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7F0D1E" w:rsidRDefault="009F37FB" w:rsidP="007F0D1E">
      <w:pPr>
        <w:jc w:val="center"/>
        <w:rPr>
          <w:rFonts w:eastAsia="MS Mincho"/>
          <w:sz w:val="28"/>
          <w:szCs w:val="28"/>
        </w:rPr>
      </w:pPr>
      <w:r w:rsidRPr="009F37FB">
        <w:rPr>
          <w:rFonts w:eastAsia="MS Mincho"/>
          <w:b/>
          <w:sz w:val="28"/>
          <w:szCs w:val="28"/>
        </w:rPr>
        <w:t xml:space="preserve">Открытый аукцион № </w:t>
      </w:r>
      <w:r w:rsidR="00175A5A" w:rsidRPr="00175A5A">
        <w:rPr>
          <w:rFonts w:eastAsia="MS Mincho"/>
          <w:b/>
          <w:sz w:val="28"/>
          <w:szCs w:val="28"/>
        </w:rPr>
        <w:t>27718/ОАЭ-АО «ПКС»/2018/ХАБ</w:t>
      </w:r>
    </w:p>
    <w:p w:rsidR="007F0D1E" w:rsidRPr="007F0D1E" w:rsidRDefault="007F0D1E" w:rsidP="007F0D1E">
      <w:pPr>
        <w:jc w:val="center"/>
        <w:rPr>
          <w:rFonts w:eastAsia="MS Mincho"/>
          <w:sz w:val="28"/>
          <w:szCs w:val="28"/>
        </w:rPr>
      </w:pPr>
    </w:p>
    <w:p w:rsidR="007F0D1E"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2018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spellStart"/>
      <w:proofErr w:type="gramEnd"/>
      <w:r w:rsidRPr="008B732A">
        <w:rPr>
          <w:sz w:val="28"/>
          <w:szCs w:val="28"/>
        </w:rPr>
        <w:t>ы</w:t>
      </w:r>
      <w:proofErr w:type="spellEnd"/>
      <w:r w:rsidRPr="008B732A">
        <w:rPr>
          <w:sz w:val="28"/>
          <w:szCs w:val="28"/>
        </w:rPr>
        <w:t>) договора(</w:t>
      </w:r>
      <w:proofErr w:type="spellStart"/>
      <w:r w:rsidRPr="008B732A">
        <w:rPr>
          <w:sz w:val="28"/>
          <w:szCs w:val="28"/>
        </w:rPr>
        <w:t>ов</w:t>
      </w:r>
      <w:proofErr w:type="spellEnd"/>
      <w:r w:rsidRPr="008B732A">
        <w:rPr>
          <w:sz w:val="28"/>
          <w:szCs w:val="28"/>
        </w:rPr>
        <w:t>)</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декларации о соответствии критериям отнесения к субъектам малого и среднего предпринимательства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Форма сведений об опыте оказания услуг</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9B5942">
          <w:headerReference w:type="default" r:id="rId8"/>
          <w:pgSz w:w="11906" w:h="16838"/>
          <w:pgMar w:top="1134" w:right="850" w:bottom="1134" w:left="1134" w:header="708" w:footer="708" w:gutter="0"/>
          <w:cols w:space="708"/>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E12AAB" w:rsidP="00E12AAB">
      <w:pPr>
        <w:ind w:left="8505"/>
        <w:rPr>
          <w:bCs/>
          <w:sz w:val="28"/>
          <w:szCs w:val="28"/>
        </w:rPr>
      </w:pPr>
      <w:r w:rsidRPr="00F812C6">
        <w:rPr>
          <w:bCs/>
          <w:sz w:val="28"/>
          <w:szCs w:val="28"/>
        </w:rPr>
        <w:t xml:space="preserve">Председатель комиссии по осуществлению закупок </w:t>
      </w:r>
      <w:r>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r>
        <w:rPr>
          <w:bCs/>
          <w:sz w:val="28"/>
          <w:szCs w:val="28"/>
        </w:rPr>
        <w:t>Д.В.Акжигитов</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 xml:space="preserve">18 </w:t>
      </w:r>
      <w:r w:rsidRPr="00F812C6">
        <w:rPr>
          <w:bCs/>
          <w:sz w:val="28"/>
          <w:szCs w:val="28"/>
        </w:rPr>
        <w:t>г.</w:t>
      </w:r>
    </w:p>
    <w:p w:rsidR="00E12AAB" w:rsidRDefault="00E12AAB" w:rsidP="00E12AAB">
      <w:pPr>
        <w:pStyle w:val="1"/>
        <w:spacing w:before="0" w:after="0"/>
        <w:jc w:val="center"/>
        <w:rPr>
          <w:rFonts w:ascii="Times New Roman" w:hAnsi="Times New Roman" w:cs="Times New Roman"/>
          <w:sz w:val="28"/>
          <w:szCs w:val="28"/>
        </w:rPr>
      </w:pP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7F0D1E" w:rsidP="006C0478">
            <w:pPr>
              <w:spacing w:line="360" w:lineRule="exact"/>
              <w:rPr>
                <w:sz w:val="28"/>
                <w:szCs w:val="28"/>
              </w:rPr>
            </w:pPr>
            <w:r w:rsidRPr="007F0D1E">
              <w:rPr>
                <w:sz w:val="28"/>
                <w:szCs w:val="28"/>
              </w:rPr>
              <w:t>Открытый аукцион в электронной форме</w:t>
            </w:r>
            <w:r w:rsidR="00E37653">
              <w:rPr>
                <w:sz w:val="28"/>
                <w:szCs w:val="28"/>
              </w:rPr>
              <w:t xml:space="preserve"> №</w:t>
            </w:r>
            <w:r w:rsidR="00E37653">
              <w:t xml:space="preserve"> </w:t>
            </w:r>
            <w:r w:rsidR="00175A5A" w:rsidRPr="00175A5A">
              <w:rPr>
                <w:sz w:val="28"/>
                <w:szCs w:val="28"/>
              </w:rPr>
              <w:t>27718/ОАЭ-АО «ПКС»/2018/ХАБ</w:t>
            </w:r>
            <w:r w:rsidR="00341FEA">
              <w:rPr>
                <w:sz w:val="28"/>
                <w:szCs w:val="28"/>
              </w:rPr>
              <w:t>.</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341FEA" w:rsidRDefault="00341FEA" w:rsidP="00341FEA">
            <w:pPr>
              <w:spacing w:line="360" w:lineRule="exact"/>
              <w:jc w:val="both"/>
              <w:rPr>
                <w:bCs/>
                <w:sz w:val="28"/>
                <w:szCs w:val="28"/>
              </w:rPr>
            </w:pPr>
            <w:r>
              <w:rPr>
                <w:sz w:val="28"/>
                <w:szCs w:val="28"/>
              </w:rPr>
              <w:t>О</w:t>
            </w:r>
            <w:r w:rsidRPr="00341FEA">
              <w:rPr>
                <w:sz w:val="28"/>
                <w:szCs w:val="28"/>
              </w:rPr>
              <w:t xml:space="preserve">казание </w:t>
            </w:r>
            <w:r w:rsidRPr="00341FEA">
              <w:rPr>
                <w:bCs/>
                <w:sz w:val="28"/>
                <w:szCs w:val="28"/>
              </w:rPr>
              <w:t>информационных услуг по сопровождению программно-аппаратного комплекса «Многофункциональная система для оформления и валидации проездных документов (билетов)»</w:t>
            </w:r>
            <w:r w:rsidR="000541C6" w:rsidRPr="00341FEA">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 xml:space="preserve">Приоритет услуг, оказываемых российскими лицами, по отношению к услугам, оказываемым </w:t>
            </w:r>
            <w:r w:rsidRPr="007F0D1E">
              <w:rPr>
                <w:sz w:val="28"/>
                <w:szCs w:val="28"/>
              </w:rPr>
              <w:lastRenderedPageBreak/>
              <w:t>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lastRenderedPageBreak/>
              <w:t>Приоритет не установлен.</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lastRenderedPageBreak/>
              <w:t>1.</w:t>
            </w:r>
            <w:r w:rsidR="0035755D">
              <w:rPr>
                <w:sz w:val="28"/>
                <w:szCs w:val="28"/>
              </w:rPr>
              <w:t>8</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Квалификационные требования к участникам закупки</w:t>
            </w:r>
          </w:p>
        </w:tc>
        <w:tc>
          <w:tcPr>
            <w:tcW w:w="10499" w:type="dxa"/>
          </w:tcPr>
          <w:p w:rsidR="009440EF" w:rsidRPr="00B226E8" w:rsidRDefault="00BA0286" w:rsidP="009440EF">
            <w:pPr>
              <w:pStyle w:val="a9"/>
              <w:tabs>
                <w:tab w:val="left" w:pos="1080"/>
              </w:tabs>
              <w:ind w:firstLine="0"/>
              <w:rPr>
                <w:sz w:val="28"/>
                <w:szCs w:val="28"/>
              </w:rPr>
            </w:pPr>
            <w:r w:rsidRPr="0024747D">
              <w:rPr>
                <w:sz w:val="28"/>
                <w:szCs w:val="28"/>
              </w:rPr>
              <w:t xml:space="preserve">Участник должен иметь опыт </w:t>
            </w:r>
            <w:r w:rsidR="009440EF" w:rsidRPr="0024747D">
              <w:rPr>
                <w:sz w:val="28"/>
                <w:szCs w:val="28"/>
              </w:rPr>
              <w:t xml:space="preserve">по фактически оказанным услугам </w:t>
            </w:r>
            <w:r w:rsidRPr="0074506F">
              <w:rPr>
                <w:sz w:val="28"/>
                <w:szCs w:val="28"/>
              </w:rPr>
              <w:t>по сопровож</w:t>
            </w:r>
            <w:r w:rsidR="003F673A">
              <w:rPr>
                <w:sz w:val="28"/>
                <w:szCs w:val="28"/>
              </w:rPr>
              <w:t xml:space="preserve">дению автоматизированных систем </w:t>
            </w:r>
            <w:r w:rsidRPr="0074506F">
              <w:rPr>
                <w:sz w:val="28"/>
                <w:szCs w:val="28"/>
              </w:rPr>
              <w:t>программно-аппаратных комплексов по оформлен</w:t>
            </w:r>
            <w:bookmarkStart w:id="0" w:name="_GoBack"/>
            <w:bookmarkEnd w:id="0"/>
            <w:r w:rsidRPr="0074506F">
              <w:rPr>
                <w:sz w:val="28"/>
                <w:szCs w:val="28"/>
              </w:rPr>
              <w:t>ию проездных документов, стоимость которых составляет не менее 20% (двадцати процентов) начальной (максимальной</w:t>
            </w:r>
            <w:r w:rsidRPr="0024747D">
              <w:rPr>
                <w:sz w:val="28"/>
                <w:szCs w:val="28"/>
              </w:rPr>
              <w:t xml:space="preserve">) цены договора без учета НДС, </w:t>
            </w:r>
            <w:r w:rsidR="009440EF" w:rsidRPr="0024747D">
              <w:rPr>
                <w:sz w:val="28"/>
                <w:szCs w:val="28"/>
              </w:rPr>
              <w:t>установленной в приложении № 1 к аукционной документации. При этом учитывается стоимость всех оказанных участником закупки (с учетом правопреемст</w:t>
            </w:r>
            <w:r w:rsidR="009440EF" w:rsidRPr="00B226E8">
              <w:rPr>
                <w:sz w:val="28"/>
                <w:szCs w:val="28"/>
              </w:rPr>
              <w:t xml:space="preserve">венности) услуг (по выбору участника закупки) </w:t>
            </w:r>
            <w:r w:rsidR="009440EF" w:rsidRPr="0074506F">
              <w:rPr>
                <w:sz w:val="28"/>
                <w:szCs w:val="28"/>
              </w:rPr>
              <w:t xml:space="preserve">по  </w:t>
            </w:r>
            <w:r w:rsidR="00AE250D" w:rsidRPr="0074506F">
              <w:rPr>
                <w:sz w:val="28"/>
                <w:szCs w:val="28"/>
              </w:rPr>
              <w:t>сопровож</w:t>
            </w:r>
            <w:r w:rsidR="003F673A">
              <w:rPr>
                <w:sz w:val="28"/>
                <w:szCs w:val="28"/>
              </w:rPr>
              <w:t xml:space="preserve">дению автоматизированных систем </w:t>
            </w:r>
            <w:r w:rsidR="00AE250D" w:rsidRPr="0074506F">
              <w:rPr>
                <w:sz w:val="28"/>
                <w:szCs w:val="28"/>
              </w:rPr>
              <w:t>программно-аппаратных комплексов по оформлению проездных документов</w:t>
            </w:r>
            <w:r w:rsidR="009440EF" w:rsidRPr="0074506F">
              <w:rPr>
                <w:i/>
                <w:sz w:val="28"/>
                <w:szCs w:val="28"/>
              </w:rPr>
              <w:t xml:space="preserve">. </w:t>
            </w:r>
            <w:r w:rsidR="009440EF" w:rsidRPr="0074506F">
              <w:rPr>
                <w:sz w:val="28"/>
                <w:szCs w:val="28"/>
              </w:rPr>
              <w:t>В подтверждение опыта оказания услуг участник в составе заявки представляет:</w:t>
            </w:r>
          </w:p>
          <w:p w:rsidR="009440EF" w:rsidRPr="00B226E8" w:rsidRDefault="009440EF" w:rsidP="00AE250D">
            <w:pPr>
              <w:pStyle w:val="a9"/>
              <w:suppressAutoHyphens/>
              <w:ind w:firstLine="0"/>
              <w:rPr>
                <w:sz w:val="28"/>
                <w:szCs w:val="28"/>
              </w:rPr>
            </w:pPr>
            <w:r w:rsidRPr="00B226E8">
              <w:rPr>
                <w:sz w:val="28"/>
                <w:szCs w:val="28"/>
              </w:rPr>
              <w:t>- документ по форме 5.6 приложения № 5 к аукционной документации о наличии требуемого опыта;</w:t>
            </w:r>
          </w:p>
          <w:p w:rsidR="009440EF" w:rsidRPr="00B226E8" w:rsidRDefault="009440EF" w:rsidP="00AE250D">
            <w:pPr>
              <w:pStyle w:val="a9"/>
              <w:suppressAutoHyphens/>
              <w:ind w:firstLine="0"/>
              <w:rPr>
                <w:sz w:val="28"/>
                <w:szCs w:val="28"/>
              </w:rPr>
            </w:pPr>
            <w:r w:rsidRPr="00B226E8">
              <w:rPr>
                <w:sz w:val="28"/>
                <w:szCs w:val="28"/>
              </w:rPr>
              <w:t>и</w:t>
            </w:r>
          </w:p>
          <w:p w:rsidR="009440EF" w:rsidRPr="00B226E8" w:rsidRDefault="009440EF" w:rsidP="00AE250D">
            <w:pPr>
              <w:pStyle w:val="a9"/>
              <w:suppressAutoHyphens/>
              <w:ind w:firstLine="0"/>
              <w:rPr>
                <w:sz w:val="28"/>
                <w:szCs w:val="28"/>
              </w:rPr>
            </w:pPr>
            <w:r w:rsidRPr="00B226E8">
              <w:rPr>
                <w:sz w:val="28"/>
                <w:szCs w:val="28"/>
              </w:rPr>
              <w:t>- акты о</w:t>
            </w:r>
            <w:r w:rsidR="00D03554" w:rsidRPr="00B226E8">
              <w:rPr>
                <w:sz w:val="28"/>
                <w:szCs w:val="28"/>
              </w:rPr>
              <w:t>б</w:t>
            </w:r>
            <w:r w:rsidRPr="00B226E8">
              <w:rPr>
                <w:sz w:val="28"/>
                <w:szCs w:val="28"/>
              </w:rPr>
              <w:t xml:space="preserve"> оказании услуг;</w:t>
            </w:r>
          </w:p>
          <w:p w:rsidR="009440EF" w:rsidRPr="00B226E8" w:rsidRDefault="009440EF" w:rsidP="00AE250D">
            <w:pPr>
              <w:pStyle w:val="a9"/>
              <w:suppressAutoHyphens/>
              <w:ind w:firstLine="0"/>
              <w:rPr>
                <w:sz w:val="28"/>
                <w:szCs w:val="28"/>
              </w:rPr>
            </w:pPr>
            <w:r w:rsidRPr="00B226E8">
              <w:rPr>
                <w:sz w:val="28"/>
                <w:szCs w:val="28"/>
              </w:rPr>
              <w:t>и</w:t>
            </w:r>
          </w:p>
          <w:p w:rsidR="009440EF" w:rsidRPr="00B226E8" w:rsidRDefault="009440EF" w:rsidP="00AE250D">
            <w:pPr>
              <w:pStyle w:val="a9"/>
              <w:suppressAutoHyphens/>
              <w:ind w:firstLine="0"/>
              <w:rPr>
                <w:sz w:val="28"/>
                <w:szCs w:val="28"/>
              </w:rPr>
            </w:pPr>
            <w:r w:rsidRPr="00B226E8">
              <w:rPr>
                <w:sz w:val="28"/>
                <w:szCs w:val="28"/>
              </w:rPr>
              <w:t>- договоры оказания услуг (представляются все листы договоров со всеми приложениями);</w:t>
            </w:r>
          </w:p>
          <w:p w:rsidR="009440EF" w:rsidRPr="00B226E8" w:rsidRDefault="009440EF" w:rsidP="00AE250D">
            <w:pPr>
              <w:jc w:val="both"/>
              <w:rPr>
                <w:rFonts w:eastAsia="MS Mincho"/>
                <w:color w:val="000000" w:themeColor="text1"/>
                <w:sz w:val="28"/>
                <w:szCs w:val="28"/>
              </w:rPr>
            </w:pPr>
            <w:r w:rsidRPr="00B226E8">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122430" w:rsidRPr="00341FEA" w:rsidRDefault="00AE250D" w:rsidP="00DD421C">
            <w:pPr>
              <w:jc w:val="both"/>
              <w:rPr>
                <w:color w:val="FF0000"/>
                <w:sz w:val="28"/>
                <w:szCs w:val="28"/>
              </w:rPr>
            </w:pPr>
            <w:r w:rsidRPr="00B226E8">
              <w:rPr>
                <w:sz w:val="28"/>
                <w:szCs w:val="28"/>
              </w:rPr>
              <w:t xml:space="preserve">Документы </w:t>
            </w:r>
            <w:r w:rsidR="00BA0286" w:rsidRPr="00B226E8">
              <w:rPr>
                <w:sz w:val="28"/>
                <w:szCs w:val="28"/>
              </w:rPr>
              <w:t>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FB02FA" w:rsidRPr="007F0D1E" w:rsidTr="00E12AAB">
        <w:trPr>
          <w:trHeight w:val="2110"/>
        </w:trPr>
        <w:tc>
          <w:tcPr>
            <w:tcW w:w="0" w:type="auto"/>
          </w:tcPr>
          <w:p w:rsidR="00FB02FA" w:rsidRPr="007F0D1E" w:rsidRDefault="00FB02FA" w:rsidP="00015229">
            <w:pPr>
              <w:spacing w:line="360" w:lineRule="exact"/>
              <w:rPr>
                <w:sz w:val="28"/>
                <w:szCs w:val="28"/>
              </w:rPr>
            </w:pPr>
            <w:r w:rsidRPr="007F0D1E">
              <w:rPr>
                <w:sz w:val="28"/>
                <w:szCs w:val="28"/>
              </w:rPr>
              <w:lastRenderedPageBreak/>
              <w:t>1.</w:t>
            </w:r>
            <w:r w:rsidR="0035755D">
              <w:rPr>
                <w:sz w:val="28"/>
                <w:szCs w:val="28"/>
              </w:rPr>
              <w:t>9</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Техническое задание</w:t>
            </w:r>
          </w:p>
        </w:tc>
        <w:tc>
          <w:tcPr>
            <w:tcW w:w="10499" w:type="dxa"/>
          </w:tcPr>
          <w:p w:rsidR="00FB02FA" w:rsidRPr="007F0D1E" w:rsidRDefault="00A97962" w:rsidP="00A97962">
            <w:pPr>
              <w:jc w:val="both"/>
              <w:rPr>
                <w:bCs/>
                <w:sz w:val="28"/>
                <w:szCs w:val="28"/>
              </w:rPr>
            </w:pPr>
            <w:proofErr w:type="gramStart"/>
            <w:r w:rsidRPr="00A97962">
              <w:rPr>
                <w:bCs/>
                <w:sz w:val="28"/>
                <w:szCs w:val="28"/>
              </w:rPr>
              <w:t>Сведения о наименовании закупаемых услуг, их количестве (объеме), единичных расценках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изложены в</w:t>
            </w:r>
            <w:proofErr w:type="gramEnd"/>
            <w:r w:rsidRPr="00A97962">
              <w:rPr>
                <w:bCs/>
                <w:sz w:val="28"/>
                <w:szCs w:val="28"/>
              </w:rPr>
              <w:t xml:space="preserve"> техническом </w:t>
            </w:r>
            <w:proofErr w:type="gramStart"/>
            <w:r w:rsidRPr="00A97962">
              <w:rPr>
                <w:bCs/>
                <w:sz w:val="28"/>
                <w:szCs w:val="28"/>
              </w:rPr>
              <w:t>задании</w:t>
            </w:r>
            <w:proofErr w:type="gramEnd"/>
            <w:r w:rsidRPr="00A97962">
              <w:rPr>
                <w:bCs/>
                <w:sz w:val="28"/>
                <w:szCs w:val="28"/>
              </w:rPr>
              <w:t xml:space="preserve">, являющемся приложением № </w:t>
            </w:r>
            <w:r w:rsidR="0035755D">
              <w:rPr>
                <w:bCs/>
                <w:sz w:val="28"/>
                <w:szCs w:val="28"/>
              </w:rPr>
              <w:t>1</w:t>
            </w:r>
            <w:r w:rsidRPr="00A97962">
              <w:rPr>
                <w:bCs/>
                <w:sz w:val="28"/>
                <w:szCs w:val="28"/>
              </w:rPr>
              <w:t xml:space="preserve"> к аукционной документации.</w:t>
            </w:r>
          </w:p>
        </w:tc>
      </w:tr>
      <w:tr w:rsidR="00FB02FA" w:rsidRPr="007F0D1E" w:rsidTr="00E12AAB">
        <w:trPr>
          <w:trHeight w:val="997"/>
        </w:trPr>
        <w:tc>
          <w:tcPr>
            <w:tcW w:w="0" w:type="auto"/>
          </w:tcPr>
          <w:p w:rsidR="00FB02FA" w:rsidRPr="007F0D1E" w:rsidRDefault="00FB02FA" w:rsidP="00015229">
            <w:pPr>
              <w:spacing w:line="360" w:lineRule="exact"/>
              <w:rPr>
                <w:sz w:val="28"/>
                <w:szCs w:val="28"/>
              </w:rPr>
            </w:pPr>
            <w:r w:rsidRPr="007F0D1E">
              <w:rPr>
                <w:sz w:val="28"/>
                <w:szCs w:val="28"/>
              </w:rPr>
              <w:t>1.1</w:t>
            </w:r>
            <w:r w:rsidR="0035755D">
              <w:rPr>
                <w:sz w:val="28"/>
                <w:szCs w:val="28"/>
              </w:rPr>
              <w:t>0</w:t>
            </w:r>
            <w:r w:rsidR="00C85648">
              <w:rPr>
                <w:sz w:val="28"/>
                <w:szCs w:val="28"/>
              </w:rPr>
              <w:t>.</w:t>
            </w:r>
          </w:p>
        </w:tc>
        <w:tc>
          <w:tcPr>
            <w:tcW w:w="3818" w:type="dxa"/>
          </w:tcPr>
          <w:p w:rsidR="00FB02FA" w:rsidRPr="007F0D1E" w:rsidRDefault="00FB02FA"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FB02FA" w:rsidRPr="00A97962" w:rsidRDefault="00A97962"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FB02FA" w:rsidRPr="007F0D1E" w:rsidTr="007F0D1E">
        <w:tc>
          <w:tcPr>
            <w:tcW w:w="0" w:type="auto"/>
          </w:tcPr>
          <w:p w:rsidR="00FB02FA" w:rsidRPr="007F0D1E" w:rsidRDefault="00FB02FA" w:rsidP="00015229">
            <w:pPr>
              <w:spacing w:line="360" w:lineRule="exact"/>
              <w:rPr>
                <w:sz w:val="28"/>
                <w:szCs w:val="28"/>
              </w:rPr>
            </w:pPr>
            <w:r w:rsidRPr="007F0D1E">
              <w:rPr>
                <w:sz w:val="28"/>
                <w:szCs w:val="28"/>
              </w:rPr>
              <w:t>1.1</w:t>
            </w:r>
            <w:r w:rsidR="0035755D">
              <w:rPr>
                <w:sz w:val="28"/>
                <w:szCs w:val="28"/>
              </w:rPr>
              <w:t>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Выбор победителя</w:t>
            </w:r>
          </w:p>
        </w:tc>
        <w:tc>
          <w:tcPr>
            <w:tcW w:w="10499" w:type="dxa"/>
          </w:tcPr>
          <w:p w:rsidR="00FB02FA" w:rsidRPr="007F0D1E" w:rsidRDefault="007F0D1E" w:rsidP="00701A14">
            <w:pPr>
              <w:spacing w:line="360" w:lineRule="exact"/>
              <w:rPr>
                <w:i/>
                <w:sz w:val="28"/>
                <w:szCs w:val="28"/>
              </w:rPr>
            </w:pPr>
            <w:r w:rsidRPr="007F0D1E">
              <w:rPr>
                <w:sz w:val="28"/>
                <w:szCs w:val="28"/>
              </w:rPr>
              <w:t>По итогам конкурентной закупки определяется один победитель</w:t>
            </w:r>
            <w:r w:rsidR="00341FEA">
              <w:rPr>
                <w:sz w:val="28"/>
                <w:szCs w:val="28"/>
              </w:rPr>
              <w:t>.</w:t>
            </w:r>
          </w:p>
        </w:tc>
      </w:tr>
      <w:tr w:rsidR="00FB02FA" w:rsidRPr="007F0D1E" w:rsidTr="007F0D1E">
        <w:tc>
          <w:tcPr>
            <w:tcW w:w="0" w:type="auto"/>
          </w:tcPr>
          <w:p w:rsidR="00FB02FA" w:rsidRPr="007F0D1E" w:rsidRDefault="00FB02FA" w:rsidP="00015229">
            <w:pPr>
              <w:spacing w:line="360" w:lineRule="exact"/>
              <w:rPr>
                <w:sz w:val="28"/>
                <w:szCs w:val="28"/>
              </w:rPr>
            </w:pPr>
            <w:r w:rsidRPr="007F0D1E">
              <w:rPr>
                <w:sz w:val="28"/>
                <w:szCs w:val="28"/>
              </w:rPr>
              <w:t>1.1</w:t>
            </w:r>
            <w:r w:rsidR="0035755D">
              <w:rPr>
                <w:sz w:val="28"/>
                <w:szCs w:val="28"/>
              </w:rPr>
              <w:t>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Количество договоров и их виды</w:t>
            </w:r>
          </w:p>
        </w:tc>
        <w:tc>
          <w:tcPr>
            <w:tcW w:w="10499" w:type="dxa"/>
          </w:tcPr>
          <w:p w:rsidR="00FB02FA" w:rsidRPr="007F0D1E" w:rsidRDefault="007F0D1E"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sidR="00A97962">
              <w:rPr>
                <w:sz w:val="28"/>
                <w:szCs w:val="28"/>
              </w:rPr>
              <w:t>оказание услуг</w:t>
            </w:r>
            <w:r w:rsidR="00341FEA">
              <w:rPr>
                <w:sz w:val="28"/>
                <w:szCs w:val="28"/>
              </w:rPr>
              <w:t>.</w:t>
            </w:r>
          </w:p>
        </w:tc>
      </w:tr>
      <w:tr w:rsidR="007F0D1E" w:rsidRPr="007F0D1E" w:rsidTr="007F0D1E">
        <w:tc>
          <w:tcPr>
            <w:tcW w:w="0" w:type="auto"/>
          </w:tcPr>
          <w:p w:rsidR="007F0D1E" w:rsidRPr="007F0D1E" w:rsidRDefault="007F0D1E" w:rsidP="00015229">
            <w:pPr>
              <w:spacing w:line="360" w:lineRule="exact"/>
              <w:rPr>
                <w:sz w:val="28"/>
                <w:szCs w:val="28"/>
              </w:rPr>
            </w:pPr>
            <w:r w:rsidRPr="007F0D1E">
              <w:rPr>
                <w:sz w:val="28"/>
                <w:szCs w:val="28"/>
              </w:rPr>
              <w:t>1.1</w:t>
            </w:r>
            <w:r w:rsidR="0035755D">
              <w:rPr>
                <w:sz w:val="28"/>
                <w:szCs w:val="28"/>
              </w:rPr>
              <w:t>3</w:t>
            </w:r>
            <w:r w:rsidR="00C85648">
              <w:rPr>
                <w:sz w:val="28"/>
                <w:szCs w:val="28"/>
              </w:rPr>
              <w:t>.</w:t>
            </w:r>
          </w:p>
        </w:tc>
        <w:tc>
          <w:tcPr>
            <w:tcW w:w="3818" w:type="dxa"/>
          </w:tcPr>
          <w:p w:rsidR="007F0D1E" w:rsidRPr="007F0D1E" w:rsidRDefault="007F0D1E"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7F0D1E" w:rsidRPr="007F0D1E" w:rsidRDefault="007F0D1E"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015229" w:rsidRPr="007F0D1E" w:rsidTr="00341FEA">
        <w:tc>
          <w:tcPr>
            <w:tcW w:w="898" w:type="dxa"/>
          </w:tcPr>
          <w:p w:rsidR="00015229" w:rsidRPr="007F0D1E" w:rsidRDefault="00015229" w:rsidP="00701A14">
            <w:pPr>
              <w:rPr>
                <w:sz w:val="28"/>
                <w:szCs w:val="28"/>
              </w:rPr>
            </w:pPr>
            <w:r w:rsidRPr="007F0D1E">
              <w:rPr>
                <w:sz w:val="28"/>
                <w:szCs w:val="28"/>
              </w:rPr>
              <w:t>2.1</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Сведения о заказчике</w:t>
            </w:r>
          </w:p>
        </w:tc>
        <w:tc>
          <w:tcPr>
            <w:tcW w:w="10465" w:type="dxa"/>
            <w:gridSpan w:val="2"/>
          </w:tcPr>
          <w:p w:rsidR="005B7997" w:rsidRPr="00140895" w:rsidRDefault="005B7997" w:rsidP="005B7997">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5B7997" w:rsidRPr="00891587" w:rsidRDefault="005B7997" w:rsidP="005B7997">
            <w:pPr>
              <w:pStyle w:val="a6"/>
              <w:ind w:left="0"/>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Pr="00891587" w:rsidRDefault="005B7997" w:rsidP="005B7997">
            <w:pPr>
              <w:pStyle w:val="a6"/>
              <w:ind w:left="0"/>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Default="005B7997" w:rsidP="005B7997">
            <w:pPr>
              <w:pStyle w:val="120"/>
              <w:ind w:firstLine="0"/>
              <w:rPr>
                <w:szCs w:val="28"/>
                <w:u w:val="single"/>
              </w:rPr>
            </w:pPr>
            <w:r w:rsidRPr="008376B9">
              <w:rPr>
                <w:bCs/>
                <w:szCs w:val="28"/>
              </w:rPr>
              <w:t xml:space="preserve">Адрес электронной почты: </w:t>
            </w:r>
            <w:hyperlink r:id="rId9" w:history="1">
              <w:r w:rsidRPr="001F1AA7">
                <w:rPr>
                  <w:rStyle w:val="a8"/>
                </w:rPr>
                <w:t>oao@pk-sakhalin.ru</w:t>
              </w:r>
            </w:hyperlink>
            <w:r w:rsidRPr="006E5C69">
              <w:rPr>
                <w:szCs w:val="28"/>
                <w:u w:val="single"/>
              </w:rPr>
              <w:t>.</w:t>
            </w:r>
          </w:p>
          <w:p w:rsidR="005B7997" w:rsidRDefault="005B7997" w:rsidP="005B7997">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5B7997" w:rsidRPr="0057614A" w:rsidRDefault="005B7997" w:rsidP="005B7997">
            <w:pPr>
              <w:jc w:val="both"/>
              <w:rPr>
                <w:bCs/>
                <w:i/>
                <w:sz w:val="28"/>
                <w:szCs w:val="28"/>
              </w:rPr>
            </w:pPr>
            <w:r w:rsidRPr="0057614A">
              <w:rPr>
                <w:bCs/>
                <w:sz w:val="28"/>
                <w:szCs w:val="28"/>
              </w:rPr>
              <w:t xml:space="preserve">Организатор: </w:t>
            </w:r>
            <w:r w:rsidRPr="00D22CE3">
              <w:rPr>
                <w:bCs/>
                <w:sz w:val="28"/>
                <w:szCs w:val="28"/>
              </w:rPr>
              <w:t xml:space="preserve">ОАО «РЖД» в лице Хабаровского регионального отделения Центра </w:t>
            </w:r>
            <w:r w:rsidRPr="00D22CE3">
              <w:rPr>
                <w:bCs/>
                <w:sz w:val="28"/>
                <w:szCs w:val="28"/>
              </w:rPr>
              <w:lastRenderedPageBreak/>
              <w:t>организации закупочной деятельности – структурного подразделения ОАО «РЖД».</w:t>
            </w:r>
          </w:p>
          <w:p w:rsidR="005B7997" w:rsidRDefault="005B7997" w:rsidP="005B7997">
            <w:pPr>
              <w:jc w:val="both"/>
              <w:rPr>
                <w:bCs/>
                <w:sz w:val="28"/>
                <w:szCs w:val="28"/>
              </w:rPr>
            </w:pPr>
            <w:r>
              <w:rPr>
                <w:bCs/>
                <w:sz w:val="28"/>
                <w:szCs w:val="28"/>
              </w:rPr>
              <w:t>Контактные данные:</w:t>
            </w:r>
          </w:p>
          <w:p w:rsidR="005B7997" w:rsidRPr="005B7997" w:rsidRDefault="005B7997" w:rsidP="005B7997">
            <w:pPr>
              <w:jc w:val="both"/>
              <w:rPr>
                <w:bCs/>
                <w:sz w:val="28"/>
                <w:szCs w:val="28"/>
              </w:rPr>
            </w:pPr>
            <w:r w:rsidRPr="005B7997">
              <w:rPr>
                <w:bCs/>
                <w:sz w:val="28"/>
                <w:szCs w:val="28"/>
              </w:rPr>
              <w:t xml:space="preserve">Контактное лицо: ведущий специалист </w:t>
            </w:r>
            <w:r w:rsidRPr="005B7997">
              <w:rPr>
                <w:sz w:val="28"/>
                <w:szCs w:val="28"/>
              </w:rPr>
              <w:t>Медведев Александр Викторович</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r w:rsidRPr="005B7997">
              <w:rPr>
                <w:spacing w:val="-4"/>
                <w:sz w:val="28"/>
                <w:szCs w:val="28"/>
              </w:rPr>
              <w:t>.</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015229" w:rsidRPr="005B7997" w:rsidRDefault="005B7997" w:rsidP="005B7997">
            <w:pPr>
              <w:rPr>
                <w:bCs/>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015229" w:rsidRPr="007F0D1E" w:rsidTr="00341FEA">
        <w:tc>
          <w:tcPr>
            <w:tcW w:w="898" w:type="dxa"/>
          </w:tcPr>
          <w:p w:rsidR="00015229" w:rsidRPr="007F0D1E" w:rsidRDefault="00015229" w:rsidP="00701A14">
            <w:pPr>
              <w:rPr>
                <w:sz w:val="28"/>
                <w:szCs w:val="28"/>
              </w:rPr>
            </w:pPr>
            <w:r w:rsidRPr="007F0D1E">
              <w:rPr>
                <w:sz w:val="28"/>
                <w:szCs w:val="28"/>
              </w:rPr>
              <w:lastRenderedPageBreak/>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универсальной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5B7997" w:rsidRDefault="005B7997" w:rsidP="00341FEA">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0" w:history="1">
              <w:r w:rsidRPr="005B7997">
                <w:rPr>
                  <w:rStyle w:val="a8"/>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1"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175A5A">
              <w:rPr>
                <w:b/>
                <w:bCs/>
                <w:sz w:val="28"/>
                <w:szCs w:val="28"/>
              </w:rPr>
              <w:t>27</w:t>
            </w:r>
            <w:r w:rsidRPr="005B7997">
              <w:rPr>
                <w:b/>
                <w:bCs/>
                <w:sz w:val="28"/>
                <w:szCs w:val="28"/>
              </w:rPr>
              <w:t xml:space="preserve">» </w:t>
            </w:r>
            <w:r w:rsidR="00341FEA">
              <w:rPr>
                <w:b/>
                <w:bCs/>
                <w:sz w:val="28"/>
                <w:szCs w:val="28"/>
              </w:rPr>
              <w:t>декабря</w:t>
            </w:r>
            <w:r w:rsidRPr="005B7997">
              <w:rPr>
                <w:b/>
                <w:bCs/>
                <w:sz w:val="28"/>
                <w:szCs w:val="28"/>
              </w:rPr>
              <w:t xml:space="preserve"> 2018 года</w:t>
            </w:r>
            <w:r w:rsidRPr="005B7997">
              <w:rPr>
                <w:b/>
                <w:bCs/>
                <w:i/>
                <w:sz w:val="28"/>
                <w:szCs w:val="28"/>
              </w:rPr>
              <w:t>.</w:t>
            </w:r>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175A5A">
              <w:rPr>
                <w:b/>
                <w:bCs/>
                <w:sz w:val="28"/>
                <w:szCs w:val="28"/>
              </w:rPr>
              <w:t>21</w:t>
            </w:r>
            <w:r w:rsidRPr="005B7997">
              <w:rPr>
                <w:b/>
                <w:bCs/>
                <w:sz w:val="28"/>
                <w:szCs w:val="28"/>
              </w:rPr>
              <w:t xml:space="preserve">» </w:t>
            </w:r>
            <w:r w:rsidR="00341FEA">
              <w:rPr>
                <w:b/>
                <w:bCs/>
                <w:sz w:val="28"/>
                <w:szCs w:val="28"/>
              </w:rPr>
              <w:t>января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175A5A">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hyperlink r:id="rId12"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175A5A">
              <w:rPr>
                <w:b/>
                <w:bCs/>
                <w:sz w:val="28"/>
                <w:szCs w:val="28"/>
              </w:rPr>
              <w:t>21</w:t>
            </w:r>
            <w:r w:rsidRPr="005B7997">
              <w:rPr>
                <w:b/>
                <w:bCs/>
                <w:sz w:val="28"/>
                <w:szCs w:val="28"/>
              </w:rPr>
              <w:t xml:space="preserve">» </w:t>
            </w:r>
            <w:r w:rsidR="00341FEA">
              <w:rPr>
                <w:b/>
                <w:bCs/>
                <w:sz w:val="28"/>
                <w:szCs w:val="28"/>
              </w:rPr>
              <w:t>января</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341FEA">
        <w:tc>
          <w:tcPr>
            <w:tcW w:w="898" w:type="dxa"/>
          </w:tcPr>
          <w:p w:rsidR="00015229" w:rsidRPr="007F0D1E" w:rsidRDefault="00015229" w:rsidP="00701A14">
            <w:pPr>
              <w:rPr>
                <w:sz w:val="28"/>
                <w:szCs w:val="28"/>
              </w:rPr>
            </w:pPr>
            <w:r w:rsidRPr="007F0D1E">
              <w:rPr>
                <w:sz w:val="28"/>
                <w:szCs w:val="28"/>
              </w:rPr>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175A5A">
              <w:rPr>
                <w:b/>
                <w:bCs/>
                <w:sz w:val="28"/>
                <w:szCs w:val="28"/>
              </w:rPr>
              <w:t>28</w:t>
            </w:r>
            <w:r w:rsidRPr="005B7997">
              <w:rPr>
                <w:b/>
                <w:bCs/>
                <w:sz w:val="28"/>
                <w:szCs w:val="28"/>
              </w:rPr>
              <w:t xml:space="preserve">» </w:t>
            </w:r>
            <w:r w:rsidR="00341FEA">
              <w:rPr>
                <w:b/>
                <w:bCs/>
                <w:sz w:val="28"/>
                <w:szCs w:val="28"/>
              </w:rPr>
              <w:t>января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241C3B" w:rsidRPr="00E12AAB" w:rsidRDefault="005B7997" w:rsidP="00175A5A">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 xml:space="preserve">в </w:t>
            </w:r>
            <w:r w:rsidR="00175A5A">
              <w:rPr>
                <w:b/>
                <w:bCs/>
                <w:sz w:val="28"/>
                <w:szCs w:val="28"/>
              </w:rPr>
              <w:t>09</w:t>
            </w:r>
            <w:r w:rsidRPr="005B7997">
              <w:rPr>
                <w:b/>
                <w:bCs/>
                <w:sz w:val="28"/>
                <w:szCs w:val="28"/>
              </w:rPr>
              <w:t>:00 часов московского времени</w:t>
            </w:r>
            <w:r w:rsidRPr="005B7997">
              <w:rPr>
                <w:bCs/>
                <w:sz w:val="28"/>
                <w:szCs w:val="28"/>
              </w:rPr>
              <w:t xml:space="preserve"> </w:t>
            </w:r>
            <w:r w:rsidRPr="005B7997">
              <w:rPr>
                <w:b/>
                <w:bCs/>
                <w:sz w:val="28"/>
                <w:szCs w:val="28"/>
              </w:rPr>
              <w:t>«</w:t>
            </w:r>
            <w:r w:rsidR="00175A5A">
              <w:rPr>
                <w:b/>
                <w:bCs/>
                <w:sz w:val="28"/>
                <w:szCs w:val="28"/>
              </w:rPr>
              <w:t>30</w:t>
            </w:r>
            <w:r w:rsidRPr="005B7997">
              <w:rPr>
                <w:b/>
                <w:bCs/>
                <w:sz w:val="28"/>
                <w:szCs w:val="28"/>
              </w:rPr>
              <w:t xml:space="preserve">» </w:t>
            </w:r>
            <w:r w:rsidR="00341FEA">
              <w:rPr>
                <w:b/>
                <w:bCs/>
                <w:sz w:val="28"/>
                <w:szCs w:val="28"/>
              </w:rPr>
              <w:t>января</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3"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341FEA">
        <w:trPr>
          <w:trHeight w:val="70"/>
        </w:trPr>
        <w:tc>
          <w:tcPr>
            <w:tcW w:w="898" w:type="dxa"/>
          </w:tcPr>
          <w:p w:rsidR="00A76953" w:rsidRPr="007F0D1E" w:rsidRDefault="00A76953" w:rsidP="000541C6">
            <w:pPr>
              <w:rPr>
                <w:sz w:val="28"/>
                <w:szCs w:val="28"/>
              </w:rPr>
            </w:pPr>
            <w:r w:rsidRPr="007F0D1E">
              <w:rPr>
                <w:sz w:val="28"/>
                <w:szCs w:val="28"/>
              </w:rPr>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 xml:space="preserve">Порядок направления запросов на разъяснение </w:t>
            </w:r>
            <w:r w:rsidRPr="007F0D1E">
              <w:rPr>
                <w:bCs/>
                <w:sz w:val="28"/>
                <w:szCs w:val="28"/>
              </w:rPr>
              <w:lastRenderedPageBreak/>
              <w:t>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lastRenderedPageBreak/>
              <w:t xml:space="preserve">Порядок направления запросов на разъяснение положений аукционной документации и предоставления разъяснений положений аукционной документации </w:t>
            </w:r>
            <w:r w:rsidRPr="005B7997">
              <w:rPr>
                <w:bCs/>
                <w:sz w:val="28"/>
                <w:szCs w:val="28"/>
              </w:rPr>
              <w:lastRenderedPageBreak/>
              <w:t>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175A5A">
              <w:rPr>
                <w:bCs/>
                <w:sz w:val="28"/>
                <w:szCs w:val="28"/>
              </w:rPr>
              <w:t>27</w:t>
            </w:r>
            <w:r w:rsidRPr="005B7997">
              <w:rPr>
                <w:bCs/>
                <w:sz w:val="28"/>
                <w:szCs w:val="28"/>
              </w:rPr>
              <w:t xml:space="preserve">» </w:t>
            </w:r>
            <w:r w:rsidR="00DA59FA">
              <w:rPr>
                <w:bCs/>
                <w:sz w:val="28"/>
                <w:szCs w:val="28"/>
              </w:rPr>
              <w:t>декабря</w:t>
            </w:r>
            <w:r w:rsidRPr="005B7997">
              <w:rPr>
                <w:bCs/>
                <w:sz w:val="28"/>
                <w:szCs w:val="28"/>
              </w:rPr>
              <w:t xml:space="preserve"> 2018 г. по «</w:t>
            </w:r>
            <w:r w:rsidR="00175A5A">
              <w:rPr>
                <w:bCs/>
                <w:sz w:val="28"/>
                <w:szCs w:val="28"/>
              </w:rPr>
              <w:t>16</w:t>
            </w:r>
            <w:r w:rsidRPr="005B7997">
              <w:rPr>
                <w:bCs/>
                <w:sz w:val="28"/>
                <w:szCs w:val="28"/>
              </w:rPr>
              <w:t xml:space="preserve">» </w:t>
            </w:r>
            <w:r w:rsidR="00DA59FA">
              <w:rPr>
                <w:bCs/>
                <w:sz w:val="28"/>
                <w:szCs w:val="28"/>
              </w:rPr>
              <w:t>января</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175A5A">
              <w:rPr>
                <w:bCs/>
                <w:sz w:val="28"/>
                <w:szCs w:val="28"/>
              </w:rPr>
              <w:t>27</w:t>
            </w:r>
            <w:r w:rsidRPr="005B7997">
              <w:rPr>
                <w:bCs/>
                <w:sz w:val="28"/>
                <w:szCs w:val="28"/>
              </w:rPr>
              <w:t xml:space="preserve">» </w:t>
            </w:r>
            <w:r w:rsidR="00DA59FA">
              <w:rPr>
                <w:bCs/>
                <w:sz w:val="28"/>
                <w:szCs w:val="28"/>
              </w:rPr>
              <w:t>декабря</w:t>
            </w:r>
            <w:r w:rsidRPr="005B7997">
              <w:rPr>
                <w:bCs/>
                <w:sz w:val="28"/>
                <w:szCs w:val="28"/>
              </w:rPr>
              <w:t xml:space="preserve"> 2018 г.</w:t>
            </w:r>
          </w:p>
          <w:p w:rsidR="00A76953" w:rsidRPr="00241C3B" w:rsidRDefault="00A76953" w:rsidP="00175A5A">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175A5A">
              <w:rPr>
                <w:bCs/>
                <w:sz w:val="28"/>
                <w:szCs w:val="28"/>
              </w:rPr>
              <w:t>18</w:t>
            </w:r>
            <w:r w:rsidRPr="005B7997">
              <w:rPr>
                <w:bCs/>
                <w:sz w:val="28"/>
                <w:szCs w:val="28"/>
              </w:rPr>
              <w:t xml:space="preserve">» </w:t>
            </w:r>
            <w:r w:rsidR="00DA59FA">
              <w:rPr>
                <w:bCs/>
                <w:sz w:val="28"/>
                <w:szCs w:val="28"/>
              </w:rPr>
              <w:t>января</w:t>
            </w:r>
            <w:r w:rsidRPr="005B7997">
              <w:rPr>
                <w:bCs/>
                <w:sz w:val="28"/>
                <w:szCs w:val="28"/>
              </w:rPr>
              <w:t xml:space="preserve"> 201</w:t>
            </w:r>
            <w:r w:rsidR="00DA59FA">
              <w:rPr>
                <w:bCs/>
                <w:sz w:val="28"/>
                <w:szCs w:val="28"/>
              </w:rPr>
              <w:t>9</w:t>
            </w:r>
            <w:r w:rsidRPr="005B7997">
              <w:rPr>
                <w:bCs/>
                <w:sz w:val="28"/>
                <w:szCs w:val="28"/>
              </w:rPr>
              <w:t xml:space="preserve"> г.</w:t>
            </w:r>
          </w:p>
        </w:tc>
      </w:tr>
    </w:tbl>
    <w:p w:rsidR="007F0D1E" w:rsidRPr="007F0D1E" w:rsidRDefault="007F0D1E" w:rsidP="00015229">
      <w:pPr>
        <w:rPr>
          <w:sz w:val="28"/>
          <w:szCs w:val="28"/>
        </w:rPr>
        <w:sectPr w:rsidR="007F0D1E" w:rsidRPr="007F0D1E" w:rsidSect="007F0D1E">
          <w:pgSz w:w="16838" w:h="11906" w:orient="landscape"/>
          <w:pgMar w:top="1134" w:right="1134" w:bottom="851" w:left="1134" w:header="709" w:footer="709" w:gutter="0"/>
          <w:cols w:space="708"/>
          <w:docGrid w:linePitch="360"/>
        </w:sectPr>
      </w:pPr>
    </w:p>
    <w:tbl>
      <w:tblPr>
        <w:tblW w:w="10456" w:type="dxa"/>
        <w:tblLook w:val="0000"/>
      </w:tblPr>
      <w:tblGrid>
        <w:gridCol w:w="4785"/>
        <w:gridCol w:w="5671"/>
      </w:tblGrid>
      <w:tr w:rsidR="008D1311" w:rsidRPr="0035755D" w:rsidTr="0042278E">
        <w:tc>
          <w:tcPr>
            <w:tcW w:w="4785" w:type="dxa"/>
          </w:tcPr>
          <w:p w:rsidR="008D1311" w:rsidRPr="0035755D" w:rsidRDefault="008D1311" w:rsidP="006D2022">
            <w:pPr>
              <w:keepNext/>
              <w:suppressAutoHyphens/>
              <w:jc w:val="center"/>
              <w:outlineLvl w:val="1"/>
              <w:rPr>
                <w:rFonts w:eastAsia="MS Mincho" w:cs="Cambria"/>
                <w:b/>
                <w:bCs/>
                <w:sz w:val="28"/>
                <w:szCs w:val="28"/>
              </w:rPr>
            </w:pPr>
          </w:p>
        </w:tc>
        <w:tc>
          <w:tcPr>
            <w:tcW w:w="5671" w:type="dxa"/>
          </w:tcPr>
          <w:p w:rsidR="008D1311" w:rsidRPr="0035755D" w:rsidRDefault="008D1311"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p>
          <w:p w:rsidR="008D1311" w:rsidRPr="0035755D" w:rsidRDefault="008D1311"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4E05FE" w:rsidRPr="007F0D1E" w:rsidRDefault="004E05FE" w:rsidP="004E05FE">
      <w:pPr>
        <w:rPr>
          <w:sz w:val="28"/>
          <w:szCs w:val="28"/>
        </w:rPr>
      </w:pPr>
    </w:p>
    <w:p w:rsidR="004E05FE" w:rsidRPr="005C43A2" w:rsidRDefault="004E05FE" w:rsidP="004E05FE">
      <w:pPr>
        <w:jc w:val="center"/>
        <w:rPr>
          <w:b/>
          <w:bCs/>
          <w:sz w:val="28"/>
          <w:szCs w:val="28"/>
        </w:rPr>
      </w:pPr>
      <w:r w:rsidRPr="005C43A2">
        <w:rPr>
          <w:b/>
          <w:bCs/>
          <w:sz w:val="28"/>
          <w:szCs w:val="28"/>
        </w:rPr>
        <w:t>Техническое задание</w:t>
      </w:r>
    </w:p>
    <w:p w:rsidR="004E05FE" w:rsidRDefault="004E05FE" w:rsidP="004E05FE">
      <w:pPr>
        <w:jc w:val="center"/>
        <w:rPr>
          <w:bCs/>
          <w:sz w:val="28"/>
          <w:szCs w:val="28"/>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7"/>
        <w:gridCol w:w="145"/>
        <w:gridCol w:w="19"/>
        <w:gridCol w:w="1068"/>
        <w:gridCol w:w="927"/>
        <w:gridCol w:w="462"/>
        <w:gridCol w:w="1233"/>
        <w:gridCol w:w="1639"/>
        <w:gridCol w:w="1751"/>
        <w:gridCol w:w="1807"/>
      </w:tblGrid>
      <w:tr w:rsidR="00E03310" w:rsidRPr="00372214" w:rsidTr="00E03310">
        <w:tc>
          <w:tcPr>
            <w:tcW w:w="5000" w:type="pct"/>
            <w:gridSpan w:val="10"/>
          </w:tcPr>
          <w:p w:rsidR="00E03310" w:rsidRPr="00372214" w:rsidRDefault="00E03310" w:rsidP="006D2022">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E03310" w:rsidRPr="00372214" w:rsidTr="00E03310">
        <w:tc>
          <w:tcPr>
            <w:tcW w:w="1222" w:type="pct"/>
            <w:gridSpan w:val="4"/>
          </w:tcPr>
          <w:p w:rsidR="00E03310" w:rsidRPr="00372214" w:rsidRDefault="00E03310" w:rsidP="006D2022">
            <w:pPr>
              <w:jc w:val="both"/>
              <w:rPr>
                <w:b/>
              </w:rPr>
            </w:pPr>
            <w:r w:rsidRPr="00372214">
              <w:rPr>
                <w:b/>
              </w:rPr>
              <w:t xml:space="preserve">Наименование </w:t>
            </w:r>
            <w:r>
              <w:rPr>
                <w:b/>
              </w:rPr>
              <w:t>услуги</w:t>
            </w:r>
          </w:p>
        </w:tc>
        <w:tc>
          <w:tcPr>
            <w:tcW w:w="671" w:type="pct"/>
            <w:gridSpan w:val="2"/>
          </w:tcPr>
          <w:p w:rsidR="00E03310" w:rsidRPr="00372214" w:rsidRDefault="00E03310" w:rsidP="006D2022">
            <w:pPr>
              <w:jc w:val="both"/>
              <w:rPr>
                <w:b/>
              </w:rPr>
            </w:pPr>
            <w:r w:rsidRPr="00372214">
              <w:rPr>
                <w:b/>
              </w:rPr>
              <w:t>Ед.</w:t>
            </w:r>
          </w:p>
          <w:p w:rsidR="00E03310" w:rsidRPr="00372214" w:rsidRDefault="00E03310" w:rsidP="006D2022">
            <w:pPr>
              <w:jc w:val="both"/>
              <w:rPr>
                <w:b/>
              </w:rPr>
            </w:pPr>
            <w:r w:rsidRPr="00372214">
              <w:rPr>
                <w:b/>
              </w:rPr>
              <w:t>изм.</w:t>
            </w:r>
          </w:p>
        </w:tc>
        <w:tc>
          <w:tcPr>
            <w:tcW w:w="596" w:type="pct"/>
          </w:tcPr>
          <w:p w:rsidR="00E03310" w:rsidRPr="00372214" w:rsidRDefault="00E03310" w:rsidP="006D2022">
            <w:pPr>
              <w:ind w:left="-108"/>
              <w:jc w:val="center"/>
              <w:rPr>
                <w:b/>
              </w:rPr>
            </w:pPr>
            <w:r w:rsidRPr="00372214">
              <w:rPr>
                <w:b/>
              </w:rPr>
              <w:t>Кол-во (объем)</w:t>
            </w:r>
          </w:p>
        </w:tc>
        <w:tc>
          <w:tcPr>
            <w:tcW w:w="792" w:type="pct"/>
          </w:tcPr>
          <w:p w:rsidR="00E03310" w:rsidRPr="00372214" w:rsidRDefault="00E03310" w:rsidP="006D2022">
            <w:pPr>
              <w:jc w:val="both"/>
              <w:rPr>
                <w:b/>
              </w:rPr>
            </w:pPr>
            <w:r w:rsidRPr="00372214">
              <w:rPr>
                <w:b/>
              </w:rPr>
              <w:t>Цена за единицу, руб. без учета НДС</w:t>
            </w:r>
          </w:p>
        </w:tc>
        <w:tc>
          <w:tcPr>
            <w:tcW w:w="846" w:type="pct"/>
          </w:tcPr>
          <w:p w:rsidR="00E03310" w:rsidRPr="00372214" w:rsidRDefault="00E03310" w:rsidP="006D2022">
            <w:pPr>
              <w:rPr>
                <w:b/>
              </w:rPr>
            </w:pPr>
            <w:r w:rsidRPr="00372214">
              <w:rPr>
                <w:b/>
              </w:rPr>
              <w:t xml:space="preserve">Всего, </w:t>
            </w:r>
          </w:p>
          <w:p w:rsidR="00E03310" w:rsidRPr="00372214" w:rsidRDefault="00E03310" w:rsidP="006D2022">
            <w:pPr>
              <w:rPr>
                <w:b/>
              </w:rPr>
            </w:pPr>
            <w:r w:rsidRPr="00372214">
              <w:rPr>
                <w:b/>
              </w:rPr>
              <w:t>руб. без учета НДС</w:t>
            </w:r>
          </w:p>
        </w:tc>
        <w:tc>
          <w:tcPr>
            <w:tcW w:w="873" w:type="pct"/>
          </w:tcPr>
          <w:p w:rsidR="00E03310" w:rsidRPr="00372214" w:rsidRDefault="00E03310" w:rsidP="006D2022">
            <w:pPr>
              <w:rPr>
                <w:b/>
              </w:rPr>
            </w:pPr>
            <w:r w:rsidRPr="00372214">
              <w:rPr>
                <w:b/>
              </w:rPr>
              <w:t xml:space="preserve">Всего, </w:t>
            </w:r>
          </w:p>
          <w:p w:rsidR="00E03310" w:rsidRPr="00372214" w:rsidRDefault="00E03310" w:rsidP="006D2022">
            <w:pPr>
              <w:rPr>
                <w:b/>
              </w:rPr>
            </w:pPr>
            <w:r w:rsidRPr="00372214">
              <w:rPr>
                <w:b/>
              </w:rPr>
              <w:t>руб. с учетом НДС</w:t>
            </w:r>
          </w:p>
        </w:tc>
      </w:tr>
      <w:tr w:rsidR="00E03310" w:rsidRPr="00302CF9" w:rsidTr="00E03310">
        <w:trPr>
          <w:trHeight w:val="252"/>
        </w:trPr>
        <w:tc>
          <w:tcPr>
            <w:tcW w:w="1222" w:type="pct"/>
            <w:gridSpan w:val="4"/>
          </w:tcPr>
          <w:p w:rsidR="00E03310" w:rsidRPr="00BF0B79" w:rsidRDefault="00E03310" w:rsidP="006D2022">
            <w:pPr>
              <w:rPr>
                <w:b/>
              </w:rPr>
            </w:pPr>
            <w:r w:rsidRPr="00C97B89">
              <w:rPr>
                <w:b/>
              </w:rPr>
              <w:t xml:space="preserve">Оказание информационных услуг по сопровождению программно-аппаратного комплекса «Многофункциональная система для оформления и валидации проездных документов (билетов)», </w:t>
            </w:r>
            <w:r w:rsidRPr="00C97B89">
              <w:t>в том числе:</w:t>
            </w:r>
          </w:p>
        </w:tc>
        <w:tc>
          <w:tcPr>
            <w:tcW w:w="671" w:type="pct"/>
            <w:gridSpan w:val="2"/>
          </w:tcPr>
          <w:p w:rsidR="00E03310" w:rsidRPr="009E2467" w:rsidRDefault="00E03310" w:rsidP="006D2022">
            <w:pPr>
              <w:jc w:val="center"/>
              <w:rPr>
                <w:b/>
              </w:rPr>
            </w:pPr>
            <w:r>
              <w:rPr>
                <w:b/>
              </w:rPr>
              <w:t>усл.ед.</w:t>
            </w:r>
          </w:p>
        </w:tc>
        <w:tc>
          <w:tcPr>
            <w:tcW w:w="596" w:type="pct"/>
          </w:tcPr>
          <w:p w:rsidR="00E03310" w:rsidRPr="009E2467" w:rsidRDefault="00E03310" w:rsidP="006D2022">
            <w:pPr>
              <w:jc w:val="center"/>
              <w:rPr>
                <w:b/>
              </w:rPr>
            </w:pPr>
            <w:r>
              <w:rPr>
                <w:b/>
              </w:rPr>
              <w:t>840</w:t>
            </w:r>
          </w:p>
        </w:tc>
        <w:tc>
          <w:tcPr>
            <w:tcW w:w="792" w:type="pct"/>
          </w:tcPr>
          <w:p w:rsidR="00E03310" w:rsidRPr="00144C67" w:rsidRDefault="00E03310" w:rsidP="006D2022">
            <w:pPr>
              <w:jc w:val="center"/>
              <w:rPr>
                <w:color w:val="000000"/>
              </w:rPr>
            </w:pPr>
            <w:r w:rsidRPr="00144C67">
              <w:rPr>
                <w:color w:val="000000"/>
              </w:rPr>
              <w:t>-</w:t>
            </w:r>
          </w:p>
        </w:tc>
        <w:tc>
          <w:tcPr>
            <w:tcW w:w="846" w:type="pct"/>
          </w:tcPr>
          <w:p w:rsidR="00E03310" w:rsidRPr="003F060B" w:rsidRDefault="00E03310" w:rsidP="006D2022">
            <w:pPr>
              <w:jc w:val="center"/>
              <w:rPr>
                <w:b/>
                <w:bCs/>
                <w:color w:val="000000"/>
              </w:rPr>
            </w:pPr>
            <w:r w:rsidRPr="003F060B">
              <w:rPr>
                <w:b/>
                <w:bCs/>
                <w:color w:val="000000"/>
              </w:rPr>
              <w:t>1 533 422,52</w:t>
            </w:r>
          </w:p>
        </w:tc>
        <w:tc>
          <w:tcPr>
            <w:tcW w:w="873" w:type="pct"/>
          </w:tcPr>
          <w:p w:rsidR="00E03310" w:rsidRPr="00C47BB0" w:rsidRDefault="00E03310" w:rsidP="006D2022">
            <w:pPr>
              <w:jc w:val="center"/>
              <w:rPr>
                <w:b/>
                <w:bCs/>
              </w:rPr>
            </w:pPr>
            <w:r>
              <w:rPr>
                <w:b/>
                <w:bCs/>
              </w:rPr>
              <w:t>1 840 107,02</w:t>
            </w:r>
          </w:p>
        </w:tc>
      </w:tr>
      <w:tr w:rsidR="00E03310" w:rsidRPr="00302CF9" w:rsidTr="00E03310">
        <w:trPr>
          <w:trHeight w:val="252"/>
        </w:trPr>
        <w:tc>
          <w:tcPr>
            <w:tcW w:w="1222" w:type="pct"/>
            <w:gridSpan w:val="4"/>
          </w:tcPr>
          <w:p w:rsidR="00E03310" w:rsidRPr="00BF0B79" w:rsidRDefault="00E03310" w:rsidP="006D2022">
            <w:pPr>
              <w:rPr>
                <w:i/>
              </w:rPr>
            </w:pPr>
            <w:r w:rsidRPr="00C97B89">
              <w:t>Предоставление круглосуточной «горячей линии» по приему заявок от диспетчера Заказчика (Call-центр) ТС</w:t>
            </w:r>
          </w:p>
        </w:tc>
        <w:tc>
          <w:tcPr>
            <w:tcW w:w="671" w:type="pct"/>
            <w:gridSpan w:val="2"/>
          </w:tcPr>
          <w:p w:rsidR="00E03310" w:rsidRPr="0028147F" w:rsidRDefault="00E03310" w:rsidP="006D2022">
            <w:pPr>
              <w:jc w:val="center"/>
            </w:pPr>
            <w:r w:rsidRPr="0028147F">
              <w:t>усл.ед.</w:t>
            </w:r>
          </w:p>
        </w:tc>
        <w:tc>
          <w:tcPr>
            <w:tcW w:w="596" w:type="pct"/>
          </w:tcPr>
          <w:p w:rsidR="00E03310" w:rsidRPr="00607F55" w:rsidRDefault="00E03310" w:rsidP="006D2022">
            <w:pPr>
              <w:jc w:val="center"/>
            </w:pPr>
            <w:r w:rsidRPr="00607F55">
              <w:t>24</w:t>
            </w:r>
          </w:p>
        </w:tc>
        <w:tc>
          <w:tcPr>
            <w:tcW w:w="792" w:type="pct"/>
          </w:tcPr>
          <w:p w:rsidR="00E03310" w:rsidRPr="003F060B" w:rsidRDefault="00E03310" w:rsidP="006D2022">
            <w:pPr>
              <w:jc w:val="center"/>
              <w:rPr>
                <w:color w:val="000000"/>
              </w:rPr>
            </w:pPr>
            <w:r w:rsidRPr="003F060B">
              <w:rPr>
                <w:color w:val="000000"/>
              </w:rPr>
              <w:t>1 108,38</w:t>
            </w:r>
          </w:p>
        </w:tc>
        <w:tc>
          <w:tcPr>
            <w:tcW w:w="846" w:type="pct"/>
          </w:tcPr>
          <w:p w:rsidR="00E03310" w:rsidRPr="003F060B" w:rsidRDefault="00E03310" w:rsidP="006D2022">
            <w:pPr>
              <w:jc w:val="center"/>
              <w:rPr>
                <w:color w:val="000000"/>
              </w:rPr>
            </w:pPr>
            <w:r w:rsidRPr="003F060B">
              <w:rPr>
                <w:color w:val="000000"/>
              </w:rPr>
              <w:t>26 601,12</w:t>
            </w:r>
          </w:p>
        </w:tc>
        <w:tc>
          <w:tcPr>
            <w:tcW w:w="873" w:type="pct"/>
          </w:tcPr>
          <w:p w:rsidR="00E03310" w:rsidRPr="003F060B" w:rsidRDefault="00E03310" w:rsidP="006D2022">
            <w:pPr>
              <w:jc w:val="center"/>
            </w:pPr>
            <w:r>
              <w:t>31 921,34</w:t>
            </w:r>
          </w:p>
        </w:tc>
      </w:tr>
      <w:tr w:rsidR="00E03310" w:rsidRPr="00302CF9" w:rsidTr="00E03310">
        <w:trPr>
          <w:trHeight w:val="252"/>
        </w:trPr>
        <w:tc>
          <w:tcPr>
            <w:tcW w:w="1222" w:type="pct"/>
            <w:gridSpan w:val="4"/>
          </w:tcPr>
          <w:p w:rsidR="00E03310" w:rsidRPr="00BF0B79" w:rsidRDefault="00E03310" w:rsidP="006D2022">
            <w:pPr>
              <w:rPr>
                <w:i/>
              </w:rPr>
            </w:pPr>
            <w:r w:rsidRPr="00C97B89">
              <w:t>Предоставление круглосуточной «горячей линии» по приему заявок от диспетчера Заказчика (Call-центр) АРМ кассира</w:t>
            </w:r>
          </w:p>
        </w:tc>
        <w:tc>
          <w:tcPr>
            <w:tcW w:w="671" w:type="pct"/>
            <w:gridSpan w:val="2"/>
          </w:tcPr>
          <w:p w:rsidR="00E03310" w:rsidRPr="0028147F" w:rsidRDefault="00E03310" w:rsidP="006D2022">
            <w:pPr>
              <w:jc w:val="center"/>
            </w:pPr>
            <w:r w:rsidRPr="0028147F">
              <w:t>усл.ед.</w:t>
            </w:r>
          </w:p>
        </w:tc>
        <w:tc>
          <w:tcPr>
            <w:tcW w:w="596" w:type="pct"/>
          </w:tcPr>
          <w:p w:rsidR="00E03310" w:rsidRPr="00607F55" w:rsidRDefault="00E03310" w:rsidP="006D2022">
            <w:pPr>
              <w:jc w:val="center"/>
            </w:pPr>
            <w:r w:rsidRPr="00607F55">
              <w:t>24</w:t>
            </w:r>
          </w:p>
        </w:tc>
        <w:tc>
          <w:tcPr>
            <w:tcW w:w="792" w:type="pct"/>
          </w:tcPr>
          <w:p w:rsidR="00E03310" w:rsidRPr="003F060B" w:rsidRDefault="00E03310" w:rsidP="006D2022">
            <w:pPr>
              <w:jc w:val="center"/>
              <w:rPr>
                <w:color w:val="000000"/>
              </w:rPr>
            </w:pPr>
            <w:r w:rsidRPr="003F060B">
              <w:rPr>
                <w:color w:val="000000"/>
              </w:rPr>
              <w:t>1 108,38</w:t>
            </w:r>
          </w:p>
        </w:tc>
        <w:tc>
          <w:tcPr>
            <w:tcW w:w="846" w:type="pct"/>
          </w:tcPr>
          <w:p w:rsidR="00E03310" w:rsidRPr="003F060B" w:rsidRDefault="00E03310" w:rsidP="006D2022">
            <w:pPr>
              <w:jc w:val="center"/>
              <w:rPr>
                <w:color w:val="000000"/>
              </w:rPr>
            </w:pPr>
            <w:r w:rsidRPr="003F060B">
              <w:rPr>
                <w:color w:val="000000"/>
              </w:rPr>
              <w:t>26 601,12</w:t>
            </w:r>
          </w:p>
        </w:tc>
        <w:tc>
          <w:tcPr>
            <w:tcW w:w="873" w:type="pct"/>
          </w:tcPr>
          <w:p w:rsidR="00E03310" w:rsidRPr="003F060B" w:rsidRDefault="00E03310" w:rsidP="006D2022">
            <w:pPr>
              <w:jc w:val="center"/>
            </w:pPr>
            <w:r>
              <w:t>31 921,34</w:t>
            </w:r>
          </w:p>
        </w:tc>
      </w:tr>
      <w:tr w:rsidR="00E03310" w:rsidRPr="00302CF9" w:rsidTr="00E03310">
        <w:trPr>
          <w:trHeight w:val="252"/>
        </w:trPr>
        <w:tc>
          <w:tcPr>
            <w:tcW w:w="1222" w:type="pct"/>
            <w:gridSpan w:val="4"/>
          </w:tcPr>
          <w:p w:rsidR="00E03310" w:rsidRPr="00BF0B79" w:rsidRDefault="00E03310" w:rsidP="006D2022">
            <w:pPr>
              <w:rPr>
                <w:i/>
              </w:rPr>
            </w:pPr>
            <w:r w:rsidRPr="00C97B89">
              <w:t>Предоставление круглосуточной «горячей линии» по приему заявок от диспетчера Заказчика (Call-центр) ККТ «МК-35Ф»</w:t>
            </w:r>
          </w:p>
        </w:tc>
        <w:tc>
          <w:tcPr>
            <w:tcW w:w="671" w:type="pct"/>
            <w:gridSpan w:val="2"/>
          </w:tcPr>
          <w:p w:rsidR="00E03310" w:rsidRPr="0028147F" w:rsidRDefault="00E03310" w:rsidP="006D2022">
            <w:pPr>
              <w:jc w:val="center"/>
            </w:pPr>
            <w:r w:rsidRPr="0028147F">
              <w:t>усл.ед.</w:t>
            </w:r>
          </w:p>
        </w:tc>
        <w:tc>
          <w:tcPr>
            <w:tcW w:w="596" w:type="pct"/>
          </w:tcPr>
          <w:p w:rsidR="00E03310" w:rsidRPr="00607F55" w:rsidRDefault="00E03310" w:rsidP="006D2022">
            <w:pPr>
              <w:jc w:val="center"/>
            </w:pPr>
            <w:r>
              <w:t>780</w:t>
            </w:r>
          </w:p>
        </w:tc>
        <w:tc>
          <w:tcPr>
            <w:tcW w:w="792" w:type="pct"/>
          </w:tcPr>
          <w:p w:rsidR="00E03310" w:rsidRPr="003F060B" w:rsidRDefault="00E03310" w:rsidP="006D2022">
            <w:pPr>
              <w:jc w:val="center"/>
              <w:rPr>
                <w:color w:val="000000"/>
              </w:rPr>
            </w:pPr>
            <w:r w:rsidRPr="003F060B">
              <w:rPr>
                <w:color w:val="000000"/>
              </w:rPr>
              <w:t>712,53</w:t>
            </w:r>
          </w:p>
        </w:tc>
        <w:tc>
          <w:tcPr>
            <w:tcW w:w="846" w:type="pct"/>
          </w:tcPr>
          <w:p w:rsidR="00E03310" w:rsidRPr="003F060B" w:rsidRDefault="00E03310" w:rsidP="006D2022">
            <w:pPr>
              <w:jc w:val="center"/>
              <w:rPr>
                <w:color w:val="000000"/>
              </w:rPr>
            </w:pPr>
            <w:r w:rsidRPr="003F060B">
              <w:rPr>
                <w:color w:val="000000"/>
              </w:rPr>
              <w:t>555 773,40</w:t>
            </w:r>
          </w:p>
        </w:tc>
        <w:tc>
          <w:tcPr>
            <w:tcW w:w="873" w:type="pct"/>
          </w:tcPr>
          <w:p w:rsidR="00E03310" w:rsidRPr="003F060B" w:rsidRDefault="00E03310" w:rsidP="006D2022">
            <w:pPr>
              <w:jc w:val="center"/>
            </w:pPr>
            <w:r>
              <w:t>666 928,08</w:t>
            </w:r>
          </w:p>
        </w:tc>
      </w:tr>
      <w:tr w:rsidR="00E03310" w:rsidRPr="00302CF9" w:rsidTr="00E03310">
        <w:trPr>
          <w:trHeight w:val="252"/>
        </w:trPr>
        <w:tc>
          <w:tcPr>
            <w:tcW w:w="1222" w:type="pct"/>
            <w:gridSpan w:val="4"/>
          </w:tcPr>
          <w:p w:rsidR="00E03310" w:rsidRPr="00BF0B79" w:rsidRDefault="00E03310" w:rsidP="00643799">
            <w:pPr>
              <w:rPr>
                <w:i/>
              </w:rPr>
            </w:pPr>
            <w:r w:rsidRPr="00CB49F6">
              <w:t>Сопровождение н</w:t>
            </w:r>
            <w:r w:rsidR="00643799" w:rsidRPr="00CB49F6">
              <w:t>ормативно-справочной информации</w:t>
            </w:r>
          </w:p>
        </w:tc>
        <w:tc>
          <w:tcPr>
            <w:tcW w:w="671" w:type="pct"/>
            <w:gridSpan w:val="2"/>
          </w:tcPr>
          <w:p w:rsidR="00E03310" w:rsidRPr="0028147F" w:rsidRDefault="00E03310" w:rsidP="006D2022">
            <w:pPr>
              <w:jc w:val="center"/>
            </w:pPr>
            <w:r w:rsidRPr="0028147F">
              <w:t>усл.ед.</w:t>
            </w:r>
          </w:p>
        </w:tc>
        <w:tc>
          <w:tcPr>
            <w:tcW w:w="596" w:type="pct"/>
          </w:tcPr>
          <w:p w:rsidR="00E03310" w:rsidRPr="00607F55" w:rsidRDefault="00E03310" w:rsidP="006D2022">
            <w:pPr>
              <w:jc w:val="center"/>
            </w:pPr>
            <w:r w:rsidRPr="00607F55">
              <w:t>12</w:t>
            </w:r>
          </w:p>
        </w:tc>
        <w:tc>
          <w:tcPr>
            <w:tcW w:w="792" w:type="pct"/>
          </w:tcPr>
          <w:p w:rsidR="00E03310" w:rsidRPr="003F060B" w:rsidRDefault="00E03310" w:rsidP="006D2022">
            <w:pPr>
              <w:jc w:val="center"/>
              <w:rPr>
                <w:color w:val="000000"/>
              </w:rPr>
            </w:pPr>
            <w:r w:rsidRPr="003F060B">
              <w:rPr>
                <w:color w:val="000000"/>
              </w:rPr>
              <w:t>77 037,24</w:t>
            </w:r>
          </w:p>
        </w:tc>
        <w:tc>
          <w:tcPr>
            <w:tcW w:w="846" w:type="pct"/>
          </w:tcPr>
          <w:p w:rsidR="00E03310" w:rsidRPr="003F060B" w:rsidRDefault="00E03310" w:rsidP="006D2022">
            <w:pPr>
              <w:jc w:val="center"/>
              <w:rPr>
                <w:color w:val="000000"/>
              </w:rPr>
            </w:pPr>
            <w:r w:rsidRPr="003F060B">
              <w:rPr>
                <w:color w:val="000000"/>
              </w:rPr>
              <w:t>924 446,88</w:t>
            </w:r>
          </w:p>
        </w:tc>
        <w:tc>
          <w:tcPr>
            <w:tcW w:w="873" w:type="pct"/>
          </w:tcPr>
          <w:p w:rsidR="00E03310" w:rsidRPr="003F060B" w:rsidRDefault="00E03310" w:rsidP="006D2022">
            <w:pPr>
              <w:jc w:val="center"/>
            </w:pPr>
            <w:r>
              <w:t>1 109 336,26</w:t>
            </w:r>
          </w:p>
        </w:tc>
      </w:tr>
      <w:tr w:rsidR="00E03310" w:rsidRPr="001A4D40" w:rsidTr="00E03310">
        <w:trPr>
          <w:trHeight w:val="685"/>
        </w:trPr>
        <w:tc>
          <w:tcPr>
            <w:tcW w:w="1222" w:type="pct"/>
            <w:gridSpan w:val="4"/>
          </w:tcPr>
          <w:p w:rsidR="00E03310" w:rsidRPr="001A4D40" w:rsidRDefault="00E03310" w:rsidP="006D2022">
            <w:pPr>
              <w:jc w:val="both"/>
              <w:rPr>
                <w:b/>
              </w:rPr>
            </w:pPr>
            <w:r w:rsidRPr="001A4D40">
              <w:rPr>
                <w:b/>
                <w:bCs/>
              </w:rPr>
              <w:lastRenderedPageBreak/>
              <w:t>Порядок формирования начальной (максимальной) цены</w:t>
            </w:r>
          </w:p>
        </w:tc>
        <w:tc>
          <w:tcPr>
            <w:tcW w:w="3778" w:type="pct"/>
            <w:gridSpan w:val="6"/>
          </w:tcPr>
          <w:p w:rsidR="00E03310" w:rsidRPr="00831D7E" w:rsidRDefault="00E03310" w:rsidP="006D2022">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B10F79">
              <w:rPr>
                <w:bCs/>
              </w:rPr>
              <w:t>включает</w:t>
            </w:r>
            <w:r w:rsidRPr="00B10F79">
              <w:rPr>
                <w:bCs/>
                <w:i/>
              </w:rPr>
              <w:t xml:space="preserve"> </w:t>
            </w:r>
            <w:r w:rsidRPr="00B10F79">
              <w:t>все возможные расходы Исполнителя, связанные с выполнением своих обязательств по оказанию Услуг, включая в себя все налоги, сборы и пошлины, предусмотренные законодательством РФ</w:t>
            </w:r>
            <w:r>
              <w:t>.</w:t>
            </w:r>
            <w:r w:rsidRPr="00F3107F">
              <w:rPr>
                <w:bCs/>
              </w:rPr>
              <w:t xml:space="preserve"> </w:t>
            </w:r>
          </w:p>
        </w:tc>
      </w:tr>
      <w:tr w:rsidR="00E03310" w:rsidRPr="00996D79" w:rsidTr="00E03310">
        <w:tc>
          <w:tcPr>
            <w:tcW w:w="5000" w:type="pct"/>
            <w:gridSpan w:val="10"/>
          </w:tcPr>
          <w:p w:rsidR="00E03310" w:rsidRPr="00996D79" w:rsidRDefault="00E03310" w:rsidP="006D2022">
            <w:pPr>
              <w:jc w:val="both"/>
              <w:rPr>
                <w:b/>
                <w:bCs/>
                <w:i/>
              </w:rPr>
            </w:pPr>
            <w:r w:rsidRPr="00996D79">
              <w:rPr>
                <w:b/>
              </w:rPr>
              <w:t xml:space="preserve">2. Требования к </w:t>
            </w:r>
            <w:r>
              <w:rPr>
                <w:b/>
              </w:rPr>
              <w:t>услугам</w:t>
            </w:r>
          </w:p>
        </w:tc>
      </w:tr>
      <w:tr w:rsidR="00E03310" w:rsidRPr="000B695D" w:rsidTr="00E03310">
        <w:tc>
          <w:tcPr>
            <w:tcW w:w="627" w:type="pct"/>
            <w:vMerge w:val="restart"/>
          </w:tcPr>
          <w:p w:rsidR="00E03310" w:rsidRPr="00901334" w:rsidRDefault="00901334" w:rsidP="006D2022">
            <w:pPr>
              <w:ind w:right="-109"/>
              <w:rPr>
                <w:i/>
                <w:color w:val="FF0000"/>
              </w:rPr>
            </w:pPr>
            <w:r w:rsidRPr="00901334">
              <w:t>Оказание информационных услуг по сопровождению программно-аппаратного комплекса «Многофункциональная система для оформления и валидации проездных документов (билетов)»</w:t>
            </w:r>
          </w:p>
        </w:tc>
        <w:tc>
          <w:tcPr>
            <w:tcW w:w="1043" w:type="pct"/>
            <w:gridSpan w:val="4"/>
          </w:tcPr>
          <w:p w:rsidR="00E03310" w:rsidRPr="000B695D" w:rsidRDefault="00E03310" w:rsidP="006D2022">
            <w:pPr>
              <w:jc w:val="both"/>
            </w:pPr>
            <w:r w:rsidRPr="000B695D">
              <w:rPr>
                <w:bCs/>
              </w:rPr>
              <w:t>Нормативные документы, согласно которым установлены требования</w:t>
            </w:r>
          </w:p>
        </w:tc>
        <w:tc>
          <w:tcPr>
            <w:tcW w:w="3330" w:type="pct"/>
            <w:gridSpan w:val="5"/>
          </w:tcPr>
          <w:p w:rsidR="00E03310" w:rsidRPr="00C47BB0" w:rsidRDefault="00E03310" w:rsidP="006D2022">
            <w:pPr>
              <w:pStyle w:val="ConsPlusNormal"/>
              <w:tabs>
                <w:tab w:val="left" w:pos="273"/>
              </w:tabs>
              <w:jc w:val="both"/>
              <w:rPr>
                <w:rFonts w:eastAsia="Calibri"/>
                <w:bCs/>
                <w:sz w:val="24"/>
                <w:szCs w:val="24"/>
                <w:lang w:eastAsia="en-US"/>
              </w:rPr>
            </w:pPr>
            <w:r w:rsidRPr="00C47BB0">
              <w:rPr>
                <w:bCs/>
                <w:sz w:val="24"/>
                <w:szCs w:val="24"/>
              </w:rPr>
              <w:t>Требования к услугам не установлены документами, применяемыми в национальной системе стандартизации</w:t>
            </w:r>
            <w:r>
              <w:rPr>
                <w:bCs/>
                <w:sz w:val="24"/>
                <w:szCs w:val="24"/>
              </w:rPr>
              <w:t>.</w:t>
            </w:r>
          </w:p>
        </w:tc>
      </w:tr>
      <w:tr w:rsidR="00E03310" w:rsidRPr="000B695D" w:rsidTr="00E03310">
        <w:trPr>
          <w:trHeight w:val="2615"/>
        </w:trPr>
        <w:tc>
          <w:tcPr>
            <w:tcW w:w="627" w:type="pct"/>
            <w:vMerge/>
          </w:tcPr>
          <w:p w:rsidR="00E03310" w:rsidRPr="000B695D" w:rsidRDefault="00E03310" w:rsidP="006D2022">
            <w:pPr>
              <w:jc w:val="both"/>
              <w:rPr>
                <w:i/>
              </w:rPr>
            </w:pPr>
          </w:p>
        </w:tc>
        <w:tc>
          <w:tcPr>
            <w:tcW w:w="1043" w:type="pct"/>
            <w:gridSpan w:val="4"/>
          </w:tcPr>
          <w:p w:rsidR="00E03310" w:rsidRDefault="00E03310" w:rsidP="006D2022">
            <w:pPr>
              <w:jc w:val="both"/>
              <w:rPr>
                <w:bCs/>
              </w:rPr>
            </w:pPr>
            <w:r w:rsidRPr="00A20E09">
              <w:rPr>
                <w:bCs/>
              </w:rPr>
              <w:t>Технические и функциональные характеристики услуг</w:t>
            </w: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E03310" w:rsidRDefault="00E03310" w:rsidP="006D2022">
            <w:pPr>
              <w:jc w:val="both"/>
              <w:rPr>
                <w:bCs/>
              </w:rPr>
            </w:pPr>
          </w:p>
          <w:p w:rsidR="00C23EB7" w:rsidRDefault="00C23EB7" w:rsidP="006D2022">
            <w:pPr>
              <w:jc w:val="both"/>
              <w:rPr>
                <w:bCs/>
              </w:rPr>
            </w:pPr>
          </w:p>
          <w:p w:rsidR="00C23EB7" w:rsidRDefault="00C23EB7" w:rsidP="006D2022">
            <w:pPr>
              <w:jc w:val="both"/>
              <w:rPr>
                <w:bCs/>
              </w:rPr>
            </w:pPr>
          </w:p>
          <w:p w:rsidR="00C23EB7" w:rsidRDefault="00C23EB7" w:rsidP="006D2022">
            <w:pPr>
              <w:jc w:val="both"/>
              <w:rPr>
                <w:bCs/>
              </w:rPr>
            </w:pPr>
          </w:p>
          <w:p w:rsidR="00C23EB7" w:rsidRDefault="00C23EB7" w:rsidP="006D2022">
            <w:pPr>
              <w:jc w:val="both"/>
              <w:rPr>
                <w:bCs/>
              </w:rPr>
            </w:pPr>
          </w:p>
          <w:p w:rsidR="00C23EB7" w:rsidRDefault="00C23EB7" w:rsidP="006D2022">
            <w:pPr>
              <w:jc w:val="both"/>
              <w:rPr>
                <w:bCs/>
              </w:rPr>
            </w:pPr>
          </w:p>
          <w:p w:rsidR="00C23EB7" w:rsidRDefault="00C23EB7" w:rsidP="006D2022">
            <w:pPr>
              <w:jc w:val="both"/>
              <w:rPr>
                <w:bCs/>
              </w:rPr>
            </w:pPr>
          </w:p>
          <w:p w:rsidR="00A5460B" w:rsidRDefault="00A5460B" w:rsidP="006D2022">
            <w:pPr>
              <w:jc w:val="both"/>
              <w:rPr>
                <w:bCs/>
              </w:rPr>
            </w:pPr>
          </w:p>
          <w:p w:rsidR="00A5460B" w:rsidRDefault="00A5460B" w:rsidP="006D2022">
            <w:pPr>
              <w:jc w:val="both"/>
              <w:rPr>
                <w:bCs/>
              </w:rPr>
            </w:pPr>
          </w:p>
          <w:p w:rsidR="00A5460B" w:rsidRDefault="00A5460B" w:rsidP="006D2022">
            <w:pPr>
              <w:jc w:val="both"/>
              <w:rPr>
                <w:bCs/>
              </w:rPr>
            </w:pPr>
          </w:p>
          <w:p w:rsidR="00A5460B" w:rsidRDefault="00A5460B" w:rsidP="006D2022">
            <w:pPr>
              <w:jc w:val="both"/>
              <w:rPr>
                <w:bCs/>
              </w:rPr>
            </w:pPr>
          </w:p>
          <w:p w:rsidR="00A5460B" w:rsidRDefault="00A5460B" w:rsidP="006D2022">
            <w:pPr>
              <w:jc w:val="both"/>
              <w:rPr>
                <w:bCs/>
              </w:rPr>
            </w:pPr>
          </w:p>
          <w:p w:rsidR="00E03310" w:rsidRDefault="00E03310" w:rsidP="006D2022">
            <w:pPr>
              <w:jc w:val="both"/>
              <w:rPr>
                <w:bCs/>
              </w:rPr>
            </w:pPr>
          </w:p>
          <w:p w:rsidR="00E03310" w:rsidRPr="00A20E09" w:rsidRDefault="00E03310" w:rsidP="006D2022">
            <w:pPr>
              <w:jc w:val="both"/>
              <w:rPr>
                <w:i/>
              </w:rPr>
            </w:pPr>
          </w:p>
        </w:tc>
        <w:tc>
          <w:tcPr>
            <w:tcW w:w="3330" w:type="pct"/>
            <w:gridSpan w:val="5"/>
            <w:vMerge w:val="restart"/>
          </w:tcPr>
          <w:p w:rsidR="00E03310" w:rsidRPr="00A41A4D" w:rsidRDefault="00E03310" w:rsidP="006D2022">
            <w:pPr>
              <w:jc w:val="both"/>
              <w:rPr>
                <w:b/>
              </w:rPr>
            </w:pPr>
            <w:r w:rsidRPr="00A41A4D">
              <w:rPr>
                <w:b/>
                <w:lang w:bidi="ru-RU"/>
              </w:rPr>
              <w:t>1. Информационные услуги</w:t>
            </w:r>
          </w:p>
          <w:p w:rsidR="00E03310" w:rsidRPr="00A41A4D" w:rsidRDefault="00E03310" w:rsidP="006D2022">
            <w:pPr>
              <w:jc w:val="both"/>
            </w:pPr>
            <w:r w:rsidRPr="00A41A4D">
              <w:rPr>
                <w:lang w:bidi="ru-RU"/>
              </w:rPr>
              <w:t xml:space="preserve">1.1. Информационные услуги осуществляются путем устного консультирования сотрудников Заказчика, его клиентов или потенциальных потребителей (далее – абонент) по многоканальному телефону центра технической поддержки исполнителя по вопросам связанным с работой программно-аппаратного комплекса, в части АРМ-кассира и ТС, а также путем составления справок о причинах возникновения ошибки при эксплуатации. </w:t>
            </w:r>
            <w:proofErr w:type="gramStart"/>
            <w:r w:rsidRPr="00A41A4D">
              <w:rPr>
                <w:lang w:bidi="ru-RU"/>
              </w:rPr>
              <w:t>Звонки абонентов на многоканальный телефон центра технической поддержки исполнителя из всех регионов России, как с мобильных, так и со стационарных телефонов, должны быть бесплатными для абонентов.</w:t>
            </w:r>
            <w:proofErr w:type="gramEnd"/>
          </w:p>
          <w:p w:rsidR="00E03310" w:rsidRPr="00A41A4D" w:rsidRDefault="00E03310" w:rsidP="006D2022">
            <w:pPr>
              <w:jc w:val="both"/>
            </w:pPr>
            <w:r w:rsidRPr="00A41A4D">
              <w:rPr>
                <w:lang w:bidi="ru-RU"/>
              </w:rPr>
              <w:t>1.2. Информационные услуги должны оказываться круглосуточно семь дней в неделю. В случае невозможности принять вызов, должна производиться автоматическая регистрация обращений абонентов с использованием голосового меню для последующей обработки и выполнения обратного звонка в рабочее время по номеру, указанному абонентом, при соответствующем запросе абонента.</w:t>
            </w:r>
          </w:p>
          <w:p w:rsidR="00E03310" w:rsidRPr="00A41A4D" w:rsidRDefault="00E03310" w:rsidP="006D2022">
            <w:pPr>
              <w:jc w:val="both"/>
            </w:pPr>
            <w:r w:rsidRPr="00A41A4D">
              <w:rPr>
                <w:lang w:bidi="ru-RU"/>
              </w:rPr>
              <w:t>1.3. Оказание информационных услуг должно начинаться в момент соединения сре</w:t>
            </w:r>
            <w:proofErr w:type="gramStart"/>
            <w:r w:rsidRPr="00A41A4D">
              <w:rPr>
                <w:lang w:bidi="ru-RU"/>
              </w:rPr>
              <w:t>дств св</w:t>
            </w:r>
            <w:proofErr w:type="gramEnd"/>
            <w:r w:rsidRPr="00A41A4D">
              <w:rPr>
                <w:lang w:bidi="ru-RU"/>
              </w:rPr>
              <w:t>язи абонента со средствами связи исполнителя, после чего абонент выбирает конкретное направление консультирования, руководствуясь указаниями голосового меню. Информационные услуги, должны включать в себя в том числе:</w:t>
            </w:r>
          </w:p>
          <w:p w:rsidR="00E03310" w:rsidRPr="00A41A4D" w:rsidRDefault="00E03310" w:rsidP="006D2022">
            <w:pPr>
              <w:jc w:val="both"/>
            </w:pPr>
            <w:r w:rsidRPr="00A41A4D">
              <w:rPr>
                <w:lang w:bidi="ru-RU"/>
              </w:rPr>
              <w:t>- консультации по инженерно-техническому обслуживанию;</w:t>
            </w:r>
          </w:p>
          <w:p w:rsidR="00E03310" w:rsidRPr="00A41A4D" w:rsidRDefault="00E03310" w:rsidP="006D2022">
            <w:pPr>
              <w:jc w:val="both"/>
            </w:pPr>
            <w:r w:rsidRPr="00A41A4D">
              <w:rPr>
                <w:lang w:bidi="ru-RU"/>
              </w:rPr>
              <w:t>- консультации по инженерно-техническому обслуживанию выделенных рабочих</w:t>
            </w:r>
            <w:r w:rsidRPr="00A41A4D">
              <w:t xml:space="preserve"> </w:t>
            </w:r>
            <w:r w:rsidRPr="00A41A4D">
              <w:rPr>
                <w:lang w:bidi="ru-RU"/>
              </w:rPr>
              <w:t>мест;</w:t>
            </w:r>
          </w:p>
          <w:p w:rsidR="00E03310" w:rsidRPr="00A41A4D" w:rsidRDefault="00E03310" w:rsidP="006D2022">
            <w:pPr>
              <w:jc w:val="both"/>
            </w:pPr>
            <w:r w:rsidRPr="00A41A4D">
              <w:rPr>
                <w:lang w:bidi="ru-RU"/>
              </w:rPr>
              <w:t>- консультации по порядку работы и использованию ее функций;</w:t>
            </w:r>
          </w:p>
          <w:p w:rsidR="00E03310" w:rsidRPr="00A41A4D" w:rsidRDefault="00E03310" w:rsidP="006D2022">
            <w:pPr>
              <w:jc w:val="both"/>
            </w:pPr>
            <w:r w:rsidRPr="00A41A4D">
              <w:rPr>
                <w:lang w:bidi="ru-RU"/>
              </w:rPr>
              <w:t>- обработку статистики поступивших запросов;</w:t>
            </w:r>
          </w:p>
          <w:p w:rsidR="00E03310" w:rsidRPr="00A41A4D" w:rsidRDefault="00E03310" w:rsidP="006D2022">
            <w:pPr>
              <w:jc w:val="both"/>
            </w:pPr>
            <w:r w:rsidRPr="00A41A4D">
              <w:rPr>
                <w:lang w:bidi="ru-RU"/>
              </w:rPr>
              <w:t>- предоставление заказчику уведомления о необходимости выполнения работ по диагностике и возможному ремонту оборудования;</w:t>
            </w:r>
          </w:p>
          <w:p w:rsidR="00E03310" w:rsidRPr="00A41A4D" w:rsidRDefault="00E03310" w:rsidP="006D2022">
            <w:pPr>
              <w:jc w:val="both"/>
            </w:pPr>
            <w:r w:rsidRPr="00A41A4D">
              <w:rPr>
                <w:lang w:bidi="ru-RU"/>
              </w:rPr>
              <w:t>- формирование справок о причинах возникновения ошибки;</w:t>
            </w:r>
          </w:p>
          <w:p w:rsidR="00E03310" w:rsidRPr="00A41A4D" w:rsidRDefault="00E03310" w:rsidP="006D2022">
            <w:pPr>
              <w:jc w:val="both"/>
            </w:pPr>
            <w:r w:rsidRPr="00A41A4D">
              <w:rPr>
                <w:lang w:bidi="ru-RU"/>
              </w:rPr>
              <w:t>- формирование отчетных документов.</w:t>
            </w:r>
          </w:p>
          <w:p w:rsidR="00E03310" w:rsidRPr="00A41A4D" w:rsidRDefault="00E03310" w:rsidP="006D2022">
            <w:pPr>
              <w:jc w:val="both"/>
              <w:rPr>
                <w:lang w:bidi="ru-RU"/>
              </w:rPr>
            </w:pPr>
            <w:r w:rsidRPr="00A41A4D">
              <w:rPr>
                <w:lang w:bidi="ru-RU"/>
              </w:rPr>
              <w:t xml:space="preserve">Консультирование по избранному абонентом направлению должно производиться в соответствии с типовыми сценариями, утвержденными Заказчиком, при этом отклонение оператора от типового сценария возможно в случае возникновения не </w:t>
            </w:r>
            <w:r w:rsidRPr="00A41A4D">
              <w:rPr>
                <w:lang w:bidi="ru-RU"/>
              </w:rPr>
              <w:lastRenderedPageBreak/>
              <w:t>предусмотренной сценарием ситуации. В случае отклонения от типового сценария оператор должен производить консультирование исходя из содержания запроса и предусмотренного эксплуатационной документацией порядка.</w:t>
            </w:r>
          </w:p>
          <w:p w:rsidR="00E03310" w:rsidRPr="00A41A4D" w:rsidRDefault="00E03310" w:rsidP="006D2022">
            <w:pPr>
              <w:jc w:val="both"/>
              <w:rPr>
                <w:b/>
              </w:rPr>
            </w:pPr>
            <w:bookmarkStart w:id="1" w:name="bookmark15"/>
            <w:r w:rsidRPr="00A41A4D">
              <w:rPr>
                <w:b/>
                <w:color w:val="000000"/>
                <w:lang w:bidi="ru-RU"/>
              </w:rPr>
              <w:t>2. Услуги по сопровождению нормативно-справочной информации</w:t>
            </w:r>
            <w:bookmarkEnd w:id="1"/>
          </w:p>
          <w:p w:rsidR="00E03310" w:rsidRPr="00A41A4D" w:rsidRDefault="00E03310" w:rsidP="006D2022">
            <w:pPr>
              <w:jc w:val="both"/>
              <w:rPr>
                <w:b/>
              </w:rPr>
            </w:pPr>
            <w:bookmarkStart w:id="2" w:name="bookmark16"/>
            <w:r w:rsidRPr="00A41A4D">
              <w:rPr>
                <w:b/>
                <w:color w:val="000000"/>
                <w:lang w:bidi="ru-RU"/>
              </w:rPr>
              <w:t>2.1. Администрирование сервера баз данных Системы:</w:t>
            </w:r>
            <w:bookmarkEnd w:id="2"/>
          </w:p>
          <w:p w:rsidR="00E03310" w:rsidRPr="00A41A4D" w:rsidRDefault="00E03310" w:rsidP="006D2022">
            <w:pPr>
              <w:jc w:val="both"/>
            </w:pPr>
            <w:r w:rsidRPr="00A41A4D">
              <w:rPr>
                <w:color w:val="000000"/>
                <w:lang w:bidi="ru-RU"/>
              </w:rPr>
              <w:t>- мониторинг работоспособности серверного оборудования и программного обеспечения в круглосуточном режиме;</w:t>
            </w:r>
          </w:p>
          <w:p w:rsidR="00E03310" w:rsidRPr="00A41A4D" w:rsidRDefault="00E03310" w:rsidP="006D2022">
            <w:pPr>
              <w:jc w:val="both"/>
            </w:pPr>
            <w:r w:rsidRPr="00A41A4D">
              <w:rPr>
                <w:color w:val="000000"/>
                <w:lang w:bidi="ru-RU"/>
              </w:rPr>
              <w:t>- своевременное обнаружение, решение инцидентов в работе программного обеспечения в круглосуточном режиме;</w:t>
            </w:r>
          </w:p>
          <w:p w:rsidR="00E03310" w:rsidRPr="00A41A4D" w:rsidRDefault="00E03310" w:rsidP="006D2022">
            <w:pPr>
              <w:jc w:val="both"/>
            </w:pPr>
            <w:r w:rsidRPr="00A41A4D">
              <w:rPr>
                <w:color w:val="000000"/>
                <w:lang w:bidi="ru-RU"/>
              </w:rPr>
              <w:t>- аудит загрузки/быстродействия ресурсов сервера и инцидентов, выработка рекомендаций по проведению реконфигурации сервера;</w:t>
            </w:r>
          </w:p>
          <w:p w:rsidR="00E03310" w:rsidRPr="00A41A4D" w:rsidRDefault="00E03310" w:rsidP="006D2022">
            <w:pPr>
              <w:jc w:val="both"/>
            </w:pPr>
            <w:r w:rsidRPr="00A41A4D">
              <w:rPr>
                <w:color w:val="000000"/>
                <w:lang w:bidi="ru-RU"/>
              </w:rPr>
              <w:t>- обеспечение жизнедеятельности и доступности сервера на программном уровне;</w:t>
            </w:r>
          </w:p>
          <w:p w:rsidR="00E03310" w:rsidRPr="00A41A4D" w:rsidRDefault="00E03310" w:rsidP="006D2022">
            <w:pPr>
              <w:jc w:val="both"/>
            </w:pPr>
            <w:r w:rsidRPr="00A41A4D">
              <w:rPr>
                <w:color w:val="000000"/>
                <w:lang w:bidi="ru-RU"/>
              </w:rPr>
              <w:t>- обновление ядра и модулей ядра ОС, применение необходимых настроек и обновление прикладного программного обеспечения;</w:t>
            </w:r>
          </w:p>
          <w:p w:rsidR="00E03310" w:rsidRPr="00A41A4D" w:rsidRDefault="00E03310" w:rsidP="006D2022">
            <w:pPr>
              <w:jc w:val="both"/>
            </w:pPr>
            <w:r w:rsidRPr="00A41A4D">
              <w:rPr>
                <w:color w:val="000000"/>
                <w:lang w:bidi="ru-RU"/>
              </w:rPr>
              <w:t>- организация резервного копирования и восстановления данных Системы и прикладного программного обеспечения;</w:t>
            </w:r>
          </w:p>
          <w:p w:rsidR="00E03310" w:rsidRPr="00A41A4D" w:rsidRDefault="00E03310" w:rsidP="006D2022">
            <w:pPr>
              <w:jc w:val="both"/>
            </w:pPr>
            <w:r w:rsidRPr="00A41A4D">
              <w:rPr>
                <w:color w:val="000000"/>
                <w:lang w:bidi="ru-RU"/>
              </w:rPr>
              <w:t xml:space="preserve">- разработка рекомендаций по изменению конфигурации и установке/обновлению </w:t>
            </w:r>
            <w:proofErr w:type="gramStart"/>
            <w:r w:rsidRPr="00A41A4D">
              <w:rPr>
                <w:color w:val="000000"/>
                <w:lang w:bidi="ru-RU"/>
              </w:rPr>
              <w:t>прикладного</w:t>
            </w:r>
            <w:proofErr w:type="gramEnd"/>
            <w:r w:rsidRPr="00A41A4D">
              <w:rPr>
                <w:color w:val="000000"/>
                <w:lang w:bidi="ru-RU"/>
              </w:rPr>
              <w:t xml:space="preserve"> ПО;</w:t>
            </w:r>
          </w:p>
          <w:p w:rsidR="00E03310" w:rsidRPr="00A41A4D" w:rsidRDefault="00E03310" w:rsidP="006D2022">
            <w:pPr>
              <w:jc w:val="both"/>
            </w:pPr>
            <w:r w:rsidRPr="00A41A4D">
              <w:rPr>
                <w:color w:val="000000"/>
                <w:lang w:bidi="ru-RU"/>
              </w:rPr>
              <w:t xml:space="preserve">- восстановление/инсталляция </w:t>
            </w:r>
            <w:r w:rsidRPr="00A41A4D">
              <w:rPr>
                <w:color w:val="000000"/>
                <w:lang w:val="en-US" w:eastAsia="en-US" w:bidi="en-US"/>
              </w:rPr>
              <w:t>SQL</w:t>
            </w:r>
            <w:r w:rsidRPr="00A41A4D">
              <w:rPr>
                <w:color w:val="000000"/>
                <w:lang w:bidi="ru-RU"/>
              </w:rPr>
              <w:t xml:space="preserve">-сервера, восстановление клиентских частей </w:t>
            </w:r>
            <w:r w:rsidRPr="00A41A4D">
              <w:rPr>
                <w:color w:val="000000"/>
                <w:lang w:val="en-US" w:eastAsia="en-US" w:bidi="en-US"/>
              </w:rPr>
              <w:t>SQL</w:t>
            </w:r>
            <w:r w:rsidRPr="00A41A4D">
              <w:rPr>
                <w:color w:val="000000"/>
                <w:lang w:bidi="ru-RU"/>
              </w:rPr>
              <w:t>-сервера;</w:t>
            </w:r>
          </w:p>
          <w:p w:rsidR="00E03310" w:rsidRPr="00A41A4D" w:rsidRDefault="00E03310" w:rsidP="006D2022">
            <w:pPr>
              <w:jc w:val="both"/>
            </w:pPr>
            <w:r w:rsidRPr="00A41A4D">
              <w:rPr>
                <w:color w:val="000000"/>
                <w:lang w:bidi="ru-RU"/>
              </w:rPr>
              <w:t xml:space="preserve">- оценка работоспособности </w:t>
            </w:r>
            <w:r w:rsidRPr="00A41A4D">
              <w:rPr>
                <w:color w:val="000000"/>
                <w:lang w:val="en-US" w:bidi="ru-RU"/>
              </w:rPr>
              <w:t>JOB</w:t>
            </w:r>
            <w:proofErr w:type="spellStart"/>
            <w:proofErr w:type="gramStart"/>
            <w:r w:rsidRPr="00A41A4D">
              <w:rPr>
                <w:color w:val="000000"/>
                <w:lang w:bidi="ru-RU"/>
              </w:rPr>
              <w:t>ов</w:t>
            </w:r>
            <w:proofErr w:type="spellEnd"/>
            <w:proofErr w:type="gramEnd"/>
            <w:r w:rsidRPr="00A41A4D">
              <w:rPr>
                <w:color w:val="000000"/>
                <w:lang w:bidi="ru-RU"/>
              </w:rPr>
              <w:t xml:space="preserve">, </w:t>
            </w:r>
            <w:proofErr w:type="spellStart"/>
            <w:r w:rsidRPr="00A41A4D">
              <w:rPr>
                <w:color w:val="000000"/>
                <w:lang w:bidi="ru-RU"/>
              </w:rPr>
              <w:t>репликаций</w:t>
            </w:r>
            <w:proofErr w:type="spellEnd"/>
            <w:r w:rsidRPr="00A41A4D">
              <w:rPr>
                <w:color w:val="000000"/>
                <w:lang w:bidi="ru-RU"/>
              </w:rPr>
              <w:t>, целостности баз данных;</w:t>
            </w:r>
          </w:p>
          <w:p w:rsidR="00E03310" w:rsidRPr="00A41A4D" w:rsidRDefault="00E03310" w:rsidP="006D2022">
            <w:pPr>
              <w:jc w:val="both"/>
            </w:pPr>
            <w:r w:rsidRPr="00A41A4D">
              <w:rPr>
                <w:color w:val="000000"/>
                <w:lang w:bidi="ru-RU"/>
              </w:rPr>
              <w:t>- проверка работоспособности резервного копирования баз данных;</w:t>
            </w:r>
          </w:p>
          <w:p w:rsidR="00E03310" w:rsidRPr="00A41A4D" w:rsidRDefault="00E03310" w:rsidP="006D2022">
            <w:pPr>
              <w:jc w:val="both"/>
            </w:pPr>
            <w:r w:rsidRPr="00A41A4D">
              <w:rPr>
                <w:color w:val="000000"/>
                <w:lang w:bidi="ru-RU"/>
              </w:rPr>
              <w:t>- удаление устаревших данных;</w:t>
            </w:r>
          </w:p>
          <w:p w:rsidR="00E03310" w:rsidRPr="00A41A4D" w:rsidRDefault="00E03310" w:rsidP="006D2022">
            <w:pPr>
              <w:jc w:val="both"/>
            </w:pPr>
            <w:r w:rsidRPr="00A41A4D">
              <w:rPr>
                <w:color w:val="000000"/>
                <w:lang w:bidi="ru-RU"/>
              </w:rPr>
              <w:t>- проверка на наличие вирусов, удаление вирусов, восстановление поврежденных файлов;</w:t>
            </w:r>
          </w:p>
          <w:p w:rsidR="00E03310" w:rsidRPr="00A41A4D" w:rsidRDefault="00E03310" w:rsidP="006D2022">
            <w:pPr>
              <w:jc w:val="both"/>
            </w:pPr>
            <w:r w:rsidRPr="00A41A4D">
              <w:rPr>
                <w:color w:val="000000"/>
                <w:lang w:bidi="ru-RU"/>
              </w:rPr>
              <w:t>- восстановление ядра операционной системы и профиля конфигурации активного сетевого оборудования после сбоя.</w:t>
            </w:r>
          </w:p>
          <w:p w:rsidR="00E03310" w:rsidRPr="00A41A4D" w:rsidRDefault="00E03310" w:rsidP="006D2022">
            <w:pPr>
              <w:jc w:val="both"/>
              <w:rPr>
                <w:b/>
              </w:rPr>
            </w:pPr>
            <w:r w:rsidRPr="00A41A4D">
              <w:rPr>
                <w:b/>
                <w:color w:val="000000"/>
                <w:lang w:bidi="ru-RU"/>
              </w:rPr>
              <w:t>Требования к оказанию услуг:</w:t>
            </w:r>
          </w:p>
          <w:p w:rsidR="00E03310" w:rsidRPr="00A41A4D" w:rsidRDefault="00E03310" w:rsidP="006D2022">
            <w:pPr>
              <w:jc w:val="both"/>
            </w:pPr>
            <w:r w:rsidRPr="00A41A4D">
              <w:rPr>
                <w:color w:val="000000"/>
                <w:lang w:bidi="ru-RU"/>
              </w:rPr>
              <w:t>- мониторинг серверов в круглосуточном режиме;</w:t>
            </w:r>
          </w:p>
          <w:p w:rsidR="00E03310" w:rsidRPr="00A41A4D" w:rsidRDefault="00E03310" w:rsidP="006D2022">
            <w:pPr>
              <w:jc w:val="both"/>
            </w:pPr>
            <w:r w:rsidRPr="00A41A4D">
              <w:rPr>
                <w:color w:val="000000"/>
                <w:lang w:bidi="ru-RU"/>
              </w:rPr>
              <w:t>- ежедневное резервное копирование баз данных Системы и прикладного программного обеспечения;</w:t>
            </w:r>
          </w:p>
          <w:p w:rsidR="00E03310" w:rsidRPr="00A41A4D" w:rsidRDefault="00E03310" w:rsidP="006D2022">
            <w:pPr>
              <w:jc w:val="both"/>
            </w:pPr>
            <w:r w:rsidRPr="00A41A4D">
              <w:rPr>
                <w:color w:val="000000"/>
                <w:lang w:bidi="ru-RU"/>
              </w:rPr>
              <w:t>- мониторинг загрузки и функционирования серверов для обеспечения максимальной производительности в круглосуточном режиме;</w:t>
            </w:r>
          </w:p>
          <w:p w:rsidR="00E03310" w:rsidRPr="00A41A4D" w:rsidRDefault="00E03310" w:rsidP="006D2022">
            <w:pPr>
              <w:jc w:val="both"/>
            </w:pPr>
            <w:r w:rsidRPr="00A41A4D">
              <w:rPr>
                <w:color w:val="000000"/>
                <w:lang w:bidi="ru-RU"/>
              </w:rPr>
              <w:t>- обеспечение жизнедеятельности и доступности сервера на программном уровне.</w:t>
            </w:r>
          </w:p>
          <w:p w:rsidR="00E03310" w:rsidRPr="00A41A4D" w:rsidRDefault="00E03310" w:rsidP="006D2022">
            <w:pPr>
              <w:jc w:val="both"/>
            </w:pPr>
            <w:r w:rsidRPr="00A41A4D">
              <w:rPr>
                <w:color w:val="000000"/>
                <w:lang w:bidi="ru-RU"/>
              </w:rPr>
              <w:t xml:space="preserve">- использование серверного веб - приложения для управления задачами </w:t>
            </w:r>
            <w:r w:rsidRPr="00A41A4D">
              <w:rPr>
                <w:color w:val="000000"/>
                <w:lang w:val="en-US" w:eastAsia="en-US" w:bidi="en-US"/>
              </w:rPr>
              <w:t>Redmine</w:t>
            </w:r>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 xml:space="preserve">или его эквивалента для официального обмена информацией в ходе взаимодействия между Заказчиком и Исполнителем. Исполнитель обеспечивает выдачу Заказчику логинов и паролей для доступа к веб-приложению в течение 1 (одного) рабочего дня </w:t>
            </w:r>
            <w:proofErr w:type="gramStart"/>
            <w:r w:rsidRPr="00A41A4D">
              <w:rPr>
                <w:color w:val="000000"/>
                <w:lang w:bidi="ru-RU"/>
              </w:rPr>
              <w:t>с даты подписания</w:t>
            </w:r>
            <w:proofErr w:type="gramEnd"/>
            <w:r w:rsidRPr="00A41A4D">
              <w:rPr>
                <w:color w:val="000000"/>
                <w:lang w:bidi="ru-RU"/>
              </w:rPr>
              <w:t xml:space="preserve"> Договора.</w:t>
            </w:r>
          </w:p>
          <w:p w:rsidR="00E03310" w:rsidRPr="00A41A4D" w:rsidRDefault="00E03310" w:rsidP="006D2022">
            <w:pPr>
              <w:jc w:val="both"/>
              <w:rPr>
                <w:b/>
              </w:rPr>
            </w:pPr>
            <w:bookmarkStart w:id="3" w:name="bookmark17"/>
            <w:r w:rsidRPr="00A41A4D">
              <w:rPr>
                <w:b/>
                <w:color w:val="000000"/>
                <w:lang w:bidi="ru-RU"/>
              </w:rPr>
              <w:t>2.2. Сопровождение нормативно-справочной информации Системы:</w:t>
            </w:r>
            <w:bookmarkEnd w:id="3"/>
          </w:p>
          <w:p w:rsidR="00E03310" w:rsidRPr="00A41A4D" w:rsidRDefault="00E03310" w:rsidP="006D2022">
            <w:pPr>
              <w:jc w:val="both"/>
            </w:pPr>
            <w:r w:rsidRPr="00A41A4D">
              <w:rPr>
                <w:color w:val="000000"/>
                <w:lang w:bidi="ru-RU"/>
              </w:rPr>
              <w:t xml:space="preserve">- поддержание тарифов на пригородные поезда в актуальном </w:t>
            </w:r>
            <w:r w:rsidRPr="00A41A4D">
              <w:rPr>
                <w:color w:val="000000"/>
                <w:lang w:bidi="ru-RU"/>
              </w:rPr>
              <w:lastRenderedPageBreak/>
              <w:t>состоянии согласно данных предоставляемых Заказчиком;</w:t>
            </w:r>
          </w:p>
          <w:p w:rsidR="00E03310" w:rsidRPr="00A41A4D" w:rsidRDefault="00E03310" w:rsidP="006D2022">
            <w:pPr>
              <w:jc w:val="both"/>
            </w:pPr>
            <w:r w:rsidRPr="00A41A4D">
              <w:rPr>
                <w:color w:val="000000"/>
                <w:lang w:bidi="ru-RU"/>
              </w:rPr>
              <w:t>- поддержание в актуальном состоянии базы данных станций, своевременное изменение километровых расстояний, изменений кодов «Экспресс» (ввод по тем станциям, по которым не заведен) согласно данных предоставляемых Заказчиком;</w:t>
            </w:r>
          </w:p>
          <w:p w:rsidR="00E03310" w:rsidRPr="00A41A4D" w:rsidRDefault="00E03310" w:rsidP="006D2022">
            <w:pPr>
              <w:jc w:val="both"/>
            </w:pPr>
            <w:r w:rsidRPr="00A41A4D">
              <w:rPr>
                <w:color w:val="000000"/>
                <w:lang w:bidi="ru-RU"/>
              </w:rPr>
              <w:t>- поддержание расписания движения пригородных поездов в актуальном состоянии, своевременный переход с зимнего на летнее расписание и обратно, изменение маршрутов, отмена поезда, изменение графика движения, изменение составности согласно данных предоставляемых Заказчиком;</w:t>
            </w:r>
          </w:p>
          <w:p w:rsidR="00E03310" w:rsidRPr="00A41A4D" w:rsidRDefault="00E03310" w:rsidP="006D2022">
            <w:pPr>
              <w:jc w:val="both"/>
            </w:pPr>
            <w:r w:rsidRPr="00A41A4D">
              <w:rPr>
                <w:color w:val="000000"/>
                <w:lang w:bidi="ru-RU"/>
              </w:rPr>
              <w:t>- поддержание системы льгот в актуальном состоянии при продаже билетов согласно данных предоставляемых Заказчиком;</w:t>
            </w:r>
          </w:p>
          <w:p w:rsidR="00E03310" w:rsidRPr="00A41A4D" w:rsidRDefault="00E03310" w:rsidP="006D2022">
            <w:pPr>
              <w:jc w:val="both"/>
            </w:pPr>
            <w:r w:rsidRPr="00A41A4D">
              <w:rPr>
                <w:color w:val="000000"/>
                <w:lang w:bidi="ru-RU"/>
              </w:rPr>
              <w:t>- сопровождение, поддержка в актуальном состоянии логинов/паролей пользователей Системы;</w:t>
            </w:r>
          </w:p>
          <w:p w:rsidR="00E03310" w:rsidRPr="00A41A4D" w:rsidRDefault="00E03310" w:rsidP="006D2022">
            <w:pPr>
              <w:jc w:val="both"/>
            </w:pPr>
            <w:r w:rsidRPr="00A41A4D">
              <w:rPr>
                <w:color w:val="000000"/>
                <w:lang w:bidi="ru-RU"/>
              </w:rPr>
              <w:t>- генерация сертификатов безопасности для клиентских устройств по заявкам Заказчика;</w:t>
            </w:r>
          </w:p>
          <w:p w:rsidR="00E03310" w:rsidRPr="00A41A4D" w:rsidRDefault="00E03310" w:rsidP="006D2022">
            <w:pPr>
              <w:jc w:val="both"/>
            </w:pPr>
            <w:r w:rsidRPr="00A41A4D">
              <w:rPr>
                <w:color w:val="000000"/>
                <w:lang w:bidi="ru-RU"/>
              </w:rPr>
              <w:t>- обработка и заведение телеграмм от Заказчика;</w:t>
            </w:r>
          </w:p>
          <w:p w:rsidR="00E03310" w:rsidRPr="00A41A4D" w:rsidRDefault="00E03310" w:rsidP="006D2022">
            <w:pPr>
              <w:jc w:val="both"/>
            </w:pPr>
            <w:r w:rsidRPr="00A41A4D">
              <w:rPr>
                <w:color w:val="000000"/>
                <w:lang w:bidi="ru-RU"/>
              </w:rPr>
              <w:t>- изменение зонной конфигурации;</w:t>
            </w:r>
          </w:p>
          <w:p w:rsidR="00E03310" w:rsidRPr="00A41A4D" w:rsidRDefault="00E03310" w:rsidP="006D2022">
            <w:pPr>
              <w:jc w:val="both"/>
            </w:pPr>
            <w:r w:rsidRPr="00A41A4D">
              <w:rPr>
                <w:color w:val="000000"/>
                <w:lang w:bidi="ru-RU"/>
              </w:rPr>
              <w:t>- добавление/удаление пользователей, клиентских устройств нижнего уровня Системы с выдачей сертификатов безопасности и логинов и паролей пользователей;</w:t>
            </w:r>
          </w:p>
          <w:p w:rsidR="00E03310" w:rsidRPr="00A41A4D" w:rsidRDefault="00E03310" w:rsidP="006D2022">
            <w:pPr>
              <w:jc w:val="both"/>
            </w:pPr>
            <w:r w:rsidRPr="00A41A4D">
              <w:rPr>
                <w:color w:val="000000"/>
                <w:lang w:bidi="ru-RU"/>
              </w:rPr>
              <w:t>- разовые услуги, в том числе решение инцидентов, связанных с неверной НСИ.</w:t>
            </w:r>
          </w:p>
          <w:p w:rsidR="00E03310" w:rsidRPr="00A41A4D" w:rsidRDefault="00E03310" w:rsidP="006D2022">
            <w:pPr>
              <w:jc w:val="both"/>
              <w:rPr>
                <w:b/>
              </w:rPr>
            </w:pPr>
            <w:bookmarkStart w:id="4" w:name="bookmark18"/>
            <w:r w:rsidRPr="00A41A4D">
              <w:rPr>
                <w:b/>
                <w:color w:val="000000"/>
                <w:lang w:bidi="ru-RU"/>
              </w:rPr>
              <w:t>Требования к оказанию услуг:</w:t>
            </w:r>
            <w:bookmarkEnd w:id="4"/>
          </w:p>
          <w:p w:rsidR="00E03310" w:rsidRPr="00A41A4D" w:rsidRDefault="00E03310" w:rsidP="006D2022">
            <w:pPr>
              <w:jc w:val="both"/>
            </w:pPr>
            <w:r w:rsidRPr="00A41A4D">
              <w:rPr>
                <w:color w:val="000000"/>
                <w:lang w:bidi="ru-RU"/>
              </w:rPr>
              <w:t xml:space="preserve">- использование серверного веб - приложения для управления задачами </w:t>
            </w:r>
            <w:r w:rsidRPr="00A41A4D">
              <w:rPr>
                <w:color w:val="000000"/>
                <w:lang w:val="en-US" w:eastAsia="en-US" w:bidi="en-US"/>
              </w:rPr>
              <w:t>Redmine</w:t>
            </w:r>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w:t>
            </w:r>
          </w:p>
          <w:p w:rsidR="00E03310" w:rsidRPr="00A41A4D" w:rsidRDefault="00E03310" w:rsidP="006D2022">
            <w:pPr>
              <w:jc w:val="both"/>
            </w:pPr>
            <w:r w:rsidRPr="00A41A4D">
              <w:rPr>
                <w:color w:val="000000"/>
                <w:lang w:bidi="ru-RU"/>
              </w:rPr>
              <w:t>- своевременное заведение актуальных изменений стоимости проезда согласно данных предоставляемых Заказчиком Исполнителю за 15 (пятнадцать) дней до предполагаемой даты вступления в силу изменений;</w:t>
            </w:r>
          </w:p>
          <w:p w:rsidR="00E03310" w:rsidRPr="00A41A4D" w:rsidRDefault="00E03310" w:rsidP="006D2022">
            <w:pPr>
              <w:jc w:val="both"/>
            </w:pPr>
            <w:r w:rsidRPr="00A41A4D">
              <w:rPr>
                <w:color w:val="000000"/>
                <w:lang w:bidi="ru-RU"/>
              </w:rPr>
              <w:t>- изменение параметров справочника станций, изменение зонной конфигурации станций согласно данных предоставляемых Заказчиком Исполнителю за 15 (пятнадцать) дней до предполагаемой даты вступления в силу изменений;</w:t>
            </w:r>
          </w:p>
          <w:p w:rsidR="00E03310" w:rsidRPr="00A41A4D" w:rsidRDefault="00E03310" w:rsidP="006D2022">
            <w:pPr>
              <w:jc w:val="both"/>
            </w:pPr>
            <w:proofErr w:type="gramStart"/>
            <w:r w:rsidRPr="00A41A4D">
              <w:rPr>
                <w:color w:val="000000"/>
                <w:lang w:bidi="ru-RU"/>
              </w:rPr>
              <w:t>- изменение расписания (переход с зимнего расписания на летнее и с летнего на зимнее) согласно данных предоставляемых Заказчиком Исполнителю за 20 (двадцать) дней до предполагаемой даты вступления в силу изменений;</w:t>
            </w:r>
            <w:proofErr w:type="gramEnd"/>
          </w:p>
          <w:p w:rsidR="00E03310" w:rsidRPr="00A41A4D" w:rsidRDefault="00E03310" w:rsidP="006D2022">
            <w:pPr>
              <w:jc w:val="both"/>
            </w:pPr>
            <w:r w:rsidRPr="00A41A4D">
              <w:rPr>
                <w:color w:val="000000"/>
                <w:lang w:bidi="ru-RU"/>
              </w:rPr>
              <w:t>- изменение маршрутов, отмена/введение поездов, изменение графиков движения согласно данных предоставляемых Заказчиком Исполнителю за 15 (пятнадцать) дней до предполагаемой даты вступления в силу изменений;</w:t>
            </w:r>
          </w:p>
          <w:p w:rsidR="00E03310" w:rsidRPr="00A41A4D" w:rsidRDefault="00E03310" w:rsidP="006D2022">
            <w:pPr>
              <w:jc w:val="both"/>
            </w:pPr>
            <w:r w:rsidRPr="00A41A4D">
              <w:rPr>
                <w:color w:val="000000"/>
                <w:lang w:bidi="ru-RU"/>
              </w:rPr>
              <w:t>- обработка поступивших телеграмм согласно данных предоставляемых Заказчиком Исполнителю за 3 (три) дня до предполагаемой даты вступления в силу изменений;</w:t>
            </w:r>
          </w:p>
          <w:p w:rsidR="00E03310" w:rsidRPr="00A41A4D" w:rsidRDefault="00E03310" w:rsidP="006D2022">
            <w:pPr>
              <w:jc w:val="both"/>
            </w:pPr>
            <w:r w:rsidRPr="00A41A4D">
              <w:rPr>
                <w:color w:val="000000"/>
                <w:lang w:bidi="ru-RU"/>
              </w:rPr>
              <w:t>- ведение справочника актуальных льгот на пригородные перевозки согласно данных предоставляемых Заказчиком Исполнителю за 15 (пятнадцать) дней до предполагаемой даты вступления в силу изменений;</w:t>
            </w:r>
          </w:p>
          <w:p w:rsidR="00E03310" w:rsidRPr="00A41A4D" w:rsidRDefault="00E03310" w:rsidP="006D2022">
            <w:pPr>
              <w:jc w:val="both"/>
            </w:pPr>
            <w:r w:rsidRPr="00A41A4D">
              <w:rPr>
                <w:color w:val="000000"/>
                <w:lang w:bidi="ru-RU"/>
              </w:rPr>
              <w:lastRenderedPageBreak/>
              <w:t>- разовая корректировка НСИ по заявлениям Заказчика за 3 (три) дня до предполагаемой даты вступления в силу изменений;</w:t>
            </w:r>
          </w:p>
          <w:p w:rsidR="00E03310" w:rsidRPr="00A41A4D" w:rsidRDefault="00E03310" w:rsidP="006D2022">
            <w:pPr>
              <w:jc w:val="both"/>
            </w:pPr>
            <w:r w:rsidRPr="00A41A4D">
              <w:rPr>
                <w:color w:val="000000"/>
                <w:lang w:bidi="ru-RU"/>
              </w:rPr>
              <w:t>- работа с пользователями: заведение информации о пользователях в Системе (пользователей АРМ Верхнего уровня, учетных записей билетных кассиров), выдача логинов паролей пользователей с соответствующими правами доступа к Системе, удаление пользователей из системы, смена или повторная выдача логинов паролей к системе;</w:t>
            </w:r>
          </w:p>
          <w:p w:rsidR="00E03310" w:rsidRPr="00A41A4D" w:rsidRDefault="00E03310" w:rsidP="006D2022">
            <w:pPr>
              <w:jc w:val="both"/>
            </w:pPr>
            <w:r w:rsidRPr="00A41A4D">
              <w:rPr>
                <w:color w:val="000000"/>
                <w:lang w:bidi="ru-RU"/>
              </w:rPr>
              <w:t>- работа с клиентскими устройствами: введение новых устройств в эксплуатацию, генерация сертификатов безопасности для клиентских устройств, изменение мест расположения устройств;</w:t>
            </w:r>
          </w:p>
          <w:p w:rsidR="00E03310" w:rsidRPr="00A41A4D" w:rsidRDefault="00E03310" w:rsidP="006D2022">
            <w:pPr>
              <w:jc w:val="both"/>
            </w:pPr>
            <w:r w:rsidRPr="00A41A4D">
              <w:rPr>
                <w:color w:val="000000"/>
                <w:lang w:bidi="ru-RU"/>
              </w:rPr>
              <w:t>- корректировка НСИ по заявлениям Заказчика.</w:t>
            </w:r>
          </w:p>
          <w:p w:rsidR="00E03310" w:rsidRPr="00A41A4D" w:rsidRDefault="00E03310" w:rsidP="006D2022">
            <w:pPr>
              <w:jc w:val="both"/>
              <w:rPr>
                <w:b/>
              </w:rPr>
            </w:pPr>
            <w:bookmarkStart w:id="5" w:name="bookmark19"/>
            <w:r w:rsidRPr="00A41A4D">
              <w:rPr>
                <w:b/>
                <w:color w:val="000000"/>
                <w:lang w:bidi="ru-RU"/>
              </w:rPr>
              <w:t>2.3. Сопровождение обновлений программного обеспечения (ПО) Системы:</w:t>
            </w:r>
            <w:bookmarkEnd w:id="5"/>
          </w:p>
          <w:p w:rsidR="00E03310" w:rsidRPr="00A41A4D" w:rsidRDefault="00E03310" w:rsidP="006D2022">
            <w:pPr>
              <w:jc w:val="both"/>
            </w:pPr>
            <w:r w:rsidRPr="00A41A4D">
              <w:rPr>
                <w:color w:val="000000"/>
                <w:lang w:bidi="ru-RU"/>
              </w:rPr>
              <w:t>- мониторинг и контроль своевременного обновления ПО Системы до текущей версии;</w:t>
            </w:r>
          </w:p>
          <w:p w:rsidR="00E03310" w:rsidRPr="00A41A4D" w:rsidRDefault="00E03310" w:rsidP="006D2022">
            <w:pPr>
              <w:jc w:val="both"/>
            </w:pPr>
            <w:r w:rsidRPr="00A41A4D">
              <w:rPr>
                <w:color w:val="000000"/>
                <w:lang w:bidi="ru-RU"/>
              </w:rPr>
              <w:t>- выкладка обновлений ПО Системы при выходе новой версии (релиза):</w:t>
            </w:r>
          </w:p>
          <w:p w:rsidR="00E03310" w:rsidRPr="00A41A4D" w:rsidRDefault="00E03310" w:rsidP="006D2022">
            <w:pPr>
              <w:jc w:val="both"/>
            </w:pPr>
            <w:r w:rsidRPr="00A41A4D">
              <w:rPr>
                <w:color w:val="000000"/>
                <w:lang w:bidi="ru-RU"/>
              </w:rPr>
              <w:t>- выкладка обновлений Системы при выходе новых ревизий;</w:t>
            </w:r>
          </w:p>
          <w:p w:rsidR="00E03310" w:rsidRPr="00A41A4D" w:rsidRDefault="00E03310" w:rsidP="006D2022">
            <w:pPr>
              <w:jc w:val="both"/>
            </w:pPr>
            <w:r w:rsidRPr="00A41A4D">
              <w:rPr>
                <w:color w:val="000000"/>
                <w:lang w:bidi="ru-RU"/>
              </w:rPr>
              <w:t>- создание или корректировка эксплуатационной документации по вышедшему релизу или новым ревизиям.</w:t>
            </w:r>
          </w:p>
          <w:p w:rsidR="00E03310" w:rsidRPr="00A41A4D" w:rsidRDefault="00E03310" w:rsidP="006D2022">
            <w:pPr>
              <w:jc w:val="both"/>
            </w:pPr>
            <w:r w:rsidRPr="00A41A4D">
              <w:rPr>
                <w:color w:val="000000"/>
                <w:lang w:bidi="ru-RU"/>
              </w:rPr>
              <w:t>Процедура обновления ПО Системы включает в себя:</w:t>
            </w:r>
          </w:p>
          <w:p w:rsidR="00E03310" w:rsidRPr="00A41A4D" w:rsidRDefault="00E03310" w:rsidP="006D2022">
            <w:pPr>
              <w:jc w:val="both"/>
            </w:pPr>
            <w:r w:rsidRPr="00A41A4D">
              <w:rPr>
                <w:color w:val="000000"/>
                <w:lang w:bidi="ru-RU"/>
              </w:rPr>
              <w:t>- обновление Сервера (включая АРМ ВУ);</w:t>
            </w:r>
          </w:p>
          <w:p w:rsidR="00E03310" w:rsidRPr="00A41A4D" w:rsidRDefault="00E03310" w:rsidP="006D2022">
            <w:pPr>
              <w:jc w:val="both"/>
            </w:pPr>
            <w:r w:rsidRPr="00A41A4D">
              <w:rPr>
                <w:color w:val="000000"/>
                <w:lang w:bidi="ru-RU"/>
              </w:rPr>
              <w:t>- обновление Стационарных касс;</w:t>
            </w:r>
          </w:p>
          <w:p w:rsidR="00E03310" w:rsidRPr="00A41A4D" w:rsidRDefault="00E03310" w:rsidP="006D2022">
            <w:pPr>
              <w:jc w:val="both"/>
            </w:pPr>
            <w:r w:rsidRPr="00A41A4D">
              <w:rPr>
                <w:color w:val="000000"/>
                <w:lang w:bidi="ru-RU"/>
              </w:rPr>
              <w:t>- обновление Мобильных касс;</w:t>
            </w:r>
          </w:p>
          <w:p w:rsidR="00E03310" w:rsidRPr="00A41A4D" w:rsidRDefault="00E03310" w:rsidP="006D2022">
            <w:pPr>
              <w:jc w:val="both"/>
            </w:pPr>
            <w:r w:rsidRPr="00A41A4D">
              <w:rPr>
                <w:color w:val="000000"/>
                <w:lang w:bidi="ru-RU"/>
              </w:rPr>
              <w:t>- обновление Терминалов самообслуживания.</w:t>
            </w:r>
          </w:p>
          <w:p w:rsidR="00E03310" w:rsidRPr="00A41A4D" w:rsidRDefault="00E03310" w:rsidP="006D2022">
            <w:pPr>
              <w:jc w:val="both"/>
              <w:rPr>
                <w:b/>
              </w:rPr>
            </w:pPr>
            <w:r w:rsidRPr="00A41A4D">
              <w:rPr>
                <w:b/>
                <w:color w:val="000000"/>
                <w:lang w:bidi="ru-RU"/>
              </w:rPr>
              <w:t>Требования к оказанию услуг:</w:t>
            </w:r>
          </w:p>
          <w:p w:rsidR="00E03310" w:rsidRPr="00A41A4D" w:rsidRDefault="00E03310" w:rsidP="006D2022">
            <w:pPr>
              <w:jc w:val="both"/>
            </w:pPr>
            <w:r w:rsidRPr="00A41A4D">
              <w:rPr>
                <w:color w:val="000000"/>
                <w:lang w:bidi="ru-RU"/>
              </w:rPr>
              <w:t>- доведение до Заказчика информации о новой версии ПО или ревизии;</w:t>
            </w:r>
          </w:p>
          <w:p w:rsidR="00E03310" w:rsidRPr="00A41A4D" w:rsidRDefault="00E03310" w:rsidP="006D2022">
            <w:pPr>
              <w:jc w:val="both"/>
            </w:pPr>
            <w:r w:rsidRPr="00A41A4D">
              <w:rPr>
                <w:color w:val="000000"/>
                <w:lang w:bidi="ru-RU"/>
              </w:rPr>
              <w:t>- согласование даты и времени обновления с Заказчиком;</w:t>
            </w:r>
          </w:p>
          <w:p w:rsidR="00E03310" w:rsidRPr="00A41A4D" w:rsidRDefault="00E03310" w:rsidP="006D2022">
            <w:pPr>
              <w:jc w:val="both"/>
            </w:pPr>
            <w:r w:rsidRPr="00A41A4D">
              <w:rPr>
                <w:color w:val="000000"/>
                <w:lang w:bidi="ru-RU"/>
              </w:rPr>
              <w:t>- заблаговременное предоставление Заказчику эксплуатационной документации по внесенным изменениям и дополнительному функционалу Системы;</w:t>
            </w:r>
          </w:p>
          <w:p w:rsidR="00E03310" w:rsidRPr="00A41A4D" w:rsidRDefault="00E03310" w:rsidP="006D2022">
            <w:pPr>
              <w:jc w:val="both"/>
            </w:pPr>
            <w:r w:rsidRPr="00A41A4D">
              <w:rPr>
                <w:color w:val="000000"/>
                <w:lang w:bidi="ru-RU"/>
              </w:rPr>
              <w:t xml:space="preserve">- выполнение специального алгоритма обновления НО: первоначальное обновление </w:t>
            </w:r>
            <w:proofErr w:type="gramStart"/>
            <w:r w:rsidRPr="00A41A4D">
              <w:rPr>
                <w:color w:val="000000"/>
                <w:lang w:bidi="ru-RU"/>
              </w:rPr>
              <w:t>ПО</w:t>
            </w:r>
            <w:proofErr w:type="gramEnd"/>
            <w:r w:rsidRPr="00A41A4D">
              <w:rPr>
                <w:color w:val="000000"/>
                <w:lang w:bidi="ru-RU"/>
              </w:rPr>
              <w:t xml:space="preserve"> только </w:t>
            </w:r>
            <w:proofErr w:type="gramStart"/>
            <w:r w:rsidRPr="00A41A4D">
              <w:rPr>
                <w:color w:val="000000"/>
                <w:lang w:bidi="ru-RU"/>
              </w:rPr>
              <w:t>на</w:t>
            </w:r>
            <w:proofErr w:type="gramEnd"/>
            <w:r w:rsidRPr="00A41A4D">
              <w:rPr>
                <w:color w:val="000000"/>
                <w:lang w:bidi="ru-RU"/>
              </w:rPr>
              <w:t xml:space="preserve"> клиентских устройствах «бета-ветки» (тестирование на ограниченном количестве устройств в шаговой доступности от обслуживающего персонала Заказчика), затем - на клиентских устройствах «каппа-ветки» (нагрузочные испытания на станциях с повышенным пассажиропотоком), и только после этого - на всех клиентских устройствах Заказчика;</w:t>
            </w:r>
          </w:p>
          <w:p w:rsidR="00E03310" w:rsidRPr="00A41A4D" w:rsidRDefault="00E03310" w:rsidP="006D2022">
            <w:pPr>
              <w:jc w:val="both"/>
            </w:pPr>
            <w:r w:rsidRPr="00A41A4D">
              <w:rPr>
                <w:color w:val="000000"/>
                <w:lang w:bidi="ru-RU"/>
              </w:rPr>
              <w:t xml:space="preserve">- использование серверного веб - приложения для управления задачами </w:t>
            </w:r>
            <w:r w:rsidRPr="00A41A4D">
              <w:rPr>
                <w:color w:val="000000"/>
                <w:lang w:val="en-US" w:eastAsia="en-US" w:bidi="en-US"/>
              </w:rPr>
              <w:t>Redmine</w:t>
            </w:r>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w:t>
            </w:r>
          </w:p>
          <w:p w:rsidR="00E03310" w:rsidRPr="00A41A4D" w:rsidRDefault="00E03310" w:rsidP="006D2022">
            <w:pPr>
              <w:jc w:val="both"/>
              <w:rPr>
                <w:b/>
              </w:rPr>
            </w:pPr>
            <w:bookmarkStart w:id="6" w:name="bookmark20"/>
            <w:r w:rsidRPr="00A41A4D">
              <w:rPr>
                <w:b/>
                <w:color w:val="000000"/>
                <w:lang w:bidi="ru-RU"/>
              </w:rPr>
              <w:t>2.4. Сопровождение нормативно-справочной информации абонементных билетов в поездах пригородного сообщения:</w:t>
            </w:r>
            <w:bookmarkEnd w:id="6"/>
          </w:p>
          <w:p w:rsidR="00E03310" w:rsidRPr="00A41A4D" w:rsidRDefault="00E03310" w:rsidP="006D2022">
            <w:pPr>
              <w:jc w:val="both"/>
            </w:pPr>
            <w:r w:rsidRPr="00A41A4D">
              <w:rPr>
                <w:color w:val="000000"/>
                <w:lang w:bidi="ru-RU"/>
              </w:rPr>
              <w:t xml:space="preserve">- администрирование и поддержание в актуальном состоянии справочника километровых, зонных и матричных тарифов на абонементные проездные документы согласно данным, </w:t>
            </w:r>
            <w:r w:rsidRPr="00A41A4D">
              <w:rPr>
                <w:color w:val="000000"/>
                <w:lang w:bidi="ru-RU"/>
              </w:rPr>
              <w:lastRenderedPageBreak/>
              <w:t>предоставляемым Заказчиком;</w:t>
            </w:r>
          </w:p>
          <w:p w:rsidR="00E03310" w:rsidRPr="00A41A4D" w:rsidRDefault="00E03310" w:rsidP="006D2022">
            <w:pPr>
              <w:jc w:val="both"/>
            </w:pPr>
            <w:r w:rsidRPr="00A41A4D">
              <w:rPr>
                <w:color w:val="000000"/>
                <w:lang w:bidi="ru-RU"/>
              </w:rPr>
              <w:t>- администрирование и поддержание в актуальном состоянии справочника видов и типов абонементов согласно данным, предоставляемым Заказчиком;</w:t>
            </w:r>
          </w:p>
          <w:p w:rsidR="00E03310" w:rsidRPr="00A41A4D" w:rsidRDefault="00E03310" w:rsidP="006D2022">
            <w:pPr>
              <w:jc w:val="both"/>
            </w:pPr>
            <w:r w:rsidRPr="00A41A4D">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данным, предоставляемым Заказчиком;</w:t>
            </w:r>
          </w:p>
          <w:p w:rsidR="00E03310" w:rsidRPr="00A41A4D" w:rsidRDefault="00E03310" w:rsidP="006D2022">
            <w:pPr>
              <w:jc w:val="both"/>
            </w:pPr>
            <w:r w:rsidRPr="00A41A4D">
              <w:rPr>
                <w:color w:val="000000"/>
                <w:lang w:bidi="ru-RU"/>
              </w:rPr>
              <w:t>- администрирование и подержание в актуальном состоянии справочника привязок абонементов по типам устройств согласно данным, предоставляемым Заказчиком.</w:t>
            </w:r>
          </w:p>
          <w:p w:rsidR="00E03310" w:rsidRPr="00A41A4D" w:rsidRDefault="00E03310" w:rsidP="006D2022">
            <w:pPr>
              <w:jc w:val="both"/>
              <w:rPr>
                <w:b/>
              </w:rPr>
            </w:pPr>
            <w:bookmarkStart w:id="7" w:name="bookmark21"/>
            <w:r w:rsidRPr="00A41A4D">
              <w:rPr>
                <w:b/>
                <w:color w:val="000000"/>
                <w:lang w:bidi="ru-RU"/>
              </w:rPr>
              <w:t>Требования к оказанию услуг:</w:t>
            </w:r>
            <w:bookmarkEnd w:id="7"/>
          </w:p>
          <w:p w:rsidR="00E03310" w:rsidRPr="00A41A4D" w:rsidRDefault="00E03310" w:rsidP="006D2022">
            <w:pPr>
              <w:jc w:val="both"/>
            </w:pPr>
            <w:r w:rsidRPr="00A41A4D">
              <w:rPr>
                <w:color w:val="000000"/>
                <w:lang w:bidi="ru-RU"/>
              </w:rPr>
              <w:t xml:space="preserve">- использование облачного сервиса </w:t>
            </w:r>
            <w:r w:rsidRPr="00A41A4D">
              <w:rPr>
                <w:color w:val="000000"/>
                <w:lang w:val="en-US" w:eastAsia="en-US" w:bidi="en-US"/>
              </w:rPr>
              <w:t>Redmine</w:t>
            </w:r>
            <w:r w:rsidRPr="00A41A4D">
              <w:rPr>
                <w:color w:val="000000"/>
                <w:lang w:eastAsia="en-US" w:bidi="en-US"/>
              </w:rPr>
              <w:t xml:space="preserve"> </w:t>
            </w:r>
            <w:r w:rsidRPr="00A41A4D">
              <w:rPr>
                <w:color w:val="000000"/>
                <w:lang w:bidi="ru-RU"/>
              </w:rPr>
              <w:t>(или эквивалент) для официального обмена информацией в ходе взаимодействия между Заказчиком и Исполнителем;</w:t>
            </w:r>
          </w:p>
          <w:p w:rsidR="00E03310" w:rsidRPr="00A41A4D" w:rsidRDefault="00E03310" w:rsidP="006D2022">
            <w:pPr>
              <w:jc w:val="both"/>
            </w:pPr>
            <w:r w:rsidRPr="00A41A4D">
              <w:rPr>
                <w:color w:val="000000"/>
                <w:lang w:bidi="ru-RU"/>
              </w:rPr>
              <w:t>- внесение актуальных изменений в справочник километровых, зонных и матричных тарифов на абонементные проездные документы предоставляемых Заказчиком Исполнителю за 20 (двадцати) дней до предполагаемой даты вступления в силу изменений;</w:t>
            </w:r>
          </w:p>
          <w:p w:rsidR="00E03310" w:rsidRPr="00A41A4D" w:rsidRDefault="00E03310" w:rsidP="006D2022">
            <w:pPr>
              <w:jc w:val="both"/>
            </w:pPr>
            <w:r w:rsidRPr="00A41A4D">
              <w:rPr>
                <w:color w:val="000000"/>
                <w:lang w:bidi="ru-RU"/>
              </w:rPr>
              <w:t>- внесение актуальных изменений в справочник видов и типов абонементов в течение 10 (десяти) календарных дней с момента предоставления Заказчиком соответствующих данных;</w:t>
            </w:r>
          </w:p>
          <w:p w:rsidR="00E03310" w:rsidRPr="00A41A4D" w:rsidRDefault="00E03310" w:rsidP="006D2022">
            <w:pPr>
              <w:jc w:val="both"/>
            </w:pPr>
            <w:r w:rsidRPr="00A41A4D">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данных предоставляемых Заказчиком Исполнителю за 10 (десять) дней до предполагаемой даты вступления в силу изменений;</w:t>
            </w:r>
          </w:p>
          <w:p w:rsidR="00E03310" w:rsidRPr="00A41A4D" w:rsidRDefault="00E03310" w:rsidP="006D2022">
            <w:pPr>
              <w:jc w:val="both"/>
            </w:pPr>
            <w:r w:rsidRPr="00A41A4D">
              <w:rPr>
                <w:color w:val="000000"/>
                <w:lang w:bidi="ru-RU"/>
              </w:rPr>
              <w:t>- внесение актуальных изменений в справочник привязок абонементов по типам устройств согласно данных предоставляемых Заказчиком Исполнителю за 10 (десять) дней до предполагаемой даты вступления в силу изменений.</w:t>
            </w:r>
          </w:p>
          <w:p w:rsidR="00E03310" w:rsidRPr="00A41A4D" w:rsidRDefault="00E03310" w:rsidP="006D2022">
            <w:pPr>
              <w:jc w:val="both"/>
              <w:rPr>
                <w:b/>
              </w:rPr>
            </w:pPr>
            <w:bookmarkStart w:id="8" w:name="bookmark22"/>
            <w:r w:rsidRPr="00A41A4D">
              <w:rPr>
                <w:b/>
                <w:color w:val="000000"/>
                <w:lang w:bidi="ru-RU"/>
              </w:rPr>
              <w:t>2.5. Мониторинг терминалов самообслуживания и стационарных касс в части транзакций оплаты услуг («Киберплат»):</w:t>
            </w:r>
            <w:bookmarkEnd w:id="8"/>
          </w:p>
          <w:p w:rsidR="00E03310" w:rsidRPr="00A41A4D" w:rsidRDefault="00E03310" w:rsidP="006D2022">
            <w:pPr>
              <w:jc w:val="both"/>
            </w:pPr>
            <w:r w:rsidRPr="00A41A4D">
              <w:rPr>
                <w:color w:val="000000"/>
                <w:lang w:bidi="ru-RU"/>
              </w:rPr>
              <w:t>- в АРМ Администратора Системы (АС) проведение «зависших» платежей;</w:t>
            </w:r>
          </w:p>
          <w:p w:rsidR="00E03310" w:rsidRPr="00A41A4D" w:rsidRDefault="00E03310" w:rsidP="006D2022">
            <w:pPr>
              <w:jc w:val="both"/>
            </w:pPr>
            <w:r w:rsidRPr="00A41A4D">
              <w:rPr>
                <w:color w:val="000000"/>
                <w:lang w:bidi="ru-RU"/>
              </w:rPr>
              <w:t>- в АРМ АС проверка статуса платежа;</w:t>
            </w:r>
          </w:p>
          <w:p w:rsidR="00E03310" w:rsidRPr="00A41A4D" w:rsidRDefault="00E03310" w:rsidP="006D2022">
            <w:pPr>
              <w:jc w:val="both"/>
            </w:pPr>
            <w:r w:rsidRPr="00A41A4D">
              <w:rPr>
                <w:color w:val="000000"/>
                <w:lang w:bidi="ru-RU"/>
              </w:rPr>
              <w:t>- в АРМ Финансовой Отчетности проверка статуса платежа;</w:t>
            </w:r>
          </w:p>
          <w:p w:rsidR="00E03310" w:rsidRPr="00A41A4D" w:rsidRDefault="00E03310" w:rsidP="006D2022">
            <w:pPr>
              <w:jc w:val="both"/>
            </w:pPr>
            <w:r w:rsidRPr="00A41A4D">
              <w:rPr>
                <w:color w:val="000000"/>
                <w:lang w:bidi="ru-RU"/>
              </w:rPr>
              <w:t>- проверка платежа на сайте Киберплат (</w:t>
            </w:r>
            <w:proofErr w:type="gramStart"/>
            <w:r w:rsidRPr="00A41A4D">
              <w:rPr>
                <w:color w:val="000000"/>
                <w:lang w:bidi="ru-RU"/>
              </w:rPr>
              <w:t>при</w:t>
            </w:r>
            <w:proofErr w:type="gramEnd"/>
            <w:r w:rsidRPr="00A41A4D">
              <w:rPr>
                <w:color w:val="000000"/>
                <w:lang w:bidi="ru-RU"/>
              </w:rPr>
              <w:t xml:space="preserve"> условие предоставления соответствующего доступа Заказчиком);</w:t>
            </w:r>
          </w:p>
          <w:p w:rsidR="00E03310" w:rsidRPr="00A41A4D" w:rsidRDefault="00E03310" w:rsidP="006D2022">
            <w:pPr>
              <w:jc w:val="both"/>
            </w:pPr>
            <w:r w:rsidRPr="00A41A4D">
              <w:rPr>
                <w:color w:val="000000"/>
                <w:lang w:bidi="ru-RU"/>
              </w:rPr>
              <w:t xml:space="preserve">- анализ непрошедших </w:t>
            </w:r>
            <w:proofErr w:type="gramStart"/>
            <w:r w:rsidRPr="00A41A4D">
              <w:rPr>
                <w:color w:val="000000"/>
                <w:lang w:bidi="ru-RU"/>
              </w:rPr>
              <w:t>платежей</w:t>
            </w:r>
            <w:proofErr w:type="gramEnd"/>
            <w:r w:rsidRPr="00A41A4D">
              <w:rPr>
                <w:color w:val="000000"/>
                <w:lang w:bidi="ru-RU"/>
              </w:rPr>
              <w:t xml:space="preserve"> но заявлениям пассажиров, удалённая перезагрузка терминалов самообслуживания, проверка статуса платежа, перепроведение «зависших» платежей;</w:t>
            </w:r>
          </w:p>
          <w:p w:rsidR="00E03310" w:rsidRPr="00A41A4D" w:rsidRDefault="00E03310" w:rsidP="006D2022">
            <w:pPr>
              <w:jc w:val="both"/>
              <w:rPr>
                <w:color w:val="000000"/>
                <w:lang w:bidi="ru-RU"/>
              </w:rPr>
            </w:pPr>
            <w:r w:rsidRPr="00A41A4D">
              <w:rPr>
                <w:color w:val="000000"/>
                <w:lang w:bidi="ru-RU"/>
              </w:rPr>
              <w:t xml:space="preserve">- анализ </w:t>
            </w:r>
            <w:r w:rsidRPr="00A41A4D">
              <w:rPr>
                <w:color w:val="000000"/>
                <w:lang w:val="en-US" w:eastAsia="en-US" w:bidi="en-US"/>
              </w:rPr>
              <w:t>log</w:t>
            </w:r>
            <w:r w:rsidRPr="00A41A4D">
              <w:rPr>
                <w:color w:val="000000"/>
                <w:lang w:bidi="ru-RU"/>
              </w:rPr>
              <w:t>-файлов, разбор ситуации с разработчиками, удаление проблемного платежа, возврат через заявление от пользователя.</w:t>
            </w:r>
          </w:p>
          <w:p w:rsidR="00E03310" w:rsidRPr="00A41A4D" w:rsidRDefault="00E03310" w:rsidP="006D2022">
            <w:pPr>
              <w:jc w:val="both"/>
              <w:rPr>
                <w:color w:val="000000"/>
                <w:lang w:bidi="ru-RU"/>
              </w:rPr>
            </w:pPr>
            <w:r w:rsidRPr="00A41A4D">
              <w:rPr>
                <w:b/>
                <w:color w:val="000000"/>
                <w:lang w:bidi="ru-RU"/>
              </w:rPr>
              <w:t>Требования к оказанию услуг:</w:t>
            </w:r>
          </w:p>
          <w:p w:rsidR="00E03310" w:rsidRPr="00A41A4D" w:rsidRDefault="00E03310" w:rsidP="006D2022">
            <w:pPr>
              <w:jc w:val="both"/>
            </w:pPr>
            <w:r w:rsidRPr="00A41A4D">
              <w:rPr>
                <w:rStyle w:val="0pt"/>
              </w:rPr>
              <w:t xml:space="preserve">- проведение «зависших» </w:t>
            </w:r>
            <w:r w:rsidRPr="00A41A4D">
              <w:rPr>
                <w:color w:val="000000"/>
                <w:lang w:bidi="ru-RU"/>
              </w:rPr>
              <w:t>платежей в ежедневном порядке;</w:t>
            </w:r>
          </w:p>
          <w:p w:rsidR="00E03310" w:rsidRPr="00A41A4D" w:rsidRDefault="00E03310" w:rsidP="006D2022">
            <w:pPr>
              <w:jc w:val="both"/>
            </w:pPr>
            <w:r w:rsidRPr="00A41A4D">
              <w:rPr>
                <w:color w:val="000000"/>
                <w:lang w:bidi="ru-RU"/>
              </w:rPr>
              <w:t xml:space="preserve">- проверка статусов платежей в АРМ Верхнего уровня, в случае невозможности проведения «зависших» или непринятых </w:t>
            </w:r>
            <w:r w:rsidRPr="00A41A4D">
              <w:rPr>
                <w:color w:val="000000"/>
                <w:lang w:bidi="ru-RU"/>
              </w:rPr>
              <w:lastRenderedPageBreak/>
              <w:t>платежей проверка платежа на сайте Киберплат (при условии предоставления соответствующего доступа Заказчиком);</w:t>
            </w:r>
          </w:p>
          <w:p w:rsidR="00E03310" w:rsidRPr="00A41A4D" w:rsidRDefault="00E03310" w:rsidP="006D2022">
            <w:pPr>
              <w:jc w:val="both"/>
            </w:pPr>
            <w:r w:rsidRPr="00A41A4D">
              <w:rPr>
                <w:color w:val="000000"/>
                <w:lang w:bidi="ru-RU"/>
              </w:rPr>
              <w:t>- анализ непрошедших платежей по заявлениям пассажиров, удалённая перезагрузка терминалов самообслуживания, проверка статуса платежа, перепроведение «зависших» платежей в ежедневном порядке;</w:t>
            </w:r>
          </w:p>
          <w:p w:rsidR="00E03310" w:rsidRPr="00A20E09" w:rsidRDefault="00E03310" w:rsidP="006D2022">
            <w:pPr>
              <w:jc w:val="both"/>
              <w:rPr>
                <w:i/>
              </w:rPr>
            </w:pPr>
            <w:r w:rsidRPr="00A41A4D">
              <w:rPr>
                <w:color w:val="000000"/>
                <w:lang w:bidi="ru-RU"/>
              </w:rPr>
              <w:t xml:space="preserve">- анализ </w:t>
            </w:r>
            <w:r w:rsidRPr="00A41A4D">
              <w:rPr>
                <w:color w:val="000000"/>
                <w:lang w:val="en-US" w:eastAsia="en-US" w:bidi="en-US"/>
              </w:rPr>
              <w:t>log</w:t>
            </w:r>
            <w:r w:rsidRPr="00A41A4D">
              <w:rPr>
                <w:color w:val="000000"/>
                <w:lang w:bidi="ru-RU"/>
              </w:rPr>
              <w:t>-файлов, разбор ситуации с разработчиками, удаление проблемного платежа, подготовка соответствующих актов в течение пяти рабочих дней с момента поступления обращения.</w:t>
            </w:r>
          </w:p>
        </w:tc>
      </w:tr>
      <w:tr w:rsidR="00E03310" w:rsidRPr="000B695D" w:rsidTr="00E03310">
        <w:trPr>
          <w:trHeight w:val="562"/>
        </w:trPr>
        <w:tc>
          <w:tcPr>
            <w:tcW w:w="627" w:type="pct"/>
            <w:vMerge/>
          </w:tcPr>
          <w:p w:rsidR="00E03310" w:rsidRPr="000B695D" w:rsidRDefault="00E03310" w:rsidP="006D2022">
            <w:pPr>
              <w:jc w:val="both"/>
              <w:rPr>
                <w:i/>
              </w:rPr>
            </w:pPr>
          </w:p>
        </w:tc>
        <w:tc>
          <w:tcPr>
            <w:tcW w:w="1043" w:type="pct"/>
            <w:gridSpan w:val="4"/>
          </w:tcPr>
          <w:p w:rsidR="00E03310" w:rsidRPr="00FD10D1" w:rsidRDefault="00E03310" w:rsidP="006D2022">
            <w:pPr>
              <w:jc w:val="both"/>
              <w:rPr>
                <w:i/>
              </w:rPr>
            </w:pPr>
          </w:p>
        </w:tc>
        <w:tc>
          <w:tcPr>
            <w:tcW w:w="3330" w:type="pct"/>
            <w:gridSpan w:val="5"/>
            <w:vMerge/>
          </w:tcPr>
          <w:p w:rsidR="00E03310" w:rsidRPr="00A20E09" w:rsidRDefault="00E03310" w:rsidP="006D2022">
            <w:pPr>
              <w:tabs>
                <w:tab w:val="left" w:pos="135"/>
              </w:tabs>
              <w:jc w:val="both"/>
              <w:rPr>
                <w:i/>
                <w:color w:val="FF0000"/>
              </w:rPr>
            </w:pPr>
          </w:p>
        </w:tc>
      </w:tr>
      <w:tr w:rsidR="00E03310" w:rsidRPr="00A37B49" w:rsidTr="00E03310">
        <w:tc>
          <w:tcPr>
            <w:tcW w:w="5000" w:type="pct"/>
            <w:gridSpan w:val="10"/>
          </w:tcPr>
          <w:p w:rsidR="00E03310" w:rsidRPr="00A37B49" w:rsidRDefault="00E03310" w:rsidP="006D2022">
            <w:pPr>
              <w:jc w:val="both"/>
              <w:rPr>
                <w:b/>
                <w:i/>
              </w:rPr>
            </w:pPr>
            <w:r w:rsidRPr="00A37B49">
              <w:rPr>
                <w:b/>
              </w:rPr>
              <w:lastRenderedPageBreak/>
              <w:t>3. Требования к результатам</w:t>
            </w:r>
          </w:p>
        </w:tc>
      </w:tr>
      <w:tr w:rsidR="00E03310" w:rsidRPr="00785F64" w:rsidTr="00E03310">
        <w:tc>
          <w:tcPr>
            <w:tcW w:w="5000" w:type="pct"/>
            <w:gridSpan w:val="10"/>
          </w:tcPr>
          <w:p w:rsidR="00E03310" w:rsidRPr="00785F64" w:rsidRDefault="00E03310" w:rsidP="006D2022">
            <w:pPr>
              <w:jc w:val="both"/>
              <w:rPr>
                <w:b/>
                <w:color w:val="FF0000"/>
              </w:rPr>
            </w:pPr>
            <w:r>
              <w:t xml:space="preserve">Исполнитель ежемесячно до 05 (пятого) числа месяца, следующего за </w:t>
            </w:r>
            <w:proofErr w:type="gramStart"/>
            <w:r>
              <w:t>расчетным</w:t>
            </w:r>
            <w:proofErr w:type="gramEnd"/>
            <w:r>
              <w:t>, направляет Заказчику подписанный со своей стороны Акт оказанных услуг в 2-х экземплярах и счет-фактуру (1 экз.).</w:t>
            </w:r>
          </w:p>
        </w:tc>
      </w:tr>
      <w:tr w:rsidR="00E03310" w:rsidRPr="00E94B6C" w:rsidTr="00E03310">
        <w:tc>
          <w:tcPr>
            <w:tcW w:w="5000" w:type="pct"/>
            <w:gridSpan w:val="10"/>
          </w:tcPr>
          <w:p w:rsidR="00E03310" w:rsidRPr="000A4E4B" w:rsidRDefault="00E03310" w:rsidP="006D2022">
            <w:pPr>
              <w:jc w:val="both"/>
              <w:rPr>
                <w:i/>
              </w:rPr>
            </w:pPr>
            <w:r w:rsidRPr="000A4E4B">
              <w:rPr>
                <w:b/>
              </w:rPr>
              <w:t>4.</w:t>
            </w:r>
            <w:r w:rsidRPr="000A4E4B">
              <w:rPr>
                <w:i/>
              </w:rPr>
              <w:t xml:space="preserve"> </w:t>
            </w:r>
            <w:r w:rsidRPr="000A4E4B">
              <w:rPr>
                <w:b/>
                <w:bCs/>
              </w:rPr>
              <w:t>Место, условия и порядок оказания услуг</w:t>
            </w:r>
          </w:p>
        </w:tc>
      </w:tr>
      <w:tr w:rsidR="00E03310" w:rsidRPr="00996D79" w:rsidTr="00E03310">
        <w:tc>
          <w:tcPr>
            <w:tcW w:w="706" w:type="pct"/>
            <w:gridSpan w:val="3"/>
          </w:tcPr>
          <w:p w:rsidR="00E03310" w:rsidRPr="00C27D75" w:rsidRDefault="00E03310" w:rsidP="006D2022">
            <w:pPr>
              <w:jc w:val="both"/>
            </w:pPr>
            <w:r w:rsidRPr="00C27D75">
              <w:t xml:space="preserve">Место </w:t>
            </w:r>
            <w:r w:rsidRPr="00C27D75">
              <w:rPr>
                <w:bCs/>
              </w:rPr>
              <w:t>оказания услуг</w:t>
            </w:r>
          </w:p>
        </w:tc>
        <w:tc>
          <w:tcPr>
            <w:tcW w:w="4294" w:type="pct"/>
            <w:gridSpan w:val="7"/>
          </w:tcPr>
          <w:p w:rsidR="00E03310" w:rsidRPr="00C27D75" w:rsidRDefault="00E03310" w:rsidP="006D2022">
            <w:pPr>
              <w:jc w:val="both"/>
            </w:pPr>
            <w:r w:rsidRPr="0026118C">
              <w:rPr>
                <w:bCs/>
              </w:rPr>
              <w:t xml:space="preserve">г. Южно-Сахалинск, ул. </w:t>
            </w:r>
            <w:proofErr w:type="gramStart"/>
            <w:r w:rsidRPr="0026118C">
              <w:rPr>
                <w:bCs/>
              </w:rPr>
              <w:t>Вокзальная</w:t>
            </w:r>
            <w:proofErr w:type="gramEnd"/>
            <w:r w:rsidRPr="0026118C">
              <w:rPr>
                <w:bCs/>
              </w:rPr>
              <w:t xml:space="preserve"> д.54-</w:t>
            </w:r>
            <w:r>
              <w:rPr>
                <w:bCs/>
              </w:rPr>
              <w:t>А.</w:t>
            </w:r>
          </w:p>
        </w:tc>
      </w:tr>
      <w:tr w:rsidR="00E03310" w:rsidRPr="00996D79" w:rsidTr="00E03310">
        <w:tc>
          <w:tcPr>
            <w:tcW w:w="706" w:type="pct"/>
            <w:gridSpan w:val="3"/>
          </w:tcPr>
          <w:p w:rsidR="00E03310" w:rsidRPr="00996D79" w:rsidRDefault="00E03310" w:rsidP="006D2022">
            <w:pPr>
              <w:jc w:val="both"/>
              <w:rPr>
                <w:i/>
              </w:rPr>
            </w:pPr>
            <w:r w:rsidRPr="00996D79">
              <w:t xml:space="preserve">Условия </w:t>
            </w:r>
            <w:r>
              <w:rPr>
                <w:bCs/>
              </w:rPr>
              <w:t>оказания услуг</w:t>
            </w:r>
          </w:p>
        </w:tc>
        <w:tc>
          <w:tcPr>
            <w:tcW w:w="4294" w:type="pct"/>
            <w:gridSpan w:val="7"/>
          </w:tcPr>
          <w:p w:rsidR="00E03310" w:rsidRDefault="00E03310" w:rsidP="006D2022">
            <w:pPr>
              <w:jc w:val="both"/>
            </w:pPr>
            <w:r w:rsidRPr="00AF2604">
              <w:t>Информационные услуги должны оказываться круглосуточно семь дней в неделю.</w:t>
            </w:r>
          </w:p>
          <w:p w:rsidR="00E03310" w:rsidRPr="009350B4" w:rsidRDefault="00E03310" w:rsidP="00A5460B">
            <w:pPr>
              <w:jc w:val="both"/>
            </w:pPr>
            <w:r>
              <w:t>К</w:t>
            </w:r>
            <w:r w:rsidRPr="00AF2604">
              <w:t>руглосуточный мониторинг работоспособности серверного оборудования и программного обеспечения в круглосуточном режиме</w:t>
            </w:r>
            <w:r>
              <w:t>.</w:t>
            </w:r>
          </w:p>
        </w:tc>
      </w:tr>
      <w:tr w:rsidR="00E03310" w:rsidRPr="00996D79" w:rsidTr="00E03310">
        <w:tc>
          <w:tcPr>
            <w:tcW w:w="706" w:type="pct"/>
            <w:gridSpan w:val="3"/>
          </w:tcPr>
          <w:p w:rsidR="00E03310" w:rsidRPr="00C27D75" w:rsidRDefault="00E03310" w:rsidP="006D2022">
            <w:pPr>
              <w:jc w:val="both"/>
              <w:rPr>
                <w:i/>
              </w:rPr>
            </w:pPr>
            <w:r w:rsidRPr="00C27D75">
              <w:t xml:space="preserve">Срок </w:t>
            </w:r>
            <w:r w:rsidRPr="00C27D75">
              <w:rPr>
                <w:bCs/>
              </w:rPr>
              <w:t>оказания услуг</w:t>
            </w:r>
          </w:p>
        </w:tc>
        <w:tc>
          <w:tcPr>
            <w:tcW w:w="4294" w:type="pct"/>
            <w:gridSpan w:val="7"/>
          </w:tcPr>
          <w:p w:rsidR="00E03310" w:rsidRPr="00CB53D4" w:rsidRDefault="00E03310" w:rsidP="006D2022">
            <w:pPr>
              <w:ind w:right="-6"/>
              <w:jc w:val="both"/>
            </w:pPr>
            <w:r w:rsidRPr="00C27D75">
              <w:t>С момента подписания настоящего Договора по 31 декабря 2019 года.</w:t>
            </w:r>
          </w:p>
        </w:tc>
      </w:tr>
      <w:tr w:rsidR="00E03310" w:rsidRPr="00071481" w:rsidTr="00E03310">
        <w:tc>
          <w:tcPr>
            <w:tcW w:w="5000" w:type="pct"/>
            <w:gridSpan w:val="10"/>
          </w:tcPr>
          <w:p w:rsidR="00E03310" w:rsidRPr="00071481" w:rsidRDefault="00E03310" w:rsidP="006D2022">
            <w:pPr>
              <w:jc w:val="both"/>
              <w:rPr>
                <w:i/>
              </w:rPr>
            </w:pPr>
            <w:r w:rsidRPr="00071481">
              <w:rPr>
                <w:b/>
                <w:bCs/>
              </w:rPr>
              <w:t>5. Форма, сроки и порядок оплаты</w:t>
            </w:r>
          </w:p>
        </w:tc>
      </w:tr>
      <w:tr w:rsidR="00E03310" w:rsidRPr="00071481" w:rsidTr="00E03310">
        <w:tc>
          <w:tcPr>
            <w:tcW w:w="697" w:type="pct"/>
            <w:gridSpan w:val="2"/>
          </w:tcPr>
          <w:p w:rsidR="00E03310" w:rsidRPr="00071481" w:rsidRDefault="00E03310" w:rsidP="006D2022">
            <w:pPr>
              <w:jc w:val="both"/>
              <w:rPr>
                <w:i/>
              </w:rPr>
            </w:pPr>
            <w:r w:rsidRPr="00071481">
              <w:rPr>
                <w:bCs/>
              </w:rPr>
              <w:t>Форма оплаты</w:t>
            </w:r>
          </w:p>
        </w:tc>
        <w:tc>
          <w:tcPr>
            <w:tcW w:w="4303" w:type="pct"/>
            <w:gridSpan w:val="8"/>
          </w:tcPr>
          <w:p w:rsidR="00E03310" w:rsidRPr="00071481" w:rsidRDefault="00E03310" w:rsidP="006D2022">
            <w:pPr>
              <w:jc w:val="both"/>
            </w:pPr>
            <w:r w:rsidRPr="00071481">
              <w:rPr>
                <w:bCs/>
              </w:rPr>
              <w:t>Оплата осуществляется в безналичной форме путем перечисления средств на счет контрагента.</w:t>
            </w:r>
          </w:p>
        </w:tc>
      </w:tr>
      <w:tr w:rsidR="00E03310" w:rsidRPr="00071481" w:rsidTr="00E03310">
        <w:tc>
          <w:tcPr>
            <w:tcW w:w="697" w:type="pct"/>
            <w:gridSpan w:val="2"/>
          </w:tcPr>
          <w:p w:rsidR="00E03310" w:rsidRPr="00071481" w:rsidRDefault="00E03310" w:rsidP="006D2022">
            <w:pPr>
              <w:ind w:right="-109"/>
              <w:rPr>
                <w:i/>
              </w:rPr>
            </w:pPr>
            <w:r w:rsidRPr="00071481">
              <w:rPr>
                <w:bCs/>
              </w:rPr>
              <w:t>Авансирование</w:t>
            </w:r>
          </w:p>
        </w:tc>
        <w:tc>
          <w:tcPr>
            <w:tcW w:w="4303" w:type="pct"/>
            <w:gridSpan w:val="8"/>
          </w:tcPr>
          <w:p w:rsidR="00E03310" w:rsidRPr="00071481" w:rsidRDefault="00E03310" w:rsidP="006D2022">
            <w:pPr>
              <w:jc w:val="both"/>
              <w:rPr>
                <w:bCs/>
              </w:rPr>
            </w:pPr>
            <w:r w:rsidRPr="00071481">
              <w:rPr>
                <w:bCs/>
              </w:rPr>
              <w:t>Авансирование не предусмотрено.</w:t>
            </w:r>
          </w:p>
        </w:tc>
      </w:tr>
      <w:tr w:rsidR="00E03310" w:rsidRPr="00071481" w:rsidTr="00E03310">
        <w:tc>
          <w:tcPr>
            <w:tcW w:w="697" w:type="pct"/>
            <w:gridSpan w:val="2"/>
          </w:tcPr>
          <w:p w:rsidR="00E03310" w:rsidRPr="00071481" w:rsidRDefault="00E03310" w:rsidP="006D2022">
            <w:pPr>
              <w:jc w:val="both"/>
              <w:rPr>
                <w:i/>
              </w:rPr>
            </w:pPr>
            <w:r w:rsidRPr="00071481">
              <w:rPr>
                <w:bCs/>
              </w:rPr>
              <w:t>Срок и порядок оплаты</w:t>
            </w:r>
          </w:p>
        </w:tc>
        <w:tc>
          <w:tcPr>
            <w:tcW w:w="4303" w:type="pct"/>
            <w:gridSpan w:val="8"/>
          </w:tcPr>
          <w:p w:rsidR="00E03310" w:rsidRDefault="00E03310" w:rsidP="006D2022">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w:t>
            </w:r>
            <w:proofErr w:type="gramStart"/>
            <w:r w:rsidRPr="00337713">
              <w:rPr>
                <w:color w:val="111111"/>
              </w:rPr>
              <w:t>с даты получения</w:t>
            </w:r>
            <w:proofErr w:type="gramEnd"/>
            <w:r w:rsidRPr="00337713">
              <w:rPr>
                <w:color w:val="111111"/>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E03310" w:rsidRPr="00A4263D" w:rsidRDefault="00E03310" w:rsidP="006D2022">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E03310" w:rsidRPr="000C763D" w:rsidRDefault="00E03310" w:rsidP="006D2022">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E03310" w:rsidRPr="00071481" w:rsidTr="00E03310">
        <w:tc>
          <w:tcPr>
            <w:tcW w:w="5000" w:type="pct"/>
            <w:gridSpan w:val="10"/>
          </w:tcPr>
          <w:p w:rsidR="00E03310" w:rsidRPr="00071481" w:rsidRDefault="00E03310" w:rsidP="006D2022">
            <w:pPr>
              <w:jc w:val="both"/>
              <w:rPr>
                <w:i/>
              </w:rPr>
            </w:pPr>
            <w:r w:rsidRPr="00071481">
              <w:rPr>
                <w:b/>
                <w:bCs/>
              </w:rPr>
              <w:lastRenderedPageBreak/>
              <w:t xml:space="preserve">6. Документы, предоставляемые в подтверждение соответствия предлагаемых участником </w:t>
            </w:r>
            <w:r>
              <w:rPr>
                <w:b/>
                <w:bCs/>
              </w:rPr>
              <w:t>услуг</w:t>
            </w:r>
          </w:p>
        </w:tc>
      </w:tr>
      <w:tr w:rsidR="00E03310" w:rsidRPr="002833DB" w:rsidTr="00E03310">
        <w:tc>
          <w:tcPr>
            <w:tcW w:w="5000" w:type="pct"/>
            <w:gridSpan w:val="10"/>
          </w:tcPr>
          <w:p w:rsidR="00E03310" w:rsidRPr="002833DB" w:rsidRDefault="00E03310" w:rsidP="006D2022">
            <w:pPr>
              <w:jc w:val="both"/>
              <w:rPr>
                <w:bCs/>
              </w:rPr>
            </w:pPr>
            <w:r w:rsidRPr="002833DB">
              <w:rPr>
                <w:bCs/>
              </w:rPr>
              <w:t>Предоставление документов в подтверждение соответствия предлагаемых участником услуг не требуется.</w:t>
            </w:r>
          </w:p>
        </w:tc>
      </w:tr>
      <w:tr w:rsidR="00E03310" w:rsidRPr="00071481" w:rsidTr="00E03310">
        <w:tc>
          <w:tcPr>
            <w:tcW w:w="5000" w:type="pct"/>
            <w:gridSpan w:val="10"/>
          </w:tcPr>
          <w:p w:rsidR="00E03310" w:rsidRPr="00071481" w:rsidRDefault="00E03310" w:rsidP="006D2022">
            <w:pPr>
              <w:jc w:val="both"/>
              <w:rPr>
                <w:b/>
              </w:rPr>
            </w:pPr>
            <w:r w:rsidRPr="00071481">
              <w:rPr>
                <w:b/>
              </w:rPr>
              <w:t xml:space="preserve">7. Расчет стоимости </w:t>
            </w:r>
            <w:r>
              <w:rPr>
                <w:b/>
              </w:rPr>
              <w:t>услуг</w:t>
            </w:r>
            <w:r w:rsidRPr="00071481">
              <w:rPr>
                <w:b/>
              </w:rPr>
              <w:t xml:space="preserve"> за единицу</w:t>
            </w:r>
          </w:p>
        </w:tc>
      </w:tr>
      <w:tr w:rsidR="00E03310" w:rsidRPr="00071481" w:rsidTr="00E03310">
        <w:tc>
          <w:tcPr>
            <w:tcW w:w="5000" w:type="pct"/>
            <w:gridSpan w:val="10"/>
          </w:tcPr>
          <w:p w:rsidR="00E03310" w:rsidRPr="00071481" w:rsidRDefault="00E03310" w:rsidP="006D2022">
            <w:pPr>
              <w:jc w:val="both"/>
              <w:rPr>
                <w:i/>
              </w:rPr>
            </w:pPr>
            <w:r w:rsidRPr="00071481">
              <w:rPr>
                <w:bCs/>
              </w:rPr>
              <w:t xml:space="preserve">Стоимость каждого наименования </w:t>
            </w:r>
            <w:r>
              <w:rPr>
                <w:bCs/>
              </w:rPr>
              <w:t>услуг</w:t>
            </w:r>
            <w:r w:rsidRPr="00071481">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C43A2" w:rsidRPr="007F0D1E" w:rsidRDefault="005C43A2" w:rsidP="005B7997">
      <w:pPr>
        <w:rPr>
          <w:bCs/>
          <w:sz w:val="28"/>
          <w:szCs w:val="28"/>
        </w:rPr>
      </w:pPr>
    </w:p>
    <w:p w:rsidR="004E05FE" w:rsidRPr="007F0D1E" w:rsidRDefault="004E05FE" w:rsidP="004E05FE">
      <w:pPr>
        <w:rPr>
          <w:bCs/>
          <w:i/>
          <w:sz w:val="28"/>
          <w:szCs w:val="28"/>
        </w:rPr>
      </w:pPr>
    </w:p>
    <w:p w:rsidR="0035755D" w:rsidRDefault="004E05FE" w:rsidP="003D365D">
      <w:pPr>
        <w:jc w:val="right"/>
        <w:rPr>
          <w:sz w:val="28"/>
          <w:szCs w:val="28"/>
        </w:rPr>
      </w:pPr>
      <w:r w:rsidRPr="007F0D1E">
        <w:rPr>
          <w:sz w:val="28"/>
          <w:szCs w:val="28"/>
        </w:rPr>
        <w:br w:type="page"/>
      </w:r>
    </w:p>
    <w:tbl>
      <w:tblPr>
        <w:tblW w:w="10456" w:type="dxa"/>
        <w:tblLook w:val="0000"/>
      </w:tblPr>
      <w:tblGrid>
        <w:gridCol w:w="4785"/>
        <w:gridCol w:w="5671"/>
      </w:tblGrid>
      <w:tr w:rsidR="0035755D" w:rsidRPr="0035755D" w:rsidTr="0042278E">
        <w:tc>
          <w:tcPr>
            <w:tcW w:w="4785" w:type="dxa"/>
          </w:tcPr>
          <w:p w:rsidR="0035755D" w:rsidRPr="0035755D" w:rsidRDefault="0035755D" w:rsidP="0042278E">
            <w:pPr>
              <w:keepNext/>
              <w:suppressAutoHyphens/>
              <w:jc w:val="right"/>
              <w:outlineLvl w:val="1"/>
              <w:rPr>
                <w:rFonts w:eastAsia="MS Mincho" w:cs="Cambria"/>
                <w:b/>
                <w:bCs/>
                <w:sz w:val="28"/>
                <w:szCs w:val="28"/>
              </w:rPr>
            </w:pPr>
          </w:p>
        </w:tc>
        <w:tc>
          <w:tcPr>
            <w:tcW w:w="5671" w:type="dxa"/>
          </w:tcPr>
          <w:p w:rsidR="0035755D" w:rsidRPr="0035755D" w:rsidRDefault="0035755D" w:rsidP="0042278E">
            <w:pPr>
              <w:keepNext/>
              <w:suppressAutoHyphens/>
              <w:ind w:left="615"/>
              <w:jc w:val="right"/>
              <w:outlineLvl w:val="1"/>
              <w:rPr>
                <w:rFonts w:cs="Cambria"/>
                <w:sz w:val="28"/>
                <w:szCs w:val="28"/>
              </w:rPr>
            </w:pPr>
            <w:r w:rsidRPr="0035755D">
              <w:rPr>
                <w:rFonts w:cs="Cambria"/>
                <w:sz w:val="28"/>
                <w:szCs w:val="28"/>
              </w:rPr>
              <w:t>Приложение № 5</w:t>
            </w:r>
          </w:p>
          <w:p w:rsidR="0035755D" w:rsidRPr="0035755D" w:rsidRDefault="0035755D"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35755D" w:rsidRPr="0035755D" w:rsidRDefault="0035755D" w:rsidP="0042278E">
      <w:pPr>
        <w:jc w:val="right"/>
      </w:pPr>
    </w:p>
    <w:p w:rsidR="0035755D" w:rsidRPr="0035755D" w:rsidRDefault="0035755D" w:rsidP="0035755D">
      <w:pPr>
        <w:jc w:val="center"/>
        <w:rPr>
          <w:b/>
          <w:sz w:val="28"/>
          <w:szCs w:val="28"/>
        </w:rPr>
      </w:pPr>
      <w:r w:rsidRPr="0035755D">
        <w:rPr>
          <w:b/>
          <w:sz w:val="28"/>
          <w:szCs w:val="28"/>
        </w:rPr>
        <w:t>5.2. Форма технического предложения участника</w:t>
      </w:r>
    </w:p>
    <w:p w:rsidR="0035755D" w:rsidRPr="0035755D" w:rsidRDefault="0035755D" w:rsidP="0035755D">
      <w:pPr>
        <w:jc w:val="center"/>
        <w:rPr>
          <w:bCs/>
          <w:sz w:val="28"/>
          <w:szCs w:val="28"/>
        </w:rPr>
      </w:pPr>
    </w:p>
    <w:p w:rsidR="0035755D" w:rsidRPr="0035755D" w:rsidRDefault="0035755D" w:rsidP="0035755D">
      <w:pPr>
        <w:jc w:val="center"/>
        <w:rPr>
          <w:bCs/>
          <w:sz w:val="28"/>
          <w:szCs w:val="28"/>
        </w:rPr>
      </w:pPr>
      <w:r w:rsidRPr="0035755D">
        <w:rPr>
          <w:bCs/>
          <w:sz w:val="28"/>
          <w:szCs w:val="28"/>
        </w:rPr>
        <w:t>Техническое предложение</w:t>
      </w:r>
    </w:p>
    <w:p w:rsidR="0035755D" w:rsidRPr="0035755D" w:rsidRDefault="0035755D" w:rsidP="0035755D">
      <w:pPr>
        <w:rPr>
          <w:bCs/>
          <w:i/>
          <w:sz w:val="28"/>
          <w:szCs w:val="28"/>
        </w:rPr>
      </w:pPr>
      <w:r w:rsidRPr="0035755D">
        <w:rPr>
          <w:bCs/>
          <w:i/>
          <w:sz w:val="28"/>
          <w:szCs w:val="28"/>
        </w:rPr>
        <w:t>Оформляется участником отдельно по каждому лоту</w:t>
      </w:r>
    </w:p>
    <w:p w:rsidR="0035755D" w:rsidRPr="0035755D" w:rsidRDefault="0035755D" w:rsidP="0035755D">
      <w:pPr>
        <w:rPr>
          <w:bCs/>
        </w:rPr>
      </w:pPr>
      <w:r w:rsidRPr="0035755D">
        <w:rPr>
          <w:bCs/>
        </w:rPr>
        <w:t>«____» ___________ 20__ г.</w:t>
      </w:r>
    </w:p>
    <w:p w:rsidR="0035755D" w:rsidRPr="0035755D" w:rsidRDefault="0035755D" w:rsidP="0035755D">
      <w:pPr>
        <w:rPr>
          <w:bCs/>
          <w:sz w:val="16"/>
        </w:rPr>
      </w:pPr>
    </w:p>
    <w:p w:rsidR="0035755D" w:rsidRPr="0035755D" w:rsidRDefault="0035755D" w:rsidP="0035755D">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35755D" w:rsidRPr="0035755D" w:rsidRDefault="0035755D" w:rsidP="0035755D">
      <w:pPr>
        <w:ind w:firstLine="709"/>
        <w:jc w:val="both"/>
        <w:rPr>
          <w:b/>
        </w:rPr>
      </w:pPr>
    </w:p>
    <w:p w:rsidR="0035755D" w:rsidRPr="0035755D" w:rsidRDefault="0035755D" w:rsidP="0035755D">
      <w:pPr>
        <w:ind w:firstLine="709"/>
        <w:jc w:val="both"/>
      </w:pPr>
      <w:r w:rsidRPr="0035755D">
        <w:rPr>
          <w:b/>
        </w:rPr>
        <w:t>Номер закупки, номер и предмет лота</w:t>
      </w:r>
    </w:p>
    <w:p w:rsidR="0035755D" w:rsidRPr="0035755D" w:rsidRDefault="0035755D" w:rsidP="0035755D">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35755D" w:rsidRPr="0035755D" w:rsidRDefault="0035755D" w:rsidP="0035755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799"/>
        <w:gridCol w:w="1295"/>
        <w:gridCol w:w="1364"/>
        <w:gridCol w:w="4399"/>
      </w:tblGrid>
      <w:tr w:rsidR="0035755D" w:rsidRPr="0035755D" w:rsidTr="0035755D">
        <w:tc>
          <w:tcPr>
            <w:tcW w:w="5000" w:type="pct"/>
            <w:gridSpan w:val="5"/>
          </w:tcPr>
          <w:p w:rsidR="0035755D" w:rsidRPr="0035755D" w:rsidRDefault="0035755D" w:rsidP="0035755D">
            <w:pPr>
              <w:jc w:val="both"/>
              <w:rPr>
                <w:b/>
              </w:rPr>
            </w:pPr>
            <w:r w:rsidRPr="0035755D">
              <w:rPr>
                <w:b/>
                <w:sz w:val="28"/>
                <w:szCs w:val="28"/>
              </w:rPr>
              <w:t>Наименование</w:t>
            </w:r>
            <w:r>
              <w:rPr>
                <w:b/>
                <w:sz w:val="28"/>
                <w:szCs w:val="28"/>
                <w:vertAlign w:val="superscript"/>
              </w:rPr>
              <w:t xml:space="preserve"> </w:t>
            </w:r>
            <w:r w:rsidRPr="0035755D">
              <w:rPr>
                <w:b/>
                <w:sz w:val="28"/>
                <w:szCs w:val="28"/>
              </w:rPr>
              <w:t>предложенных услуг их количество (объем)</w:t>
            </w:r>
          </w:p>
        </w:tc>
      </w:tr>
      <w:tr w:rsidR="0035755D" w:rsidRPr="0035755D" w:rsidTr="0097716E">
        <w:tc>
          <w:tcPr>
            <w:tcW w:w="1233" w:type="pct"/>
          </w:tcPr>
          <w:p w:rsidR="0035755D" w:rsidRPr="0035755D" w:rsidRDefault="0035755D" w:rsidP="0035755D">
            <w:pPr>
              <w:jc w:val="both"/>
              <w:rPr>
                <w:b/>
              </w:rPr>
            </w:pPr>
            <w:r w:rsidRPr="0035755D">
              <w:rPr>
                <w:b/>
              </w:rPr>
              <w:t>Наименование услуги</w:t>
            </w:r>
          </w:p>
        </w:tc>
        <w:tc>
          <w:tcPr>
            <w:tcW w:w="1658" w:type="pct"/>
            <w:gridSpan w:val="3"/>
          </w:tcPr>
          <w:p w:rsidR="0035755D" w:rsidRPr="0035755D" w:rsidRDefault="0035755D" w:rsidP="0035755D">
            <w:pPr>
              <w:jc w:val="both"/>
              <w:rPr>
                <w:b/>
              </w:rPr>
            </w:pPr>
            <w:proofErr w:type="spellStart"/>
            <w:r w:rsidRPr="0035755D">
              <w:rPr>
                <w:b/>
              </w:rPr>
              <w:t>Ед</w:t>
            </w:r>
            <w:proofErr w:type="gramStart"/>
            <w:r w:rsidRPr="0035755D">
              <w:rPr>
                <w:b/>
              </w:rPr>
              <w:t>.и</w:t>
            </w:r>
            <w:proofErr w:type="gramEnd"/>
            <w:r w:rsidRPr="0035755D">
              <w:rPr>
                <w:b/>
              </w:rPr>
              <w:t>зм</w:t>
            </w:r>
            <w:proofErr w:type="spellEnd"/>
            <w:r w:rsidRPr="0035755D">
              <w:rPr>
                <w:b/>
              </w:rPr>
              <w:t>.</w:t>
            </w:r>
          </w:p>
        </w:tc>
        <w:tc>
          <w:tcPr>
            <w:tcW w:w="2109" w:type="pct"/>
          </w:tcPr>
          <w:p w:rsidR="0035755D" w:rsidRPr="0035755D" w:rsidRDefault="0035755D" w:rsidP="0035755D">
            <w:pPr>
              <w:jc w:val="both"/>
              <w:rPr>
                <w:b/>
              </w:rPr>
            </w:pPr>
            <w:r w:rsidRPr="0035755D">
              <w:rPr>
                <w:b/>
              </w:rPr>
              <w:t>Количество (объем)</w:t>
            </w:r>
          </w:p>
        </w:tc>
      </w:tr>
      <w:tr w:rsidR="0035755D" w:rsidRPr="0035755D" w:rsidTr="0097716E">
        <w:tc>
          <w:tcPr>
            <w:tcW w:w="1233" w:type="pct"/>
          </w:tcPr>
          <w:p w:rsidR="0035755D" w:rsidRPr="0035755D" w:rsidRDefault="00B61FBA" w:rsidP="00B61FBA">
            <w:pPr>
              <w:jc w:val="both"/>
              <w:rPr>
                <w:i/>
              </w:rPr>
            </w:pPr>
            <w:r>
              <w:rPr>
                <w:i/>
              </w:rPr>
              <w:t>Указать наименование услуги</w:t>
            </w:r>
          </w:p>
        </w:tc>
        <w:tc>
          <w:tcPr>
            <w:tcW w:w="1658" w:type="pct"/>
            <w:gridSpan w:val="3"/>
          </w:tcPr>
          <w:p w:rsidR="0035755D" w:rsidRPr="0035755D" w:rsidRDefault="0035755D" w:rsidP="0035755D">
            <w:pPr>
              <w:jc w:val="both"/>
              <w:rPr>
                <w:i/>
              </w:rPr>
            </w:pPr>
            <w:r w:rsidRPr="0035755D">
              <w:rPr>
                <w:i/>
              </w:rPr>
              <w:t>Указать ед. изм. согласно ОКЕИ</w:t>
            </w:r>
          </w:p>
        </w:tc>
        <w:tc>
          <w:tcPr>
            <w:tcW w:w="2109" w:type="pct"/>
          </w:tcPr>
          <w:p w:rsidR="0035755D" w:rsidRPr="0035755D" w:rsidRDefault="0035755D" w:rsidP="0035755D">
            <w:pPr>
              <w:jc w:val="both"/>
              <w:rPr>
                <w:i/>
              </w:rPr>
            </w:pPr>
            <w:r w:rsidRPr="0035755D">
              <w:rPr>
                <w:i/>
              </w:rPr>
              <w:t>Указать количество (объем) согласно единицам измерения</w:t>
            </w:r>
          </w:p>
        </w:tc>
      </w:tr>
      <w:tr w:rsidR="0035755D" w:rsidRPr="0035755D" w:rsidTr="0097716E">
        <w:tc>
          <w:tcPr>
            <w:tcW w:w="1233" w:type="pct"/>
          </w:tcPr>
          <w:p w:rsidR="0035755D" w:rsidRPr="0035755D" w:rsidRDefault="0035755D" w:rsidP="00B61FBA">
            <w:pPr>
              <w:jc w:val="both"/>
              <w:rPr>
                <w:b/>
              </w:rPr>
            </w:pPr>
            <w:r w:rsidRPr="0035755D">
              <w:rPr>
                <w:b/>
                <w:bCs/>
              </w:rPr>
              <w:t>Порядок формирования предложенной цены</w:t>
            </w:r>
          </w:p>
        </w:tc>
        <w:tc>
          <w:tcPr>
            <w:tcW w:w="3767" w:type="pct"/>
            <w:gridSpan w:val="4"/>
          </w:tcPr>
          <w:p w:rsidR="0035755D" w:rsidRPr="0035755D" w:rsidRDefault="0035755D" w:rsidP="0035755D">
            <w:pPr>
              <w:jc w:val="both"/>
              <w:rPr>
                <w:i/>
              </w:rPr>
            </w:pPr>
            <w:r w:rsidRPr="0035755D">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35755D" w:rsidRPr="0035755D" w:rsidTr="0035755D">
        <w:tc>
          <w:tcPr>
            <w:tcW w:w="5000" w:type="pct"/>
            <w:gridSpan w:val="5"/>
          </w:tcPr>
          <w:p w:rsidR="0035755D" w:rsidRPr="0035755D" w:rsidRDefault="0035755D" w:rsidP="0035755D">
            <w:pPr>
              <w:jc w:val="both"/>
              <w:rPr>
                <w:b/>
                <w:bCs/>
                <w:i/>
              </w:rPr>
            </w:pPr>
            <w:r w:rsidRPr="0035755D">
              <w:rPr>
                <w:b/>
                <w:bCs/>
                <w:sz w:val="28"/>
                <w:szCs w:val="28"/>
              </w:rPr>
              <w:t>Характеристики предлагаемых услуг</w:t>
            </w:r>
          </w:p>
        </w:tc>
      </w:tr>
      <w:tr w:rsidR="0035755D" w:rsidRPr="0035755D" w:rsidTr="0097716E">
        <w:tc>
          <w:tcPr>
            <w:tcW w:w="1233" w:type="pct"/>
            <w:vMerge w:val="restart"/>
          </w:tcPr>
          <w:p w:rsidR="00F47D5A" w:rsidRPr="0035755D" w:rsidRDefault="0035755D" w:rsidP="00F47D5A">
            <w:pPr>
              <w:jc w:val="both"/>
              <w:rPr>
                <w:i/>
              </w:rPr>
            </w:pPr>
            <w:r w:rsidRPr="0035755D">
              <w:rPr>
                <w:i/>
              </w:rPr>
              <w:t>Указать наименование</w:t>
            </w:r>
            <w:r w:rsidR="0097716E">
              <w:rPr>
                <w:i/>
              </w:rPr>
              <w:t xml:space="preserve"> </w:t>
            </w:r>
            <w:r w:rsidRPr="0035755D">
              <w:rPr>
                <w:i/>
              </w:rPr>
              <w:t>услуги</w:t>
            </w:r>
          </w:p>
          <w:p w:rsidR="0035755D" w:rsidRPr="0035755D" w:rsidRDefault="0035755D" w:rsidP="0035755D">
            <w:pPr>
              <w:jc w:val="both"/>
              <w:rPr>
                <w:i/>
              </w:rPr>
            </w:pPr>
            <w:r w:rsidRPr="0035755D">
              <w:rPr>
                <w:i/>
              </w:rPr>
              <w:t xml:space="preserve"> </w:t>
            </w:r>
          </w:p>
        </w:tc>
        <w:tc>
          <w:tcPr>
            <w:tcW w:w="1004" w:type="pct"/>
            <w:gridSpan w:val="2"/>
          </w:tcPr>
          <w:p w:rsidR="0035755D" w:rsidRPr="0035755D" w:rsidRDefault="0035755D" w:rsidP="0035755D">
            <w:pPr>
              <w:jc w:val="both"/>
            </w:pPr>
            <w:r w:rsidRPr="0035755D">
              <w:rPr>
                <w:bCs/>
              </w:rPr>
              <w:t>Нормативные документы, согласно которым установлены требования</w:t>
            </w:r>
          </w:p>
        </w:tc>
        <w:tc>
          <w:tcPr>
            <w:tcW w:w="2763" w:type="pct"/>
            <w:gridSpan w:val="2"/>
          </w:tcPr>
          <w:p w:rsidR="0035755D" w:rsidRPr="0035755D" w:rsidRDefault="0035755D" w:rsidP="0035755D">
            <w:pPr>
              <w:jc w:val="both"/>
              <w:rPr>
                <w:bCs/>
                <w:i/>
              </w:rPr>
            </w:pPr>
            <w:r w:rsidRPr="0035755D">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w:t>
            </w:r>
            <w:r w:rsidR="00E14985">
              <w:rPr>
                <w:bCs/>
                <w:i/>
              </w:rPr>
              <w:t>ая</w:t>
            </w:r>
            <w:r w:rsidRPr="0035755D">
              <w:rPr>
                <w:bCs/>
                <w:i/>
              </w:rPr>
              <w:t xml:space="preserve"> услуга, в соответствии с требованиями технического задания документации.</w:t>
            </w:r>
          </w:p>
          <w:p w:rsidR="0035755D" w:rsidRPr="0035755D" w:rsidRDefault="0035755D" w:rsidP="0035755D">
            <w:pPr>
              <w:jc w:val="both"/>
              <w:rPr>
                <w:bCs/>
                <w:i/>
              </w:rPr>
            </w:pPr>
          </w:p>
          <w:p w:rsidR="0035755D" w:rsidRPr="0035755D" w:rsidRDefault="0035755D" w:rsidP="00E14985">
            <w:pPr>
              <w:jc w:val="both"/>
              <w:rPr>
                <w:i/>
                <w:sz w:val="28"/>
                <w:szCs w:val="28"/>
              </w:rPr>
            </w:pPr>
            <w:r w:rsidRPr="0035755D">
              <w:rPr>
                <w:bCs/>
                <w:i/>
              </w:rPr>
              <w:t xml:space="preserve">Участник вместо перечисления нормативных документов вправе указать: </w:t>
            </w:r>
            <w:r w:rsidR="00E14985">
              <w:rPr>
                <w:bCs/>
                <w:i/>
              </w:rPr>
              <w:t>«</w:t>
            </w:r>
            <w:r w:rsidRPr="0035755D">
              <w:rPr>
                <w:bCs/>
                <w:i/>
              </w:rPr>
              <w:t>Участник настоящим подтверждает, что предлагаемы</w:t>
            </w:r>
            <w:r w:rsidR="00E14985">
              <w:rPr>
                <w:bCs/>
                <w:i/>
              </w:rPr>
              <w:t>е</w:t>
            </w:r>
            <w:r w:rsidRPr="0035755D">
              <w:rPr>
                <w:bCs/>
                <w:i/>
              </w:rPr>
              <w:t xml:space="preserve"> услуги соответствуют требованиям нормативных документов, указанных в техни</w:t>
            </w:r>
            <w:r w:rsidR="00E14985">
              <w:rPr>
                <w:bCs/>
                <w:i/>
              </w:rPr>
              <w:t>ческом задании документации</w:t>
            </w:r>
            <w:proofErr w:type="gramStart"/>
            <w:r w:rsidR="00E14985">
              <w:rPr>
                <w:bCs/>
                <w:i/>
              </w:rPr>
              <w:t>.».</w:t>
            </w:r>
            <w:proofErr w:type="gramEnd"/>
          </w:p>
        </w:tc>
      </w:tr>
      <w:tr w:rsidR="0097486B" w:rsidRPr="0035755D" w:rsidTr="00AE5D8F">
        <w:trPr>
          <w:trHeight w:val="3598"/>
        </w:trPr>
        <w:tc>
          <w:tcPr>
            <w:tcW w:w="1233" w:type="pct"/>
            <w:vMerge/>
          </w:tcPr>
          <w:p w:rsidR="0097486B" w:rsidRPr="0035755D" w:rsidRDefault="0097486B" w:rsidP="0035755D">
            <w:pPr>
              <w:jc w:val="both"/>
              <w:rPr>
                <w:i/>
                <w:sz w:val="28"/>
                <w:szCs w:val="28"/>
              </w:rPr>
            </w:pPr>
          </w:p>
        </w:tc>
        <w:tc>
          <w:tcPr>
            <w:tcW w:w="1004" w:type="pct"/>
            <w:gridSpan w:val="2"/>
          </w:tcPr>
          <w:p w:rsidR="0097486B" w:rsidRPr="0035755D" w:rsidRDefault="0097486B" w:rsidP="0035755D">
            <w:pPr>
              <w:jc w:val="both"/>
              <w:rPr>
                <w:i/>
              </w:rPr>
            </w:pPr>
            <w:r w:rsidRPr="0035755D">
              <w:rPr>
                <w:bCs/>
              </w:rPr>
              <w:t>Технические и функциональные характеристики услуги</w:t>
            </w:r>
          </w:p>
        </w:tc>
        <w:tc>
          <w:tcPr>
            <w:tcW w:w="2763" w:type="pct"/>
            <w:gridSpan w:val="2"/>
          </w:tcPr>
          <w:p w:rsidR="0097486B" w:rsidRPr="0035755D" w:rsidRDefault="0097486B" w:rsidP="0035755D">
            <w:pPr>
              <w:jc w:val="both"/>
              <w:rPr>
                <w:b/>
                <w:bCs/>
                <w:i/>
              </w:rPr>
            </w:pPr>
            <w:r w:rsidRPr="0035755D">
              <w:rPr>
                <w:b/>
                <w:bCs/>
                <w:i/>
              </w:rPr>
              <w:t>При оказании услуг  указывается:</w:t>
            </w:r>
          </w:p>
          <w:p w:rsidR="0097486B" w:rsidRPr="0035755D" w:rsidRDefault="0097486B" w:rsidP="0035755D">
            <w:pPr>
              <w:jc w:val="both"/>
              <w:rPr>
                <w:bCs/>
                <w:i/>
              </w:rPr>
            </w:pPr>
            <w:r w:rsidRPr="0035755D">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97486B" w:rsidRDefault="0097486B" w:rsidP="0035755D">
            <w:pPr>
              <w:jc w:val="both"/>
              <w:rPr>
                <w:b/>
                <w:bCs/>
                <w:i/>
              </w:rPr>
            </w:pPr>
          </w:p>
          <w:p w:rsidR="0097486B" w:rsidRPr="0035755D" w:rsidRDefault="0097486B" w:rsidP="0035755D">
            <w:pPr>
              <w:jc w:val="both"/>
              <w:rPr>
                <w:i/>
                <w:sz w:val="28"/>
                <w:szCs w:val="28"/>
              </w:rPr>
            </w:pPr>
            <w:r w:rsidRPr="0035755D">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b/>
                <w:i/>
                <w:sz w:val="28"/>
                <w:szCs w:val="28"/>
              </w:rPr>
            </w:pPr>
            <w:r w:rsidRPr="0035755D">
              <w:rPr>
                <w:b/>
                <w:bCs/>
                <w:sz w:val="28"/>
                <w:szCs w:val="28"/>
              </w:rPr>
              <w:lastRenderedPageBreak/>
              <w:t>Результат оказания услуг</w:t>
            </w:r>
          </w:p>
        </w:tc>
      </w:tr>
      <w:tr w:rsidR="0035755D" w:rsidRPr="0035755D" w:rsidTr="0035755D">
        <w:tc>
          <w:tcPr>
            <w:tcW w:w="5000" w:type="pct"/>
            <w:gridSpan w:val="5"/>
          </w:tcPr>
          <w:p w:rsidR="0035755D" w:rsidRPr="0035755D" w:rsidRDefault="0035755D" w:rsidP="0035755D">
            <w:pPr>
              <w:jc w:val="both"/>
              <w:rPr>
                <w:bCs/>
                <w:i/>
              </w:rPr>
            </w:pPr>
            <w:r w:rsidRPr="0035755D">
              <w:rPr>
                <w:bCs/>
                <w:i/>
              </w:rPr>
              <w:t>Участник должен указать гарантируемый результат и согласие с условиями технического задания документации.</w:t>
            </w:r>
          </w:p>
          <w:p w:rsidR="0035755D" w:rsidRPr="0035755D" w:rsidRDefault="0035755D" w:rsidP="0035755D">
            <w:pPr>
              <w:jc w:val="both"/>
              <w:rPr>
                <w:bCs/>
                <w:i/>
              </w:rPr>
            </w:pPr>
            <w:r w:rsidRPr="0035755D">
              <w:rPr>
                <w:bCs/>
                <w:i/>
              </w:rPr>
              <w:t>Например:</w:t>
            </w:r>
          </w:p>
          <w:p w:rsidR="0035755D" w:rsidRPr="0035755D" w:rsidRDefault="0035755D" w:rsidP="0035755D">
            <w:pPr>
              <w:jc w:val="both"/>
              <w:rPr>
                <w:bCs/>
                <w:i/>
              </w:rPr>
            </w:pPr>
            <w:r w:rsidRPr="0035755D">
              <w:rPr>
                <w:bCs/>
                <w:i/>
              </w:rPr>
              <w:t>при оказании услуг:</w:t>
            </w:r>
          </w:p>
          <w:p w:rsidR="0035755D" w:rsidRPr="0035755D" w:rsidRDefault="0035755D" w:rsidP="0035755D">
            <w:pPr>
              <w:jc w:val="both"/>
              <w:rPr>
                <w:b/>
              </w:rPr>
            </w:pPr>
            <w:r w:rsidRPr="0035755D">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sidR="008F379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t>Место, условия и порядок оказания услуг</w:t>
            </w:r>
          </w:p>
        </w:tc>
      </w:tr>
      <w:tr w:rsidR="0035755D" w:rsidRPr="0035755D" w:rsidTr="0097716E">
        <w:tc>
          <w:tcPr>
            <w:tcW w:w="1233" w:type="pct"/>
          </w:tcPr>
          <w:p w:rsidR="0035755D" w:rsidRPr="0035755D" w:rsidRDefault="0035755D" w:rsidP="0035755D">
            <w:pPr>
              <w:jc w:val="both"/>
            </w:pPr>
            <w:r w:rsidRPr="0035755D">
              <w:t xml:space="preserve">Место </w:t>
            </w:r>
            <w:r w:rsidRPr="0035755D">
              <w:rPr>
                <w:bCs/>
              </w:rPr>
              <w:t>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место оказания услуг в соответствии с требованиями технического задания.</w:t>
            </w:r>
          </w:p>
          <w:p w:rsidR="0035755D" w:rsidRPr="0035755D" w:rsidRDefault="0035755D" w:rsidP="0035755D">
            <w:pPr>
              <w:jc w:val="both"/>
              <w:rPr>
                <w:bCs/>
                <w:i/>
              </w:rPr>
            </w:pPr>
          </w:p>
          <w:p w:rsidR="0035755D" w:rsidRPr="008F3790" w:rsidRDefault="0035755D" w:rsidP="0035755D">
            <w:pPr>
              <w:jc w:val="both"/>
              <w:rPr>
                <w:bCs/>
                <w:i/>
              </w:rPr>
            </w:pPr>
            <w:r w:rsidRPr="0035755D">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35755D">
              <w:rPr>
                <w:bCs/>
                <w:i/>
              </w:rPr>
              <w:t>е(</w:t>
            </w:r>
            <w:proofErr w:type="gramEnd"/>
            <w:r w:rsidRPr="0035755D">
              <w:rPr>
                <w:bCs/>
                <w:i/>
              </w:rPr>
              <w:t>ах), указанном(</w:t>
            </w:r>
            <w:proofErr w:type="spellStart"/>
            <w:r w:rsidRPr="0035755D">
              <w:rPr>
                <w:bCs/>
                <w:i/>
              </w:rPr>
              <w:t>ых</w:t>
            </w:r>
            <w:proofErr w:type="spellEnd"/>
            <w:r w:rsidRPr="0035755D">
              <w:rPr>
                <w:bCs/>
                <w:i/>
              </w:rPr>
              <w:t>) в техническом задании документации.</w:t>
            </w:r>
            <w:r w:rsidR="008F3790">
              <w:rPr>
                <w:bCs/>
                <w:i/>
              </w:rPr>
              <w:t>».</w:t>
            </w:r>
          </w:p>
        </w:tc>
      </w:tr>
      <w:tr w:rsidR="0035755D" w:rsidRPr="0035755D" w:rsidTr="0097716E">
        <w:tc>
          <w:tcPr>
            <w:tcW w:w="1233" w:type="pct"/>
          </w:tcPr>
          <w:p w:rsidR="0035755D" w:rsidRPr="0035755D" w:rsidRDefault="0035755D" w:rsidP="0035755D">
            <w:pPr>
              <w:jc w:val="both"/>
              <w:rPr>
                <w:i/>
                <w:sz w:val="28"/>
                <w:szCs w:val="28"/>
              </w:rPr>
            </w:pPr>
            <w:r w:rsidRPr="0035755D">
              <w:t>Условия</w:t>
            </w:r>
            <w:r w:rsidRPr="0035755D">
              <w:rPr>
                <w:bCs/>
              </w:rPr>
              <w:t>, 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условия оказания услуг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i/>
                <w:sz w:val="28"/>
                <w:szCs w:val="28"/>
              </w:rPr>
            </w:pPr>
            <w:r w:rsidRPr="0035755D">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35755D">
              <w:rPr>
                <w:bCs/>
                <w:i/>
              </w:rPr>
              <w:t>.</w:t>
            </w:r>
            <w:r w:rsidR="008F3790">
              <w:rPr>
                <w:bCs/>
                <w:i/>
              </w:rPr>
              <w:t>».</w:t>
            </w:r>
            <w:proofErr w:type="gramEnd"/>
          </w:p>
        </w:tc>
      </w:tr>
      <w:tr w:rsidR="0035755D" w:rsidRPr="0035755D" w:rsidTr="0097716E">
        <w:tc>
          <w:tcPr>
            <w:tcW w:w="1233" w:type="pct"/>
          </w:tcPr>
          <w:p w:rsidR="0035755D" w:rsidRPr="0035755D" w:rsidRDefault="0035755D" w:rsidP="0035755D">
            <w:pPr>
              <w:jc w:val="both"/>
              <w:rPr>
                <w:i/>
                <w:sz w:val="28"/>
                <w:szCs w:val="28"/>
              </w:rPr>
            </w:pPr>
            <w:r w:rsidRPr="0035755D">
              <w:t>Сроки</w:t>
            </w:r>
            <w:r w:rsidRPr="0035755D">
              <w:rPr>
                <w:bCs/>
              </w:rPr>
              <w:t>, 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сроки оказания услуг в соответствии с требованиями технического задания в формате: ДД.ММ</w:t>
            </w:r>
            <w:proofErr w:type="gramStart"/>
            <w:r w:rsidRPr="0035755D">
              <w:rPr>
                <w:bCs/>
                <w:i/>
              </w:rPr>
              <w:t>.Г</w:t>
            </w:r>
            <w:proofErr w:type="gramEnd"/>
            <w:r w:rsidRPr="0035755D">
              <w:rPr>
                <w:bCs/>
                <w:i/>
              </w:rPr>
              <w:t>ГГГ.</w:t>
            </w:r>
          </w:p>
          <w:p w:rsidR="0035755D" w:rsidRPr="0035755D" w:rsidRDefault="0035755D" w:rsidP="0035755D">
            <w:pPr>
              <w:jc w:val="both"/>
              <w:rPr>
                <w:bCs/>
                <w:i/>
              </w:rPr>
            </w:pPr>
          </w:p>
          <w:p w:rsidR="0035755D" w:rsidRPr="0035755D" w:rsidRDefault="0035755D" w:rsidP="0083738C">
            <w:pPr>
              <w:jc w:val="both"/>
              <w:rPr>
                <w:i/>
                <w:sz w:val="28"/>
                <w:szCs w:val="28"/>
              </w:rPr>
            </w:pPr>
            <w:r w:rsidRPr="0035755D">
              <w:rPr>
                <w:bCs/>
                <w:i/>
              </w:rPr>
              <w:t>Участник вместо указания сроков оказания услуг вправе указать: «Участник настоящим подтверждает, окажет услуги в сроки, указанные в техническом задании документации</w:t>
            </w:r>
            <w:proofErr w:type="gramStart"/>
            <w:r w:rsidR="00762BF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t>Форма, сроки и порядок оплаты</w:t>
            </w:r>
          </w:p>
        </w:tc>
      </w:tr>
      <w:tr w:rsidR="0035755D" w:rsidRPr="0035755D" w:rsidTr="0097716E">
        <w:tc>
          <w:tcPr>
            <w:tcW w:w="1233" w:type="pct"/>
          </w:tcPr>
          <w:p w:rsidR="0035755D" w:rsidRPr="0035755D" w:rsidRDefault="0035755D" w:rsidP="0035755D">
            <w:pPr>
              <w:jc w:val="both"/>
              <w:rPr>
                <w:i/>
              </w:rPr>
            </w:pPr>
            <w:r w:rsidRPr="0035755D">
              <w:rPr>
                <w:bCs/>
              </w:rPr>
              <w:t>Форма оплаты</w:t>
            </w:r>
          </w:p>
        </w:tc>
        <w:tc>
          <w:tcPr>
            <w:tcW w:w="3767" w:type="pct"/>
            <w:gridSpan w:val="4"/>
          </w:tcPr>
          <w:p w:rsidR="0035755D" w:rsidRPr="0035755D" w:rsidRDefault="0035755D" w:rsidP="0035755D">
            <w:pPr>
              <w:jc w:val="both"/>
              <w:rPr>
                <w:bCs/>
                <w:i/>
              </w:rPr>
            </w:pPr>
            <w:r w:rsidRPr="0035755D">
              <w:rPr>
                <w:bCs/>
                <w:i/>
              </w:rPr>
              <w:t>Участник должен указать форму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bCs/>
                <w:i/>
              </w:rPr>
            </w:pPr>
            <w:r w:rsidRPr="0035755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00677DF4">
              <w:rPr>
                <w:bCs/>
                <w:i/>
              </w:rPr>
              <w:t>.</w:t>
            </w:r>
            <w:r w:rsidRPr="0035755D">
              <w:rPr>
                <w:bCs/>
                <w:i/>
              </w:rPr>
              <w:t>».</w:t>
            </w:r>
            <w:proofErr w:type="gramEnd"/>
          </w:p>
        </w:tc>
      </w:tr>
      <w:tr w:rsidR="0035755D" w:rsidRPr="0035755D" w:rsidTr="00677DF4">
        <w:trPr>
          <w:trHeight w:val="1460"/>
        </w:trPr>
        <w:tc>
          <w:tcPr>
            <w:tcW w:w="1233" w:type="pct"/>
          </w:tcPr>
          <w:p w:rsidR="0035755D" w:rsidRPr="0035755D" w:rsidRDefault="0035755D" w:rsidP="0035755D">
            <w:pPr>
              <w:jc w:val="both"/>
              <w:rPr>
                <w:i/>
              </w:rPr>
            </w:pPr>
            <w:r w:rsidRPr="0035755D">
              <w:rPr>
                <w:bCs/>
              </w:rPr>
              <w:t>Срок и порядок оплаты</w:t>
            </w:r>
          </w:p>
        </w:tc>
        <w:tc>
          <w:tcPr>
            <w:tcW w:w="3767" w:type="pct"/>
            <w:gridSpan w:val="4"/>
          </w:tcPr>
          <w:p w:rsidR="0035755D" w:rsidRPr="0035755D" w:rsidRDefault="0035755D" w:rsidP="0035755D">
            <w:pPr>
              <w:jc w:val="both"/>
              <w:rPr>
                <w:bCs/>
                <w:i/>
              </w:rPr>
            </w:pPr>
            <w:r w:rsidRPr="0035755D">
              <w:rPr>
                <w:bCs/>
                <w:i/>
              </w:rPr>
              <w:t>Участник должен указать конкретные сроки и порядок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677DF4" w:rsidRDefault="0035755D" w:rsidP="0083738C">
            <w:pPr>
              <w:jc w:val="both"/>
              <w:rPr>
                <w:bCs/>
                <w:i/>
              </w:rPr>
            </w:pPr>
            <w:r w:rsidRPr="0035755D">
              <w:rPr>
                <w:bCs/>
                <w:i/>
              </w:rPr>
              <w:t xml:space="preserve">Участник вместо указания срока и порядка оплаты вправе указать: «Участник настоящим </w:t>
            </w:r>
            <w:r w:rsidR="00DE325D" w:rsidRPr="0035755D">
              <w:rPr>
                <w:bCs/>
                <w:i/>
              </w:rPr>
              <w:t>подтверждает, что</w:t>
            </w:r>
            <w:r w:rsidRPr="0035755D">
              <w:rPr>
                <w:bCs/>
                <w:i/>
              </w:rPr>
              <w:t xml:space="preserve"> согласен со сроками и порядком оплаты, указанными в техническом задании докумен</w:t>
            </w:r>
            <w:r w:rsidR="00677DF4">
              <w:rPr>
                <w:bCs/>
                <w:i/>
              </w:rPr>
              <w:t>тации</w:t>
            </w:r>
            <w:proofErr w:type="gramStart"/>
            <w:r w:rsidR="00677DF4">
              <w:rPr>
                <w:bCs/>
                <w:i/>
              </w:rPr>
              <w:t>.</w:t>
            </w:r>
            <w:r w:rsidR="00BD4F79">
              <w:rPr>
                <w:bCs/>
                <w:i/>
              </w:rPr>
              <w:t>».</w:t>
            </w:r>
            <w:proofErr w:type="gramEnd"/>
          </w:p>
        </w:tc>
      </w:tr>
      <w:tr w:rsidR="0035755D" w:rsidRPr="0035755D" w:rsidTr="0035755D">
        <w:tc>
          <w:tcPr>
            <w:tcW w:w="5000" w:type="pct"/>
            <w:gridSpan w:val="5"/>
          </w:tcPr>
          <w:p w:rsidR="0035755D" w:rsidRPr="0035755D" w:rsidRDefault="0035755D" w:rsidP="00B35151">
            <w:pPr>
              <w:jc w:val="both"/>
              <w:rPr>
                <w:i/>
                <w:sz w:val="28"/>
                <w:szCs w:val="28"/>
              </w:rPr>
            </w:pPr>
            <w:r w:rsidRPr="0035755D">
              <w:rPr>
                <w:b/>
                <w:bCs/>
                <w:sz w:val="28"/>
                <w:szCs w:val="28"/>
              </w:rPr>
              <w:t>Сведения о предоставлении инновационных и высокотехнологичных товаров, работ, услуг</w:t>
            </w:r>
          </w:p>
        </w:tc>
      </w:tr>
      <w:tr w:rsidR="007064F6" w:rsidRPr="0035755D" w:rsidTr="007064F6">
        <w:trPr>
          <w:trHeight w:val="654"/>
        </w:trPr>
        <w:tc>
          <w:tcPr>
            <w:tcW w:w="1616" w:type="pct"/>
            <w:gridSpan w:val="2"/>
          </w:tcPr>
          <w:p w:rsidR="007064F6" w:rsidRPr="0035755D" w:rsidRDefault="007064F6" w:rsidP="0035755D">
            <w:pPr>
              <w:jc w:val="both"/>
              <w:rPr>
                <w:sz w:val="28"/>
                <w:szCs w:val="28"/>
                <w:highlight w:val="yellow"/>
              </w:rPr>
            </w:pPr>
            <w:r w:rsidRPr="0035755D">
              <w:rPr>
                <w:b/>
                <w:color w:val="000000"/>
              </w:rPr>
              <w:t>Наименование показателя</w:t>
            </w:r>
          </w:p>
        </w:tc>
        <w:tc>
          <w:tcPr>
            <w:tcW w:w="3384" w:type="pct"/>
            <w:gridSpan w:val="3"/>
          </w:tcPr>
          <w:p w:rsidR="007064F6" w:rsidRPr="0035755D" w:rsidRDefault="007064F6" w:rsidP="0035755D">
            <w:pPr>
              <w:jc w:val="both"/>
              <w:rPr>
                <w:sz w:val="28"/>
                <w:szCs w:val="28"/>
                <w:highlight w:val="yellow"/>
              </w:rPr>
            </w:pPr>
            <w:r w:rsidRPr="0035755D">
              <w:rPr>
                <w:b/>
                <w:color w:val="000000"/>
              </w:rPr>
              <w:t>Общая доля</w:t>
            </w:r>
          </w:p>
        </w:tc>
      </w:tr>
      <w:tr w:rsidR="007064F6" w:rsidRPr="0035755D" w:rsidTr="007064F6">
        <w:tc>
          <w:tcPr>
            <w:tcW w:w="1616" w:type="pct"/>
            <w:gridSpan w:val="2"/>
          </w:tcPr>
          <w:p w:rsidR="007064F6" w:rsidRPr="0035755D" w:rsidRDefault="007064F6" w:rsidP="00B35151">
            <w:pPr>
              <w:jc w:val="both"/>
              <w:rPr>
                <w:sz w:val="28"/>
                <w:szCs w:val="28"/>
                <w:highlight w:val="yellow"/>
              </w:rPr>
            </w:pPr>
            <w:r w:rsidRPr="0035755D">
              <w:rPr>
                <w:color w:val="000000"/>
              </w:rPr>
              <w:t xml:space="preserve">Доля услуг, являющихся </w:t>
            </w:r>
            <w:r w:rsidRPr="0035755D">
              <w:t>инновационными и (или) высокотехнологичными</w:t>
            </w:r>
            <w:r w:rsidRPr="0035755D">
              <w:rPr>
                <w:color w:val="000000"/>
              </w:rPr>
              <w:t xml:space="preserve"> из общего объема предлагаемых услуг </w:t>
            </w:r>
            <w:proofErr w:type="gramStart"/>
            <w:r w:rsidRPr="0035755D">
              <w:rPr>
                <w:color w:val="000000"/>
              </w:rPr>
              <w:t>в</w:t>
            </w:r>
            <w:proofErr w:type="gramEnd"/>
            <w:r w:rsidRPr="0035755D">
              <w:rPr>
                <w:color w:val="000000"/>
              </w:rPr>
              <w:t xml:space="preserve"> %</w:t>
            </w:r>
          </w:p>
        </w:tc>
        <w:tc>
          <w:tcPr>
            <w:tcW w:w="3384" w:type="pct"/>
            <w:gridSpan w:val="3"/>
          </w:tcPr>
          <w:p w:rsidR="007064F6" w:rsidRPr="0035755D" w:rsidRDefault="007064F6" w:rsidP="0035755D">
            <w:pPr>
              <w:jc w:val="both"/>
              <w:rPr>
                <w:sz w:val="28"/>
                <w:szCs w:val="28"/>
                <w:highlight w:val="yellow"/>
              </w:rPr>
            </w:pPr>
            <w:r w:rsidRPr="0035755D">
              <w:rPr>
                <w:i/>
                <w:color w:val="000000"/>
              </w:rPr>
              <w:t xml:space="preserve">Указать долю </w:t>
            </w:r>
            <w:proofErr w:type="gramStart"/>
            <w:r w:rsidRPr="0035755D">
              <w:rPr>
                <w:i/>
                <w:color w:val="000000"/>
              </w:rPr>
              <w:t>в</w:t>
            </w:r>
            <w:proofErr w:type="gramEnd"/>
            <w:r w:rsidRPr="0035755D">
              <w:rPr>
                <w:i/>
                <w:color w:val="000000"/>
              </w:rPr>
              <w:t xml:space="preserve"> %</w:t>
            </w:r>
          </w:p>
        </w:tc>
      </w:tr>
    </w:tbl>
    <w:p w:rsidR="0035755D" w:rsidRPr="0035755D" w:rsidRDefault="0035755D" w:rsidP="0035755D">
      <w:pPr>
        <w:spacing w:line="360" w:lineRule="auto"/>
        <w:ind w:firstLine="709"/>
        <w:rPr>
          <w:rFonts w:eastAsia="MS Mincho"/>
          <w:sz w:val="28"/>
          <w:szCs w:val="28"/>
        </w:rPr>
      </w:pPr>
    </w:p>
    <w:p w:rsidR="0035755D" w:rsidRPr="0035755D" w:rsidRDefault="0035755D" w:rsidP="0035755D">
      <w:pPr>
        <w:ind w:firstLine="720"/>
        <w:jc w:val="both"/>
      </w:pPr>
      <w:proofErr w:type="gramStart"/>
      <w:r w:rsidRPr="0035755D">
        <w:lastRenderedPageBreak/>
        <w:t>Имеющий</w:t>
      </w:r>
      <w:proofErr w:type="gramEnd"/>
      <w:r w:rsidRPr="0035755D">
        <w:t xml:space="preserve"> полномочия подписать техническое предложение </w:t>
      </w:r>
      <w:r w:rsidR="007064F6" w:rsidRPr="0035755D">
        <w:t>участника от</w:t>
      </w:r>
      <w:r w:rsidRPr="0035755D">
        <w:t xml:space="preserve"> </w:t>
      </w:r>
      <w:r w:rsidR="007064F6" w:rsidRPr="0035755D">
        <w:t>имени _</w:t>
      </w:r>
      <w:r w:rsidRPr="0035755D">
        <w:t>_______________________________________________________</w:t>
      </w:r>
    </w:p>
    <w:p w:rsidR="0035755D" w:rsidRPr="0035755D" w:rsidRDefault="0035755D" w:rsidP="0035755D">
      <w:pPr>
        <w:ind w:firstLine="709"/>
        <w:jc w:val="center"/>
        <w:rPr>
          <w:rFonts w:eastAsia="MS Mincho"/>
        </w:rPr>
      </w:pPr>
      <w:r w:rsidRPr="0035755D">
        <w:rPr>
          <w:rFonts w:eastAsia="MS Mincho"/>
        </w:rPr>
        <w:t>(Полное наименование участника)</w:t>
      </w:r>
    </w:p>
    <w:p w:rsidR="0035755D" w:rsidRPr="0035755D" w:rsidRDefault="0035755D" w:rsidP="0035755D">
      <w:pPr>
        <w:ind w:firstLine="709"/>
        <w:jc w:val="both"/>
        <w:rPr>
          <w:rFonts w:eastAsia="MS Mincho"/>
        </w:rPr>
      </w:pPr>
      <w:r w:rsidRPr="0035755D">
        <w:rPr>
          <w:rFonts w:eastAsia="MS Mincho"/>
        </w:rPr>
        <w:t>_________________________________________________________________</w:t>
      </w:r>
    </w:p>
    <w:p w:rsidR="0035755D" w:rsidRPr="0035755D" w:rsidRDefault="0035755D" w:rsidP="0035755D">
      <w:pPr>
        <w:ind w:firstLine="709"/>
        <w:jc w:val="both"/>
        <w:rPr>
          <w:rFonts w:eastAsia="MS Mincho"/>
        </w:rPr>
      </w:pPr>
      <w:r w:rsidRPr="0035755D">
        <w:rPr>
          <w:rFonts w:eastAsia="MS Mincho"/>
        </w:rPr>
        <w:t xml:space="preserve">(Должность, подпись, ФИО)                                                </w:t>
      </w:r>
    </w:p>
    <w:p w:rsidR="0035755D" w:rsidRDefault="0035755D" w:rsidP="007064F6">
      <w:pPr>
        <w:ind w:firstLine="709"/>
        <w:jc w:val="both"/>
        <w:rPr>
          <w:rFonts w:eastAsia="MS Mincho"/>
        </w:rPr>
      </w:pPr>
      <w:r w:rsidRPr="0035755D">
        <w:rPr>
          <w:rFonts w:eastAsia="MS Mincho"/>
        </w:rPr>
        <w:t>Печать (при наличии)</w:t>
      </w: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A21077" w:rsidRDefault="00A21077" w:rsidP="007064F6">
      <w:pPr>
        <w:ind w:firstLine="709"/>
        <w:jc w:val="both"/>
        <w:rPr>
          <w:rFonts w:eastAsia="MS Mincho"/>
        </w:rPr>
      </w:pPr>
    </w:p>
    <w:p w:rsidR="00CE623B" w:rsidRDefault="00CE623B" w:rsidP="007064F6">
      <w:pPr>
        <w:ind w:firstLine="709"/>
        <w:jc w:val="both"/>
        <w:rPr>
          <w:rFonts w:eastAsia="MS Mincho"/>
        </w:rPr>
      </w:pPr>
    </w:p>
    <w:p w:rsidR="00A21077" w:rsidRDefault="00A21077"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A21077" w:rsidRDefault="00A21077" w:rsidP="007064F6">
      <w:pPr>
        <w:ind w:firstLine="709"/>
        <w:jc w:val="both"/>
        <w:rPr>
          <w:rFonts w:eastAsia="MS Mincho"/>
        </w:rPr>
      </w:pPr>
    </w:p>
    <w:p w:rsidR="007064F6" w:rsidRDefault="007064F6" w:rsidP="007064F6">
      <w:pPr>
        <w:ind w:firstLine="709"/>
        <w:jc w:val="both"/>
        <w:rPr>
          <w:rFonts w:eastAsia="MS Mincho"/>
        </w:rPr>
      </w:pPr>
    </w:p>
    <w:p w:rsidR="004E05FE" w:rsidRPr="007F0D1E" w:rsidRDefault="003D365D" w:rsidP="003D365D">
      <w:pPr>
        <w:jc w:val="right"/>
        <w:rPr>
          <w:sz w:val="28"/>
          <w:szCs w:val="28"/>
        </w:rPr>
      </w:pPr>
      <w:r w:rsidRPr="007F0D1E">
        <w:rPr>
          <w:sz w:val="28"/>
          <w:szCs w:val="28"/>
        </w:rPr>
        <w:lastRenderedPageBreak/>
        <w:t>Приложение № 2</w:t>
      </w:r>
    </w:p>
    <w:p w:rsidR="003D365D" w:rsidRPr="007F0D1E" w:rsidRDefault="003D365D" w:rsidP="005C43A2">
      <w:pPr>
        <w:jc w:val="right"/>
        <w:rPr>
          <w:sz w:val="28"/>
          <w:szCs w:val="28"/>
        </w:rPr>
      </w:pPr>
      <w:r w:rsidRPr="007F0D1E">
        <w:rPr>
          <w:sz w:val="28"/>
          <w:szCs w:val="28"/>
        </w:rPr>
        <w:t>к аукционной документации</w:t>
      </w:r>
    </w:p>
    <w:p w:rsidR="003D365D" w:rsidRPr="007F0D1E" w:rsidRDefault="003D365D" w:rsidP="004E05FE">
      <w:pPr>
        <w:rPr>
          <w:sz w:val="28"/>
          <w:szCs w:val="28"/>
        </w:rPr>
      </w:pPr>
    </w:p>
    <w:p w:rsidR="00536507" w:rsidRPr="006E438A" w:rsidRDefault="00536507" w:rsidP="00536507">
      <w:pPr>
        <w:autoSpaceDE w:val="0"/>
        <w:autoSpaceDN w:val="0"/>
        <w:adjustRightInd w:val="0"/>
        <w:jc w:val="right"/>
        <w:rPr>
          <w:rFonts w:eastAsia="Calibri"/>
          <w:lang w:eastAsia="en-US"/>
        </w:rPr>
      </w:pPr>
      <w:r w:rsidRPr="006E438A">
        <w:rPr>
          <w:rFonts w:eastAsia="Calibri"/>
          <w:lang w:eastAsia="en-US"/>
        </w:rPr>
        <w:t>ПРОЕКТ</w:t>
      </w:r>
    </w:p>
    <w:p w:rsidR="002D1487" w:rsidRPr="002D1487" w:rsidRDefault="002D1487" w:rsidP="002D1487">
      <w:pPr>
        <w:widowControl w:val="0"/>
        <w:autoSpaceDE w:val="0"/>
        <w:autoSpaceDN w:val="0"/>
        <w:ind w:firstLine="540"/>
        <w:jc w:val="both"/>
        <w:rPr>
          <w:sz w:val="22"/>
          <w:szCs w:val="22"/>
        </w:rPr>
      </w:pPr>
    </w:p>
    <w:p w:rsidR="00536507" w:rsidRDefault="00536507" w:rsidP="00536507">
      <w:pPr>
        <w:widowControl w:val="0"/>
        <w:snapToGrid w:val="0"/>
        <w:jc w:val="center"/>
        <w:rPr>
          <w:b/>
          <w:color w:val="111111"/>
        </w:rPr>
      </w:pPr>
      <w:r>
        <w:rPr>
          <w:b/>
          <w:color w:val="111111"/>
        </w:rPr>
        <w:t>Договор № ___________</w:t>
      </w:r>
    </w:p>
    <w:p w:rsidR="00536507" w:rsidRDefault="00536507" w:rsidP="00536507">
      <w:pPr>
        <w:widowControl w:val="0"/>
        <w:snapToGrid w:val="0"/>
        <w:jc w:val="center"/>
        <w:rPr>
          <w:b/>
          <w:color w:val="111111"/>
        </w:rPr>
      </w:pPr>
      <w:r>
        <w:rPr>
          <w:b/>
          <w:color w:val="111111"/>
        </w:rPr>
        <w:t xml:space="preserve">на оказание комплекса информационных услуг </w:t>
      </w:r>
    </w:p>
    <w:p w:rsidR="00536507" w:rsidRDefault="00536507" w:rsidP="00536507">
      <w:pPr>
        <w:widowControl w:val="0"/>
        <w:tabs>
          <w:tab w:val="left" w:pos="2552"/>
        </w:tabs>
        <w:snapToGrid w:val="0"/>
        <w:ind w:firstLine="709"/>
        <w:jc w:val="both"/>
        <w:rPr>
          <w:color w:val="111111"/>
        </w:rPr>
      </w:pPr>
    </w:p>
    <w:p w:rsidR="00536507" w:rsidRPr="00F56C33" w:rsidRDefault="00536507" w:rsidP="00536507">
      <w:pPr>
        <w:ind w:right="-6"/>
        <w:jc w:val="both"/>
      </w:pPr>
      <w:r w:rsidRPr="00F56C33">
        <w:t xml:space="preserve">г. Южно-Сахалинск                                                                            </w:t>
      </w:r>
      <w:r>
        <w:t xml:space="preserve">  </w:t>
      </w:r>
      <w:r w:rsidRPr="00F56C33">
        <w:t xml:space="preserve">  «___»</w:t>
      </w:r>
      <w:r>
        <w:t xml:space="preserve"> </w:t>
      </w:r>
      <w:r w:rsidRPr="00F56C33">
        <w:t>_________ 201</w:t>
      </w:r>
      <w:r>
        <w:t>_</w:t>
      </w:r>
      <w:r w:rsidRPr="00F56C33">
        <w:t xml:space="preserve"> г.</w:t>
      </w:r>
    </w:p>
    <w:p w:rsidR="00536507" w:rsidRPr="00F56C33" w:rsidRDefault="00536507" w:rsidP="00536507">
      <w:pPr>
        <w:jc w:val="center"/>
      </w:pPr>
    </w:p>
    <w:p w:rsidR="00536507" w:rsidRPr="00F56C33" w:rsidRDefault="00536507" w:rsidP="00536507">
      <w:pPr>
        <w:ind w:firstLine="720"/>
        <w:jc w:val="both"/>
      </w:pPr>
      <w:proofErr w:type="gramStart"/>
      <w:r w:rsidRPr="00F56C33">
        <w:t xml:space="preserve">Акционерное общество «Пассажирская компания «Сахалин», именуемое в дальнейшем «Заказчик», в лице генерального директора </w:t>
      </w:r>
      <w:r>
        <w:t>Костыренко Дмитрия Алексеевича</w:t>
      </w:r>
      <w:r w:rsidRPr="00F56C33">
        <w:t>, действующего на основании Устава, с одной стороны и</w:t>
      </w:r>
      <w:r>
        <w:t xml:space="preserve"> </w:t>
      </w:r>
      <w:r w:rsidRPr="00F56C33">
        <w:t xml:space="preserve">______________________________, именуемое в дальнейшем «Исполнитель» </w:t>
      </w:r>
      <w:r w:rsidRPr="00F56C33">
        <w:rPr>
          <w:bCs/>
        </w:rPr>
        <w:t xml:space="preserve">в лице _________________________, действующего на основании </w:t>
      </w:r>
      <w:r>
        <w:rPr>
          <w:bCs/>
        </w:rPr>
        <w:t>_____________________</w:t>
      </w:r>
      <w:r w:rsidRPr="00F56C33">
        <w:rPr>
          <w:bCs/>
        </w:rPr>
        <w:t>,</w:t>
      </w:r>
      <w:r w:rsidRPr="00F56C33">
        <w:t xml:space="preserve"> с другой стороны, именуемые в дальнейшем «Стороны», заключили настоящий Договор о нижеследующем:</w:t>
      </w:r>
      <w:proofErr w:type="gramEnd"/>
    </w:p>
    <w:p w:rsidR="00536507" w:rsidRDefault="00536507" w:rsidP="00536507">
      <w:pPr>
        <w:ind w:right="-5" w:firstLine="720"/>
        <w:jc w:val="center"/>
        <w:outlineLvl w:val="0"/>
        <w:rPr>
          <w:b/>
        </w:rPr>
      </w:pPr>
    </w:p>
    <w:p w:rsidR="00536507" w:rsidRPr="00C84E61" w:rsidRDefault="00536507" w:rsidP="00536507">
      <w:pPr>
        <w:widowControl w:val="0"/>
        <w:tabs>
          <w:tab w:val="left" w:pos="284"/>
        </w:tabs>
        <w:snapToGrid w:val="0"/>
        <w:contextualSpacing/>
        <w:jc w:val="center"/>
        <w:rPr>
          <w:b/>
          <w:color w:val="111111"/>
        </w:rPr>
      </w:pPr>
      <w:r>
        <w:rPr>
          <w:b/>
          <w:color w:val="111111"/>
        </w:rPr>
        <w:t xml:space="preserve">1. </w:t>
      </w:r>
      <w:r w:rsidRPr="00C84E61">
        <w:rPr>
          <w:b/>
          <w:color w:val="111111"/>
        </w:rPr>
        <w:t>Предмет договора</w:t>
      </w:r>
    </w:p>
    <w:p w:rsidR="00536507" w:rsidRDefault="00536507" w:rsidP="00536507">
      <w:pPr>
        <w:pStyle w:val="a6"/>
        <w:widowControl w:val="0"/>
        <w:tabs>
          <w:tab w:val="left" w:pos="284"/>
        </w:tabs>
        <w:snapToGrid w:val="0"/>
        <w:ind w:left="0" w:firstLine="709"/>
        <w:contextualSpacing/>
        <w:jc w:val="both"/>
        <w:rPr>
          <w:b/>
          <w:color w:val="111111"/>
        </w:rPr>
      </w:pPr>
      <w:r w:rsidRPr="003F164E">
        <w:rPr>
          <w:rFonts w:eastAsia="Calibri"/>
        </w:rPr>
        <w:t>1.1</w:t>
      </w:r>
      <w:r>
        <w:rPr>
          <w:rFonts w:eastAsia="Calibri"/>
        </w:rPr>
        <w:t>.</w:t>
      </w:r>
      <w:r w:rsidRPr="003F164E">
        <w:rPr>
          <w:rFonts w:eastAsia="Calibri"/>
        </w:rPr>
        <w:t xml:space="preserve"> </w:t>
      </w:r>
      <w:r w:rsidRPr="00485228">
        <w:t>Настоящий Договор заключен по ре</w:t>
      </w:r>
      <w:r>
        <w:t xml:space="preserve">зультатам проведения аукционных </w:t>
      </w:r>
      <w:r w:rsidRPr="00485228">
        <w:t>процедур №__________(протокол от «___» _______ 20__ г. № _____).</w:t>
      </w:r>
    </w:p>
    <w:p w:rsidR="00536507" w:rsidRPr="00C84E61" w:rsidRDefault="00536507" w:rsidP="00536507">
      <w:pPr>
        <w:widowControl w:val="0"/>
        <w:tabs>
          <w:tab w:val="left" w:pos="0"/>
        </w:tabs>
        <w:snapToGrid w:val="0"/>
        <w:ind w:firstLine="709"/>
        <w:contextualSpacing/>
        <w:jc w:val="both"/>
        <w:rPr>
          <w:bCs/>
        </w:rPr>
      </w:pPr>
      <w:r>
        <w:rPr>
          <w:color w:val="111111"/>
        </w:rPr>
        <w:t xml:space="preserve">1.2. </w:t>
      </w:r>
      <w:r w:rsidRPr="00C84E61">
        <w:rPr>
          <w:color w:val="111111"/>
        </w:rPr>
        <w:t xml:space="preserve">Заказчик поручает, а Исполнитель принимает на себя обязательства </w:t>
      </w:r>
      <w:r w:rsidRPr="00C84E61">
        <w:rPr>
          <w:bCs/>
        </w:rPr>
        <w:t xml:space="preserve">по оказанию комплекса информационных услуг по сопровождению программно-аппаратного комплекса (ПАК) </w:t>
      </w:r>
      <w:r>
        <w:rPr>
          <w:bCs/>
        </w:rPr>
        <w:t xml:space="preserve">«Многофункциональная система для оформления и валидации проездных документов (билетов)» </w:t>
      </w:r>
      <w:r w:rsidRPr="00C84E61">
        <w:rPr>
          <w:bCs/>
        </w:rPr>
        <w:t xml:space="preserve">в составе </w:t>
      </w:r>
      <w:r w:rsidRPr="00C84E61">
        <w:rPr>
          <w:color w:val="000000"/>
        </w:rPr>
        <w:t xml:space="preserve">Клиентских устройств: Терминала самообслуживания, АРМ кассира, ПТК </w:t>
      </w:r>
      <w:r w:rsidRPr="00C84E61">
        <w:rPr>
          <w:color w:val="111111"/>
        </w:rPr>
        <w:t>«МК-35Ф».</w:t>
      </w:r>
    </w:p>
    <w:p w:rsidR="00536507" w:rsidRPr="00C84E61" w:rsidRDefault="00536507" w:rsidP="00536507">
      <w:pPr>
        <w:widowControl w:val="0"/>
        <w:tabs>
          <w:tab w:val="left" w:pos="0"/>
        </w:tabs>
        <w:snapToGrid w:val="0"/>
        <w:ind w:firstLine="709"/>
        <w:contextualSpacing/>
        <w:jc w:val="both"/>
        <w:rPr>
          <w:color w:val="111111"/>
        </w:rPr>
      </w:pPr>
      <w:r>
        <w:rPr>
          <w:bCs/>
        </w:rPr>
        <w:t xml:space="preserve">1.3. </w:t>
      </w:r>
      <w:proofErr w:type="gramStart"/>
      <w:r w:rsidRPr="00C84E61">
        <w:rPr>
          <w:bCs/>
        </w:rPr>
        <w:t xml:space="preserve">Перечень и объем услуг определены в Регламенте </w:t>
      </w:r>
      <w:r w:rsidRPr="00C84E61">
        <w:rPr>
          <w:color w:val="000000"/>
        </w:rPr>
        <w:t xml:space="preserve">по оказанию комплекса информационных услуг </w:t>
      </w:r>
      <w:r>
        <w:t>(Приложение №1 к настоящему Договору), являющимся неотъемлемой частью настоящего Договора.</w:t>
      </w:r>
      <w:proofErr w:type="gramEnd"/>
    </w:p>
    <w:p w:rsidR="00536507" w:rsidRPr="00C84E61" w:rsidRDefault="00536507" w:rsidP="00536507">
      <w:pPr>
        <w:widowControl w:val="0"/>
        <w:tabs>
          <w:tab w:val="left" w:pos="0"/>
        </w:tabs>
        <w:snapToGrid w:val="0"/>
        <w:ind w:firstLine="709"/>
        <w:contextualSpacing/>
        <w:jc w:val="both"/>
        <w:rPr>
          <w:color w:val="111111"/>
        </w:rPr>
      </w:pPr>
      <w:r>
        <w:rPr>
          <w:color w:val="111111"/>
        </w:rPr>
        <w:t xml:space="preserve">1.4. </w:t>
      </w:r>
      <w:r w:rsidRPr="00C84E61">
        <w:rPr>
          <w:color w:val="111111"/>
        </w:rPr>
        <w:t>Услуги, оказываемые Исполнителем по настоящему Договору, включают в себя:</w:t>
      </w:r>
    </w:p>
    <w:p w:rsidR="00536507" w:rsidRPr="00C84E61" w:rsidRDefault="00536507" w:rsidP="00536507">
      <w:pPr>
        <w:widowControl w:val="0"/>
        <w:tabs>
          <w:tab w:val="left" w:pos="0"/>
          <w:tab w:val="left" w:pos="851"/>
        </w:tabs>
        <w:snapToGrid w:val="0"/>
        <w:ind w:firstLine="709"/>
        <w:contextualSpacing/>
        <w:jc w:val="both"/>
        <w:rPr>
          <w:color w:val="111111"/>
        </w:rPr>
      </w:pPr>
      <w:r>
        <w:rPr>
          <w:color w:val="000000"/>
        </w:rPr>
        <w:t xml:space="preserve">1.4.1. </w:t>
      </w:r>
      <w:r w:rsidRPr="00C84E61">
        <w:rPr>
          <w:color w:val="000000"/>
        </w:rPr>
        <w:t xml:space="preserve">комплекс информационных услуг по обслуживанию Абонентов Заказчика </w:t>
      </w:r>
      <w:r>
        <w:t xml:space="preserve">по вопросам, </w:t>
      </w:r>
      <w:r w:rsidRPr="00C84E61">
        <w:rPr>
          <w:color w:val="000000"/>
        </w:rPr>
        <w:t xml:space="preserve">связанным с работой ПАК в составе Клиентских устройств: Терминала самообслуживания, АРМ кассира, ПТК </w:t>
      </w:r>
      <w:r w:rsidRPr="00C84E61">
        <w:rPr>
          <w:color w:val="111111"/>
        </w:rPr>
        <w:t>«МК-35Ф»</w:t>
      </w:r>
      <w:r w:rsidRPr="00C84E61">
        <w:rPr>
          <w:color w:val="000000"/>
        </w:rPr>
        <w:t>;</w:t>
      </w:r>
    </w:p>
    <w:p w:rsidR="00536507" w:rsidRPr="00C84E61" w:rsidRDefault="00536507" w:rsidP="00536507">
      <w:pPr>
        <w:widowControl w:val="0"/>
        <w:tabs>
          <w:tab w:val="left" w:pos="0"/>
          <w:tab w:val="left" w:pos="851"/>
        </w:tabs>
        <w:snapToGrid w:val="0"/>
        <w:ind w:firstLine="709"/>
        <w:contextualSpacing/>
        <w:jc w:val="both"/>
        <w:rPr>
          <w:color w:val="111111"/>
        </w:rPr>
      </w:pPr>
      <w:r>
        <w:rPr>
          <w:color w:val="000000"/>
        </w:rPr>
        <w:t xml:space="preserve">1.4.2. </w:t>
      </w:r>
      <w:r w:rsidRPr="00C84E61">
        <w:rPr>
          <w:color w:val="000000"/>
        </w:rPr>
        <w:t xml:space="preserve">услуги по </w:t>
      </w:r>
      <w:r w:rsidRPr="00C84E61">
        <w:rPr>
          <w:bCs/>
        </w:rPr>
        <w:t>сопровождению  нормативно-справочной информации (НСИ);</w:t>
      </w:r>
    </w:p>
    <w:p w:rsidR="00536507" w:rsidRPr="00C84E61" w:rsidRDefault="00536507" w:rsidP="00536507">
      <w:pPr>
        <w:widowControl w:val="0"/>
        <w:tabs>
          <w:tab w:val="left" w:pos="0"/>
          <w:tab w:val="left" w:pos="851"/>
        </w:tabs>
        <w:snapToGrid w:val="0"/>
        <w:ind w:firstLine="709"/>
        <w:contextualSpacing/>
        <w:jc w:val="both"/>
        <w:rPr>
          <w:color w:val="111111"/>
        </w:rPr>
      </w:pPr>
      <w:r>
        <w:rPr>
          <w:color w:val="000000"/>
        </w:rPr>
        <w:t>1.4.3. и</w:t>
      </w:r>
      <w:r w:rsidRPr="00C84E61">
        <w:rPr>
          <w:color w:val="000000"/>
        </w:rPr>
        <w:t>ные услуги предусмотренные Регламентом</w:t>
      </w:r>
      <w:r w:rsidRPr="00C84E61">
        <w:rPr>
          <w:bCs/>
        </w:rPr>
        <w:t xml:space="preserve"> по оказанию информационных услуг.</w:t>
      </w:r>
    </w:p>
    <w:p w:rsidR="00536507" w:rsidRDefault="00536507" w:rsidP="00536507">
      <w:pPr>
        <w:widowControl w:val="0"/>
        <w:tabs>
          <w:tab w:val="left" w:pos="0"/>
        </w:tabs>
        <w:snapToGrid w:val="0"/>
        <w:ind w:firstLine="709"/>
        <w:contextualSpacing/>
        <w:jc w:val="both"/>
      </w:pPr>
      <w:r>
        <w:t>1.5. Период оказания услуг:</w:t>
      </w:r>
    </w:p>
    <w:p w:rsidR="00536507" w:rsidRDefault="00536507" w:rsidP="00536507">
      <w:pPr>
        <w:widowControl w:val="0"/>
        <w:tabs>
          <w:tab w:val="left" w:pos="0"/>
        </w:tabs>
        <w:snapToGrid w:val="0"/>
        <w:ind w:firstLine="709"/>
      </w:pPr>
      <w:r>
        <w:t xml:space="preserve">- начало: ______________ </w:t>
      </w:r>
      <w:proofErr w:type="gramStart"/>
      <w:r>
        <w:t>г</w:t>
      </w:r>
      <w:proofErr w:type="gramEnd"/>
      <w:r>
        <w:t>.</w:t>
      </w:r>
    </w:p>
    <w:p w:rsidR="00536507" w:rsidRDefault="00536507" w:rsidP="00536507">
      <w:pPr>
        <w:widowControl w:val="0"/>
        <w:tabs>
          <w:tab w:val="left" w:pos="0"/>
        </w:tabs>
        <w:snapToGrid w:val="0"/>
        <w:ind w:firstLine="709"/>
      </w:pPr>
      <w:r>
        <w:t>- окончание 31.12.2019 г.</w:t>
      </w:r>
    </w:p>
    <w:p w:rsidR="00536507" w:rsidRDefault="00536507" w:rsidP="00536507">
      <w:pPr>
        <w:widowControl w:val="0"/>
        <w:tabs>
          <w:tab w:val="left" w:pos="993"/>
        </w:tabs>
        <w:snapToGrid w:val="0"/>
        <w:ind w:firstLine="709"/>
        <w:rPr>
          <w:color w:val="111111"/>
        </w:rPr>
      </w:pPr>
    </w:p>
    <w:p w:rsidR="00536507" w:rsidRPr="00A66663" w:rsidRDefault="00536507" w:rsidP="00536507">
      <w:pPr>
        <w:widowControl w:val="0"/>
        <w:tabs>
          <w:tab w:val="left" w:pos="993"/>
        </w:tabs>
        <w:snapToGrid w:val="0"/>
        <w:contextualSpacing/>
        <w:jc w:val="center"/>
        <w:rPr>
          <w:b/>
          <w:color w:val="111111"/>
        </w:rPr>
      </w:pPr>
      <w:r>
        <w:rPr>
          <w:b/>
          <w:color w:val="111111"/>
        </w:rPr>
        <w:t xml:space="preserve">2. </w:t>
      </w:r>
      <w:r w:rsidRPr="00A66663">
        <w:rPr>
          <w:b/>
          <w:color w:val="111111"/>
        </w:rPr>
        <w:t>Права и обязанности сторон</w:t>
      </w:r>
    </w:p>
    <w:p w:rsidR="00536507" w:rsidRPr="00A66663" w:rsidRDefault="00536507" w:rsidP="00536507">
      <w:pPr>
        <w:widowControl w:val="0"/>
        <w:tabs>
          <w:tab w:val="left" w:pos="1134"/>
        </w:tabs>
        <w:snapToGrid w:val="0"/>
        <w:ind w:firstLine="709"/>
        <w:contextualSpacing/>
        <w:jc w:val="both"/>
        <w:rPr>
          <w:b/>
          <w:color w:val="111111"/>
        </w:rPr>
      </w:pPr>
      <w:r>
        <w:rPr>
          <w:b/>
          <w:color w:val="111111"/>
        </w:rPr>
        <w:t>2.1.</w:t>
      </w:r>
      <w:r w:rsidRPr="00A66663">
        <w:rPr>
          <w:b/>
          <w:color w:val="111111"/>
        </w:rPr>
        <w:t xml:space="preserve"> Исполнитель обязан:</w:t>
      </w:r>
    </w:p>
    <w:p w:rsidR="00536507" w:rsidRPr="00A66663" w:rsidRDefault="00536507" w:rsidP="00536507">
      <w:pPr>
        <w:widowControl w:val="0"/>
        <w:tabs>
          <w:tab w:val="left" w:pos="851"/>
        </w:tabs>
        <w:snapToGrid w:val="0"/>
        <w:ind w:firstLine="709"/>
        <w:contextualSpacing/>
        <w:jc w:val="both"/>
        <w:rPr>
          <w:color w:val="111111"/>
        </w:rPr>
      </w:pPr>
      <w:r>
        <w:rPr>
          <w:color w:val="111111"/>
        </w:rPr>
        <w:t xml:space="preserve">2.1.1. </w:t>
      </w:r>
      <w:r w:rsidRPr="00A66663">
        <w:rPr>
          <w:color w:val="111111"/>
        </w:rPr>
        <w:t>Оказывать услуги с надлежащим качеством в соответствии с требованиями, установленными настоящим Договором и Приложениями к нему.</w:t>
      </w:r>
    </w:p>
    <w:p w:rsidR="00536507" w:rsidRPr="00A66663" w:rsidRDefault="00536507" w:rsidP="00536507">
      <w:pPr>
        <w:widowControl w:val="0"/>
        <w:tabs>
          <w:tab w:val="left" w:pos="851"/>
        </w:tabs>
        <w:snapToGrid w:val="0"/>
        <w:ind w:firstLine="709"/>
        <w:contextualSpacing/>
        <w:jc w:val="both"/>
        <w:rPr>
          <w:color w:val="111111"/>
        </w:rPr>
      </w:pPr>
      <w:r>
        <w:rPr>
          <w:color w:val="111111"/>
        </w:rPr>
        <w:t xml:space="preserve">2.1.2. </w:t>
      </w:r>
      <w:r w:rsidRPr="00A66663">
        <w:rPr>
          <w:color w:val="111111"/>
        </w:rPr>
        <w:t xml:space="preserve">Предоставлять качественные и полные консультации по вопросам, связанным с работой  ПАК в части </w:t>
      </w:r>
      <w:r w:rsidRPr="00A66663">
        <w:rPr>
          <w:color w:val="000000"/>
        </w:rPr>
        <w:t xml:space="preserve">Клиентских устройств: Терминал самообслуживания, АРМ кассира, ПТК </w:t>
      </w:r>
      <w:r w:rsidRPr="00A66663">
        <w:rPr>
          <w:color w:val="111111"/>
        </w:rPr>
        <w:t>«МК-35Ф», абонентам Заказчика, обратившимся за информационными услугами, согласно Регламенту по оказанию информационных услуг.</w:t>
      </w:r>
    </w:p>
    <w:p w:rsidR="00536507" w:rsidRPr="00A66663" w:rsidRDefault="00536507" w:rsidP="00536507">
      <w:pPr>
        <w:widowControl w:val="0"/>
        <w:tabs>
          <w:tab w:val="left" w:pos="851"/>
        </w:tabs>
        <w:snapToGrid w:val="0"/>
        <w:ind w:firstLine="709"/>
        <w:contextualSpacing/>
        <w:jc w:val="both"/>
        <w:rPr>
          <w:color w:val="111111"/>
        </w:rPr>
      </w:pPr>
      <w:r>
        <w:rPr>
          <w:color w:val="111111"/>
        </w:rPr>
        <w:t xml:space="preserve">2.1.3. </w:t>
      </w:r>
      <w:r w:rsidRPr="00A66663">
        <w:rPr>
          <w:color w:val="111111"/>
        </w:rPr>
        <w:t>В рамках оказания информационных услуг, по запросу Заказчика предоставлять статистику запросов абонентов Заказчика.</w:t>
      </w:r>
    </w:p>
    <w:p w:rsidR="00536507" w:rsidRPr="00A66663" w:rsidRDefault="00536507" w:rsidP="00536507">
      <w:pPr>
        <w:widowControl w:val="0"/>
        <w:tabs>
          <w:tab w:val="left" w:pos="851"/>
        </w:tabs>
        <w:snapToGrid w:val="0"/>
        <w:ind w:firstLine="709"/>
        <w:contextualSpacing/>
        <w:jc w:val="both"/>
        <w:rPr>
          <w:color w:val="111111"/>
        </w:rPr>
      </w:pPr>
      <w:r>
        <w:rPr>
          <w:color w:val="111111"/>
        </w:rPr>
        <w:t xml:space="preserve">2.1.4. </w:t>
      </w:r>
      <w:r w:rsidRPr="00A66663">
        <w:rPr>
          <w:color w:val="111111"/>
        </w:rPr>
        <w:t>Обеспечить оказание информационных услуг и сопровождение нормативно справочной информации круглосуточно семь дней в неделю.</w:t>
      </w:r>
    </w:p>
    <w:p w:rsidR="00536507" w:rsidRPr="00A66663" w:rsidRDefault="00536507" w:rsidP="00536507">
      <w:pPr>
        <w:widowControl w:val="0"/>
        <w:tabs>
          <w:tab w:val="left" w:pos="851"/>
        </w:tabs>
        <w:snapToGrid w:val="0"/>
        <w:ind w:firstLine="709"/>
        <w:contextualSpacing/>
        <w:jc w:val="both"/>
        <w:rPr>
          <w:color w:val="111111"/>
        </w:rPr>
      </w:pPr>
      <w:r>
        <w:rPr>
          <w:color w:val="111111"/>
        </w:rPr>
        <w:t xml:space="preserve">2.1.5. </w:t>
      </w:r>
      <w:r w:rsidRPr="00A66663">
        <w:rPr>
          <w:color w:val="111111"/>
        </w:rPr>
        <w:t xml:space="preserve">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w:t>
      </w:r>
      <w:r w:rsidRPr="00A66663">
        <w:rPr>
          <w:color w:val="111111"/>
        </w:rPr>
        <w:lastRenderedPageBreak/>
        <w:t>не позднее чем через 5 календарных дней после таких изменений.</w:t>
      </w:r>
    </w:p>
    <w:p w:rsidR="00536507" w:rsidRPr="00A66663" w:rsidRDefault="00536507" w:rsidP="00536507">
      <w:pPr>
        <w:widowControl w:val="0"/>
        <w:tabs>
          <w:tab w:val="left" w:pos="851"/>
        </w:tabs>
        <w:snapToGrid w:val="0"/>
        <w:ind w:firstLine="709"/>
        <w:contextualSpacing/>
        <w:jc w:val="both"/>
        <w:rPr>
          <w:b/>
          <w:color w:val="111111"/>
        </w:rPr>
      </w:pPr>
      <w:r>
        <w:rPr>
          <w:b/>
          <w:color w:val="111111"/>
        </w:rPr>
        <w:t xml:space="preserve">2.2. </w:t>
      </w:r>
      <w:r w:rsidRPr="00A66663">
        <w:rPr>
          <w:b/>
          <w:color w:val="111111"/>
        </w:rPr>
        <w:t>Исполнитель вправе:</w:t>
      </w:r>
    </w:p>
    <w:p w:rsidR="00536507" w:rsidRPr="00A66663" w:rsidRDefault="00536507" w:rsidP="00536507">
      <w:pPr>
        <w:widowControl w:val="0"/>
        <w:tabs>
          <w:tab w:val="left" w:pos="851"/>
        </w:tabs>
        <w:snapToGrid w:val="0"/>
        <w:ind w:firstLine="709"/>
        <w:jc w:val="both"/>
        <w:rPr>
          <w:color w:val="111111"/>
        </w:rPr>
      </w:pPr>
      <w:r w:rsidRPr="00A66663">
        <w:rPr>
          <w:color w:val="111111"/>
        </w:rPr>
        <w:t>2.2.1. Оказывать услуги своими силами и/или привлекать за свой счет для оказания услуг третьих лиц. Все исполненное третьими лицами принимается Заказчиком как исполненное Исполнителем.</w:t>
      </w:r>
    </w:p>
    <w:p w:rsidR="00536507" w:rsidRPr="00A66663" w:rsidRDefault="00536507" w:rsidP="00536507">
      <w:pPr>
        <w:widowControl w:val="0"/>
        <w:tabs>
          <w:tab w:val="left" w:pos="851"/>
        </w:tabs>
        <w:snapToGrid w:val="0"/>
        <w:ind w:firstLine="709"/>
        <w:contextualSpacing/>
        <w:jc w:val="both"/>
        <w:rPr>
          <w:b/>
          <w:color w:val="111111"/>
        </w:rPr>
      </w:pPr>
      <w:r>
        <w:rPr>
          <w:b/>
          <w:color w:val="111111"/>
        </w:rPr>
        <w:t xml:space="preserve">2.3. </w:t>
      </w:r>
      <w:r w:rsidRPr="00A66663">
        <w:rPr>
          <w:b/>
          <w:color w:val="111111"/>
        </w:rPr>
        <w:t>Заказчик обязуется:</w:t>
      </w:r>
    </w:p>
    <w:p w:rsidR="00536507" w:rsidRPr="00A66663" w:rsidRDefault="00536507" w:rsidP="00536507">
      <w:pPr>
        <w:widowControl w:val="0"/>
        <w:tabs>
          <w:tab w:val="left" w:pos="851"/>
        </w:tabs>
        <w:snapToGrid w:val="0"/>
        <w:ind w:firstLine="709"/>
        <w:contextualSpacing/>
        <w:jc w:val="both"/>
        <w:rPr>
          <w:color w:val="111111"/>
        </w:rPr>
      </w:pPr>
      <w:r>
        <w:rPr>
          <w:color w:val="111111"/>
        </w:rPr>
        <w:t xml:space="preserve">2.3.1. </w:t>
      </w:r>
      <w:r w:rsidRPr="00A66663">
        <w:rPr>
          <w:color w:val="111111"/>
        </w:rPr>
        <w:t xml:space="preserve">Принимать и оплачивать услуги Исполнителя в сроки и </w:t>
      </w:r>
      <w:proofErr w:type="gramStart"/>
      <w:r w:rsidRPr="00A66663">
        <w:rPr>
          <w:color w:val="111111"/>
        </w:rPr>
        <w:t>порядке</w:t>
      </w:r>
      <w:proofErr w:type="gramEnd"/>
      <w:r w:rsidRPr="00A66663">
        <w:rPr>
          <w:color w:val="111111"/>
        </w:rPr>
        <w:t>, предусмотренном в настоящем Договоре.</w:t>
      </w:r>
    </w:p>
    <w:p w:rsidR="00536507" w:rsidRPr="00A66663" w:rsidRDefault="00536507" w:rsidP="00536507">
      <w:pPr>
        <w:widowControl w:val="0"/>
        <w:tabs>
          <w:tab w:val="left" w:pos="851"/>
        </w:tabs>
        <w:snapToGrid w:val="0"/>
        <w:ind w:firstLine="709"/>
        <w:contextualSpacing/>
        <w:jc w:val="both"/>
        <w:rPr>
          <w:color w:val="111111"/>
        </w:rPr>
      </w:pPr>
      <w:r>
        <w:rPr>
          <w:color w:val="000000"/>
        </w:rPr>
        <w:t xml:space="preserve">2.3.2. </w:t>
      </w:r>
      <w:r w:rsidRPr="00A66663">
        <w:rPr>
          <w:color w:val="000000"/>
        </w:rPr>
        <w:t>Назначить работников (с указанием контактных телефонов), ответственных за эксплуатацию Оборудования, контроль над качеством оказания услуг по настоящему Договору, вызов специалистов Исполнителя и уполномоченных принимать услуги у Исполнителя и имеющих право подписи.</w:t>
      </w:r>
    </w:p>
    <w:p w:rsidR="00536507" w:rsidRPr="00A66663" w:rsidRDefault="00536507" w:rsidP="00536507">
      <w:pPr>
        <w:widowControl w:val="0"/>
        <w:tabs>
          <w:tab w:val="left" w:pos="851"/>
        </w:tabs>
        <w:snapToGrid w:val="0"/>
        <w:ind w:firstLine="709"/>
        <w:jc w:val="both"/>
        <w:rPr>
          <w:b/>
          <w:color w:val="111111"/>
        </w:rPr>
      </w:pPr>
      <w:r w:rsidRPr="00A66663">
        <w:rPr>
          <w:b/>
          <w:color w:val="111111"/>
        </w:rPr>
        <w:t>2.4. Заказчик вправе:</w:t>
      </w:r>
    </w:p>
    <w:p w:rsidR="00536507" w:rsidRPr="00A66663" w:rsidRDefault="00536507" w:rsidP="00536507">
      <w:pPr>
        <w:widowControl w:val="0"/>
        <w:tabs>
          <w:tab w:val="left" w:pos="851"/>
        </w:tabs>
        <w:snapToGrid w:val="0"/>
        <w:ind w:firstLine="709"/>
        <w:jc w:val="both"/>
        <w:rPr>
          <w:color w:val="111111"/>
        </w:rPr>
      </w:pPr>
      <w:r w:rsidRPr="00A66663">
        <w:rPr>
          <w:color w:val="111111"/>
        </w:rPr>
        <w:t>2.4.1. В любое время проверять качество и срок оказания услуг, не вмешиваясь в деятельность Исполнителя.</w:t>
      </w:r>
    </w:p>
    <w:p w:rsidR="00536507" w:rsidRPr="004C4D9A" w:rsidRDefault="00536507" w:rsidP="00536507">
      <w:pPr>
        <w:shd w:val="clear" w:color="auto" w:fill="FFFFFF"/>
        <w:ind w:firstLine="709"/>
        <w:jc w:val="both"/>
        <w:rPr>
          <w:rFonts w:eastAsia="Calibri"/>
          <w:lang w:eastAsia="en-US"/>
        </w:rPr>
      </w:pPr>
      <w:r>
        <w:rPr>
          <w:rFonts w:eastAsia="Calibri"/>
          <w:lang w:eastAsia="en-US"/>
        </w:rPr>
        <w:t>2</w:t>
      </w:r>
      <w:r w:rsidRPr="004C4D9A">
        <w:rPr>
          <w:rFonts w:eastAsia="Calibri"/>
          <w:lang w:eastAsia="en-US"/>
        </w:rPr>
        <w:t>.</w:t>
      </w:r>
      <w:r>
        <w:rPr>
          <w:rFonts w:eastAsia="Calibri"/>
          <w:lang w:eastAsia="en-US"/>
        </w:rPr>
        <w:t>5</w:t>
      </w:r>
      <w:r w:rsidRPr="004C4D9A">
        <w:rPr>
          <w:rFonts w:eastAsia="Calibri"/>
          <w:lang w:eastAsia="en-US"/>
        </w:rPr>
        <w:t xml:space="preserve">. </w:t>
      </w:r>
      <w:proofErr w:type="gramStart"/>
      <w:r w:rsidRPr="004C4D9A">
        <w:rPr>
          <w:rFonts w:eastAsia="Calibri"/>
          <w:lang w:eastAsia="en-US"/>
        </w:rPr>
        <w:t xml:space="preserve">Исполнитель гарантирует, что он не выступает в качестве посредника (агента, комиссионера), выступающего от своего лица, но за счет какого-то либо принципала, комитента в сделках с Заказчиком по настоящему </w:t>
      </w:r>
      <w:r>
        <w:rPr>
          <w:rFonts w:eastAsia="Calibri"/>
          <w:lang w:eastAsia="en-US"/>
        </w:rPr>
        <w:t>Д</w:t>
      </w:r>
      <w:r w:rsidRPr="004C4D9A">
        <w:rPr>
          <w:rFonts w:eastAsia="Calibri"/>
          <w:lang w:eastAsia="en-US"/>
        </w:rPr>
        <w:t>оговору и вс</w:t>
      </w:r>
      <w:r>
        <w:rPr>
          <w:rFonts w:eastAsia="Calibri"/>
          <w:lang w:eastAsia="en-US"/>
        </w:rPr>
        <w:t>ю</w:t>
      </w:r>
      <w:r w:rsidRPr="004C4D9A">
        <w:rPr>
          <w:rFonts w:eastAsia="Calibri"/>
          <w:lang w:eastAsia="en-US"/>
        </w:rPr>
        <w:t xml:space="preserve"> сумму НДС от Услуг, указанную в счетах, счетах-фактурах, </w:t>
      </w:r>
      <w:r w:rsidRPr="004C4D9A">
        <w:t xml:space="preserve">актах сдачи-приемки </w:t>
      </w:r>
      <w:r w:rsidRPr="004C4D9A">
        <w:rPr>
          <w:rFonts w:eastAsia="Calibri"/>
          <w:lang w:eastAsia="en-US"/>
        </w:rPr>
        <w:t xml:space="preserve">предъявленных Заказчику по настоящему </w:t>
      </w:r>
      <w:r>
        <w:rPr>
          <w:rFonts w:eastAsia="Calibri"/>
          <w:lang w:eastAsia="en-US"/>
        </w:rPr>
        <w:t>Д</w:t>
      </w:r>
      <w:r w:rsidRPr="004C4D9A">
        <w:rPr>
          <w:rFonts w:eastAsia="Calibri"/>
          <w:lang w:eastAsia="en-US"/>
        </w:rPr>
        <w:t>оговору обязуется отразить в книгах продаж и в налоговых декларациях по НДС и предъявить их</w:t>
      </w:r>
      <w:proofErr w:type="gramEnd"/>
      <w:r w:rsidRPr="004C4D9A">
        <w:rPr>
          <w:rFonts w:eastAsia="Calibri"/>
          <w:lang w:eastAsia="en-US"/>
        </w:rPr>
        <w:t xml:space="preserve"> за соответствующие периоды в установленные законодательством сроки</w:t>
      </w:r>
      <w:r>
        <w:rPr>
          <w:rFonts w:eastAsia="Calibri"/>
          <w:lang w:eastAsia="en-US"/>
        </w:rPr>
        <w:t xml:space="preserve"> </w:t>
      </w:r>
      <w:r w:rsidRPr="00EB3ACD">
        <w:rPr>
          <w:rFonts w:eastAsia="Calibri"/>
          <w:i/>
          <w:lang w:eastAsia="en-US"/>
        </w:rPr>
        <w:t xml:space="preserve">(в случае если </w:t>
      </w:r>
      <w:r>
        <w:rPr>
          <w:rFonts w:eastAsia="Calibri"/>
          <w:i/>
          <w:lang w:eastAsia="en-US"/>
        </w:rPr>
        <w:t>оказываемые услуги</w:t>
      </w:r>
      <w:r w:rsidRPr="00EB3ACD">
        <w:rPr>
          <w:rFonts w:eastAsia="Calibri"/>
          <w:i/>
          <w:lang w:eastAsia="en-US"/>
        </w:rPr>
        <w:t xml:space="preserve"> не облага</w:t>
      </w:r>
      <w:r>
        <w:rPr>
          <w:rFonts w:eastAsia="Calibri"/>
          <w:i/>
          <w:lang w:eastAsia="en-US"/>
        </w:rPr>
        <w:t>ю</w:t>
      </w:r>
      <w:r w:rsidRPr="00EB3ACD">
        <w:rPr>
          <w:rFonts w:eastAsia="Calibri"/>
          <w:i/>
          <w:lang w:eastAsia="en-US"/>
        </w:rPr>
        <w:t>тся НДС</w:t>
      </w:r>
      <w:r>
        <w:rPr>
          <w:rFonts w:eastAsia="Calibri"/>
          <w:i/>
          <w:lang w:eastAsia="en-US"/>
        </w:rPr>
        <w:t>,</w:t>
      </w:r>
      <w:r w:rsidRPr="00EB3ACD">
        <w:rPr>
          <w:rFonts w:eastAsia="Calibri"/>
          <w:i/>
          <w:lang w:eastAsia="en-US"/>
        </w:rPr>
        <w:t xml:space="preserve"> данный пункт не включается в настоящий договор)</w:t>
      </w:r>
      <w:r w:rsidRPr="004C4D9A">
        <w:rPr>
          <w:rFonts w:eastAsia="Calibri"/>
          <w:lang w:eastAsia="en-US"/>
        </w:rPr>
        <w:t xml:space="preserve">. </w:t>
      </w:r>
    </w:p>
    <w:p w:rsidR="00536507" w:rsidRDefault="00536507" w:rsidP="00536507">
      <w:pPr>
        <w:ind w:firstLine="709"/>
        <w:jc w:val="both"/>
        <w:rPr>
          <w:rFonts w:eastAsia="Calibri"/>
          <w:lang w:eastAsia="en-US"/>
        </w:rPr>
      </w:pPr>
      <w:r>
        <w:rPr>
          <w:rFonts w:eastAsia="Calibri"/>
          <w:lang w:eastAsia="en-US"/>
        </w:rPr>
        <w:t>2</w:t>
      </w:r>
      <w:r w:rsidRPr="004C4D9A">
        <w:rPr>
          <w:rFonts w:eastAsia="Calibri"/>
          <w:lang w:eastAsia="en-US"/>
        </w:rPr>
        <w:t>.</w:t>
      </w:r>
      <w:r>
        <w:rPr>
          <w:rFonts w:eastAsia="Calibri"/>
          <w:lang w:eastAsia="en-US"/>
        </w:rPr>
        <w:t>6</w:t>
      </w:r>
      <w:r w:rsidRPr="004C4D9A">
        <w:rPr>
          <w:rFonts w:eastAsia="Calibri"/>
          <w:lang w:eastAsia="en-US"/>
        </w:rPr>
        <w:t xml:space="preserve">. Исполнитель гарантирует возмещение в полном объеме убытков Заказчика, возникших в результате отказа налогового органа в возмещении заявленных Заказчиком сумм НДС, по причине неуплаты НДС в бюджет Исполнителем по обязательствам, вытекающим из настоящего </w:t>
      </w:r>
      <w:r>
        <w:rPr>
          <w:rFonts w:eastAsia="Calibri"/>
          <w:lang w:eastAsia="en-US"/>
        </w:rPr>
        <w:t>Д</w:t>
      </w:r>
      <w:r w:rsidRPr="004C4D9A">
        <w:rPr>
          <w:rFonts w:eastAsia="Calibri"/>
          <w:lang w:eastAsia="en-US"/>
        </w:rPr>
        <w:t>оговора</w:t>
      </w:r>
      <w:r>
        <w:rPr>
          <w:rFonts w:eastAsia="Calibri"/>
          <w:lang w:eastAsia="en-US"/>
        </w:rPr>
        <w:t xml:space="preserve"> </w:t>
      </w:r>
      <w:r w:rsidRPr="00EB3ACD">
        <w:rPr>
          <w:rFonts w:eastAsia="Calibri"/>
          <w:i/>
          <w:lang w:eastAsia="en-US"/>
        </w:rPr>
        <w:t xml:space="preserve">(в случае если </w:t>
      </w:r>
      <w:r>
        <w:rPr>
          <w:rFonts w:eastAsia="Calibri"/>
          <w:i/>
          <w:lang w:eastAsia="en-US"/>
        </w:rPr>
        <w:t>оказываемые услуги</w:t>
      </w:r>
      <w:r w:rsidRPr="00EB3ACD">
        <w:rPr>
          <w:rFonts w:eastAsia="Calibri"/>
          <w:i/>
          <w:lang w:eastAsia="en-US"/>
        </w:rPr>
        <w:t xml:space="preserve"> не облага</w:t>
      </w:r>
      <w:r>
        <w:rPr>
          <w:rFonts w:eastAsia="Calibri"/>
          <w:i/>
          <w:lang w:eastAsia="en-US"/>
        </w:rPr>
        <w:t>ю</w:t>
      </w:r>
      <w:r w:rsidRPr="00EB3ACD">
        <w:rPr>
          <w:rFonts w:eastAsia="Calibri"/>
          <w:i/>
          <w:lang w:eastAsia="en-US"/>
        </w:rPr>
        <w:t>тся НДС</w:t>
      </w:r>
      <w:r>
        <w:rPr>
          <w:rFonts w:eastAsia="Calibri"/>
          <w:i/>
          <w:lang w:eastAsia="en-US"/>
        </w:rPr>
        <w:t>,</w:t>
      </w:r>
      <w:r w:rsidRPr="00EB3ACD">
        <w:rPr>
          <w:rFonts w:eastAsia="Calibri"/>
          <w:i/>
          <w:lang w:eastAsia="en-US"/>
        </w:rPr>
        <w:t xml:space="preserve"> данный пункт не включается в настоящий договор)</w:t>
      </w:r>
      <w:r w:rsidRPr="004C4D9A">
        <w:rPr>
          <w:rFonts w:eastAsia="Calibri"/>
          <w:lang w:eastAsia="en-US"/>
        </w:rPr>
        <w:t>.</w:t>
      </w:r>
    </w:p>
    <w:p w:rsidR="00536507" w:rsidRDefault="00536507" w:rsidP="00536507">
      <w:pPr>
        <w:ind w:firstLine="709"/>
        <w:jc w:val="both"/>
      </w:pPr>
    </w:p>
    <w:p w:rsidR="00536507" w:rsidRPr="00337713" w:rsidRDefault="00536507" w:rsidP="00536507">
      <w:pPr>
        <w:widowControl w:val="0"/>
        <w:snapToGrid w:val="0"/>
        <w:contextualSpacing/>
        <w:jc w:val="center"/>
        <w:rPr>
          <w:b/>
          <w:color w:val="111111"/>
        </w:rPr>
      </w:pPr>
      <w:r>
        <w:rPr>
          <w:b/>
          <w:color w:val="111111"/>
        </w:rPr>
        <w:t xml:space="preserve">3. </w:t>
      </w:r>
      <w:r w:rsidRPr="00337713">
        <w:rPr>
          <w:b/>
          <w:color w:val="111111"/>
        </w:rPr>
        <w:t>Стоимость услуг</w:t>
      </w:r>
    </w:p>
    <w:p w:rsidR="00536507" w:rsidRPr="00337713" w:rsidRDefault="00536507" w:rsidP="00536507">
      <w:pPr>
        <w:widowControl w:val="0"/>
        <w:tabs>
          <w:tab w:val="left" w:pos="1134"/>
        </w:tabs>
        <w:snapToGrid w:val="0"/>
        <w:ind w:firstLine="709"/>
        <w:contextualSpacing/>
        <w:jc w:val="both"/>
        <w:rPr>
          <w:color w:val="111111"/>
        </w:rPr>
      </w:pPr>
      <w:r>
        <w:t>3.1. Стоимость услуг включает в себя все налоги, сборы и пошлины, предусмотренные законодательством РФ и составляет</w:t>
      </w:r>
      <w:proofErr w:type="gramStart"/>
      <w:r>
        <w:t xml:space="preserve">: ___________________(____________________) </w:t>
      </w:r>
      <w:proofErr w:type="gramEnd"/>
      <w:r>
        <w:t xml:space="preserve">рублей, в том числе НДС _______________________ рублей </w:t>
      </w:r>
      <w:r w:rsidRPr="00A45F18">
        <w:rPr>
          <w:i/>
          <w:kern w:val="1"/>
        </w:rPr>
        <w:t>(</w:t>
      </w:r>
      <w:r>
        <w:rPr>
          <w:i/>
          <w:kern w:val="1"/>
        </w:rPr>
        <w:t xml:space="preserve">или </w:t>
      </w:r>
      <w:r w:rsidRPr="00A45F18">
        <w:rPr>
          <w:i/>
          <w:kern w:val="1"/>
        </w:rPr>
        <w:t>НДС не облагается на основании____________)</w:t>
      </w:r>
      <w:r>
        <w:rPr>
          <w:i/>
          <w:kern w:val="1"/>
        </w:rPr>
        <w:t>.</w:t>
      </w:r>
    </w:p>
    <w:p w:rsidR="00536507" w:rsidRPr="00337713" w:rsidRDefault="00536507" w:rsidP="00536507">
      <w:pPr>
        <w:widowControl w:val="0"/>
        <w:tabs>
          <w:tab w:val="left" w:pos="1134"/>
        </w:tabs>
        <w:snapToGrid w:val="0"/>
        <w:ind w:firstLine="709"/>
        <w:contextualSpacing/>
        <w:jc w:val="both"/>
        <w:rPr>
          <w:color w:val="111111"/>
        </w:rPr>
      </w:pPr>
      <w:r>
        <w:rPr>
          <w:color w:val="111111"/>
        </w:rPr>
        <w:t>3.2.</w:t>
      </w:r>
      <w:r w:rsidRPr="00337713">
        <w:rPr>
          <w:color w:val="111111"/>
        </w:rPr>
        <w:t xml:space="preserve"> Стоимость информационных услуг по обслуживанию Абонентов Заказчика, рассчитывается исходя из количества используемых Клиентских устройств Заказчиком в отчетном месяце, </w:t>
      </w:r>
      <w:proofErr w:type="gramStart"/>
      <w:r w:rsidRPr="00337713">
        <w:rPr>
          <w:color w:val="111111"/>
        </w:rPr>
        <w:t>согласно Расчета</w:t>
      </w:r>
      <w:proofErr w:type="gramEnd"/>
      <w:r w:rsidRPr="00337713">
        <w:rPr>
          <w:color w:val="111111"/>
        </w:rPr>
        <w:t xml:space="preserve"> договорной цены (Приложение №2</w:t>
      </w:r>
      <w:r>
        <w:rPr>
          <w:color w:val="111111"/>
        </w:rPr>
        <w:t xml:space="preserve"> к настоящему Договору</w:t>
      </w:r>
      <w:r w:rsidRPr="00337713">
        <w:rPr>
          <w:color w:val="111111"/>
        </w:rPr>
        <w:t xml:space="preserve">). </w:t>
      </w:r>
    </w:p>
    <w:p w:rsidR="00536507" w:rsidRPr="00337713" w:rsidRDefault="00536507" w:rsidP="00536507">
      <w:pPr>
        <w:widowControl w:val="0"/>
        <w:tabs>
          <w:tab w:val="left" w:pos="1134"/>
        </w:tabs>
        <w:snapToGrid w:val="0"/>
        <w:ind w:firstLine="709"/>
        <w:jc w:val="both"/>
        <w:rPr>
          <w:color w:val="111111"/>
        </w:rPr>
      </w:pPr>
      <w:r w:rsidRPr="00337713">
        <w:rPr>
          <w:color w:val="111111"/>
        </w:rPr>
        <w:t>Стоимость сопровождения нормативно справочной информации указана в Приложении № 2.</w:t>
      </w:r>
    </w:p>
    <w:p w:rsidR="00536507" w:rsidRPr="00337713" w:rsidRDefault="00536507" w:rsidP="00536507">
      <w:pPr>
        <w:widowControl w:val="0"/>
        <w:tabs>
          <w:tab w:val="left" w:pos="1134"/>
        </w:tabs>
        <w:snapToGrid w:val="0"/>
        <w:ind w:firstLine="709"/>
        <w:jc w:val="both"/>
        <w:rPr>
          <w:color w:val="111111"/>
        </w:rPr>
      </w:pPr>
      <w:r>
        <w:rPr>
          <w:color w:val="111111"/>
        </w:rPr>
        <w:t xml:space="preserve">3.3. </w:t>
      </w:r>
      <w:r w:rsidRPr="00337713">
        <w:rPr>
          <w:color w:val="111111"/>
        </w:rPr>
        <w:t xml:space="preserve">Оплата оказанных Услуг производится Заказчиком в течение 45 (сорока пяти) календарных дней </w:t>
      </w:r>
      <w:proofErr w:type="gramStart"/>
      <w:r w:rsidRPr="00337713">
        <w:rPr>
          <w:color w:val="111111"/>
        </w:rPr>
        <w:t>с даты получения</w:t>
      </w:r>
      <w:proofErr w:type="gramEnd"/>
      <w:r w:rsidRPr="00337713">
        <w:rPr>
          <w:color w:val="111111"/>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 xml:space="preserve">оговором. В </w:t>
      </w:r>
      <w:proofErr w:type="gramStart"/>
      <w:r w:rsidRPr="00337713">
        <w:rPr>
          <w:color w:val="111111"/>
        </w:rPr>
        <w:t>случае</w:t>
      </w:r>
      <w:proofErr w:type="gramEnd"/>
      <w:r w:rsidRPr="00337713">
        <w:rPr>
          <w:color w:val="111111"/>
        </w:rPr>
        <w:t>, если счет-фактура будет подписана иными лицами, к счету-фактуре прилагаются документы, подтверждающие полномочия лиц его подписавших.</w:t>
      </w:r>
    </w:p>
    <w:p w:rsidR="00536507" w:rsidRPr="00337713" w:rsidRDefault="00536507" w:rsidP="00536507">
      <w:pPr>
        <w:ind w:firstLine="709"/>
        <w:jc w:val="both"/>
        <w:rPr>
          <w:i/>
          <w:color w:val="000000"/>
        </w:rPr>
      </w:pPr>
      <w:r w:rsidRPr="00337713">
        <w:rPr>
          <w:i/>
          <w:color w:val="000000"/>
        </w:rPr>
        <w:t>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3.3 будет изложен в следующей редакции: «</w:t>
      </w:r>
      <w:r>
        <w:rPr>
          <w:i/>
          <w:color w:val="000000"/>
        </w:rPr>
        <w:t>3</w:t>
      </w:r>
      <w:r w:rsidRPr="00337713">
        <w:rPr>
          <w:i/>
          <w:color w:val="000000"/>
        </w:rPr>
        <w:t>.</w:t>
      </w:r>
      <w:r>
        <w:rPr>
          <w:i/>
          <w:color w:val="000000"/>
        </w:rPr>
        <w:t>3</w:t>
      </w:r>
      <w:r w:rsidRPr="00337713">
        <w:rPr>
          <w:i/>
          <w:color w:val="000000"/>
        </w:rPr>
        <w:t xml:space="preserve">. </w:t>
      </w:r>
      <w:r w:rsidRPr="00337713">
        <w:rPr>
          <w:i/>
        </w:rPr>
        <w:t xml:space="preserve">Оплата оказанных Услуг производится Заказчиком в течение </w:t>
      </w:r>
      <w:r w:rsidRPr="00337713">
        <w:rPr>
          <w:i/>
          <w:color w:val="000000"/>
        </w:rPr>
        <w:t>30 (тридцати)</w:t>
      </w:r>
      <w:r w:rsidRPr="00337713">
        <w:rPr>
          <w:i/>
        </w:rPr>
        <w:t xml:space="preserve"> календарных дней  </w:t>
      </w:r>
      <w:proofErr w:type="gramStart"/>
      <w:r w:rsidRPr="00337713">
        <w:rPr>
          <w:i/>
        </w:rPr>
        <w:t>с даты получения</w:t>
      </w:r>
      <w:proofErr w:type="gramEnd"/>
      <w:r w:rsidRPr="00337713">
        <w:rPr>
          <w:i/>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337713">
        <w:rPr>
          <w:i/>
        </w:rPr>
        <w:t>случае</w:t>
      </w:r>
      <w:proofErr w:type="gramEnd"/>
      <w:r w:rsidRPr="00337713">
        <w:rPr>
          <w:i/>
        </w:rPr>
        <w:t xml:space="preserve">, если счет-фактура будет </w:t>
      </w:r>
      <w:r w:rsidRPr="00337713">
        <w:rPr>
          <w:i/>
        </w:rPr>
        <w:lastRenderedPageBreak/>
        <w:t>подписана иными лицами, к счету-фактуре прилагаются документы, подтверждающие полномочия лиц его подписавших.».</w:t>
      </w:r>
    </w:p>
    <w:p w:rsidR="00536507" w:rsidRPr="00EB3ACD" w:rsidRDefault="00536507" w:rsidP="00536507">
      <w:pPr>
        <w:shd w:val="clear" w:color="auto" w:fill="FFFFFF"/>
        <w:ind w:firstLine="709"/>
        <w:jc w:val="both"/>
      </w:pPr>
      <w:r>
        <w:rPr>
          <w:color w:val="111111"/>
        </w:rPr>
        <w:t xml:space="preserve">3.4. </w:t>
      </w:r>
      <w:r w:rsidRPr="00D67478">
        <w:rPr>
          <w:bCs/>
          <w:iCs/>
          <w:color w:val="000000"/>
        </w:rPr>
        <w:t>Стороны договорились о следующем порядке оформления счетов-фактур</w:t>
      </w:r>
      <w:r>
        <w:rPr>
          <w:bCs/>
          <w:iCs/>
          <w:color w:val="000000"/>
        </w:rPr>
        <w:t xml:space="preserve"> </w:t>
      </w:r>
      <w:r w:rsidRPr="00EB3ACD">
        <w:rPr>
          <w:rFonts w:eastAsia="Calibri"/>
          <w:i/>
          <w:lang w:eastAsia="en-US"/>
        </w:rPr>
        <w:t xml:space="preserve">(в случае если </w:t>
      </w:r>
      <w:r>
        <w:rPr>
          <w:rFonts w:eastAsia="Calibri"/>
          <w:i/>
          <w:lang w:eastAsia="en-US"/>
        </w:rPr>
        <w:t>оказываемые услуги</w:t>
      </w:r>
      <w:r w:rsidRPr="00EB3ACD">
        <w:rPr>
          <w:rFonts w:eastAsia="Calibri"/>
          <w:i/>
          <w:lang w:eastAsia="en-US"/>
        </w:rPr>
        <w:t xml:space="preserve"> не облага</w:t>
      </w:r>
      <w:r>
        <w:rPr>
          <w:rFonts w:eastAsia="Calibri"/>
          <w:i/>
          <w:lang w:eastAsia="en-US"/>
        </w:rPr>
        <w:t>ю</w:t>
      </w:r>
      <w:r w:rsidRPr="00EB3ACD">
        <w:rPr>
          <w:rFonts w:eastAsia="Calibri"/>
          <w:i/>
          <w:lang w:eastAsia="en-US"/>
        </w:rPr>
        <w:t>тся НДС</w:t>
      </w:r>
      <w:r>
        <w:rPr>
          <w:rFonts w:eastAsia="Calibri"/>
          <w:i/>
          <w:lang w:eastAsia="en-US"/>
        </w:rPr>
        <w:t>,</w:t>
      </w:r>
      <w:r w:rsidRPr="00EB3ACD">
        <w:rPr>
          <w:rFonts w:eastAsia="Calibri"/>
          <w:i/>
          <w:lang w:eastAsia="en-US"/>
        </w:rPr>
        <w:t xml:space="preserve"> данный пункт не включается в настоящий договор)</w:t>
      </w:r>
      <w:r w:rsidRPr="00EB3ACD">
        <w:rPr>
          <w:bCs/>
          <w:iCs/>
        </w:rPr>
        <w:t xml:space="preserve">: </w:t>
      </w:r>
    </w:p>
    <w:p w:rsidR="00536507" w:rsidRPr="00D67478" w:rsidRDefault="00536507" w:rsidP="00536507">
      <w:pPr>
        <w:shd w:val="clear" w:color="auto" w:fill="FFFFFF"/>
        <w:ind w:firstLine="709"/>
        <w:jc w:val="both"/>
        <w:rPr>
          <w:bCs/>
          <w:iCs/>
          <w:color w:val="000000"/>
        </w:rPr>
      </w:pPr>
      <w:r>
        <w:rPr>
          <w:bCs/>
          <w:iCs/>
          <w:color w:val="000000"/>
        </w:rPr>
        <w:t xml:space="preserve">В </w:t>
      </w:r>
      <w:r w:rsidRPr="00D67478">
        <w:rPr>
          <w:bCs/>
          <w:iCs/>
          <w:color w:val="000000"/>
        </w:rPr>
        <w:t>строке  «Продавец»</w:t>
      </w:r>
      <w:r>
        <w:rPr>
          <w:bCs/>
          <w:iCs/>
          <w:color w:val="000000"/>
        </w:rPr>
        <w:t>:</w:t>
      </w:r>
      <w:r w:rsidRPr="00D67478">
        <w:rPr>
          <w:bCs/>
          <w:iCs/>
          <w:color w:val="000000"/>
        </w:rPr>
        <w:t xml:space="preserve"> </w:t>
      </w:r>
      <w:r w:rsidRPr="00077038">
        <w:rPr>
          <w:bCs/>
          <w:i/>
          <w:iCs/>
          <w:color w:val="000000"/>
        </w:rPr>
        <w:t>должно быть указано полное или сокращенное  наименование налогоплательщика – продавца (юридического лица или индивидуального предпринимателя) согласно учредительным документам</w:t>
      </w:r>
      <w:r>
        <w:rPr>
          <w:bCs/>
          <w:iCs/>
          <w:color w:val="000000"/>
        </w:rPr>
        <w:t>.</w:t>
      </w:r>
    </w:p>
    <w:p w:rsidR="00536507" w:rsidRPr="00D67478" w:rsidRDefault="00536507" w:rsidP="00536507">
      <w:pPr>
        <w:shd w:val="clear" w:color="auto" w:fill="FFFFFF"/>
        <w:ind w:firstLine="709"/>
        <w:jc w:val="both"/>
        <w:rPr>
          <w:bCs/>
          <w:iCs/>
          <w:color w:val="000000"/>
        </w:rPr>
      </w:pPr>
      <w:r>
        <w:rPr>
          <w:bCs/>
          <w:iCs/>
          <w:color w:val="000000"/>
        </w:rPr>
        <w:t>В</w:t>
      </w:r>
      <w:r w:rsidRPr="00D67478">
        <w:rPr>
          <w:bCs/>
          <w:iCs/>
          <w:color w:val="000000"/>
        </w:rPr>
        <w:t xml:space="preserve"> строке  «Адрес»</w:t>
      </w:r>
      <w:r>
        <w:rPr>
          <w:bCs/>
          <w:iCs/>
          <w:color w:val="000000"/>
        </w:rPr>
        <w:t>:</w:t>
      </w:r>
      <w:r w:rsidRPr="00D67478">
        <w:rPr>
          <w:bCs/>
          <w:iCs/>
          <w:color w:val="000000"/>
        </w:rPr>
        <w:t xml:space="preserve"> </w:t>
      </w:r>
      <w:r w:rsidRPr="00077038">
        <w:rPr>
          <w:bCs/>
          <w:i/>
          <w:iCs/>
          <w:color w:val="000000"/>
        </w:rPr>
        <w:t>адрес (для юридических лиц), указанный в Едином государственном реестре юридических лиц, в пределах места нахождения юридического лица, место жительства (для индивидуальных предпринимателей), указанное в Едином государственном реестре индивидуальных предпринимателей</w:t>
      </w:r>
      <w:r>
        <w:rPr>
          <w:bCs/>
          <w:iCs/>
          <w:color w:val="000000"/>
        </w:rPr>
        <w:t>.</w:t>
      </w:r>
    </w:p>
    <w:p w:rsidR="00536507" w:rsidRPr="00D67478" w:rsidRDefault="00536507" w:rsidP="00536507">
      <w:pPr>
        <w:shd w:val="clear" w:color="auto" w:fill="FFFFFF"/>
        <w:ind w:firstLine="709"/>
        <w:jc w:val="both"/>
        <w:rPr>
          <w:bCs/>
          <w:iCs/>
          <w:color w:val="000000"/>
        </w:rPr>
      </w:pPr>
      <w:r>
        <w:rPr>
          <w:bCs/>
          <w:iCs/>
          <w:color w:val="000000"/>
        </w:rPr>
        <w:t>В</w:t>
      </w:r>
      <w:r w:rsidRPr="00D67478">
        <w:rPr>
          <w:bCs/>
          <w:iCs/>
          <w:color w:val="000000"/>
        </w:rPr>
        <w:t xml:space="preserve"> строке  «ИНН/КПП продавца»</w:t>
      </w:r>
      <w:r>
        <w:rPr>
          <w:bCs/>
          <w:iCs/>
          <w:color w:val="000000"/>
        </w:rPr>
        <w:t>:</w:t>
      </w:r>
      <w:r w:rsidRPr="00D67478">
        <w:rPr>
          <w:bCs/>
          <w:iCs/>
          <w:color w:val="000000"/>
        </w:rPr>
        <w:t xml:space="preserve"> </w:t>
      </w:r>
      <w:r w:rsidRPr="00B7708B">
        <w:rPr>
          <w:bCs/>
          <w:i/>
          <w:iCs/>
          <w:color w:val="000000"/>
        </w:rPr>
        <w:t>ИНН и КПП продавца в соответствии с учредительными документами. Если продавцом является индивидуальный предприниматель, то ИНН указывается 12 знаков, а КПП не заполняется</w:t>
      </w:r>
      <w:r>
        <w:rPr>
          <w:bCs/>
          <w:iCs/>
          <w:color w:val="000000"/>
        </w:rPr>
        <w:t>.</w:t>
      </w:r>
    </w:p>
    <w:p w:rsidR="00536507" w:rsidRDefault="00536507" w:rsidP="00536507">
      <w:pPr>
        <w:shd w:val="clear" w:color="auto" w:fill="FFFFFF"/>
        <w:ind w:firstLine="709"/>
        <w:jc w:val="both"/>
      </w:pPr>
      <w:r>
        <w:rPr>
          <w:bCs/>
          <w:iCs/>
          <w:color w:val="000000"/>
        </w:rPr>
        <w:t>В</w:t>
      </w:r>
      <w:r w:rsidRPr="00D67478">
        <w:rPr>
          <w:bCs/>
          <w:iCs/>
          <w:color w:val="000000"/>
        </w:rPr>
        <w:t xml:space="preserve"> строке «Грузоотправитель и его адрес» указывается</w:t>
      </w:r>
      <w:r>
        <w:rPr>
          <w:bCs/>
          <w:iCs/>
          <w:color w:val="000000"/>
        </w:rPr>
        <w:t xml:space="preserve"> </w:t>
      </w:r>
      <w:r w:rsidRPr="00F56C33">
        <w:t>прочерк</w:t>
      </w:r>
      <w:r>
        <w:t>.</w:t>
      </w:r>
    </w:p>
    <w:p w:rsidR="00536507" w:rsidRDefault="00536507" w:rsidP="00536507">
      <w:pPr>
        <w:shd w:val="clear" w:color="auto" w:fill="FFFFFF"/>
        <w:ind w:firstLine="709"/>
        <w:jc w:val="both"/>
      </w:pPr>
      <w:r>
        <w:rPr>
          <w:bCs/>
          <w:iCs/>
          <w:color w:val="000000"/>
        </w:rPr>
        <w:t>В</w:t>
      </w:r>
      <w:r w:rsidRPr="00D67478">
        <w:rPr>
          <w:bCs/>
          <w:iCs/>
          <w:color w:val="000000"/>
        </w:rPr>
        <w:t xml:space="preserve"> строке «Грузополучатель и его адрес» указывается</w:t>
      </w:r>
      <w:r>
        <w:rPr>
          <w:bCs/>
          <w:iCs/>
          <w:color w:val="000000"/>
        </w:rPr>
        <w:t xml:space="preserve"> </w:t>
      </w:r>
      <w:r w:rsidRPr="00F56C33">
        <w:t>прочерк</w:t>
      </w:r>
      <w:r>
        <w:t>.</w:t>
      </w:r>
    </w:p>
    <w:p w:rsidR="00536507" w:rsidRPr="00D67478" w:rsidRDefault="00536507" w:rsidP="00536507">
      <w:pPr>
        <w:shd w:val="clear" w:color="auto" w:fill="FFFFFF"/>
        <w:ind w:firstLine="709"/>
        <w:jc w:val="both"/>
        <w:rPr>
          <w:bCs/>
          <w:iCs/>
          <w:color w:val="000000"/>
        </w:rPr>
      </w:pPr>
      <w:r>
        <w:rPr>
          <w:bCs/>
          <w:iCs/>
          <w:color w:val="000000"/>
        </w:rPr>
        <w:t>В</w:t>
      </w:r>
      <w:r w:rsidRPr="00D67478">
        <w:rPr>
          <w:bCs/>
          <w:iCs/>
          <w:color w:val="000000"/>
        </w:rPr>
        <w:t xml:space="preserve"> строке «Покупатель» указывается: Акционерное общество «Пассажирская компания «Сахалин» или АО «ПКС»</w:t>
      </w:r>
      <w:r>
        <w:rPr>
          <w:bCs/>
          <w:iCs/>
          <w:color w:val="000000"/>
        </w:rPr>
        <w:t>.</w:t>
      </w:r>
      <w:r w:rsidRPr="00D67478">
        <w:rPr>
          <w:bCs/>
          <w:iCs/>
          <w:color w:val="000000"/>
        </w:rPr>
        <w:t xml:space="preserve"> </w:t>
      </w:r>
    </w:p>
    <w:p w:rsidR="00536507" w:rsidRPr="00D67478" w:rsidRDefault="00536507" w:rsidP="00536507">
      <w:pPr>
        <w:shd w:val="clear" w:color="auto" w:fill="FFFFFF"/>
        <w:ind w:firstLine="709"/>
        <w:jc w:val="both"/>
        <w:rPr>
          <w:bCs/>
          <w:iCs/>
          <w:color w:val="000000"/>
        </w:rPr>
      </w:pPr>
      <w:r>
        <w:rPr>
          <w:bCs/>
          <w:iCs/>
          <w:color w:val="000000"/>
        </w:rPr>
        <w:t>В</w:t>
      </w:r>
      <w:r w:rsidRPr="00D67478">
        <w:rPr>
          <w:bCs/>
          <w:iCs/>
          <w:color w:val="000000"/>
        </w:rPr>
        <w:t xml:space="preserve"> строке «Адрес» указывается: 693000, г. Южно-Сахалинск, ул. </w:t>
      </w:r>
      <w:proofErr w:type="gramStart"/>
      <w:r w:rsidRPr="00D67478">
        <w:rPr>
          <w:bCs/>
          <w:iCs/>
          <w:color w:val="000000"/>
        </w:rPr>
        <w:t>Вокзальная</w:t>
      </w:r>
      <w:proofErr w:type="gramEnd"/>
      <w:r w:rsidRPr="00D67478">
        <w:rPr>
          <w:bCs/>
          <w:iCs/>
          <w:color w:val="000000"/>
        </w:rPr>
        <w:t>, 54-А</w:t>
      </w:r>
      <w:r>
        <w:rPr>
          <w:bCs/>
          <w:iCs/>
          <w:color w:val="000000"/>
        </w:rPr>
        <w:t>.</w:t>
      </w:r>
      <w:r w:rsidRPr="00D67478">
        <w:rPr>
          <w:bCs/>
          <w:iCs/>
          <w:color w:val="000000"/>
        </w:rPr>
        <w:t xml:space="preserve"> </w:t>
      </w:r>
    </w:p>
    <w:p w:rsidR="00536507" w:rsidRPr="00436D49" w:rsidRDefault="00536507" w:rsidP="00536507">
      <w:pPr>
        <w:ind w:firstLine="720"/>
        <w:jc w:val="both"/>
        <w:rPr>
          <w:i/>
        </w:rPr>
      </w:pPr>
      <w:r>
        <w:rPr>
          <w:bCs/>
          <w:iCs/>
          <w:color w:val="000000"/>
        </w:rPr>
        <w:t>В</w:t>
      </w:r>
      <w:r w:rsidRPr="00D67478">
        <w:rPr>
          <w:bCs/>
          <w:iCs/>
          <w:color w:val="000000"/>
        </w:rPr>
        <w:t xml:space="preserve"> строке «ИНН/КПП покупателя» указывается: 6501243453/650101001.</w:t>
      </w:r>
    </w:p>
    <w:p w:rsidR="00536507" w:rsidRPr="00F56C33" w:rsidRDefault="00536507" w:rsidP="00536507">
      <w:pPr>
        <w:ind w:firstLine="720"/>
        <w:jc w:val="both"/>
      </w:pPr>
      <w:r w:rsidRPr="00F56C33">
        <w:t>Подписание счетов-фактур:</w:t>
      </w:r>
    </w:p>
    <w:p w:rsidR="00536507" w:rsidRPr="00F56C33" w:rsidRDefault="00536507" w:rsidP="00536507">
      <w:pPr>
        <w:ind w:firstLine="720"/>
        <w:jc w:val="both"/>
      </w:pPr>
      <w:r w:rsidRPr="00F56C33">
        <w:t>Счета-фактуры, предъявленные Исполнителем,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w:t>
      </w:r>
      <w:r>
        <w:t xml:space="preserve"> или иной, </w:t>
      </w:r>
      <w:proofErr w:type="gramStart"/>
      <w:r>
        <w:t>кроме</w:t>
      </w:r>
      <w:proofErr w:type="gramEnd"/>
      <w:r>
        <w:t xml:space="preserve"> оригинальной, </w:t>
      </w:r>
      <w:r w:rsidRPr="00F56C33">
        <w:t>является не допустимым.</w:t>
      </w:r>
    </w:p>
    <w:p w:rsidR="00536507" w:rsidRPr="00F56C33" w:rsidRDefault="00536507" w:rsidP="00536507">
      <w:pPr>
        <w:ind w:firstLine="720"/>
        <w:jc w:val="both"/>
      </w:pPr>
      <w:r w:rsidRPr="00F56C33">
        <w:t>К первому выставленному счету-фактуре Исполнителем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копии документов, изменяющих состав этих лиц.</w:t>
      </w:r>
    </w:p>
    <w:p w:rsidR="00536507" w:rsidRPr="00F56C33" w:rsidRDefault="00536507" w:rsidP="00536507">
      <w:pPr>
        <w:ind w:firstLine="720"/>
        <w:jc w:val="both"/>
      </w:pPr>
      <w:r w:rsidRPr="00F56C33">
        <w:t xml:space="preserve">При необходимости отражения в счетах-фактурах, выставляемых </w:t>
      </w:r>
      <w:r>
        <w:t>Исполнителем</w:t>
      </w:r>
      <w:r w:rsidRPr="00F56C33">
        <w:t>, дополнительной информации, такая информация может быть указана только ниже подписей счета-фактуры в свободном месте нижней части счета-фактуры.</w:t>
      </w:r>
    </w:p>
    <w:p w:rsidR="00536507" w:rsidRPr="00F56C33" w:rsidRDefault="00536507" w:rsidP="00536507">
      <w:pPr>
        <w:ind w:firstLine="720"/>
        <w:jc w:val="both"/>
      </w:pPr>
      <w:proofErr w:type="gramStart"/>
      <w:r w:rsidRPr="00F56C33">
        <w:t xml:space="preserve">При изменении стоимости </w:t>
      </w:r>
      <w:r>
        <w:t>оказанных Услуг</w:t>
      </w:r>
      <w:r w:rsidRPr="00F56C33">
        <w:t xml:space="preserve">, в том числе в связи с изменением их цены (тарифа) или уточнением количества (объема), </w:t>
      </w:r>
      <w:r>
        <w:t xml:space="preserve">Исполнитель </w:t>
      </w:r>
      <w:r w:rsidRPr="00F56C33">
        <w:t xml:space="preserve">в соответствии с п. 3 </w:t>
      </w:r>
      <w:r>
        <w:br/>
      </w:r>
      <w:r w:rsidRPr="00F56C33">
        <w:t xml:space="preserve">ст. 168 НК РФ на сумму таких изменений должен предъявить </w:t>
      </w:r>
      <w:r>
        <w:t xml:space="preserve">Заказчику </w:t>
      </w:r>
      <w:r w:rsidRPr="00F56C33">
        <w:t>корректировочный счет-фактуру по форме и в порядке, указанным в Постановлении, без внесения изменений в ранее предъявленный фактический счет-фактуру.</w:t>
      </w:r>
      <w:proofErr w:type="gramEnd"/>
    </w:p>
    <w:p w:rsidR="00536507" w:rsidRPr="00F56C33" w:rsidRDefault="00536507" w:rsidP="00536507">
      <w:pPr>
        <w:ind w:firstLine="720"/>
        <w:jc w:val="both"/>
      </w:pPr>
      <w:r w:rsidRPr="00F56C33">
        <w:t xml:space="preserve">При этом дата корректировочного счета-фактуры не может превышать пяти календарных дней, </w:t>
      </w:r>
      <w:proofErr w:type="gramStart"/>
      <w:r w:rsidRPr="00F56C33">
        <w:t>с даты</w:t>
      </w:r>
      <w:proofErr w:type="gramEnd"/>
      <w:r w:rsidRPr="00F56C33">
        <w:t xml:space="preserve"> первичного документа, подтверждающего согласие Заказчика об изменении Исполнителем стоимости или объемов </w:t>
      </w:r>
      <w:r>
        <w:t>выполненных работ</w:t>
      </w:r>
      <w:r w:rsidRPr="00F56C33">
        <w:t>.</w:t>
      </w:r>
    </w:p>
    <w:p w:rsidR="00536507" w:rsidRDefault="00536507" w:rsidP="00536507">
      <w:pPr>
        <w:ind w:firstLine="720"/>
        <w:jc w:val="both"/>
      </w:pPr>
      <w:r w:rsidRPr="00F56C33">
        <w:t>При необходимости внесения изменений в иные показатели счета-фактуры стороны руководствуются нормами НК РФ и Постановления.</w:t>
      </w:r>
    </w:p>
    <w:p w:rsidR="00536507" w:rsidRPr="004D3F2B" w:rsidRDefault="00536507" w:rsidP="00536507">
      <w:pPr>
        <w:shd w:val="clear" w:color="auto" w:fill="FFFFFF"/>
        <w:ind w:firstLine="709"/>
        <w:jc w:val="both"/>
        <w:rPr>
          <w:rFonts w:eastAsia="Calibri"/>
          <w:lang w:eastAsia="en-US"/>
        </w:rPr>
      </w:pPr>
      <w:r w:rsidRPr="004D3F2B">
        <w:rPr>
          <w:rFonts w:eastAsia="Calibri"/>
          <w:lang w:eastAsia="en-US"/>
        </w:rPr>
        <w:t xml:space="preserve">В </w:t>
      </w:r>
      <w:proofErr w:type="gramStart"/>
      <w:r w:rsidRPr="004D3F2B">
        <w:rPr>
          <w:rFonts w:eastAsia="Calibri"/>
          <w:lang w:eastAsia="en-US"/>
        </w:rPr>
        <w:t>случае</w:t>
      </w:r>
      <w:proofErr w:type="gramEnd"/>
      <w:r w:rsidRPr="004D3F2B">
        <w:rPr>
          <w:rFonts w:eastAsia="Calibri"/>
          <w:lang w:eastAsia="en-US"/>
        </w:rPr>
        <w:t xml:space="preserve"> выставления неправильно заполненной счет-фактуры, </w:t>
      </w:r>
      <w:r>
        <w:rPr>
          <w:rFonts w:eastAsia="Calibri"/>
          <w:lang w:eastAsia="en-US"/>
        </w:rPr>
        <w:t>Исполнитель</w:t>
      </w:r>
      <w:r w:rsidRPr="004D3F2B">
        <w:rPr>
          <w:rFonts w:eastAsia="Calibri"/>
          <w:lang w:eastAsia="en-US"/>
        </w:rPr>
        <w:t xml:space="preserve"> возмещает </w:t>
      </w:r>
      <w:r>
        <w:rPr>
          <w:rFonts w:eastAsia="Calibri"/>
          <w:lang w:eastAsia="en-US"/>
        </w:rPr>
        <w:t>Заказчику</w:t>
      </w:r>
      <w:r w:rsidRPr="004D3F2B">
        <w:rPr>
          <w:rFonts w:eastAsia="Calibri"/>
          <w:lang w:eastAsia="en-US"/>
        </w:rPr>
        <w:t xml:space="preserve"> убыток в сумме, недополученного налогового вычета по НДС. </w:t>
      </w:r>
    </w:p>
    <w:p w:rsidR="00536507" w:rsidRPr="004D3F2B" w:rsidRDefault="00536507" w:rsidP="00536507">
      <w:pPr>
        <w:shd w:val="clear" w:color="auto" w:fill="FFFFFF"/>
        <w:ind w:firstLine="709"/>
        <w:jc w:val="both"/>
      </w:pPr>
      <w:r>
        <w:t>3</w:t>
      </w:r>
      <w:r w:rsidRPr="004D3F2B">
        <w:t>.5. Датой платежа является дата списания денежных сре</w:t>
      </w:r>
      <w:proofErr w:type="gramStart"/>
      <w:r w:rsidRPr="004D3F2B">
        <w:t>дств с р</w:t>
      </w:r>
      <w:proofErr w:type="gramEnd"/>
      <w:r w:rsidRPr="004D3F2B">
        <w:t xml:space="preserve">асчетного счета </w:t>
      </w:r>
      <w:r>
        <w:t>Заказчика</w:t>
      </w:r>
      <w:r w:rsidRPr="004D3F2B">
        <w:t>.</w:t>
      </w:r>
    </w:p>
    <w:p w:rsidR="00536507" w:rsidRDefault="00536507" w:rsidP="00536507">
      <w:pPr>
        <w:widowControl w:val="0"/>
        <w:tabs>
          <w:tab w:val="left" w:pos="1134"/>
        </w:tabs>
        <w:snapToGrid w:val="0"/>
        <w:ind w:firstLine="709"/>
        <w:jc w:val="both"/>
        <w:rPr>
          <w:color w:val="111111"/>
        </w:rPr>
      </w:pPr>
      <w:r>
        <w:rPr>
          <w:rFonts w:eastAsia="Calibri"/>
          <w:lang w:eastAsia="en-US"/>
        </w:rPr>
        <w:t>3</w:t>
      </w:r>
      <w:r w:rsidRPr="004D3F2B">
        <w:rPr>
          <w:rFonts w:eastAsia="Calibri"/>
          <w:lang w:eastAsia="en-US"/>
        </w:rPr>
        <w:t xml:space="preserve">.6. </w:t>
      </w:r>
      <w:r>
        <w:rPr>
          <w:rFonts w:eastAsia="Calibri"/>
          <w:lang w:eastAsia="en-US"/>
        </w:rPr>
        <w:t>Заказчик</w:t>
      </w:r>
      <w:r w:rsidRPr="004D3F2B">
        <w:rPr>
          <w:rFonts w:eastAsia="Calibri"/>
          <w:lang w:eastAsia="en-US"/>
        </w:rPr>
        <w:t xml:space="preserve">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536507" w:rsidRDefault="00536507" w:rsidP="00536507">
      <w:pPr>
        <w:pStyle w:val="a6"/>
        <w:widowControl w:val="0"/>
        <w:tabs>
          <w:tab w:val="left" w:pos="1134"/>
        </w:tabs>
        <w:snapToGrid w:val="0"/>
        <w:ind w:left="0" w:firstLine="709"/>
        <w:jc w:val="both"/>
        <w:rPr>
          <w:color w:val="111111"/>
        </w:rPr>
      </w:pPr>
    </w:p>
    <w:p w:rsidR="00536507" w:rsidRPr="00633D3A" w:rsidRDefault="00536507" w:rsidP="00536507">
      <w:pPr>
        <w:widowControl w:val="0"/>
        <w:tabs>
          <w:tab w:val="left" w:pos="1134"/>
        </w:tabs>
        <w:snapToGrid w:val="0"/>
        <w:contextualSpacing/>
        <w:jc w:val="center"/>
        <w:rPr>
          <w:b/>
          <w:color w:val="111111"/>
        </w:rPr>
      </w:pPr>
      <w:r>
        <w:rPr>
          <w:b/>
          <w:color w:val="111111"/>
        </w:rPr>
        <w:t xml:space="preserve">4. </w:t>
      </w:r>
      <w:r w:rsidRPr="00633D3A">
        <w:rPr>
          <w:b/>
          <w:color w:val="111111"/>
        </w:rPr>
        <w:t>Порядок сдачи-приемки услуг</w:t>
      </w:r>
    </w:p>
    <w:p w:rsidR="00536507" w:rsidRDefault="00536507" w:rsidP="00536507">
      <w:pPr>
        <w:widowControl w:val="0"/>
        <w:tabs>
          <w:tab w:val="left" w:pos="1134"/>
        </w:tabs>
        <w:snapToGrid w:val="0"/>
        <w:ind w:firstLine="709"/>
        <w:contextualSpacing/>
        <w:jc w:val="both"/>
      </w:pPr>
      <w:r>
        <w:t xml:space="preserve">4.1. Исполнитель ежемесячно до 05 (пятого) числа месяца, следующего за </w:t>
      </w:r>
      <w:proofErr w:type="gramStart"/>
      <w:r>
        <w:t>расчетным</w:t>
      </w:r>
      <w:proofErr w:type="gramEnd"/>
      <w:r>
        <w:t xml:space="preserve">, направляет Заказчику подписанный со своей стороны Акт оказанных услуг в 2-х экземплярах и </w:t>
      </w:r>
      <w:r>
        <w:lastRenderedPageBreak/>
        <w:t xml:space="preserve">счет-фактуру (1 экз.). </w:t>
      </w:r>
    </w:p>
    <w:p w:rsidR="00536507" w:rsidRDefault="00536507" w:rsidP="00536507">
      <w:pPr>
        <w:autoSpaceDE w:val="0"/>
        <w:autoSpaceDN w:val="0"/>
        <w:ind w:firstLine="709"/>
        <w:jc w:val="both"/>
      </w:pPr>
      <w:r>
        <w:t>4.2. Заказчик в течение 05 (пяти) рабочих дней со дня получения Акта оказанных услуг направляет Исполнителю подписанный Акт или представляет мотивированный отказ от подписания Акта.</w:t>
      </w:r>
    </w:p>
    <w:p w:rsidR="00536507" w:rsidRDefault="00536507" w:rsidP="00536507">
      <w:pPr>
        <w:pStyle w:val="ConsNormal"/>
        <w:widowControl/>
        <w:tabs>
          <w:tab w:val="left" w:pos="1134"/>
        </w:tabs>
        <w:ind w:firstLine="709"/>
        <w:jc w:val="both"/>
        <w:rPr>
          <w:rFonts w:ascii="Times New Roman" w:hAnsi="Times New Roman"/>
          <w:sz w:val="24"/>
          <w:szCs w:val="24"/>
        </w:rPr>
      </w:pPr>
      <w:r>
        <w:rPr>
          <w:rFonts w:ascii="Times New Roman" w:hAnsi="Times New Roman"/>
          <w:sz w:val="24"/>
          <w:szCs w:val="24"/>
        </w:rPr>
        <w:t>4.3. До подписания акта сдачи-приемки оказанных услуг Заказчик обязуется убедиться в отсутствии претензий к Исполнителю по качеству, объему и срокам оказания услуг, проверить результат услуг на соответствие требованиям Договора, а также на предмет выявления  недостатков. При наличии претензий Заказчик обязан указать их в акте сдачи-приемки, в противном случае он лишается права ссылаться на недостатки, которые должны были быть обнаружены Заказчиком. Исполнитель обязан устранить замечания, выявленные Заказчиком, в сроки, согласованные сторонами.</w:t>
      </w:r>
    </w:p>
    <w:p w:rsidR="00536507" w:rsidRDefault="00536507" w:rsidP="00536507">
      <w:pPr>
        <w:autoSpaceDE w:val="0"/>
        <w:autoSpaceDN w:val="0"/>
        <w:ind w:firstLine="709"/>
        <w:jc w:val="both"/>
      </w:pPr>
      <w:r>
        <w:t xml:space="preserve">4.4. </w:t>
      </w:r>
      <w:proofErr w:type="gramStart"/>
      <w:r>
        <w:t>В случае если Заказчик не произвел прием оказанных услуг в срок согласованный сторонами в настоящем Договоре, не составил акт о наличии дефектов и/или не дал иного письменного мотивированного отказа в приемке услуг в срок не позднее 5 (пяти) рабочих дней с момента сдачи услуг Исполнителем, услуги считаются выполненными в полном объеме и принятыми Заказчиком без замечаний.</w:t>
      </w:r>
      <w:proofErr w:type="gramEnd"/>
    </w:p>
    <w:p w:rsidR="00536507" w:rsidRDefault="00536507" w:rsidP="00536507">
      <w:pPr>
        <w:autoSpaceDE w:val="0"/>
        <w:autoSpaceDN w:val="0"/>
        <w:ind w:firstLine="709"/>
        <w:jc w:val="both"/>
      </w:pPr>
    </w:p>
    <w:p w:rsidR="00536507" w:rsidRPr="005600F4" w:rsidRDefault="00536507" w:rsidP="00536507">
      <w:pPr>
        <w:widowControl w:val="0"/>
        <w:tabs>
          <w:tab w:val="left" w:pos="993"/>
        </w:tabs>
        <w:snapToGrid w:val="0"/>
        <w:contextualSpacing/>
        <w:jc w:val="center"/>
        <w:rPr>
          <w:b/>
          <w:color w:val="111111"/>
        </w:rPr>
      </w:pPr>
      <w:r>
        <w:rPr>
          <w:b/>
          <w:color w:val="111111"/>
        </w:rPr>
        <w:t xml:space="preserve">5. </w:t>
      </w:r>
      <w:r w:rsidRPr="005600F4">
        <w:rPr>
          <w:b/>
          <w:color w:val="111111"/>
        </w:rPr>
        <w:t>Ответственность сторон</w:t>
      </w:r>
    </w:p>
    <w:p w:rsidR="00536507" w:rsidRDefault="00536507" w:rsidP="00536507">
      <w:pPr>
        <w:autoSpaceDE w:val="0"/>
        <w:autoSpaceDN w:val="0"/>
        <w:ind w:firstLine="709"/>
        <w:jc w:val="both"/>
        <w:rPr>
          <w:kern w:val="20"/>
        </w:rPr>
      </w:pPr>
      <w:r>
        <w:rPr>
          <w:kern w:val="20"/>
        </w:rPr>
        <w:t>5.1. Стороны несут ответственность за неисполнение или ненадлежащее исполнение условий Договора в соответствии с настоящим Договором и действующим законодательством РФ.</w:t>
      </w:r>
    </w:p>
    <w:p w:rsidR="00536507" w:rsidRDefault="00536507" w:rsidP="00536507">
      <w:pPr>
        <w:autoSpaceDE w:val="0"/>
        <w:autoSpaceDN w:val="0"/>
        <w:ind w:firstLine="709"/>
        <w:jc w:val="both"/>
        <w:rPr>
          <w:kern w:val="20"/>
        </w:rPr>
      </w:pPr>
      <w:r>
        <w:rPr>
          <w:kern w:val="20"/>
        </w:rPr>
        <w:t>5.2. Исполнитель несет ответственность по настоящему Договору в соответствии с законодательством РФ при наличии своей вины.</w:t>
      </w:r>
    </w:p>
    <w:p w:rsidR="00536507" w:rsidRDefault="00536507" w:rsidP="00536507">
      <w:pPr>
        <w:autoSpaceDE w:val="0"/>
        <w:autoSpaceDN w:val="0"/>
        <w:ind w:firstLine="709"/>
        <w:jc w:val="both"/>
        <w:rPr>
          <w:kern w:val="20"/>
        </w:rPr>
      </w:pPr>
      <w:r>
        <w:rPr>
          <w:kern w:val="20"/>
        </w:rPr>
        <w:t xml:space="preserve">5.3. В случае просрочки Заказчиком оплаты услуг Исполнителя, Исполнитель вправе потребовать от Заказчика выплаты неустойки в размере 0,1% (ноль целых одна десятая процента) от суммы Договора за каждый день просрочки, но не более 10% (десять процентов) от суммы Договора. </w:t>
      </w:r>
    </w:p>
    <w:p w:rsidR="00536507" w:rsidRPr="005600F4" w:rsidRDefault="00536507" w:rsidP="00536507">
      <w:pPr>
        <w:ind w:firstLine="709"/>
        <w:jc w:val="both"/>
        <w:rPr>
          <w:kern w:val="20"/>
        </w:rPr>
      </w:pPr>
      <w:r w:rsidRPr="005600F4">
        <w:rPr>
          <w:kern w:val="20"/>
        </w:rPr>
        <w:t xml:space="preserve">В случае просрочки Заказчиком оплаты услуг Исполнителя, более чем на 10 (десять) дней, Исполнитель вправе в одностороннем внесудебном порядке отказаться от исполнения настоящего Договора письменно предупредив об этом Заказчика. </w:t>
      </w:r>
    </w:p>
    <w:p w:rsidR="00536507" w:rsidRDefault="00536507" w:rsidP="00536507">
      <w:pPr>
        <w:autoSpaceDE w:val="0"/>
        <w:autoSpaceDN w:val="0"/>
        <w:ind w:firstLine="709"/>
        <w:jc w:val="both"/>
        <w:rPr>
          <w:kern w:val="20"/>
        </w:rPr>
      </w:pPr>
      <w:r>
        <w:rPr>
          <w:color w:val="000000"/>
        </w:rPr>
        <w:t xml:space="preserve">5.4. </w:t>
      </w:r>
      <w:proofErr w:type="gramStart"/>
      <w:r>
        <w:rPr>
          <w:color w:val="000000"/>
        </w:rPr>
        <w:t>В случае нарушения Исполнителем сроков оказания услуг более чем на 10 (десять) рабочих дней, Заказчик имеет право потребовать выплату неустойки в размере 0,1% (ноль целых одна десятая процента) от стоимости услуг, срок исполнения которых нарушен, за каждый день просрочки исполнения обязательства, но не более 10% (десять процентов) от стоимости услуг, срок исполнения которых нарушен.</w:t>
      </w:r>
      <w:proofErr w:type="gramEnd"/>
    </w:p>
    <w:p w:rsidR="00536507" w:rsidRDefault="00536507" w:rsidP="00536507">
      <w:pPr>
        <w:autoSpaceDE w:val="0"/>
        <w:autoSpaceDN w:val="0"/>
        <w:ind w:firstLine="709"/>
        <w:jc w:val="both"/>
        <w:rPr>
          <w:kern w:val="20"/>
        </w:rPr>
      </w:pPr>
      <w:r>
        <w:rPr>
          <w:kern w:val="20"/>
        </w:rPr>
        <w:t>5.5. Уплата штрафных санкций не освобождает стороны от выполнения взятых на себя обязательств по Договору.</w:t>
      </w:r>
    </w:p>
    <w:p w:rsidR="00536507" w:rsidRDefault="00536507" w:rsidP="00536507">
      <w:pPr>
        <w:autoSpaceDE w:val="0"/>
        <w:autoSpaceDN w:val="0"/>
        <w:ind w:firstLine="709"/>
        <w:jc w:val="both"/>
        <w:rPr>
          <w:kern w:val="20"/>
        </w:rPr>
      </w:pPr>
      <w:r>
        <w:rPr>
          <w:kern w:val="20"/>
        </w:rPr>
        <w:t>5.6. Начисление и обязанность по уплате штрафных санкций (неустойка, пени и т.д.) осуществляются только после направления стороной, чье право нарушено, соответствующего письменного требования виновной стороне. Если требование об уплате штрафных санкций не было предъявлено, штрафные санкции считаются не начисленными.</w:t>
      </w:r>
    </w:p>
    <w:p w:rsidR="00536507" w:rsidRDefault="00536507" w:rsidP="00536507">
      <w:pPr>
        <w:autoSpaceDE w:val="0"/>
        <w:autoSpaceDN w:val="0"/>
        <w:ind w:firstLine="709"/>
        <w:jc w:val="both"/>
        <w:rPr>
          <w:kern w:val="20"/>
        </w:rPr>
      </w:pPr>
      <w:r>
        <w:rPr>
          <w:kern w:val="20"/>
        </w:rPr>
        <w:t>5.7. Надлежащее исполнение обязательств Исполнителем, в соответствии со статьей 328 ГК РФ обусловлено надлежащим исполнением обязательств Заказчиком.</w:t>
      </w:r>
    </w:p>
    <w:p w:rsidR="00536507" w:rsidRDefault="00536507" w:rsidP="00536507">
      <w:pPr>
        <w:autoSpaceDE w:val="0"/>
        <w:autoSpaceDN w:val="0"/>
        <w:ind w:firstLine="709"/>
        <w:jc w:val="both"/>
        <w:rPr>
          <w:kern w:val="20"/>
        </w:rPr>
      </w:pPr>
      <w:r>
        <w:rPr>
          <w:kern w:val="20"/>
        </w:rPr>
        <w:t xml:space="preserve">5.8. Оказание услуг может быть приостановлено Исполнителем в одностороннем порядке, без применения Заказчиком штрафных санкций, в случае неисполнения (ненадлежащего исполнения) Заказчиком обязанностей предусмотренных п. 2.3 настоящего Договора и/или нарушения Заказчиком сроков оплаты. Оказание услуг приостанавливается  до факта устранения нарушений. При этом согласованные сроки оказания услуг увеличиваются на период до 30 (тридцати) рабочих дней, отсчитываемых от даты исполнения Заказчиком указанных выше обязанностей.  </w:t>
      </w:r>
    </w:p>
    <w:p w:rsidR="00536507" w:rsidRDefault="00536507" w:rsidP="00536507">
      <w:pPr>
        <w:autoSpaceDE w:val="0"/>
        <w:autoSpaceDN w:val="0"/>
        <w:ind w:firstLine="709"/>
        <w:jc w:val="both"/>
        <w:rPr>
          <w:kern w:val="20"/>
        </w:rPr>
      </w:pPr>
      <w:r>
        <w:rPr>
          <w:kern w:val="20"/>
        </w:rPr>
        <w:t xml:space="preserve">5.9. Исполнитель несет ответственность только за реальный ущерб и только в случае доказанной вины Исполнителя. Упущенная выгода Заказчика возмещению Исполнителем не подлежит. Предельный размер ответственности Исполнителя за реальный ущерб, причиненный </w:t>
      </w:r>
      <w:r>
        <w:rPr>
          <w:kern w:val="20"/>
        </w:rPr>
        <w:lastRenderedPageBreak/>
        <w:t>Заказчику, ограничен денежной суммой, равной стоимости услуг, выполненных Исполнителем в месяце возникновения реального ущерба.</w:t>
      </w:r>
    </w:p>
    <w:p w:rsidR="00536507" w:rsidRDefault="00536507" w:rsidP="00536507">
      <w:pPr>
        <w:pStyle w:val="a6"/>
        <w:autoSpaceDE w:val="0"/>
        <w:autoSpaceDN w:val="0"/>
        <w:ind w:left="0" w:firstLine="709"/>
        <w:rPr>
          <w:kern w:val="20"/>
        </w:rPr>
      </w:pPr>
    </w:p>
    <w:p w:rsidR="00536507" w:rsidRDefault="00536507" w:rsidP="00536507">
      <w:pPr>
        <w:autoSpaceDE w:val="0"/>
        <w:autoSpaceDN w:val="0"/>
        <w:jc w:val="center"/>
        <w:rPr>
          <w:b/>
        </w:rPr>
      </w:pPr>
      <w:r>
        <w:rPr>
          <w:b/>
        </w:rPr>
        <w:t>6. Конфиденциальность</w:t>
      </w:r>
    </w:p>
    <w:p w:rsidR="00536507" w:rsidRDefault="00536507" w:rsidP="00536507">
      <w:pPr>
        <w:ind w:firstLine="709"/>
        <w:jc w:val="both"/>
      </w:pPr>
      <w:r>
        <w:t xml:space="preserve">6.1. Стороны обязаны сохранять конфиденциальность информации, полученной в ходе исполнения настоящего Договора. Стороны гарантируют, что конфиденциальная информация не будет 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за исключением передачи </w:t>
      </w:r>
      <w:proofErr w:type="gramStart"/>
      <w:r>
        <w:t>информации</w:t>
      </w:r>
      <w:proofErr w:type="gramEnd"/>
      <w:r>
        <w:t xml:space="preserve"> уполномоченным государственным органам, имеющим право требовать такую информацию в соответствии с законодательством РФ, информации, передача которой необходима для исполнения Сторонами обязательств по настоящему Договору, а также случаев предусмотренных в п. 6.2 настоящего Договора.</w:t>
      </w:r>
    </w:p>
    <w:p w:rsidR="00536507" w:rsidRDefault="00536507" w:rsidP="00536507">
      <w:pPr>
        <w:ind w:firstLine="709"/>
        <w:jc w:val="both"/>
      </w:pPr>
      <w:r>
        <w:t>6.2. Конфиденциальная информация, без предварительного письменного согласия другой Стороны, может быть передана Стороной только тем сотрудникам или третьим лицам, доступ которых к конфиденциальной информации необходим для исполнения Стороной своих обязательств по Договору и только в той части, в которой это необходимо.</w:t>
      </w:r>
    </w:p>
    <w:p w:rsidR="00536507" w:rsidRDefault="00536507" w:rsidP="00536507">
      <w:pPr>
        <w:ind w:firstLine="709"/>
        <w:jc w:val="both"/>
      </w:pPr>
      <w:r>
        <w:t xml:space="preserve">При этом такие сотрудники и третьи лица должны быть уведомлены о конфиденциальности такой информации. </w:t>
      </w:r>
    </w:p>
    <w:p w:rsidR="00536507" w:rsidRDefault="00536507" w:rsidP="00536507">
      <w:pPr>
        <w:ind w:firstLine="709"/>
        <w:jc w:val="both"/>
      </w:pPr>
    </w:p>
    <w:p w:rsidR="00536507" w:rsidRPr="001537B8" w:rsidRDefault="00536507" w:rsidP="00536507">
      <w:pPr>
        <w:pStyle w:val="1"/>
        <w:spacing w:before="0" w:after="0"/>
        <w:jc w:val="center"/>
        <w:rPr>
          <w:rFonts w:ascii="Times New Roman" w:hAnsi="Times New Roman" w:cs="Times New Roman"/>
          <w:sz w:val="24"/>
          <w:szCs w:val="24"/>
        </w:rPr>
      </w:pPr>
      <w:r w:rsidRPr="001537B8">
        <w:rPr>
          <w:rFonts w:ascii="Times New Roman" w:hAnsi="Times New Roman" w:cs="Times New Roman"/>
          <w:bCs w:val="0"/>
          <w:sz w:val="24"/>
          <w:szCs w:val="24"/>
        </w:rPr>
        <w:t>7. Порядок разрешения споров</w:t>
      </w:r>
    </w:p>
    <w:p w:rsidR="00536507" w:rsidRDefault="00536507" w:rsidP="00536507">
      <w:pPr>
        <w:tabs>
          <w:tab w:val="left" w:pos="0"/>
          <w:tab w:val="left" w:pos="8931"/>
        </w:tabs>
        <w:suppressAutoHyphens/>
        <w:ind w:firstLine="709"/>
        <w:jc w:val="both"/>
        <w:rPr>
          <w:kern w:val="20"/>
        </w:rPr>
      </w:pPr>
      <w:r>
        <w:rPr>
          <w:kern w:val="20"/>
        </w:rPr>
        <w:t xml:space="preserve">7.1. </w:t>
      </w:r>
      <w:proofErr w:type="gramStart"/>
      <w:r>
        <w:rPr>
          <w:kern w:val="20"/>
        </w:rPr>
        <w:t xml:space="preserve">Все споры, разногласия, претензии, возникающие в связи с заключением, исполнением, изменением, расторжением настоящего Договора решаются в претензионном (досудебном) порядке. </w:t>
      </w:r>
      <w:proofErr w:type="gramEnd"/>
    </w:p>
    <w:p w:rsidR="00536507" w:rsidRDefault="00536507" w:rsidP="00536507">
      <w:pPr>
        <w:tabs>
          <w:tab w:val="left" w:pos="0"/>
          <w:tab w:val="left" w:pos="8931"/>
        </w:tabs>
        <w:suppressAutoHyphens/>
        <w:ind w:firstLine="709"/>
        <w:jc w:val="both"/>
        <w:rPr>
          <w:kern w:val="20"/>
        </w:rPr>
      </w:pPr>
      <w:r>
        <w:rPr>
          <w:kern w:val="20"/>
        </w:rPr>
        <w:t xml:space="preserve">7.2. Сторона, право которой нарушено, до обращения в суд обязана предъявить </w:t>
      </w:r>
      <w:r>
        <w:rPr>
          <w:kern w:val="20"/>
        </w:rPr>
        <w:br/>
        <w:t>другой Стороне претензию в письменном виде с изложением своих требований, с обязательным приложением подтверждающих документов.</w:t>
      </w:r>
    </w:p>
    <w:p w:rsidR="00536507" w:rsidRDefault="00536507" w:rsidP="00536507">
      <w:pPr>
        <w:tabs>
          <w:tab w:val="left" w:pos="0"/>
          <w:tab w:val="left" w:pos="8931"/>
        </w:tabs>
        <w:suppressAutoHyphens/>
        <w:ind w:firstLine="709"/>
        <w:jc w:val="both"/>
        <w:rPr>
          <w:kern w:val="20"/>
        </w:rPr>
      </w:pPr>
      <w:r>
        <w:rPr>
          <w:kern w:val="20"/>
        </w:rPr>
        <w:t xml:space="preserve">Претензия направляется по электронной почте и одновременно высылается </w:t>
      </w:r>
      <w:proofErr w:type="gramStart"/>
      <w:r>
        <w:rPr>
          <w:kern w:val="20"/>
        </w:rPr>
        <w:t>по почте заказным письмом с уведомлением о вручении по адресам указанным  другой Стороной в настоящем Договоре</w:t>
      </w:r>
      <w:proofErr w:type="gramEnd"/>
      <w:r>
        <w:rPr>
          <w:kern w:val="20"/>
        </w:rPr>
        <w:t>.</w:t>
      </w:r>
    </w:p>
    <w:p w:rsidR="00536507" w:rsidRDefault="00536507" w:rsidP="00536507">
      <w:pPr>
        <w:tabs>
          <w:tab w:val="left" w:pos="0"/>
          <w:tab w:val="left" w:pos="8931"/>
        </w:tabs>
        <w:suppressAutoHyphens/>
        <w:ind w:firstLine="709"/>
        <w:jc w:val="both"/>
        <w:rPr>
          <w:kern w:val="20"/>
        </w:rPr>
      </w:pPr>
      <w:r>
        <w:rPr>
          <w:kern w:val="20"/>
        </w:rPr>
        <w:t>Адреса электронной почты Сторон для направления претензий:</w:t>
      </w:r>
    </w:p>
    <w:p w:rsidR="00536507" w:rsidRPr="00536507" w:rsidRDefault="00536507" w:rsidP="00536507">
      <w:pPr>
        <w:tabs>
          <w:tab w:val="left" w:pos="0"/>
          <w:tab w:val="left" w:pos="8931"/>
        </w:tabs>
        <w:suppressAutoHyphens/>
        <w:ind w:firstLine="709"/>
        <w:jc w:val="both"/>
        <w:rPr>
          <w:kern w:val="20"/>
        </w:rPr>
      </w:pPr>
      <w:r w:rsidRPr="00B65633">
        <w:rPr>
          <w:kern w:val="20"/>
        </w:rPr>
        <w:t xml:space="preserve">- Заказчик: </w:t>
      </w:r>
      <w:hyperlink r:id="rId14" w:history="1">
        <w:r w:rsidRPr="00536507">
          <w:rPr>
            <w:rStyle w:val="a8"/>
            <w:rFonts w:eastAsia="Calibri"/>
            <w:color w:val="auto"/>
            <w:lang w:val="en-US"/>
          </w:rPr>
          <w:t>Dialog</w:t>
        </w:r>
        <w:r w:rsidRPr="00536507">
          <w:rPr>
            <w:rStyle w:val="a8"/>
            <w:rFonts w:eastAsia="Calibri"/>
            <w:color w:val="auto"/>
          </w:rPr>
          <w:t>@</w:t>
        </w:r>
        <w:proofErr w:type="spellStart"/>
        <w:r w:rsidRPr="00536507">
          <w:rPr>
            <w:rStyle w:val="a8"/>
            <w:rFonts w:eastAsia="Calibri"/>
            <w:color w:val="auto"/>
            <w:lang w:val="en-US"/>
          </w:rPr>
          <w:t>pk</w:t>
        </w:r>
        <w:proofErr w:type="spellEnd"/>
        <w:r w:rsidRPr="00536507">
          <w:rPr>
            <w:rStyle w:val="a8"/>
            <w:rFonts w:eastAsia="Calibri"/>
            <w:color w:val="auto"/>
          </w:rPr>
          <w:t>-</w:t>
        </w:r>
        <w:proofErr w:type="spellStart"/>
        <w:r w:rsidRPr="00536507">
          <w:rPr>
            <w:rStyle w:val="a8"/>
            <w:rFonts w:eastAsia="Calibri"/>
            <w:color w:val="auto"/>
            <w:lang w:val="en-US"/>
          </w:rPr>
          <w:t>sakhalin</w:t>
        </w:r>
        <w:proofErr w:type="spellEnd"/>
        <w:r w:rsidRPr="00536507">
          <w:rPr>
            <w:rStyle w:val="a8"/>
            <w:rFonts w:eastAsia="Calibri"/>
            <w:color w:val="auto"/>
          </w:rPr>
          <w:t>.</w:t>
        </w:r>
        <w:proofErr w:type="spellStart"/>
        <w:r w:rsidRPr="00536507">
          <w:rPr>
            <w:rStyle w:val="a8"/>
            <w:rFonts w:eastAsia="Calibri"/>
            <w:color w:val="auto"/>
            <w:lang w:val="en-US"/>
          </w:rPr>
          <w:t>ru</w:t>
        </w:r>
        <w:proofErr w:type="spellEnd"/>
      </w:hyperlink>
      <w:r w:rsidRPr="00536507">
        <w:rPr>
          <w:kern w:val="20"/>
        </w:rPr>
        <w:t xml:space="preserve">; </w:t>
      </w:r>
    </w:p>
    <w:p w:rsidR="00536507" w:rsidRPr="00B65633" w:rsidRDefault="00536507" w:rsidP="00536507">
      <w:pPr>
        <w:tabs>
          <w:tab w:val="left" w:pos="0"/>
          <w:tab w:val="left" w:pos="8931"/>
        </w:tabs>
        <w:suppressAutoHyphens/>
        <w:ind w:firstLine="709"/>
        <w:jc w:val="both"/>
        <w:rPr>
          <w:kern w:val="20"/>
        </w:rPr>
      </w:pPr>
      <w:r>
        <w:rPr>
          <w:kern w:val="20"/>
        </w:rPr>
        <w:t xml:space="preserve">- </w:t>
      </w:r>
      <w:r w:rsidRPr="00B65633">
        <w:rPr>
          <w:kern w:val="20"/>
        </w:rPr>
        <w:t xml:space="preserve">Исполнитель: ________________. </w:t>
      </w:r>
    </w:p>
    <w:p w:rsidR="00536507" w:rsidRDefault="00536507" w:rsidP="00536507">
      <w:pPr>
        <w:tabs>
          <w:tab w:val="left" w:pos="0"/>
          <w:tab w:val="left" w:pos="8931"/>
        </w:tabs>
        <w:suppressAutoHyphens/>
        <w:ind w:firstLine="709"/>
        <w:jc w:val="both"/>
        <w:rPr>
          <w:kern w:val="20"/>
        </w:rPr>
      </w:pPr>
      <w:r>
        <w:rPr>
          <w:kern w:val="20"/>
        </w:rPr>
        <w:t>Датой получения претензии считается следующий за днем ее направления по электронной почте рабочий день. Срок для ответа на претензию устанавливается 30 календарных дней со дня ее получения.</w:t>
      </w:r>
    </w:p>
    <w:p w:rsidR="00536507" w:rsidRDefault="00536507" w:rsidP="00536507">
      <w:pPr>
        <w:tabs>
          <w:tab w:val="left" w:pos="0"/>
          <w:tab w:val="left" w:pos="8931"/>
        </w:tabs>
        <w:suppressAutoHyphens/>
        <w:ind w:firstLine="709"/>
        <w:jc w:val="both"/>
        <w:rPr>
          <w:kern w:val="20"/>
        </w:rPr>
      </w:pPr>
      <w:r>
        <w:rPr>
          <w:kern w:val="20"/>
        </w:rPr>
        <w:t xml:space="preserve">Ответ на претензию направляется по электронной почте и одновременно высылается </w:t>
      </w:r>
      <w:proofErr w:type="gramStart"/>
      <w:r>
        <w:rPr>
          <w:kern w:val="20"/>
        </w:rPr>
        <w:t>по почте заказным письмом с уведомлением о вручении по адресам указанным  другой Стороной в настоящем Договоре</w:t>
      </w:r>
      <w:proofErr w:type="gramEnd"/>
      <w:r>
        <w:rPr>
          <w:kern w:val="20"/>
        </w:rPr>
        <w:t>. Датой получения ответа на претензию считается следующий за днем  ее направления по электронной почте рабочий день.</w:t>
      </w:r>
    </w:p>
    <w:p w:rsidR="00536507" w:rsidRDefault="00536507" w:rsidP="00536507">
      <w:pPr>
        <w:tabs>
          <w:tab w:val="left" w:pos="0"/>
          <w:tab w:val="left" w:pos="8931"/>
        </w:tabs>
        <w:suppressAutoHyphens/>
        <w:ind w:firstLine="709"/>
        <w:jc w:val="both"/>
        <w:rPr>
          <w:kern w:val="20"/>
        </w:rPr>
      </w:pPr>
      <w:r>
        <w:rPr>
          <w:kern w:val="20"/>
        </w:rPr>
        <w:t>В случае если в срок указанный в настоящем пункте претензионные требования не будут удовлетворены (полностью или частично), Сторона, право которой нарушено, вправе обратиться с исковым заявлением в арбитражный суд.</w:t>
      </w:r>
    </w:p>
    <w:p w:rsidR="00536507" w:rsidRDefault="00536507" w:rsidP="00536507">
      <w:pPr>
        <w:pStyle w:val="a6"/>
        <w:tabs>
          <w:tab w:val="left" w:pos="1418"/>
        </w:tabs>
        <w:autoSpaceDE w:val="0"/>
        <w:autoSpaceDN w:val="0"/>
        <w:ind w:left="0" w:firstLine="709"/>
        <w:jc w:val="both"/>
      </w:pPr>
      <w:r>
        <w:rPr>
          <w:kern w:val="20"/>
        </w:rPr>
        <w:t>7.3. Споры сторон, не урегулированные в претензионном порядке, разрешаются в арбитражном суде Сахалинской области.</w:t>
      </w:r>
    </w:p>
    <w:p w:rsidR="00536507" w:rsidRDefault="00536507" w:rsidP="00536507">
      <w:pPr>
        <w:pStyle w:val="a6"/>
        <w:tabs>
          <w:tab w:val="left" w:pos="1418"/>
        </w:tabs>
        <w:autoSpaceDE w:val="0"/>
        <w:autoSpaceDN w:val="0"/>
        <w:ind w:left="0" w:firstLine="709"/>
      </w:pPr>
    </w:p>
    <w:p w:rsidR="00536507" w:rsidRPr="00761E7D" w:rsidRDefault="00536507" w:rsidP="00536507">
      <w:pPr>
        <w:pStyle w:val="1"/>
        <w:spacing w:before="0" w:after="0"/>
        <w:jc w:val="center"/>
        <w:rPr>
          <w:rFonts w:ascii="Times New Roman" w:hAnsi="Times New Roman" w:cs="Times New Roman"/>
          <w:sz w:val="24"/>
          <w:szCs w:val="24"/>
        </w:rPr>
      </w:pPr>
      <w:r w:rsidRPr="00761E7D">
        <w:rPr>
          <w:rFonts w:ascii="Times New Roman" w:hAnsi="Times New Roman" w:cs="Times New Roman"/>
          <w:bCs w:val="0"/>
          <w:sz w:val="24"/>
          <w:szCs w:val="24"/>
        </w:rPr>
        <w:t>8. Прочие условия</w:t>
      </w:r>
    </w:p>
    <w:p w:rsidR="00536507" w:rsidRDefault="00536507" w:rsidP="00536507">
      <w:pPr>
        <w:widowControl w:val="0"/>
        <w:shd w:val="clear" w:color="auto" w:fill="FFFFFF"/>
        <w:tabs>
          <w:tab w:val="left" w:pos="634"/>
        </w:tabs>
        <w:autoSpaceDE w:val="0"/>
        <w:autoSpaceDN w:val="0"/>
        <w:adjustRightInd w:val="0"/>
        <w:ind w:firstLine="709"/>
        <w:jc w:val="both"/>
        <w:rPr>
          <w:color w:val="000000"/>
        </w:rPr>
      </w:pPr>
      <w:r>
        <w:rPr>
          <w:color w:val="000000"/>
        </w:rPr>
        <w:t>8.1. Все дополнения и изменения настоящего Договора оформляются письменно, подписываются обеими Сторонами  и являются неотъемлемой частью настоящего Договора.</w:t>
      </w:r>
    </w:p>
    <w:p w:rsidR="00536507" w:rsidRDefault="00536507" w:rsidP="00536507">
      <w:pPr>
        <w:ind w:firstLine="709"/>
        <w:jc w:val="both"/>
      </w:pPr>
      <w:r>
        <w:rPr>
          <w:color w:val="000000"/>
        </w:rPr>
        <w:t>В указанных случаях Исполнитель вправе в одностороннем порядке отказаться от исполнения настоящего Договора письменно предупредив об этом Заказчика.</w:t>
      </w:r>
    </w:p>
    <w:p w:rsidR="00536507" w:rsidRDefault="00536507" w:rsidP="00536507">
      <w:pPr>
        <w:ind w:firstLine="709"/>
        <w:jc w:val="both"/>
      </w:pPr>
    </w:p>
    <w:p w:rsidR="00536507" w:rsidRDefault="00536507" w:rsidP="00536507">
      <w:pPr>
        <w:jc w:val="center"/>
        <w:rPr>
          <w:b/>
        </w:rPr>
      </w:pPr>
      <w:r>
        <w:rPr>
          <w:b/>
        </w:rPr>
        <w:t>9. Обстоятельства непреодолимой силы</w:t>
      </w:r>
    </w:p>
    <w:p w:rsidR="00536507" w:rsidRDefault="00536507" w:rsidP="00536507">
      <w:pPr>
        <w:ind w:firstLine="709"/>
        <w:jc w:val="both"/>
      </w:pPr>
      <w:r>
        <w:lastRenderedPageBreak/>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 принятому международному стандарту (война, стихийные бедствия, акты государственных органов и т.п.).</w:t>
      </w:r>
    </w:p>
    <w:p w:rsidR="00536507" w:rsidRDefault="00536507" w:rsidP="00536507">
      <w:pPr>
        <w:ind w:firstLine="709"/>
        <w:jc w:val="both"/>
      </w:pPr>
      <w:r>
        <w:rPr>
          <w:spacing w:val="-5"/>
        </w:rPr>
        <w:t xml:space="preserve">9.2. При возникновении не зависящих от Сторон обстоятельств непреодолимой силы, </w:t>
      </w:r>
      <w:r>
        <w:rPr>
          <w:spacing w:val="-7"/>
        </w:rPr>
        <w:t xml:space="preserve">препятствующих исполнению любой из них, полностью или частично, своих обязательств </w:t>
      </w:r>
      <w:r>
        <w:rPr>
          <w:spacing w:val="-4"/>
        </w:rPr>
        <w:t>по настоящему Договору, срок исполнения обязатель</w:t>
      </w:r>
      <w:proofErr w:type="gramStart"/>
      <w:r>
        <w:rPr>
          <w:spacing w:val="-4"/>
        </w:rPr>
        <w:t>ств сдв</w:t>
      </w:r>
      <w:proofErr w:type="gramEnd"/>
      <w:r>
        <w:rPr>
          <w:spacing w:val="-4"/>
        </w:rPr>
        <w:t xml:space="preserve">игается соразмерно </w:t>
      </w:r>
      <w:r>
        <w:rPr>
          <w:spacing w:val="-1"/>
        </w:rPr>
        <w:t xml:space="preserve">времени действия таких обстоятельств. </w:t>
      </w:r>
      <w:r>
        <w:t>Настоящим доказательством наличия указанных выше обстоятельств и их продолжительности должна служить справка, выдаваемая соответствующими органами Торгово-Промышленной Палаты или иных органов государственной власти.</w:t>
      </w:r>
    </w:p>
    <w:p w:rsidR="00536507" w:rsidRDefault="00536507" w:rsidP="00536507">
      <w:pPr>
        <w:ind w:firstLine="709"/>
        <w:jc w:val="both"/>
      </w:pPr>
      <w:r>
        <w:t xml:space="preserve">9.3. Каждая из Сторон обязуется информировать другую Сторону о наступлении или прекращении таких </w:t>
      </w:r>
      <w:r>
        <w:rPr>
          <w:spacing w:val="-5"/>
        </w:rPr>
        <w:t>обстоятельств</w:t>
      </w:r>
      <w:r>
        <w:t xml:space="preserve"> в пятидневный срок. Несвоевременное уведомление о форс-мажорных обстоятельствах лишает соответствующую Сторону права ссылаться на них в качестве причины освобождения от ответственности за неисполнение обязательств.</w:t>
      </w:r>
    </w:p>
    <w:p w:rsidR="00536507" w:rsidRDefault="00536507" w:rsidP="00536507">
      <w:pPr>
        <w:ind w:firstLine="709"/>
        <w:jc w:val="both"/>
      </w:pPr>
      <w:r>
        <w:t>9.4. Стороны анализируют характер форс-мажорных обстоятельств и в течение 10 (десяти) рабочих дней подписывают соглашение о расторжении, продлении или частичном исполнении настоящего Договора и о соответствующих взаиморасчетах.</w:t>
      </w:r>
    </w:p>
    <w:p w:rsidR="00536507" w:rsidRDefault="00536507" w:rsidP="00536507">
      <w:pPr>
        <w:ind w:firstLine="709"/>
        <w:jc w:val="both"/>
        <w:rPr>
          <w:spacing w:val="-7"/>
        </w:rPr>
      </w:pPr>
      <w:r>
        <w:t>9.5. При продолжительности</w:t>
      </w:r>
      <w:r>
        <w:rPr>
          <w:spacing w:val="-4"/>
        </w:rPr>
        <w:t xml:space="preserve"> таких обстоятельств более трех месяцев каждая из </w:t>
      </w:r>
      <w:r>
        <w:rPr>
          <w:spacing w:val="-6"/>
        </w:rPr>
        <w:t xml:space="preserve">Сторон имеет право отказаться от дальнейшего исполнения обязательств по Договору без </w:t>
      </w:r>
      <w:r>
        <w:rPr>
          <w:spacing w:val="-7"/>
        </w:rPr>
        <w:t>права требовать возмещения ущерба другой Стороной.</w:t>
      </w:r>
    </w:p>
    <w:p w:rsidR="00536507" w:rsidRDefault="00536507" w:rsidP="00536507">
      <w:pPr>
        <w:ind w:firstLine="709"/>
        <w:jc w:val="both"/>
        <w:rPr>
          <w:spacing w:val="-7"/>
        </w:rPr>
      </w:pPr>
    </w:p>
    <w:p w:rsidR="00536507" w:rsidRDefault="00536507" w:rsidP="00536507">
      <w:pPr>
        <w:pStyle w:val="a6"/>
        <w:widowControl w:val="0"/>
        <w:snapToGrid w:val="0"/>
        <w:ind w:left="0"/>
        <w:jc w:val="center"/>
        <w:rPr>
          <w:b/>
          <w:color w:val="111111"/>
        </w:rPr>
      </w:pPr>
      <w:r>
        <w:rPr>
          <w:b/>
          <w:color w:val="111111"/>
        </w:rPr>
        <w:t>10. Срок действия Договора, порядок изменения и расторжения Договора</w:t>
      </w:r>
    </w:p>
    <w:p w:rsidR="00536507" w:rsidRDefault="00536507" w:rsidP="00536507">
      <w:pPr>
        <w:ind w:firstLine="709"/>
        <w:jc w:val="both"/>
      </w:pPr>
      <w:r>
        <w:t>10</w:t>
      </w:r>
      <w:r w:rsidRPr="00DD0800">
        <w:t xml:space="preserve">.1. </w:t>
      </w:r>
      <w:r w:rsidRPr="008C6D49">
        <w:t xml:space="preserve">Настоящий </w:t>
      </w:r>
      <w:r>
        <w:t>Д</w:t>
      </w:r>
      <w:r w:rsidRPr="008C6D49">
        <w:t xml:space="preserve">оговор вступает в силу с даты его подписания </w:t>
      </w:r>
      <w:r>
        <w:t>С</w:t>
      </w:r>
      <w:r w:rsidRPr="008C6D49">
        <w:t xml:space="preserve">торонами и действует </w:t>
      </w:r>
      <w:proofErr w:type="gramStart"/>
      <w:r w:rsidRPr="00403D02">
        <w:t>по</w:t>
      </w:r>
      <w:proofErr w:type="gramEnd"/>
      <w:r w:rsidRPr="00403D02">
        <w:t xml:space="preserve"> </w:t>
      </w:r>
      <w:r>
        <w:t>______________ года</w:t>
      </w:r>
      <w:r w:rsidRPr="00403D02">
        <w:t>, а в</w:t>
      </w:r>
      <w:r w:rsidRPr="008C6D49">
        <w:t xml:space="preserve"> части взаиморасчетов – до полного выполнения обязательств Сторон.</w:t>
      </w:r>
    </w:p>
    <w:p w:rsidR="00536507" w:rsidRDefault="00536507" w:rsidP="00536507">
      <w:pPr>
        <w:widowControl w:val="0"/>
        <w:shd w:val="clear" w:color="auto" w:fill="FFFFFF"/>
        <w:tabs>
          <w:tab w:val="left" w:pos="993"/>
          <w:tab w:val="left" w:pos="1134"/>
        </w:tabs>
        <w:snapToGrid w:val="0"/>
        <w:ind w:firstLine="709"/>
        <w:jc w:val="both"/>
        <w:rPr>
          <w:color w:val="111111"/>
        </w:rPr>
      </w:pPr>
      <w:r>
        <w:rPr>
          <w:rFonts w:eastAsiaTheme="minorHAnsi"/>
          <w:bCs/>
          <w:lang w:eastAsia="en-US"/>
        </w:rPr>
        <w:t>10</w:t>
      </w:r>
      <w:r w:rsidRPr="0085252D">
        <w:rPr>
          <w:rFonts w:eastAsiaTheme="minorHAnsi"/>
          <w:bCs/>
          <w:lang w:eastAsia="en-US"/>
        </w:rPr>
        <w:t>.2. Окончание срока действия Договора не освобождает Стороны от ответственности за его нарушение.</w:t>
      </w:r>
    </w:p>
    <w:p w:rsidR="00536507" w:rsidRDefault="00536507" w:rsidP="00536507">
      <w:pPr>
        <w:pStyle w:val="a6"/>
        <w:widowControl w:val="0"/>
        <w:tabs>
          <w:tab w:val="left" w:pos="1134"/>
        </w:tabs>
        <w:snapToGrid w:val="0"/>
        <w:ind w:left="0" w:firstLine="709"/>
        <w:jc w:val="both"/>
        <w:rPr>
          <w:color w:val="111111"/>
        </w:rPr>
      </w:pPr>
      <w:r>
        <w:rPr>
          <w:color w:val="111111"/>
        </w:rPr>
        <w:t>10.3. Настоящий Договор может быть изменен или расторгнут по соглашению Сторон, а также по требованию одной из Сторон в порядке и по основаниям, предусмотренным законодательством РФ и в настоящем Договоре.</w:t>
      </w:r>
    </w:p>
    <w:p w:rsidR="00536507" w:rsidRDefault="00536507" w:rsidP="00536507">
      <w:pPr>
        <w:pStyle w:val="a6"/>
        <w:widowControl w:val="0"/>
        <w:tabs>
          <w:tab w:val="left" w:pos="1134"/>
        </w:tabs>
        <w:snapToGrid w:val="0"/>
        <w:ind w:left="0" w:firstLine="709"/>
        <w:jc w:val="both"/>
        <w:rPr>
          <w:color w:val="000000"/>
        </w:rPr>
      </w:pPr>
      <w:r>
        <w:rPr>
          <w:color w:val="111111"/>
        </w:rPr>
        <w:t xml:space="preserve">10.4. </w:t>
      </w:r>
      <w:r>
        <w:rPr>
          <w:color w:val="000000"/>
        </w:rPr>
        <w:t>Исполнитель вправе в одностороннем внесудебном порядке отказаться от исполнения настоящего Договора письменно предупредив Заказчика не менее чем за 30 (тридцать) календарных дней до предполагаемой даты расторжения.</w:t>
      </w:r>
    </w:p>
    <w:p w:rsidR="00536507" w:rsidRDefault="00536507" w:rsidP="00536507">
      <w:pPr>
        <w:pStyle w:val="a6"/>
        <w:widowControl w:val="0"/>
        <w:tabs>
          <w:tab w:val="left" w:pos="1134"/>
        </w:tabs>
        <w:snapToGrid w:val="0"/>
        <w:ind w:left="0" w:firstLine="709"/>
        <w:jc w:val="both"/>
        <w:rPr>
          <w:color w:val="111111"/>
        </w:rPr>
      </w:pPr>
      <w:r>
        <w:rPr>
          <w:color w:val="000000"/>
        </w:rPr>
        <w:t>10.5. Заказчик вправе в одностороннем внесудебном порядке отказаться от исполнения настоящего Договора письменно предупредив Заказчика не менее чем за 30 (тридцать) календарных дней до предполагаемой даты расторжения.</w:t>
      </w:r>
    </w:p>
    <w:p w:rsidR="00536507" w:rsidRDefault="00536507" w:rsidP="00536507">
      <w:pPr>
        <w:pStyle w:val="a6"/>
        <w:widowControl w:val="0"/>
        <w:tabs>
          <w:tab w:val="left" w:pos="1134"/>
        </w:tabs>
        <w:snapToGrid w:val="0"/>
        <w:ind w:left="0" w:firstLine="709"/>
        <w:jc w:val="both"/>
        <w:rPr>
          <w:color w:val="111111"/>
        </w:rPr>
      </w:pPr>
      <w:r>
        <w:rPr>
          <w:color w:val="111111"/>
        </w:rPr>
        <w:t>10.6. При расторжении Договора Заказчик и Исполнитель проводят сверку расчетов за фактически выполненные услуги с последующим окончательным расчетом.</w:t>
      </w:r>
    </w:p>
    <w:p w:rsidR="00536507" w:rsidRDefault="00536507" w:rsidP="00536507">
      <w:pPr>
        <w:pStyle w:val="a6"/>
        <w:widowControl w:val="0"/>
        <w:tabs>
          <w:tab w:val="left" w:pos="1134"/>
        </w:tabs>
        <w:snapToGrid w:val="0"/>
        <w:ind w:left="0" w:firstLine="709"/>
        <w:rPr>
          <w:color w:val="111111"/>
        </w:rPr>
      </w:pPr>
    </w:p>
    <w:p w:rsidR="00536507" w:rsidRPr="0045085E" w:rsidRDefault="00536507" w:rsidP="00536507">
      <w:pPr>
        <w:pStyle w:val="1"/>
        <w:spacing w:before="0" w:after="0"/>
        <w:jc w:val="center"/>
        <w:rPr>
          <w:rFonts w:ascii="Times New Roman" w:hAnsi="Times New Roman" w:cs="Times New Roman"/>
          <w:sz w:val="24"/>
          <w:szCs w:val="24"/>
        </w:rPr>
      </w:pPr>
      <w:r w:rsidRPr="0045085E">
        <w:rPr>
          <w:rFonts w:ascii="Times New Roman" w:hAnsi="Times New Roman" w:cs="Times New Roman"/>
          <w:sz w:val="24"/>
          <w:szCs w:val="24"/>
        </w:rPr>
        <w:t>11</w:t>
      </w:r>
      <w:r w:rsidRPr="0045085E">
        <w:rPr>
          <w:rFonts w:ascii="Times New Roman" w:hAnsi="Times New Roman" w:cs="Times New Roman"/>
          <w:bCs w:val="0"/>
          <w:sz w:val="24"/>
          <w:szCs w:val="24"/>
        </w:rPr>
        <w:t>. Заключительные положения</w:t>
      </w:r>
    </w:p>
    <w:p w:rsidR="00536507" w:rsidRDefault="00536507" w:rsidP="00536507">
      <w:pPr>
        <w:autoSpaceDE w:val="0"/>
        <w:autoSpaceDN w:val="0"/>
        <w:ind w:firstLine="709"/>
        <w:jc w:val="both"/>
      </w:pPr>
      <w:r>
        <w:t xml:space="preserve">11.1. В случае изменения у </w:t>
      </w:r>
      <w:proofErr w:type="gramStart"/>
      <w:r>
        <w:t>какой-либо</w:t>
      </w:r>
      <w:proofErr w:type="gramEnd"/>
      <w:r>
        <w:t xml:space="preserve"> из Сторон реквизитов, она обязана в течение 10 (десяти) календарных дней известить об этом другую Сторону. Действия, совершенные по старым адресам и реквизитам до поступления уведомлений об их изменении, засчитываются как надлежащее исполнение обязательств.</w:t>
      </w:r>
    </w:p>
    <w:p w:rsidR="00536507" w:rsidRDefault="00536507" w:rsidP="00536507">
      <w:pPr>
        <w:autoSpaceDE w:val="0"/>
        <w:autoSpaceDN w:val="0"/>
        <w:ind w:firstLine="709"/>
        <w:jc w:val="both"/>
      </w:pPr>
      <w:r>
        <w:t>11.2. Во всем остальном, что не урегулировано в настоящем Договоре, Стороны руководствуются действующим законодательством РФ.</w:t>
      </w:r>
    </w:p>
    <w:p w:rsidR="00536507" w:rsidRDefault="00536507" w:rsidP="00536507">
      <w:pPr>
        <w:autoSpaceDE w:val="0"/>
        <w:autoSpaceDN w:val="0"/>
        <w:ind w:firstLine="709"/>
        <w:jc w:val="both"/>
      </w:pPr>
      <w:r>
        <w:t>11.3. Настоящий Договор составлен в двух одинаковых экземплярах, имеющих равную юридическую силу, по одному для каждой из сторон.</w:t>
      </w:r>
    </w:p>
    <w:p w:rsidR="00536507" w:rsidRDefault="00536507" w:rsidP="00536507">
      <w:pPr>
        <w:autoSpaceDE w:val="0"/>
        <w:autoSpaceDN w:val="0"/>
        <w:ind w:firstLine="709"/>
        <w:jc w:val="both"/>
      </w:pPr>
      <w:r>
        <w:t>11.4. Приложения к настоящему Договору:</w:t>
      </w:r>
    </w:p>
    <w:p w:rsidR="00536507" w:rsidRDefault="00536507" w:rsidP="00536507">
      <w:pPr>
        <w:autoSpaceDE w:val="0"/>
        <w:autoSpaceDN w:val="0"/>
        <w:ind w:firstLine="709"/>
        <w:jc w:val="both"/>
      </w:pPr>
      <w:r>
        <w:t xml:space="preserve">11.4.1. Приложение № 1 – </w:t>
      </w:r>
      <w:r>
        <w:rPr>
          <w:color w:val="111111"/>
        </w:rPr>
        <w:t>Регламент по оказанию комплекса информационных услуг.</w:t>
      </w:r>
    </w:p>
    <w:p w:rsidR="00536507" w:rsidRDefault="00536507" w:rsidP="00536507">
      <w:pPr>
        <w:autoSpaceDE w:val="0"/>
        <w:autoSpaceDN w:val="0"/>
        <w:ind w:firstLine="709"/>
        <w:jc w:val="both"/>
        <w:rPr>
          <w:bCs/>
        </w:rPr>
      </w:pPr>
      <w:r>
        <w:t xml:space="preserve">11.4.2. Приложение № 2 </w:t>
      </w:r>
      <w:r>
        <w:rPr>
          <w:bCs/>
        </w:rPr>
        <w:t>– Расчет договорной цены.</w:t>
      </w:r>
    </w:p>
    <w:p w:rsidR="00536507" w:rsidRDefault="00536507" w:rsidP="00536507">
      <w:pPr>
        <w:autoSpaceDE w:val="0"/>
        <w:autoSpaceDN w:val="0"/>
        <w:ind w:firstLine="709"/>
        <w:jc w:val="both"/>
        <w:rPr>
          <w:bCs/>
        </w:rPr>
      </w:pPr>
    </w:p>
    <w:p w:rsidR="00536507" w:rsidRDefault="00536507" w:rsidP="00536507">
      <w:pPr>
        <w:autoSpaceDE w:val="0"/>
        <w:autoSpaceDN w:val="0"/>
        <w:jc w:val="center"/>
        <w:rPr>
          <w:b/>
          <w:bCs/>
        </w:rPr>
      </w:pPr>
      <w:r>
        <w:rPr>
          <w:b/>
          <w:bCs/>
        </w:rPr>
        <w:t>12. Реквизиты и подписи Сторон</w:t>
      </w:r>
    </w:p>
    <w:p w:rsidR="00536507" w:rsidRDefault="00536507" w:rsidP="00536507">
      <w:pPr>
        <w:jc w:val="both"/>
        <w:rPr>
          <w:color w:val="111111"/>
          <w:sz w:val="22"/>
          <w:szCs w:val="22"/>
        </w:rPr>
      </w:pPr>
    </w:p>
    <w:tbl>
      <w:tblPr>
        <w:tblW w:w="9923" w:type="dxa"/>
        <w:tblInd w:w="-106" w:type="dxa"/>
        <w:tblLayout w:type="fixed"/>
        <w:tblLook w:val="00A0"/>
      </w:tblPr>
      <w:tblGrid>
        <w:gridCol w:w="4820"/>
        <w:gridCol w:w="5103"/>
      </w:tblGrid>
      <w:tr w:rsidR="00536507" w:rsidRPr="00D67478" w:rsidTr="00AE5D8F">
        <w:tc>
          <w:tcPr>
            <w:tcW w:w="4820" w:type="dxa"/>
          </w:tcPr>
          <w:p w:rsidR="00536507" w:rsidRPr="00D67478" w:rsidRDefault="00536507" w:rsidP="00AE5D8F">
            <w:pPr>
              <w:ind w:left="248"/>
              <w:jc w:val="both"/>
              <w:rPr>
                <w:b/>
                <w:bCs/>
              </w:rPr>
            </w:pPr>
            <w:r>
              <w:rPr>
                <w:b/>
                <w:bCs/>
              </w:rPr>
              <w:t xml:space="preserve">                    </w:t>
            </w:r>
            <w:r w:rsidRPr="00D67478">
              <w:rPr>
                <w:b/>
                <w:bCs/>
              </w:rPr>
              <w:t>«</w:t>
            </w:r>
            <w:r>
              <w:rPr>
                <w:b/>
                <w:bCs/>
              </w:rPr>
              <w:t>Заказчик</w:t>
            </w:r>
            <w:r w:rsidRPr="00D67478">
              <w:rPr>
                <w:b/>
                <w:bCs/>
              </w:rPr>
              <w:t xml:space="preserve">» </w:t>
            </w:r>
          </w:p>
          <w:p w:rsidR="00536507" w:rsidRPr="00D67478" w:rsidRDefault="00536507" w:rsidP="00AE5D8F">
            <w:pPr>
              <w:snapToGrid w:val="0"/>
              <w:ind w:left="248"/>
              <w:rPr>
                <w:rFonts w:eastAsia="Calibri"/>
                <w:b/>
              </w:rPr>
            </w:pPr>
            <w:r w:rsidRPr="00D67478">
              <w:rPr>
                <w:rFonts w:eastAsia="Calibri"/>
                <w:b/>
              </w:rPr>
              <w:t>Акционерное общество «Пассажирская компания «Сахалин»</w:t>
            </w:r>
            <w:r>
              <w:rPr>
                <w:rFonts w:eastAsia="Calibri"/>
                <w:b/>
              </w:rPr>
              <w:t xml:space="preserve"> (АО «ПКС»)</w:t>
            </w:r>
          </w:p>
          <w:p w:rsidR="00536507" w:rsidRPr="00D67478" w:rsidRDefault="00536507" w:rsidP="00AE5D8F">
            <w:pPr>
              <w:snapToGrid w:val="0"/>
              <w:ind w:left="248"/>
              <w:jc w:val="both"/>
              <w:rPr>
                <w:rFonts w:eastAsia="Calibri"/>
              </w:rPr>
            </w:pPr>
            <w:r w:rsidRPr="00D67478">
              <w:rPr>
                <w:rFonts w:eastAsia="Calibri"/>
              </w:rPr>
              <w:t>Юридический адрес: 693000,</w:t>
            </w:r>
          </w:p>
          <w:p w:rsidR="00536507" w:rsidRPr="00D67478" w:rsidRDefault="00536507" w:rsidP="00AE5D8F">
            <w:pPr>
              <w:snapToGrid w:val="0"/>
              <w:ind w:left="248"/>
              <w:jc w:val="both"/>
              <w:rPr>
                <w:rFonts w:eastAsia="Calibri"/>
              </w:rPr>
            </w:pPr>
            <w:r w:rsidRPr="00D67478">
              <w:rPr>
                <w:rFonts w:eastAsia="Calibri"/>
              </w:rPr>
              <w:t xml:space="preserve">г. Южно-Сахалинск, ул. </w:t>
            </w:r>
            <w:proofErr w:type="gramStart"/>
            <w:r w:rsidRPr="00D67478">
              <w:rPr>
                <w:rFonts w:eastAsia="Calibri"/>
              </w:rPr>
              <w:t>Вокзальная</w:t>
            </w:r>
            <w:proofErr w:type="gramEnd"/>
            <w:r w:rsidRPr="00D67478">
              <w:rPr>
                <w:rFonts w:eastAsia="Calibri"/>
              </w:rPr>
              <w:t>, 54-А</w:t>
            </w:r>
          </w:p>
          <w:p w:rsidR="00536507" w:rsidRPr="00D67478" w:rsidRDefault="00536507" w:rsidP="00AE5D8F">
            <w:pPr>
              <w:snapToGrid w:val="0"/>
              <w:ind w:left="248"/>
              <w:jc w:val="both"/>
              <w:rPr>
                <w:rFonts w:eastAsia="Calibri"/>
                <w:bCs/>
              </w:rPr>
            </w:pPr>
            <w:r w:rsidRPr="00D67478">
              <w:rPr>
                <w:rFonts w:eastAsia="Calibri"/>
                <w:bCs/>
              </w:rPr>
              <w:t>ИНН/КПП 6501243453/650101001</w:t>
            </w:r>
          </w:p>
          <w:p w:rsidR="00536507" w:rsidRPr="00D67478" w:rsidRDefault="00536507" w:rsidP="00AE5D8F">
            <w:pPr>
              <w:snapToGrid w:val="0"/>
              <w:ind w:left="248"/>
              <w:jc w:val="both"/>
              <w:rPr>
                <w:rFonts w:eastAsia="Calibri"/>
                <w:bCs/>
              </w:rPr>
            </w:pPr>
            <w:r w:rsidRPr="00D67478">
              <w:rPr>
                <w:rFonts w:eastAsia="Calibri"/>
                <w:bCs/>
              </w:rPr>
              <w:t xml:space="preserve">Расчетный счет № 40702810908020008931 в филиале Банк ВТБ (ПАО) </w:t>
            </w:r>
          </w:p>
          <w:p w:rsidR="00536507" w:rsidRPr="00D67478" w:rsidRDefault="00536507" w:rsidP="00AE5D8F">
            <w:pPr>
              <w:snapToGrid w:val="0"/>
              <w:ind w:left="248"/>
              <w:jc w:val="both"/>
              <w:rPr>
                <w:rFonts w:eastAsia="Calibri"/>
                <w:bCs/>
              </w:rPr>
            </w:pPr>
            <w:r w:rsidRPr="00D67478">
              <w:rPr>
                <w:rFonts w:eastAsia="Calibri"/>
                <w:bCs/>
              </w:rPr>
              <w:t>в г. Хабаровске</w:t>
            </w:r>
          </w:p>
          <w:p w:rsidR="00536507" w:rsidRPr="00D67478" w:rsidRDefault="00536507" w:rsidP="00AE5D8F">
            <w:pPr>
              <w:snapToGrid w:val="0"/>
              <w:ind w:left="248"/>
              <w:jc w:val="both"/>
              <w:rPr>
                <w:rFonts w:eastAsia="Calibri"/>
                <w:bCs/>
              </w:rPr>
            </w:pPr>
            <w:r w:rsidRPr="00D67478">
              <w:rPr>
                <w:rFonts w:eastAsia="Calibri"/>
                <w:bCs/>
              </w:rPr>
              <w:t xml:space="preserve">Корреспондентский счет </w:t>
            </w:r>
          </w:p>
          <w:p w:rsidR="00536507" w:rsidRPr="00D67478" w:rsidRDefault="00536507" w:rsidP="00AE5D8F">
            <w:pPr>
              <w:snapToGrid w:val="0"/>
              <w:ind w:left="248"/>
              <w:jc w:val="both"/>
              <w:rPr>
                <w:rFonts w:eastAsia="Calibri"/>
                <w:bCs/>
              </w:rPr>
            </w:pPr>
            <w:r w:rsidRPr="00D67478">
              <w:rPr>
                <w:rFonts w:eastAsia="Calibri"/>
                <w:bCs/>
              </w:rPr>
              <w:t>№ 30101810400000000727</w:t>
            </w:r>
          </w:p>
          <w:p w:rsidR="00536507" w:rsidRPr="00D67478" w:rsidRDefault="00536507" w:rsidP="00AE5D8F">
            <w:pPr>
              <w:snapToGrid w:val="0"/>
              <w:ind w:left="248"/>
              <w:jc w:val="both"/>
              <w:rPr>
                <w:rFonts w:eastAsia="Calibri"/>
                <w:bCs/>
              </w:rPr>
            </w:pPr>
            <w:r w:rsidRPr="00D67478">
              <w:rPr>
                <w:rFonts w:eastAsia="Calibri"/>
                <w:bCs/>
              </w:rPr>
              <w:t>БИК  040813727</w:t>
            </w:r>
          </w:p>
          <w:p w:rsidR="00536507" w:rsidRPr="00D67478" w:rsidRDefault="00536507" w:rsidP="00AE5D8F">
            <w:pPr>
              <w:snapToGrid w:val="0"/>
              <w:ind w:left="248"/>
              <w:jc w:val="both"/>
              <w:rPr>
                <w:rFonts w:eastAsia="Calibri"/>
                <w:bCs/>
              </w:rPr>
            </w:pPr>
            <w:r w:rsidRPr="00D67478">
              <w:rPr>
                <w:rFonts w:eastAsia="Calibri"/>
                <w:bCs/>
              </w:rPr>
              <w:t>Тел. (4242) 71-31-99, 71-22-59</w:t>
            </w:r>
          </w:p>
          <w:p w:rsidR="00536507" w:rsidRPr="00D67478" w:rsidRDefault="00536507" w:rsidP="00AE5D8F">
            <w:pPr>
              <w:snapToGrid w:val="0"/>
              <w:ind w:left="248"/>
              <w:jc w:val="both"/>
              <w:rPr>
                <w:rFonts w:eastAsia="Calibri"/>
                <w:bCs/>
              </w:rPr>
            </w:pPr>
            <w:r w:rsidRPr="00D67478">
              <w:rPr>
                <w:rFonts w:eastAsia="Calibri"/>
                <w:bCs/>
              </w:rPr>
              <w:t>Факс (4242) 71-30-89</w:t>
            </w:r>
          </w:p>
          <w:p w:rsidR="00536507" w:rsidRPr="00D84CCC" w:rsidRDefault="00536507" w:rsidP="00AE5D8F">
            <w:pPr>
              <w:snapToGrid w:val="0"/>
              <w:ind w:left="248"/>
              <w:jc w:val="both"/>
              <w:rPr>
                <w:rFonts w:eastAsia="Calibri"/>
                <w:bCs/>
              </w:rPr>
            </w:pPr>
            <w:r w:rsidRPr="00D84CCC">
              <w:rPr>
                <w:rFonts w:eastAsia="Calibri"/>
                <w:bCs/>
                <w:lang w:val="en-US"/>
              </w:rPr>
              <w:t>e</w:t>
            </w:r>
            <w:r w:rsidRPr="00D84CCC">
              <w:rPr>
                <w:rFonts w:eastAsia="Calibri"/>
                <w:bCs/>
              </w:rPr>
              <w:t>-</w:t>
            </w:r>
            <w:r w:rsidRPr="00D84CCC">
              <w:rPr>
                <w:rFonts w:eastAsia="Calibri"/>
                <w:bCs/>
                <w:lang w:val="en-US"/>
              </w:rPr>
              <w:t>mail</w:t>
            </w:r>
            <w:r w:rsidRPr="00D84CCC">
              <w:rPr>
                <w:rFonts w:eastAsia="Calibri"/>
                <w:bCs/>
              </w:rPr>
              <w:t xml:space="preserve">: </w:t>
            </w:r>
            <w:hyperlink r:id="rId15" w:history="1">
              <w:r w:rsidRPr="002C1323">
                <w:rPr>
                  <w:rStyle w:val="a8"/>
                  <w:rFonts w:eastAsia="Calibri"/>
                  <w:color w:val="auto"/>
                  <w:lang w:val="en-US"/>
                </w:rPr>
                <w:t>Dialog</w:t>
              </w:r>
              <w:r w:rsidRPr="002C1323">
                <w:rPr>
                  <w:rStyle w:val="a8"/>
                  <w:rFonts w:eastAsia="Calibri"/>
                  <w:color w:val="auto"/>
                </w:rPr>
                <w:t>@</w:t>
              </w:r>
              <w:proofErr w:type="spellStart"/>
              <w:r w:rsidRPr="002C1323">
                <w:rPr>
                  <w:rStyle w:val="a8"/>
                  <w:rFonts w:eastAsia="Calibri"/>
                  <w:color w:val="auto"/>
                  <w:lang w:val="en-US"/>
                </w:rPr>
                <w:t>pk</w:t>
              </w:r>
              <w:proofErr w:type="spellEnd"/>
              <w:r w:rsidRPr="002C1323">
                <w:rPr>
                  <w:rStyle w:val="a8"/>
                  <w:rFonts w:eastAsia="Calibri"/>
                  <w:color w:val="auto"/>
                </w:rPr>
                <w:t>-</w:t>
              </w:r>
              <w:proofErr w:type="spellStart"/>
              <w:r w:rsidRPr="002C1323">
                <w:rPr>
                  <w:rStyle w:val="a8"/>
                  <w:rFonts w:eastAsia="Calibri"/>
                  <w:color w:val="auto"/>
                  <w:lang w:val="en-US"/>
                </w:rPr>
                <w:t>sakhalin</w:t>
              </w:r>
              <w:proofErr w:type="spellEnd"/>
              <w:r w:rsidRPr="002C1323">
                <w:rPr>
                  <w:rStyle w:val="a8"/>
                  <w:rFonts w:eastAsia="Calibri"/>
                  <w:color w:val="auto"/>
                </w:rPr>
                <w:t>.</w:t>
              </w:r>
              <w:proofErr w:type="spellStart"/>
              <w:r w:rsidRPr="002C1323">
                <w:rPr>
                  <w:rStyle w:val="a8"/>
                  <w:rFonts w:eastAsia="Calibri"/>
                  <w:color w:val="auto"/>
                  <w:lang w:val="en-US"/>
                </w:rPr>
                <w:t>ru</w:t>
              </w:r>
              <w:proofErr w:type="spellEnd"/>
            </w:hyperlink>
            <w:r w:rsidRPr="00D84CCC">
              <w:rPr>
                <w:rFonts w:eastAsia="Calibri"/>
                <w:bCs/>
              </w:rPr>
              <w:t xml:space="preserve"> </w:t>
            </w:r>
          </w:p>
          <w:p w:rsidR="00536507" w:rsidRPr="00D67478" w:rsidRDefault="00536507" w:rsidP="00AE5D8F">
            <w:pPr>
              <w:snapToGrid w:val="0"/>
              <w:ind w:left="248"/>
              <w:jc w:val="both"/>
              <w:rPr>
                <w:rFonts w:eastAsia="Calibri"/>
              </w:rPr>
            </w:pPr>
          </w:p>
          <w:p w:rsidR="00536507" w:rsidRPr="00D67478" w:rsidRDefault="00536507" w:rsidP="00AE5D8F">
            <w:pPr>
              <w:tabs>
                <w:tab w:val="left" w:pos="1418"/>
              </w:tabs>
              <w:ind w:left="248"/>
              <w:jc w:val="both"/>
            </w:pPr>
          </w:p>
          <w:p w:rsidR="00536507" w:rsidRPr="00D67478" w:rsidRDefault="00536507" w:rsidP="00AE5D8F">
            <w:pPr>
              <w:tabs>
                <w:tab w:val="left" w:pos="1418"/>
              </w:tabs>
              <w:ind w:left="248"/>
              <w:jc w:val="both"/>
            </w:pPr>
            <w:r w:rsidRPr="00D67478">
              <w:rPr>
                <w:lang w:val="en-US"/>
              </w:rPr>
              <w:t>_________________/</w:t>
            </w:r>
            <w:r w:rsidRPr="00D67478">
              <w:t>Д.А.</w:t>
            </w:r>
            <w:r>
              <w:t xml:space="preserve"> </w:t>
            </w:r>
            <w:r w:rsidRPr="00D67478">
              <w:t>Костыренко</w:t>
            </w:r>
            <w:r>
              <w:t>/</w:t>
            </w:r>
          </w:p>
          <w:p w:rsidR="00536507" w:rsidRPr="00D67478" w:rsidRDefault="00536507" w:rsidP="00AE5D8F">
            <w:pPr>
              <w:ind w:left="290" w:hanging="284"/>
              <w:jc w:val="both"/>
              <w:rPr>
                <w:b/>
                <w:bCs/>
                <w:lang w:val="en-US"/>
              </w:rPr>
            </w:pPr>
          </w:p>
        </w:tc>
        <w:tc>
          <w:tcPr>
            <w:tcW w:w="5103" w:type="dxa"/>
          </w:tcPr>
          <w:p w:rsidR="00536507" w:rsidRPr="00D67478" w:rsidRDefault="00536507" w:rsidP="00AE5D8F">
            <w:pPr>
              <w:ind w:left="290" w:hanging="284"/>
              <w:jc w:val="both"/>
              <w:rPr>
                <w:b/>
                <w:bCs/>
              </w:rPr>
            </w:pPr>
            <w:r w:rsidRPr="00D67478">
              <w:rPr>
                <w:b/>
                <w:bCs/>
                <w:lang w:val="en-US"/>
              </w:rPr>
              <w:t xml:space="preserve">                               </w:t>
            </w:r>
            <w:r w:rsidRPr="00D67478">
              <w:rPr>
                <w:b/>
                <w:bCs/>
              </w:rPr>
              <w:t>«</w:t>
            </w:r>
            <w:r>
              <w:rPr>
                <w:b/>
                <w:bCs/>
              </w:rPr>
              <w:t>Исполнитель</w:t>
            </w:r>
            <w:r w:rsidRPr="00D67478">
              <w:rPr>
                <w:b/>
                <w:bCs/>
              </w:rPr>
              <w:t>»</w:t>
            </w:r>
          </w:p>
          <w:p w:rsidR="00536507" w:rsidRPr="00D67478" w:rsidRDefault="00536507" w:rsidP="00AE5D8F">
            <w:pPr>
              <w:rPr>
                <w:rFonts w:eastAsia="Sylfaen"/>
                <w:color w:val="000000"/>
                <w:lang w:bidi="ru-RU"/>
              </w:rPr>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p>
          <w:p w:rsidR="00536507" w:rsidRPr="00D67478" w:rsidRDefault="00536507" w:rsidP="00AE5D8F">
            <w:pPr>
              <w:ind w:left="290" w:hanging="284"/>
              <w:jc w:val="both"/>
            </w:pPr>
            <w:r w:rsidRPr="00D67478">
              <w:t xml:space="preserve">         ____________________/_________</w:t>
            </w:r>
            <w:r>
              <w:t>/</w:t>
            </w:r>
            <w:r w:rsidRPr="00D67478">
              <w:t xml:space="preserve"> </w:t>
            </w:r>
          </w:p>
        </w:tc>
      </w:tr>
    </w:tbl>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536507" w:rsidRDefault="00536507"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960514" w:rsidRDefault="00960514" w:rsidP="00536507">
      <w:pPr>
        <w:jc w:val="both"/>
        <w:rPr>
          <w:color w:val="111111"/>
          <w:sz w:val="22"/>
          <w:szCs w:val="22"/>
        </w:rPr>
      </w:pPr>
    </w:p>
    <w:p w:rsidR="00536507" w:rsidRDefault="00536507" w:rsidP="00536507">
      <w:pPr>
        <w:jc w:val="both"/>
        <w:rPr>
          <w:color w:val="111111"/>
          <w:sz w:val="22"/>
          <w:szCs w:val="22"/>
        </w:rPr>
      </w:pPr>
    </w:p>
    <w:p w:rsidR="00536507" w:rsidRPr="00E309AE" w:rsidRDefault="00536507" w:rsidP="00536507">
      <w:pPr>
        <w:jc w:val="right"/>
        <w:rPr>
          <w:color w:val="111111"/>
        </w:rPr>
      </w:pPr>
      <w:r w:rsidRPr="00E309AE">
        <w:rPr>
          <w:color w:val="111111"/>
        </w:rPr>
        <w:lastRenderedPageBreak/>
        <w:t>Приложение № 1</w:t>
      </w:r>
    </w:p>
    <w:p w:rsidR="00536507" w:rsidRPr="00E309AE" w:rsidRDefault="00536507" w:rsidP="00536507">
      <w:pPr>
        <w:pStyle w:val="ConsNormal"/>
        <w:widowControl/>
        <w:ind w:firstLine="0"/>
        <w:jc w:val="right"/>
        <w:rPr>
          <w:rFonts w:ascii="Times New Roman" w:hAnsi="Times New Roman"/>
          <w:color w:val="111111"/>
          <w:sz w:val="24"/>
          <w:szCs w:val="24"/>
        </w:rPr>
      </w:pPr>
      <w:r w:rsidRPr="00E309AE">
        <w:rPr>
          <w:rFonts w:ascii="Times New Roman" w:hAnsi="Times New Roman"/>
          <w:color w:val="111111"/>
          <w:sz w:val="24"/>
          <w:szCs w:val="24"/>
        </w:rPr>
        <w:t>к Договору № ____________</w:t>
      </w:r>
    </w:p>
    <w:p w:rsidR="00536507" w:rsidRPr="00E309AE" w:rsidRDefault="00536507" w:rsidP="00536507">
      <w:pPr>
        <w:pStyle w:val="ConsNormal"/>
        <w:widowControl/>
        <w:ind w:firstLine="0"/>
        <w:jc w:val="right"/>
        <w:rPr>
          <w:rFonts w:ascii="Times New Roman" w:hAnsi="Times New Roman"/>
          <w:color w:val="111111"/>
          <w:sz w:val="24"/>
          <w:szCs w:val="24"/>
        </w:rPr>
      </w:pPr>
      <w:r w:rsidRPr="00E309AE">
        <w:rPr>
          <w:rFonts w:ascii="Times New Roman" w:hAnsi="Times New Roman"/>
          <w:color w:val="111111"/>
          <w:sz w:val="24"/>
          <w:szCs w:val="24"/>
        </w:rPr>
        <w:t>на оказание комплекса информационных услуг</w:t>
      </w:r>
    </w:p>
    <w:p w:rsidR="00536507" w:rsidRPr="00E309AE" w:rsidRDefault="00536507" w:rsidP="00536507">
      <w:pPr>
        <w:pStyle w:val="ConsNormal"/>
        <w:widowControl/>
        <w:ind w:firstLine="0"/>
        <w:jc w:val="right"/>
        <w:rPr>
          <w:rFonts w:ascii="Times New Roman" w:hAnsi="Times New Roman"/>
          <w:color w:val="111111"/>
          <w:sz w:val="24"/>
          <w:szCs w:val="24"/>
        </w:rPr>
      </w:pPr>
      <w:r w:rsidRPr="00E309AE">
        <w:rPr>
          <w:rFonts w:ascii="Times New Roman" w:hAnsi="Times New Roman"/>
          <w:color w:val="111111"/>
          <w:sz w:val="24"/>
          <w:szCs w:val="24"/>
        </w:rPr>
        <w:t>от «__» _____________ 201_ г.</w:t>
      </w:r>
    </w:p>
    <w:p w:rsidR="00536507" w:rsidRDefault="00536507" w:rsidP="00536507">
      <w:pPr>
        <w:pStyle w:val="ConsNormal"/>
        <w:widowControl/>
        <w:ind w:firstLine="0"/>
        <w:jc w:val="right"/>
        <w:rPr>
          <w:rFonts w:ascii="Times New Roman" w:hAnsi="Times New Roman"/>
          <w:color w:val="111111"/>
        </w:rPr>
      </w:pPr>
    </w:p>
    <w:p w:rsidR="00536507" w:rsidRPr="00960514" w:rsidRDefault="00536507" w:rsidP="00536507">
      <w:pPr>
        <w:jc w:val="center"/>
        <w:rPr>
          <w:b/>
        </w:rPr>
      </w:pPr>
      <w:r w:rsidRPr="00960514">
        <w:rPr>
          <w:b/>
        </w:rPr>
        <w:t>Регламент по оказанию комплекса информационных услуг</w:t>
      </w:r>
    </w:p>
    <w:p w:rsidR="00536507" w:rsidRPr="00B5704A" w:rsidRDefault="00536507" w:rsidP="00536507">
      <w:pPr>
        <w:ind w:firstLine="709"/>
        <w:jc w:val="both"/>
        <w:rPr>
          <w:b/>
        </w:rPr>
      </w:pPr>
    </w:p>
    <w:p w:rsidR="00536507" w:rsidRPr="00F9579A" w:rsidRDefault="00536507" w:rsidP="00536507">
      <w:pPr>
        <w:jc w:val="center"/>
        <w:rPr>
          <w:b/>
        </w:rPr>
      </w:pPr>
      <w:r w:rsidRPr="00F9579A">
        <w:rPr>
          <w:b/>
          <w:lang w:bidi="ru-RU"/>
        </w:rPr>
        <w:t>1. Информационные услуги</w:t>
      </w:r>
    </w:p>
    <w:p w:rsidR="00536507" w:rsidRDefault="00536507" w:rsidP="00536507">
      <w:pPr>
        <w:ind w:firstLine="709"/>
        <w:jc w:val="both"/>
        <w:rPr>
          <w:lang w:bidi="ru-RU"/>
        </w:rPr>
      </w:pPr>
    </w:p>
    <w:p w:rsidR="00536507" w:rsidRPr="00B5704A" w:rsidRDefault="00536507" w:rsidP="00536507">
      <w:pPr>
        <w:ind w:firstLine="709"/>
        <w:jc w:val="both"/>
      </w:pPr>
      <w:r>
        <w:rPr>
          <w:lang w:bidi="ru-RU"/>
        </w:rPr>
        <w:t xml:space="preserve">1.1. </w:t>
      </w:r>
      <w:r w:rsidRPr="00B5704A">
        <w:rPr>
          <w:lang w:bidi="ru-RU"/>
        </w:rPr>
        <w:t xml:space="preserve">Информационные услуги осуществляются путем устного консультирования сотрудников Заказчика, его клиентов или потенциальных потребителей (далее </w:t>
      </w:r>
      <w:r>
        <w:rPr>
          <w:lang w:bidi="ru-RU"/>
        </w:rPr>
        <w:t>–</w:t>
      </w:r>
      <w:r w:rsidRPr="00B5704A">
        <w:rPr>
          <w:lang w:bidi="ru-RU"/>
        </w:rPr>
        <w:t xml:space="preserve"> абонент) по многоканальному телефону центра технической поддержки исполнителя по вопросам связанным с работой программно-аппаратного комплекса, в части АРМ-кассира и ТС, а также путем составления справок о причинах возникновения ошибки при эксплуатации. </w:t>
      </w:r>
      <w:proofErr w:type="gramStart"/>
      <w:r w:rsidRPr="00B5704A">
        <w:rPr>
          <w:lang w:bidi="ru-RU"/>
        </w:rPr>
        <w:t>Звонки абонентов на многоканальный телефон центра технической поддержки исполнителя из всех регионов России, как с мобильных, так и со стационарных телефонов, должны быть бесплатными для абонентов.</w:t>
      </w:r>
      <w:proofErr w:type="gramEnd"/>
    </w:p>
    <w:p w:rsidR="00536507" w:rsidRPr="00B5704A" w:rsidRDefault="00536507" w:rsidP="00536507">
      <w:pPr>
        <w:ind w:firstLine="709"/>
        <w:jc w:val="both"/>
      </w:pPr>
      <w:r>
        <w:rPr>
          <w:lang w:bidi="ru-RU"/>
        </w:rPr>
        <w:t xml:space="preserve">1.2. </w:t>
      </w:r>
      <w:r w:rsidRPr="00B5704A">
        <w:rPr>
          <w:lang w:bidi="ru-RU"/>
        </w:rPr>
        <w:t>Информационные услуги должны оказываться круглосуточно семь дней в неделю. В случае невозможности принять вызов, должна производиться автоматическая регистрация обращений абонентов с использованием голосового меню для последующей обработки и выполнения обратного звонка в рабочее время по номеру, указанному абонентом, при соответствующем запросе абонента.</w:t>
      </w:r>
    </w:p>
    <w:p w:rsidR="00536507" w:rsidRPr="00B5704A" w:rsidRDefault="00536507" w:rsidP="00536507">
      <w:pPr>
        <w:ind w:firstLine="709"/>
        <w:jc w:val="both"/>
      </w:pPr>
      <w:r>
        <w:rPr>
          <w:lang w:bidi="ru-RU"/>
        </w:rPr>
        <w:t xml:space="preserve">1.3. </w:t>
      </w:r>
      <w:r w:rsidRPr="00B5704A">
        <w:rPr>
          <w:lang w:bidi="ru-RU"/>
        </w:rPr>
        <w:t>Оказание информационных услуг должно начинаться в момент соединения сре</w:t>
      </w:r>
      <w:proofErr w:type="gramStart"/>
      <w:r w:rsidRPr="00B5704A">
        <w:rPr>
          <w:lang w:bidi="ru-RU"/>
        </w:rPr>
        <w:t>дств св</w:t>
      </w:r>
      <w:proofErr w:type="gramEnd"/>
      <w:r w:rsidRPr="00B5704A">
        <w:rPr>
          <w:lang w:bidi="ru-RU"/>
        </w:rPr>
        <w:t>язи абонента со средствами связи исполнителя, после чего абонент выбирает конкретное направление консультирования, руководствуясь указаниями голосового меню. Информационные услуги, должны включать в себя в том числе:</w:t>
      </w:r>
    </w:p>
    <w:p w:rsidR="00536507" w:rsidRPr="00B5704A" w:rsidRDefault="00536507" w:rsidP="00536507">
      <w:pPr>
        <w:ind w:firstLine="709"/>
        <w:jc w:val="both"/>
      </w:pPr>
      <w:r>
        <w:rPr>
          <w:lang w:bidi="ru-RU"/>
        </w:rPr>
        <w:t>-</w:t>
      </w:r>
      <w:r w:rsidRPr="00B5704A">
        <w:rPr>
          <w:lang w:bidi="ru-RU"/>
        </w:rPr>
        <w:t xml:space="preserve"> консультации по инженерно-техническому обслуживанию;</w:t>
      </w:r>
    </w:p>
    <w:p w:rsidR="00536507" w:rsidRPr="00B5704A" w:rsidRDefault="00536507" w:rsidP="00536507">
      <w:pPr>
        <w:ind w:firstLine="709"/>
        <w:jc w:val="both"/>
      </w:pPr>
      <w:r>
        <w:rPr>
          <w:lang w:bidi="ru-RU"/>
        </w:rPr>
        <w:t>-</w:t>
      </w:r>
      <w:r w:rsidRPr="00B5704A">
        <w:rPr>
          <w:lang w:bidi="ru-RU"/>
        </w:rPr>
        <w:t xml:space="preserve"> консультации по инженерно-техническому обслуживанию выделенных рабочих</w:t>
      </w:r>
      <w:r>
        <w:t xml:space="preserve"> </w:t>
      </w:r>
      <w:r w:rsidRPr="00B5704A">
        <w:rPr>
          <w:lang w:bidi="ru-RU"/>
        </w:rPr>
        <w:t>мест;</w:t>
      </w:r>
    </w:p>
    <w:p w:rsidR="00536507" w:rsidRPr="00B5704A" w:rsidRDefault="00536507" w:rsidP="00536507">
      <w:pPr>
        <w:ind w:firstLine="709"/>
        <w:jc w:val="both"/>
      </w:pPr>
      <w:r>
        <w:rPr>
          <w:lang w:bidi="ru-RU"/>
        </w:rPr>
        <w:t>- консультации по порядку работы</w:t>
      </w:r>
      <w:r w:rsidRPr="00B5704A">
        <w:rPr>
          <w:lang w:bidi="ru-RU"/>
        </w:rPr>
        <w:t xml:space="preserve"> и использованию ее функций;</w:t>
      </w:r>
    </w:p>
    <w:p w:rsidR="00536507" w:rsidRPr="00B5704A" w:rsidRDefault="00536507" w:rsidP="00536507">
      <w:pPr>
        <w:ind w:firstLine="709"/>
        <w:jc w:val="both"/>
      </w:pPr>
      <w:r>
        <w:rPr>
          <w:lang w:bidi="ru-RU"/>
        </w:rPr>
        <w:t>-</w:t>
      </w:r>
      <w:r w:rsidRPr="00B5704A">
        <w:rPr>
          <w:lang w:bidi="ru-RU"/>
        </w:rPr>
        <w:t xml:space="preserve"> обработку статистики поступивших запросов;</w:t>
      </w:r>
    </w:p>
    <w:p w:rsidR="00536507" w:rsidRPr="00B5704A" w:rsidRDefault="00536507" w:rsidP="00536507">
      <w:pPr>
        <w:ind w:firstLine="709"/>
        <w:jc w:val="both"/>
      </w:pPr>
      <w:r>
        <w:rPr>
          <w:lang w:bidi="ru-RU"/>
        </w:rPr>
        <w:t>-</w:t>
      </w:r>
      <w:r w:rsidRPr="00B5704A">
        <w:rPr>
          <w:lang w:bidi="ru-RU"/>
        </w:rPr>
        <w:t xml:space="preserve"> предоставление заказчику уведомления о необходимости выполнения работ по диагностике и возможному ремонту оборудования;</w:t>
      </w:r>
    </w:p>
    <w:p w:rsidR="00536507" w:rsidRPr="00B5704A" w:rsidRDefault="00536507" w:rsidP="00536507">
      <w:pPr>
        <w:ind w:firstLine="709"/>
        <w:jc w:val="both"/>
      </w:pPr>
      <w:r>
        <w:rPr>
          <w:lang w:bidi="ru-RU"/>
        </w:rPr>
        <w:t>-</w:t>
      </w:r>
      <w:r w:rsidRPr="00B5704A">
        <w:rPr>
          <w:lang w:bidi="ru-RU"/>
        </w:rPr>
        <w:t xml:space="preserve"> формирование справок о причинах возникновения ошибки;</w:t>
      </w:r>
    </w:p>
    <w:p w:rsidR="00536507" w:rsidRPr="00B5704A" w:rsidRDefault="00536507" w:rsidP="00536507">
      <w:pPr>
        <w:ind w:firstLine="709"/>
        <w:jc w:val="both"/>
      </w:pPr>
      <w:r>
        <w:rPr>
          <w:lang w:bidi="ru-RU"/>
        </w:rPr>
        <w:t>-</w:t>
      </w:r>
      <w:r w:rsidRPr="00B5704A">
        <w:rPr>
          <w:lang w:bidi="ru-RU"/>
        </w:rPr>
        <w:t xml:space="preserve"> формирование отчетных документов.</w:t>
      </w:r>
    </w:p>
    <w:p w:rsidR="00536507" w:rsidRDefault="00536507" w:rsidP="00536507">
      <w:pPr>
        <w:ind w:firstLine="709"/>
        <w:jc w:val="both"/>
        <w:rPr>
          <w:lang w:bidi="ru-RU"/>
        </w:rPr>
      </w:pPr>
      <w:r w:rsidRPr="00B5704A">
        <w:rPr>
          <w:lang w:bidi="ru-RU"/>
        </w:rPr>
        <w:t>Консультирование по избранному абонентом направлению должно производиться в соответствии с типовыми сценариями, утвержденными Заказчиком, при этом отклонение оператора от типового сценария возможно в случае возникновения не предусмотренной сценарием ситуации. В случае отклонения от типового сценария оператор должен производить консультирование исходя из содержания запроса и предусмотренного эксплуатационной документацией порядка.</w:t>
      </w:r>
    </w:p>
    <w:p w:rsidR="00536507" w:rsidRPr="000A0EB5" w:rsidRDefault="00536507" w:rsidP="00536507">
      <w:pPr>
        <w:ind w:firstLine="709"/>
      </w:pPr>
    </w:p>
    <w:p w:rsidR="00536507" w:rsidRPr="000A0EB5" w:rsidRDefault="00536507" w:rsidP="00536507">
      <w:pPr>
        <w:jc w:val="center"/>
        <w:rPr>
          <w:b/>
        </w:rPr>
      </w:pPr>
      <w:r>
        <w:rPr>
          <w:b/>
          <w:color w:val="000000"/>
          <w:lang w:bidi="ru-RU"/>
        </w:rPr>
        <w:t xml:space="preserve">2. </w:t>
      </w:r>
      <w:r w:rsidRPr="000A0EB5">
        <w:rPr>
          <w:b/>
          <w:color w:val="000000"/>
          <w:lang w:bidi="ru-RU"/>
        </w:rPr>
        <w:t>Услуги по сопровождению нормативно-справочной информации</w:t>
      </w:r>
    </w:p>
    <w:p w:rsidR="00536507" w:rsidRDefault="00536507" w:rsidP="00536507">
      <w:pPr>
        <w:ind w:firstLine="709"/>
        <w:jc w:val="both"/>
        <w:rPr>
          <w:b/>
          <w:color w:val="000000"/>
          <w:lang w:bidi="ru-RU"/>
        </w:rPr>
      </w:pPr>
    </w:p>
    <w:p w:rsidR="00536507" w:rsidRPr="004D5C5E" w:rsidRDefault="00536507" w:rsidP="00536507">
      <w:pPr>
        <w:ind w:firstLine="709"/>
        <w:jc w:val="both"/>
        <w:rPr>
          <w:b/>
        </w:rPr>
      </w:pPr>
      <w:r w:rsidRPr="004D5C5E">
        <w:rPr>
          <w:b/>
          <w:color w:val="000000"/>
          <w:lang w:bidi="ru-RU"/>
        </w:rPr>
        <w:t>2.1. Администрирование сервера баз данных Системы:</w:t>
      </w:r>
    </w:p>
    <w:p w:rsidR="00536507" w:rsidRPr="000A0EB5" w:rsidRDefault="00536507" w:rsidP="00536507">
      <w:pPr>
        <w:ind w:firstLine="709"/>
        <w:jc w:val="both"/>
      </w:pPr>
      <w:r>
        <w:rPr>
          <w:color w:val="000000"/>
          <w:lang w:bidi="ru-RU"/>
        </w:rPr>
        <w:t xml:space="preserve">- </w:t>
      </w:r>
      <w:r w:rsidRPr="000A0EB5">
        <w:rPr>
          <w:color w:val="000000"/>
          <w:lang w:bidi="ru-RU"/>
        </w:rPr>
        <w:t>мониторинг работоспособности серверного оборудования и программного обеспечения в круглосуточном режиме;</w:t>
      </w:r>
    </w:p>
    <w:p w:rsidR="00536507" w:rsidRPr="000A0EB5" w:rsidRDefault="00536507" w:rsidP="00536507">
      <w:pPr>
        <w:ind w:firstLine="709"/>
        <w:jc w:val="both"/>
      </w:pPr>
      <w:r>
        <w:rPr>
          <w:color w:val="000000"/>
          <w:lang w:bidi="ru-RU"/>
        </w:rPr>
        <w:t xml:space="preserve">- </w:t>
      </w:r>
      <w:r w:rsidRPr="000A0EB5">
        <w:rPr>
          <w:color w:val="000000"/>
          <w:lang w:bidi="ru-RU"/>
        </w:rPr>
        <w:t>своевременное обнаружение, решение инцидентов в работе программного обеспечения в круглосуточном режиме;</w:t>
      </w:r>
    </w:p>
    <w:p w:rsidR="00536507" w:rsidRPr="000A0EB5" w:rsidRDefault="00536507" w:rsidP="00536507">
      <w:pPr>
        <w:ind w:firstLine="709"/>
        <w:jc w:val="both"/>
      </w:pPr>
      <w:r>
        <w:rPr>
          <w:color w:val="000000"/>
          <w:lang w:bidi="ru-RU"/>
        </w:rPr>
        <w:t>-</w:t>
      </w:r>
      <w:r w:rsidRPr="000A0EB5">
        <w:rPr>
          <w:color w:val="000000"/>
          <w:lang w:bidi="ru-RU"/>
        </w:rPr>
        <w:t xml:space="preserve"> аудит загрузки/быстродействия ресурсов сервера и инцидентов, выработка рекомендаций по проведению реконфигурации сервера;</w:t>
      </w:r>
    </w:p>
    <w:p w:rsidR="00536507" w:rsidRPr="000A0EB5" w:rsidRDefault="00536507" w:rsidP="00536507">
      <w:pPr>
        <w:ind w:firstLine="709"/>
        <w:jc w:val="both"/>
      </w:pPr>
      <w:r>
        <w:rPr>
          <w:color w:val="000000"/>
          <w:lang w:bidi="ru-RU"/>
        </w:rPr>
        <w:t>-</w:t>
      </w:r>
      <w:r w:rsidRPr="000A0EB5">
        <w:rPr>
          <w:color w:val="000000"/>
          <w:lang w:bidi="ru-RU"/>
        </w:rPr>
        <w:t xml:space="preserve"> обеспечение жизнедеятельности и доступности сервера на программном уровне;</w:t>
      </w:r>
    </w:p>
    <w:p w:rsidR="00536507" w:rsidRPr="000A0EB5" w:rsidRDefault="00536507" w:rsidP="00536507">
      <w:pPr>
        <w:ind w:firstLine="709"/>
        <w:jc w:val="both"/>
      </w:pPr>
      <w:r>
        <w:rPr>
          <w:color w:val="000000"/>
          <w:lang w:bidi="ru-RU"/>
        </w:rPr>
        <w:t>-</w:t>
      </w:r>
      <w:r w:rsidRPr="000A0EB5">
        <w:rPr>
          <w:color w:val="000000"/>
          <w:lang w:bidi="ru-RU"/>
        </w:rPr>
        <w:t xml:space="preserve"> обновление ядра и модулей ядра ОС, применение необходимых настроек и обн</w:t>
      </w:r>
      <w:r>
        <w:rPr>
          <w:color w:val="000000"/>
          <w:lang w:bidi="ru-RU"/>
        </w:rPr>
        <w:t>овление прикладного программног</w:t>
      </w:r>
      <w:r w:rsidRPr="000A0EB5">
        <w:rPr>
          <w:color w:val="000000"/>
          <w:lang w:bidi="ru-RU"/>
        </w:rPr>
        <w:t>о обеспечения;</w:t>
      </w:r>
    </w:p>
    <w:p w:rsidR="00536507" w:rsidRPr="000A0EB5" w:rsidRDefault="00536507" w:rsidP="00536507">
      <w:pPr>
        <w:ind w:firstLine="709"/>
        <w:jc w:val="both"/>
      </w:pPr>
      <w:r>
        <w:rPr>
          <w:color w:val="000000"/>
          <w:lang w:bidi="ru-RU"/>
        </w:rPr>
        <w:lastRenderedPageBreak/>
        <w:t xml:space="preserve">- </w:t>
      </w:r>
      <w:r w:rsidRPr="000A0EB5">
        <w:rPr>
          <w:color w:val="000000"/>
          <w:lang w:bidi="ru-RU"/>
        </w:rPr>
        <w:t>организация резервного копирования и восстановления данных Системы и прикладного программного обеспечения;</w:t>
      </w:r>
    </w:p>
    <w:p w:rsidR="00536507" w:rsidRPr="000A0EB5" w:rsidRDefault="00536507" w:rsidP="00536507">
      <w:pPr>
        <w:ind w:firstLine="709"/>
        <w:jc w:val="both"/>
      </w:pPr>
      <w:r>
        <w:rPr>
          <w:color w:val="000000"/>
          <w:lang w:bidi="ru-RU"/>
        </w:rPr>
        <w:t>-</w:t>
      </w:r>
      <w:r w:rsidRPr="000A0EB5">
        <w:rPr>
          <w:color w:val="000000"/>
          <w:lang w:bidi="ru-RU"/>
        </w:rPr>
        <w:t xml:space="preserve"> разработка рекомендаций по изменению конфигурации и установке/обновлению </w:t>
      </w:r>
      <w:proofErr w:type="gramStart"/>
      <w:r w:rsidRPr="000A0EB5">
        <w:rPr>
          <w:color w:val="000000"/>
          <w:lang w:bidi="ru-RU"/>
        </w:rPr>
        <w:t>прикладного</w:t>
      </w:r>
      <w:proofErr w:type="gramEnd"/>
      <w:r w:rsidRPr="000A0EB5">
        <w:rPr>
          <w:color w:val="000000"/>
          <w:lang w:bidi="ru-RU"/>
        </w:rPr>
        <w:t xml:space="preserve"> ПО;</w:t>
      </w:r>
    </w:p>
    <w:p w:rsidR="00536507" w:rsidRPr="000A0EB5" w:rsidRDefault="00536507" w:rsidP="00536507">
      <w:pPr>
        <w:ind w:firstLine="709"/>
        <w:jc w:val="both"/>
      </w:pPr>
      <w:r>
        <w:rPr>
          <w:color w:val="000000"/>
          <w:lang w:bidi="ru-RU"/>
        </w:rPr>
        <w:t>-</w:t>
      </w:r>
      <w:r w:rsidRPr="000A0EB5">
        <w:rPr>
          <w:color w:val="000000"/>
          <w:lang w:bidi="ru-RU"/>
        </w:rPr>
        <w:t xml:space="preserve"> восстановление/инсталляция </w:t>
      </w:r>
      <w:r w:rsidRPr="000A0EB5">
        <w:rPr>
          <w:color w:val="000000"/>
          <w:lang w:val="en-US" w:eastAsia="en-US" w:bidi="en-US"/>
        </w:rPr>
        <w:t>SQL</w:t>
      </w:r>
      <w:r w:rsidRPr="000A0EB5">
        <w:rPr>
          <w:color w:val="000000"/>
          <w:lang w:bidi="ru-RU"/>
        </w:rPr>
        <w:t xml:space="preserve">-сервера, восстановление клиентских частей </w:t>
      </w:r>
      <w:r w:rsidRPr="000A0EB5">
        <w:rPr>
          <w:color w:val="000000"/>
          <w:lang w:val="en-US" w:eastAsia="en-US" w:bidi="en-US"/>
        </w:rPr>
        <w:t>SQL</w:t>
      </w:r>
      <w:r w:rsidRPr="000A0EB5">
        <w:rPr>
          <w:color w:val="000000"/>
          <w:lang w:bidi="ru-RU"/>
        </w:rPr>
        <w:t>-сервера;</w:t>
      </w:r>
    </w:p>
    <w:p w:rsidR="00536507" w:rsidRPr="000A0EB5" w:rsidRDefault="00536507" w:rsidP="00536507">
      <w:pPr>
        <w:ind w:firstLine="709"/>
        <w:jc w:val="both"/>
      </w:pPr>
      <w:r>
        <w:rPr>
          <w:color w:val="000000"/>
          <w:lang w:bidi="ru-RU"/>
        </w:rPr>
        <w:t>-</w:t>
      </w:r>
      <w:r w:rsidRPr="000A0EB5">
        <w:rPr>
          <w:color w:val="000000"/>
          <w:lang w:bidi="ru-RU"/>
        </w:rPr>
        <w:t xml:space="preserve"> оценка работоспособности </w:t>
      </w:r>
      <w:r>
        <w:rPr>
          <w:color w:val="000000"/>
          <w:lang w:val="en-US" w:bidi="ru-RU"/>
        </w:rPr>
        <w:t>JOB</w:t>
      </w:r>
      <w:proofErr w:type="spellStart"/>
      <w:proofErr w:type="gramStart"/>
      <w:r w:rsidRPr="000A0EB5">
        <w:rPr>
          <w:color w:val="000000"/>
          <w:lang w:bidi="ru-RU"/>
        </w:rPr>
        <w:t>ов</w:t>
      </w:r>
      <w:proofErr w:type="spellEnd"/>
      <w:proofErr w:type="gramEnd"/>
      <w:r w:rsidRPr="000A0EB5">
        <w:rPr>
          <w:color w:val="000000"/>
          <w:lang w:bidi="ru-RU"/>
        </w:rPr>
        <w:t xml:space="preserve">, </w:t>
      </w:r>
      <w:proofErr w:type="spellStart"/>
      <w:r w:rsidRPr="000A0EB5">
        <w:rPr>
          <w:color w:val="000000"/>
          <w:lang w:bidi="ru-RU"/>
        </w:rPr>
        <w:t>репликаций</w:t>
      </w:r>
      <w:proofErr w:type="spellEnd"/>
      <w:r w:rsidRPr="000A0EB5">
        <w:rPr>
          <w:color w:val="000000"/>
          <w:lang w:bidi="ru-RU"/>
        </w:rPr>
        <w:t>, целостности баз данных;</w:t>
      </w:r>
    </w:p>
    <w:p w:rsidR="00536507" w:rsidRPr="000A0EB5" w:rsidRDefault="00536507" w:rsidP="00536507">
      <w:pPr>
        <w:ind w:firstLine="709"/>
        <w:jc w:val="both"/>
      </w:pPr>
      <w:r>
        <w:rPr>
          <w:color w:val="000000"/>
          <w:lang w:bidi="ru-RU"/>
        </w:rPr>
        <w:t>-</w:t>
      </w:r>
      <w:r w:rsidRPr="000A0EB5">
        <w:rPr>
          <w:color w:val="000000"/>
          <w:lang w:bidi="ru-RU"/>
        </w:rPr>
        <w:t xml:space="preserve"> проверка работоспособности резервного копирования баз данных;</w:t>
      </w:r>
    </w:p>
    <w:p w:rsidR="00536507" w:rsidRPr="000A0EB5" w:rsidRDefault="00536507" w:rsidP="00536507">
      <w:pPr>
        <w:ind w:firstLine="709"/>
        <w:jc w:val="both"/>
      </w:pPr>
      <w:r>
        <w:rPr>
          <w:color w:val="000000"/>
          <w:lang w:bidi="ru-RU"/>
        </w:rPr>
        <w:t>-</w:t>
      </w:r>
      <w:r w:rsidRPr="000A0EB5">
        <w:rPr>
          <w:color w:val="000000"/>
          <w:lang w:bidi="ru-RU"/>
        </w:rPr>
        <w:t xml:space="preserve"> удаление устаревших данных;</w:t>
      </w:r>
    </w:p>
    <w:p w:rsidR="00536507" w:rsidRPr="000A0EB5" w:rsidRDefault="00536507" w:rsidP="00536507">
      <w:pPr>
        <w:ind w:firstLine="709"/>
        <w:jc w:val="both"/>
      </w:pPr>
      <w:r>
        <w:rPr>
          <w:color w:val="000000"/>
          <w:lang w:bidi="ru-RU"/>
        </w:rPr>
        <w:t>-</w:t>
      </w:r>
      <w:r w:rsidRPr="000A0EB5">
        <w:rPr>
          <w:color w:val="000000"/>
          <w:lang w:bidi="ru-RU"/>
        </w:rPr>
        <w:t xml:space="preserve"> проверка на наличие вирусов, удаление вирусов, восстановление поврежденных файлов;</w:t>
      </w:r>
    </w:p>
    <w:p w:rsidR="00536507" w:rsidRPr="000A0EB5" w:rsidRDefault="00536507" w:rsidP="00536507">
      <w:pPr>
        <w:ind w:firstLine="709"/>
        <w:jc w:val="both"/>
      </w:pPr>
      <w:r>
        <w:rPr>
          <w:color w:val="000000"/>
          <w:lang w:bidi="ru-RU"/>
        </w:rPr>
        <w:t>-</w:t>
      </w:r>
      <w:r w:rsidRPr="000A0EB5">
        <w:rPr>
          <w:color w:val="000000"/>
          <w:lang w:bidi="ru-RU"/>
        </w:rPr>
        <w:t xml:space="preserve"> восстановление ядра операционной системы и профиля конфигурации активного сетевого оборудования после сбоя.</w:t>
      </w:r>
    </w:p>
    <w:p w:rsidR="00536507" w:rsidRPr="004D5C5E" w:rsidRDefault="00536507" w:rsidP="00536507">
      <w:pPr>
        <w:ind w:firstLine="709"/>
        <w:jc w:val="both"/>
        <w:rPr>
          <w:b/>
        </w:rPr>
      </w:pPr>
      <w:r w:rsidRPr="004D5C5E">
        <w:rPr>
          <w:b/>
          <w:color w:val="000000"/>
          <w:lang w:bidi="ru-RU"/>
        </w:rPr>
        <w:t>Требования к оказанию услуг:</w:t>
      </w:r>
    </w:p>
    <w:p w:rsidR="00536507" w:rsidRPr="000A0EB5" w:rsidRDefault="00536507" w:rsidP="00536507">
      <w:pPr>
        <w:ind w:firstLine="709"/>
        <w:jc w:val="both"/>
      </w:pPr>
      <w:r>
        <w:rPr>
          <w:color w:val="000000"/>
          <w:lang w:bidi="ru-RU"/>
        </w:rPr>
        <w:t>-</w:t>
      </w:r>
      <w:r w:rsidRPr="000A0EB5">
        <w:rPr>
          <w:color w:val="000000"/>
          <w:lang w:bidi="ru-RU"/>
        </w:rPr>
        <w:t xml:space="preserve"> мониторинг серверов в круглосуточном режиме;</w:t>
      </w:r>
    </w:p>
    <w:p w:rsidR="00536507" w:rsidRPr="000A0EB5" w:rsidRDefault="00536507" w:rsidP="00536507">
      <w:pPr>
        <w:ind w:firstLine="709"/>
        <w:jc w:val="both"/>
      </w:pPr>
      <w:r>
        <w:rPr>
          <w:color w:val="000000"/>
          <w:lang w:bidi="ru-RU"/>
        </w:rPr>
        <w:t>-</w:t>
      </w:r>
      <w:r w:rsidRPr="000A0EB5">
        <w:rPr>
          <w:color w:val="000000"/>
          <w:lang w:bidi="ru-RU"/>
        </w:rPr>
        <w:t xml:space="preserve"> ежедневное резервное копирование баз данных Системы и прикладного программного обеспечения;</w:t>
      </w:r>
    </w:p>
    <w:p w:rsidR="00536507" w:rsidRPr="000A0EB5" w:rsidRDefault="00536507" w:rsidP="00536507">
      <w:pPr>
        <w:ind w:firstLine="709"/>
        <w:jc w:val="both"/>
      </w:pPr>
      <w:r>
        <w:rPr>
          <w:color w:val="000000"/>
          <w:lang w:bidi="ru-RU"/>
        </w:rPr>
        <w:t>-</w:t>
      </w:r>
      <w:r w:rsidRPr="000A0EB5">
        <w:rPr>
          <w:color w:val="000000"/>
          <w:lang w:bidi="ru-RU"/>
        </w:rPr>
        <w:t xml:space="preserve"> мониторинг загрузки и функционирования серверов для обеспечения максимальной производительности в круглосуточном режиме;</w:t>
      </w:r>
    </w:p>
    <w:p w:rsidR="00536507" w:rsidRPr="000A0EB5" w:rsidRDefault="00536507" w:rsidP="00536507">
      <w:pPr>
        <w:ind w:firstLine="709"/>
        <w:jc w:val="both"/>
      </w:pPr>
      <w:r>
        <w:rPr>
          <w:color w:val="000000"/>
          <w:lang w:bidi="ru-RU"/>
        </w:rPr>
        <w:t>-</w:t>
      </w:r>
      <w:r w:rsidRPr="000A0EB5">
        <w:rPr>
          <w:color w:val="000000"/>
          <w:lang w:bidi="ru-RU"/>
        </w:rPr>
        <w:t xml:space="preserve"> обеспечение жизнедеятельности и доступности сервера на программном уровне.</w:t>
      </w:r>
    </w:p>
    <w:p w:rsidR="00536507" w:rsidRPr="000A0EB5" w:rsidRDefault="00536507" w:rsidP="00536507">
      <w:pPr>
        <w:ind w:firstLine="709"/>
        <w:jc w:val="both"/>
      </w:pPr>
      <w:r>
        <w:rPr>
          <w:color w:val="000000"/>
          <w:lang w:bidi="ru-RU"/>
        </w:rPr>
        <w:t>-</w:t>
      </w:r>
      <w:r w:rsidRPr="000A0EB5">
        <w:rPr>
          <w:color w:val="000000"/>
          <w:lang w:bidi="ru-RU"/>
        </w:rPr>
        <w:t xml:space="preserve"> использование серверного веб - приложения для управления задачами </w:t>
      </w:r>
      <w:r w:rsidRPr="000A0EB5">
        <w:rPr>
          <w:color w:val="000000"/>
          <w:lang w:val="en-US" w:eastAsia="en-US" w:bidi="en-US"/>
        </w:rPr>
        <w:t>Redmine</w:t>
      </w:r>
      <w:r w:rsidRPr="000A0EB5">
        <w:rPr>
          <w:color w:val="000000"/>
          <w:lang w:eastAsia="en-US" w:bidi="en-US"/>
        </w:rPr>
        <w:t xml:space="preserve"> (</w:t>
      </w:r>
      <w:r w:rsidRPr="000A0EB5">
        <w:rPr>
          <w:color w:val="000000"/>
          <w:lang w:val="en-US" w:eastAsia="en-US" w:bidi="en-US"/>
        </w:rPr>
        <w:t>RM</w:t>
      </w:r>
      <w:r w:rsidRPr="000A0EB5">
        <w:rPr>
          <w:color w:val="000000"/>
          <w:lang w:eastAsia="en-US" w:bidi="en-US"/>
        </w:rPr>
        <w:t xml:space="preserve">) </w:t>
      </w:r>
      <w:r w:rsidRPr="000A0EB5">
        <w:rPr>
          <w:color w:val="000000"/>
          <w:lang w:bidi="ru-RU"/>
        </w:rPr>
        <w:t xml:space="preserve">или его эквивалента для официального обмена информацией в ходе взаимодействия между Заказчиком и Исполнителем. Исполнитель обеспечивает выдачу Заказчику логинов и паролей для доступа к веб-приложению в течение 1 (одного) рабочего дня </w:t>
      </w:r>
      <w:proofErr w:type="gramStart"/>
      <w:r w:rsidRPr="000A0EB5">
        <w:rPr>
          <w:color w:val="000000"/>
          <w:lang w:bidi="ru-RU"/>
        </w:rPr>
        <w:t>с даты подписания</w:t>
      </w:r>
      <w:proofErr w:type="gramEnd"/>
      <w:r w:rsidRPr="000A0EB5">
        <w:rPr>
          <w:color w:val="000000"/>
          <w:lang w:bidi="ru-RU"/>
        </w:rPr>
        <w:t xml:space="preserve"> </w:t>
      </w:r>
      <w:r>
        <w:rPr>
          <w:color w:val="000000"/>
          <w:lang w:bidi="ru-RU"/>
        </w:rPr>
        <w:t>Д</w:t>
      </w:r>
      <w:r w:rsidRPr="000A0EB5">
        <w:rPr>
          <w:color w:val="000000"/>
          <w:lang w:bidi="ru-RU"/>
        </w:rPr>
        <w:t>оговора.</w:t>
      </w:r>
    </w:p>
    <w:p w:rsidR="00536507" w:rsidRPr="004D5C5E" w:rsidRDefault="00536507" w:rsidP="00536507">
      <w:pPr>
        <w:ind w:firstLine="709"/>
        <w:jc w:val="both"/>
        <w:rPr>
          <w:b/>
        </w:rPr>
      </w:pPr>
      <w:r w:rsidRPr="004D5C5E">
        <w:rPr>
          <w:b/>
          <w:color w:val="000000"/>
          <w:lang w:bidi="ru-RU"/>
        </w:rPr>
        <w:t>2.2. Сопровождение нормативно-справочной информации Системы:</w:t>
      </w:r>
    </w:p>
    <w:p w:rsidR="00536507" w:rsidRPr="000A0EB5" w:rsidRDefault="00536507" w:rsidP="00536507">
      <w:pPr>
        <w:ind w:firstLine="709"/>
        <w:jc w:val="both"/>
      </w:pPr>
      <w:r>
        <w:rPr>
          <w:color w:val="000000"/>
          <w:lang w:bidi="ru-RU"/>
        </w:rPr>
        <w:t>-</w:t>
      </w:r>
      <w:r w:rsidRPr="000A0EB5">
        <w:rPr>
          <w:color w:val="000000"/>
          <w:lang w:bidi="ru-RU"/>
        </w:rPr>
        <w:t xml:space="preserve"> поддержание тарифов на пригородные поезда в актуальном состоянии согласно данных предоставляемых Заказчиком;</w:t>
      </w:r>
    </w:p>
    <w:p w:rsidR="00536507" w:rsidRPr="000A0EB5" w:rsidRDefault="00536507" w:rsidP="00536507">
      <w:pPr>
        <w:ind w:firstLine="709"/>
        <w:jc w:val="both"/>
      </w:pPr>
      <w:r>
        <w:rPr>
          <w:color w:val="000000"/>
          <w:lang w:bidi="ru-RU"/>
        </w:rPr>
        <w:t>-</w:t>
      </w:r>
      <w:r w:rsidRPr="000A0EB5">
        <w:rPr>
          <w:color w:val="000000"/>
          <w:lang w:bidi="ru-RU"/>
        </w:rPr>
        <w:t xml:space="preserve"> поддержание в актуальном состоянии базы данных станций, своевременное изменение километровых расстояний, изменений кодов </w:t>
      </w:r>
      <w:r>
        <w:rPr>
          <w:color w:val="000000"/>
          <w:lang w:bidi="ru-RU"/>
        </w:rPr>
        <w:t>«</w:t>
      </w:r>
      <w:r w:rsidRPr="000A0EB5">
        <w:rPr>
          <w:color w:val="000000"/>
          <w:lang w:bidi="ru-RU"/>
        </w:rPr>
        <w:t>Экспресс</w:t>
      </w:r>
      <w:r>
        <w:rPr>
          <w:color w:val="000000"/>
          <w:lang w:bidi="ru-RU"/>
        </w:rPr>
        <w:t>»</w:t>
      </w:r>
      <w:r w:rsidRPr="000A0EB5">
        <w:rPr>
          <w:color w:val="000000"/>
          <w:lang w:bidi="ru-RU"/>
        </w:rPr>
        <w:t xml:space="preserve"> (ввод по тем станциям, по которым не заведен) согласно данных предоставляемых Заказчиком;</w:t>
      </w:r>
    </w:p>
    <w:p w:rsidR="00536507" w:rsidRPr="000A0EB5" w:rsidRDefault="00536507" w:rsidP="00536507">
      <w:pPr>
        <w:ind w:firstLine="709"/>
        <w:jc w:val="both"/>
      </w:pPr>
      <w:r>
        <w:rPr>
          <w:color w:val="000000"/>
          <w:lang w:bidi="ru-RU"/>
        </w:rPr>
        <w:t>-</w:t>
      </w:r>
      <w:r w:rsidRPr="000A0EB5">
        <w:rPr>
          <w:color w:val="000000"/>
          <w:lang w:bidi="ru-RU"/>
        </w:rPr>
        <w:t xml:space="preserve"> поддержание расписания движения пригородных поездов в актуальном состоянии, своевременный переход с зимнего на летнее расписание и обратно, изменение маршрутов, отмена поезда, изменение графика движения, изменение составно</w:t>
      </w:r>
      <w:r>
        <w:rPr>
          <w:color w:val="000000"/>
          <w:lang w:bidi="ru-RU"/>
        </w:rPr>
        <w:t xml:space="preserve">сти </w:t>
      </w:r>
      <w:r w:rsidRPr="000A0EB5">
        <w:rPr>
          <w:color w:val="000000"/>
          <w:lang w:bidi="ru-RU"/>
        </w:rPr>
        <w:t>согласно данных предоставляемых Заказчиком;</w:t>
      </w:r>
    </w:p>
    <w:p w:rsidR="00536507" w:rsidRPr="000A0EB5" w:rsidRDefault="00536507" w:rsidP="00536507">
      <w:pPr>
        <w:ind w:firstLine="709"/>
        <w:jc w:val="both"/>
      </w:pPr>
      <w:r>
        <w:rPr>
          <w:color w:val="000000"/>
          <w:lang w:bidi="ru-RU"/>
        </w:rPr>
        <w:t>-</w:t>
      </w:r>
      <w:r w:rsidRPr="000A0EB5">
        <w:rPr>
          <w:color w:val="000000"/>
          <w:lang w:bidi="ru-RU"/>
        </w:rPr>
        <w:t xml:space="preserve"> поддержание системы льгот в актуальном состоянии при продаже билетов согласно данных предоставляемых Заказчиком;</w:t>
      </w:r>
    </w:p>
    <w:p w:rsidR="00536507" w:rsidRPr="000A0EB5" w:rsidRDefault="00536507" w:rsidP="00536507">
      <w:pPr>
        <w:ind w:firstLine="709"/>
        <w:jc w:val="both"/>
      </w:pPr>
      <w:r>
        <w:rPr>
          <w:color w:val="000000"/>
          <w:lang w:bidi="ru-RU"/>
        </w:rPr>
        <w:t>-</w:t>
      </w:r>
      <w:r w:rsidRPr="000A0EB5">
        <w:rPr>
          <w:color w:val="000000"/>
          <w:lang w:bidi="ru-RU"/>
        </w:rPr>
        <w:t xml:space="preserve"> сопровождение, поддержка в актуальном состоянии ло</w:t>
      </w:r>
      <w:r>
        <w:rPr>
          <w:color w:val="000000"/>
          <w:lang w:bidi="ru-RU"/>
        </w:rPr>
        <w:t>гинов/</w:t>
      </w:r>
      <w:r w:rsidRPr="000A0EB5">
        <w:rPr>
          <w:color w:val="000000"/>
          <w:lang w:bidi="ru-RU"/>
        </w:rPr>
        <w:t>паролей пользователей Системы;</w:t>
      </w:r>
    </w:p>
    <w:p w:rsidR="00536507" w:rsidRPr="000A0EB5" w:rsidRDefault="00536507" w:rsidP="00536507">
      <w:pPr>
        <w:ind w:firstLine="709"/>
        <w:jc w:val="both"/>
      </w:pPr>
      <w:r>
        <w:rPr>
          <w:color w:val="000000"/>
          <w:lang w:bidi="ru-RU"/>
        </w:rPr>
        <w:t>-</w:t>
      </w:r>
      <w:r w:rsidRPr="000A0EB5">
        <w:rPr>
          <w:color w:val="000000"/>
          <w:lang w:bidi="ru-RU"/>
        </w:rPr>
        <w:t xml:space="preserve"> генерация сертификатов безопасности для клиентских</w:t>
      </w:r>
      <w:r>
        <w:rPr>
          <w:color w:val="000000"/>
          <w:lang w:bidi="ru-RU"/>
        </w:rPr>
        <w:t xml:space="preserve"> устройств по заявкам Заказчика</w:t>
      </w:r>
      <w:r w:rsidRPr="000A0EB5">
        <w:rPr>
          <w:color w:val="000000"/>
          <w:lang w:bidi="ru-RU"/>
        </w:rPr>
        <w:t>;</w:t>
      </w:r>
    </w:p>
    <w:p w:rsidR="00536507" w:rsidRPr="000A0EB5" w:rsidRDefault="00536507" w:rsidP="00536507">
      <w:pPr>
        <w:ind w:firstLine="709"/>
        <w:jc w:val="both"/>
      </w:pPr>
      <w:r>
        <w:rPr>
          <w:color w:val="000000"/>
          <w:lang w:bidi="ru-RU"/>
        </w:rPr>
        <w:t>-</w:t>
      </w:r>
      <w:r w:rsidRPr="000A0EB5">
        <w:rPr>
          <w:color w:val="000000"/>
          <w:lang w:bidi="ru-RU"/>
        </w:rPr>
        <w:t xml:space="preserve"> обработка и заведение телеграмм от Заказчика;</w:t>
      </w:r>
    </w:p>
    <w:p w:rsidR="00536507" w:rsidRPr="000A0EB5" w:rsidRDefault="00536507" w:rsidP="00536507">
      <w:pPr>
        <w:ind w:firstLine="709"/>
        <w:jc w:val="both"/>
      </w:pPr>
      <w:r>
        <w:rPr>
          <w:color w:val="000000"/>
          <w:lang w:bidi="ru-RU"/>
        </w:rPr>
        <w:t>-</w:t>
      </w:r>
      <w:r w:rsidRPr="000A0EB5">
        <w:rPr>
          <w:color w:val="000000"/>
          <w:lang w:bidi="ru-RU"/>
        </w:rPr>
        <w:t xml:space="preserve"> изменение зонной конфигурации;</w:t>
      </w:r>
    </w:p>
    <w:p w:rsidR="00536507" w:rsidRPr="000A0EB5" w:rsidRDefault="00536507" w:rsidP="00536507">
      <w:pPr>
        <w:ind w:firstLine="709"/>
        <w:jc w:val="both"/>
      </w:pPr>
      <w:r>
        <w:rPr>
          <w:color w:val="000000"/>
          <w:lang w:bidi="ru-RU"/>
        </w:rPr>
        <w:t>- добавление/</w:t>
      </w:r>
      <w:r w:rsidRPr="000A0EB5">
        <w:rPr>
          <w:color w:val="000000"/>
          <w:lang w:bidi="ru-RU"/>
        </w:rPr>
        <w:t xml:space="preserve">удаление пользователей, клиентских устройств нижнего уровня Системы с выдачей сертификатов безопасности и </w:t>
      </w:r>
      <w:r>
        <w:rPr>
          <w:color w:val="000000"/>
          <w:lang w:bidi="ru-RU"/>
        </w:rPr>
        <w:t>логинов и паролей пользователей</w:t>
      </w:r>
      <w:r w:rsidRPr="000A0EB5">
        <w:rPr>
          <w:color w:val="000000"/>
          <w:lang w:bidi="ru-RU"/>
        </w:rPr>
        <w:t>;</w:t>
      </w:r>
    </w:p>
    <w:p w:rsidR="00536507" w:rsidRPr="000A0EB5" w:rsidRDefault="00536507" w:rsidP="00536507">
      <w:pPr>
        <w:ind w:firstLine="709"/>
        <w:jc w:val="both"/>
      </w:pPr>
      <w:r>
        <w:rPr>
          <w:color w:val="000000"/>
          <w:lang w:bidi="ru-RU"/>
        </w:rPr>
        <w:t>-</w:t>
      </w:r>
      <w:r w:rsidRPr="000A0EB5">
        <w:rPr>
          <w:color w:val="000000"/>
          <w:lang w:bidi="ru-RU"/>
        </w:rPr>
        <w:t xml:space="preserve"> разовые услуги, в том числе решение инцидентов, связанных с неверной НСИ.</w:t>
      </w:r>
    </w:p>
    <w:p w:rsidR="00536507" w:rsidRPr="004D5C5E" w:rsidRDefault="00536507" w:rsidP="00536507">
      <w:pPr>
        <w:ind w:firstLine="709"/>
        <w:jc w:val="both"/>
        <w:rPr>
          <w:b/>
        </w:rPr>
      </w:pPr>
      <w:r w:rsidRPr="004D5C5E">
        <w:rPr>
          <w:b/>
          <w:color w:val="000000"/>
          <w:lang w:bidi="ru-RU"/>
        </w:rPr>
        <w:t>Требования к оказанию услуг:</w:t>
      </w:r>
    </w:p>
    <w:p w:rsidR="00536507" w:rsidRPr="000A0EB5" w:rsidRDefault="00536507" w:rsidP="00536507">
      <w:pPr>
        <w:ind w:firstLine="709"/>
        <w:jc w:val="both"/>
      </w:pPr>
      <w:r>
        <w:rPr>
          <w:color w:val="000000"/>
          <w:lang w:bidi="ru-RU"/>
        </w:rPr>
        <w:t>-</w:t>
      </w:r>
      <w:r w:rsidRPr="000A0EB5">
        <w:rPr>
          <w:color w:val="000000"/>
          <w:lang w:bidi="ru-RU"/>
        </w:rPr>
        <w:t xml:space="preserve"> использование серверного веб - приложения для управления задачами </w:t>
      </w:r>
      <w:r w:rsidRPr="000A0EB5">
        <w:rPr>
          <w:color w:val="000000"/>
          <w:lang w:val="en-US" w:eastAsia="en-US" w:bidi="en-US"/>
        </w:rPr>
        <w:t>Redmine</w:t>
      </w:r>
      <w:r w:rsidRPr="000A0EB5">
        <w:rPr>
          <w:color w:val="000000"/>
          <w:lang w:eastAsia="en-US" w:bidi="en-US"/>
        </w:rPr>
        <w:t xml:space="preserve"> (</w:t>
      </w:r>
      <w:r w:rsidRPr="000A0EB5">
        <w:rPr>
          <w:color w:val="000000"/>
          <w:lang w:val="en-US" w:eastAsia="en-US" w:bidi="en-US"/>
        </w:rPr>
        <w:t>RM</w:t>
      </w:r>
      <w:r w:rsidRPr="000A0EB5">
        <w:rPr>
          <w:color w:val="000000"/>
          <w:lang w:eastAsia="en-US" w:bidi="en-US"/>
        </w:rPr>
        <w:t xml:space="preserve">) </w:t>
      </w:r>
      <w:r w:rsidRPr="000A0EB5">
        <w:rPr>
          <w:color w:val="000000"/>
          <w:lang w:bidi="ru-RU"/>
        </w:rPr>
        <w:t>или его эквивалента для официального обмена информацией в ходе взаимодействия между Заказчиком и Исполнителем;</w:t>
      </w:r>
    </w:p>
    <w:p w:rsidR="00536507" w:rsidRPr="000A0EB5" w:rsidRDefault="00536507" w:rsidP="00536507">
      <w:pPr>
        <w:ind w:firstLine="709"/>
        <w:jc w:val="both"/>
      </w:pPr>
      <w:r>
        <w:rPr>
          <w:color w:val="000000"/>
          <w:lang w:bidi="ru-RU"/>
        </w:rPr>
        <w:t>-</w:t>
      </w:r>
      <w:r w:rsidRPr="000A0EB5">
        <w:rPr>
          <w:color w:val="000000"/>
          <w:lang w:bidi="ru-RU"/>
        </w:rPr>
        <w:t xml:space="preserve"> своевременное заведение актуальных изменений стоимости проезда согласно данных предоставляемых Заказчиком Исполнителю за 15 (пятнадцать) дней до предполагаемой даты вступления в силу изменений;</w:t>
      </w:r>
    </w:p>
    <w:p w:rsidR="00536507" w:rsidRPr="00960514" w:rsidRDefault="00536507" w:rsidP="00536507">
      <w:pPr>
        <w:ind w:firstLine="709"/>
        <w:jc w:val="both"/>
      </w:pPr>
      <w:r w:rsidRPr="00960514">
        <w:rPr>
          <w:color w:val="000000"/>
          <w:lang w:bidi="ru-RU"/>
        </w:rPr>
        <w:lastRenderedPageBreak/>
        <w:t>- изменение параметров справочника станций, изменение зонной конфигурации станций согласно данных предоставляемых Заказчиком Исполнителю за 15 (пятнадцать) дней до предполагаемой даты вступления в силу изменений;</w:t>
      </w:r>
    </w:p>
    <w:p w:rsidR="00536507" w:rsidRPr="00960514" w:rsidRDefault="00536507" w:rsidP="00536507">
      <w:pPr>
        <w:ind w:firstLine="709"/>
        <w:jc w:val="both"/>
      </w:pPr>
      <w:proofErr w:type="gramStart"/>
      <w:r w:rsidRPr="00960514">
        <w:rPr>
          <w:color w:val="000000"/>
          <w:lang w:bidi="ru-RU"/>
        </w:rPr>
        <w:t>- изменение расписания (переход с зимнего расписания на летнее и с летнего на зимнее) согласно данных предоставляемых Заказчиком Исполнителю за 20 (двадцать) дней до предполагаемой даты вступления в силу изменений;</w:t>
      </w:r>
      <w:proofErr w:type="gramEnd"/>
    </w:p>
    <w:p w:rsidR="00536507" w:rsidRPr="00960514" w:rsidRDefault="00536507" w:rsidP="00536507">
      <w:pPr>
        <w:ind w:firstLine="709"/>
        <w:jc w:val="both"/>
      </w:pPr>
      <w:r w:rsidRPr="00960514">
        <w:rPr>
          <w:color w:val="000000"/>
          <w:lang w:bidi="ru-RU"/>
        </w:rPr>
        <w:t>- изменение маршрутов, отмена/введение поездов, изменение графиков движения согласно данных предоставляемых Заказчиком Исполнителю за 15 (пятнадцать) дней до предполагаемой даты вступления в силу изменений;</w:t>
      </w:r>
    </w:p>
    <w:p w:rsidR="00536507" w:rsidRPr="00960514" w:rsidRDefault="00536507" w:rsidP="00536507">
      <w:pPr>
        <w:ind w:firstLine="709"/>
        <w:jc w:val="both"/>
      </w:pPr>
      <w:r w:rsidRPr="00960514">
        <w:rPr>
          <w:color w:val="000000"/>
          <w:lang w:bidi="ru-RU"/>
        </w:rPr>
        <w:t>- обработка поступивших телеграмм согласно данных предоставляемых Заказчиком Исполнителю за 3 (три) дня до предполагаемой даты вступления в силу изменений;</w:t>
      </w:r>
    </w:p>
    <w:p w:rsidR="00536507" w:rsidRPr="00960514" w:rsidRDefault="00536507" w:rsidP="00536507">
      <w:pPr>
        <w:ind w:firstLine="709"/>
        <w:jc w:val="both"/>
      </w:pPr>
      <w:r w:rsidRPr="00960514">
        <w:rPr>
          <w:color w:val="000000"/>
          <w:lang w:bidi="ru-RU"/>
        </w:rPr>
        <w:t>- ведение справочника актуальных льгот на пригородные перевозки согласно данных предоставляемых Заказчиком Исполнителю за 15 (пятнадцать) дней до предполагаемой даты вступления в силу изменений;</w:t>
      </w:r>
    </w:p>
    <w:p w:rsidR="00536507" w:rsidRPr="00960514" w:rsidRDefault="00536507" w:rsidP="00536507">
      <w:pPr>
        <w:ind w:firstLine="709"/>
        <w:jc w:val="both"/>
      </w:pPr>
      <w:r w:rsidRPr="00960514">
        <w:rPr>
          <w:color w:val="000000"/>
          <w:lang w:bidi="ru-RU"/>
        </w:rPr>
        <w:t>- разовая корректировка НСИ по заявлениям Заказчика за 3 (три) дня до предполагаемой даты вступления в силу изменений;</w:t>
      </w:r>
    </w:p>
    <w:p w:rsidR="00536507" w:rsidRPr="00960514" w:rsidRDefault="00536507" w:rsidP="00536507">
      <w:pPr>
        <w:ind w:firstLine="709"/>
        <w:jc w:val="both"/>
      </w:pPr>
      <w:r w:rsidRPr="00960514">
        <w:rPr>
          <w:color w:val="000000"/>
          <w:lang w:bidi="ru-RU"/>
        </w:rPr>
        <w:t>- работа с пользователями: заведение информации о пользователях в Системе (пользователей АРМ Верхнего уровня, учетных записей билетных кассиров), выдача логинов паролей пользователей с соответствующими правами доступа к Системе, удаление пользователей из системы, смена или повторная выдача логинов паролей к системе;</w:t>
      </w:r>
    </w:p>
    <w:p w:rsidR="00536507" w:rsidRPr="00960514" w:rsidRDefault="00536507" w:rsidP="00536507">
      <w:pPr>
        <w:ind w:firstLine="709"/>
        <w:jc w:val="both"/>
      </w:pPr>
      <w:r w:rsidRPr="00960514">
        <w:rPr>
          <w:color w:val="000000"/>
          <w:lang w:bidi="ru-RU"/>
        </w:rPr>
        <w:t>- работа с клиентскими устройствами: введение новых устройств в эксплуатацию, генерация сертификатов безопасности для клиентских устройств, изменение мест расположения устройств;</w:t>
      </w:r>
    </w:p>
    <w:p w:rsidR="00536507" w:rsidRPr="00960514" w:rsidRDefault="00536507" w:rsidP="00536507">
      <w:pPr>
        <w:ind w:firstLine="709"/>
        <w:jc w:val="both"/>
      </w:pPr>
      <w:r w:rsidRPr="00960514">
        <w:rPr>
          <w:color w:val="000000"/>
          <w:lang w:bidi="ru-RU"/>
        </w:rPr>
        <w:t>- корректировка НСИ по заявлениям Заказчика.</w:t>
      </w:r>
    </w:p>
    <w:p w:rsidR="00536507" w:rsidRPr="00960514" w:rsidRDefault="00536507" w:rsidP="00536507">
      <w:pPr>
        <w:ind w:firstLine="709"/>
        <w:jc w:val="both"/>
        <w:rPr>
          <w:b/>
        </w:rPr>
      </w:pPr>
      <w:r w:rsidRPr="00960514">
        <w:rPr>
          <w:b/>
          <w:color w:val="000000"/>
          <w:lang w:bidi="ru-RU"/>
        </w:rPr>
        <w:t>2.3. Сопровождение обновлений программного обеспечения (ПО) Системы:</w:t>
      </w:r>
    </w:p>
    <w:p w:rsidR="00536507" w:rsidRPr="00960514" w:rsidRDefault="00536507" w:rsidP="00536507">
      <w:pPr>
        <w:ind w:firstLine="709"/>
        <w:jc w:val="both"/>
      </w:pPr>
      <w:r w:rsidRPr="00960514">
        <w:rPr>
          <w:color w:val="000000"/>
          <w:lang w:bidi="ru-RU"/>
        </w:rPr>
        <w:t>- мониторинг и контроль своевременного обновления ПО Системы до текущей версии;</w:t>
      </w:r>
    </w:p>
    <w:p w:rsidR="00536507" w:rsidRPr="00960514" w:rsidRDefault="00536507" w:rsidP="00536507">
      <w:pPr>
        <w:ind w:firstLine="709"/>
        <w:jc w:val="both"/>
      </w:pPr>
      <w:r w:rsidRPr="00960514">
        <w:rPr>
          <w:color w:val="000000"/>
          <w:lang w:bidi="ru-RU"/>
        </w:rPr>
        <w:t>- выкладка обновлений ПО Системы при выходе новой версии (релиза):</w:t>
      </w:r>
    </w:p>
    <w:p w:rsidR="00536507" w:rsidRPr="00960514" w:rsidRDefault="00536507" w:rsidP="00536507">
      <w:pPr>
        <w:ind w:firstLine="709"/>
        <w:jc w:val="both"/>
      </w:pPr>
      <w:r w:rsidRPr="00960514">
        <w:rPr>
          <w:color w:val="000000"/>
          <w:lang w:bidi="ru-RU"/>
        </w:rPr>
        <w:t>- выкладка обновлений Системы при выходе новых ревизий;</w:t>
      </w:r>
    </w:p>
    <w:p w:rsidR="00536507" w:rsidRPr="00960514" w:rsidRDefault="00536507" w:rsidP="00536507">
      <w:pPr>
        <w:ind w:firstLine="709"/>
        <w:jc w:val="both"/>
      </w:pPr>
      <w:r w:rsidRPr="00960514">
        <w:rPr>
          <w:color w:val="000000"/>
          <w:lang w:bidi="ru-RU"/>
        </w:rPr>
        <w:t>- создание или корректировка эксплуатационной документации по вышедшему релизу или новым ревизиям.</w:t>
      </w:r>
    </w:p>
    <w:p w:rsidR="00536507" w:rsidRPr="00960514" w:rsidRDefault="00536507" w:rsidP="00536507">
      <w:pPr>
        <w:ind w:firstLine="709"/>
        <w:jc w:val="both"/>
      </w:pPr>
      <w:r w:rsidRPr="00960514">
        <w:rPr>
          <w:color w:val="000000"/>
          <w:lang w:bidi="ru-RU"/>
        </w:rPr>
        <w:t>Процедура обновления ПО Системы включает в себя:</w:t>
      </w:r>
    </w:p>
    <w:p w:rsidR="00536507" w:rsidRPr="00960514" w:rsidRDefault="00536507" w:rsidP="00536507">
      <w:pPr>
        <w:ind w:firstLine="709"/>
        <w:jc w:val="both"/>
      </w:pPr>
      <w:r w:rsidRPr="00960514">
        <w:rPr>
          <w:color w:val="000000"/>
          <w:lang w:bidi="ru-RU"/>
        </w:rPr>
        <w:t>- обновление Сервера (включая АРМ ВУ);</w:t>
      </w:r>
    </w:p>
    <w:p w:rsidR="00536507" w:rsidRPr="00960514" w:rsidRDefault="00536507" w:rsidP="00536507">
      <w:pPr>
        <w:ind w:firstLine="709"/>
        <w:jc w:val="both"/>
      </w:pPr>
      <w:r w:rsidRPr="00960514">
        <w:rPr>
          <w:color w:val="000000"/>
          <w:lang w:bidi="ru-RU"/>
        </w:rPr>
        <w:t>- обновление Стационарных касс;</w:t>
      </w:r>
    </w:p>
    <w:p w:rsidR="00536507" w:rsidRPr="00960514" w:rsidRDefault="00536507" w:rsidP="00536507">
      <w:pPr>
        <w:ind w:firstLine="709"/>
        <w:jc w:val="both"/>
      </w:pPr>
      <w:r w:rsidRPr="00960514">
        <w:rPr>
          <w:color w:val="000000"/>
          <w:lang w:bidi="ru-RU"/>
        </w:rPr>
        <w:t>- обновление Мобильных касс;</w:t>
      </w:r>
    </w:p>
    <w:p w:rsidR="00536507" w:rsidRPr="00960514" w:rsidRDefault="00536507" w:rsidP="00536507">
      <w:pPr>
        <w:ind w:firstLine="709"/>
        <w:jc w:val="both"/>
      </w:pPr>
      <w:r w:rsidRPr="00960514">
        <w:rPr>
          <w:color w:val="000000"/>
          <w:lang w:bidi="ru-RU"/>
        </w:rPr>
        <w:t>- обновление Терминалов самообслуживания.</w:t>
      </w:r>
    </w:p>
    <w:p w:rsidR="00536507" w:rsidRPr="00960514" w:rsidRDefault="00536507" w:rsidP="00536507">
      <w:pPr>
        <w:ind w:firstLine="709"/>
        <w:jc w:val="both"/>
        <w:rPr>
          <w:b/>
        </w:rPr>
      </w:pPr>
      <w:r w:rsidRPr="00960514">
        <w:rPr>
          <w:b/>
          <w:color w:val="000000"/>
          <w:lang w:bidi="ru-RU"/>
        </w:rPr>
        <w:t>Требования к оказанию услуг:</w:t>
      </w:r>
    </w:p>
    <w:p w:rsidR="00536507" w:rsidRPr="00960514" w:rsidRDefault="00536507" w:rsidP="00536507">
      <w:pPr>
        <w:ind w:firstLine="709"/>
        <w:jc w:val="both"/>
      </w:pPr>
      <w:r w:rsidRPr="00960514">
        <w:rPr>
          <w:color w:val="000000"/>
          <w:lang w:bidi="ru-RU"/>
        </w:rPr>
        <w:t>- доведение до Заказчика информации о новой версии ПО или ревизии;</w:t>
      </w:r>
    </w:p>
    <w:p w:rsidR="00536507" w:rsidRPr="00960514" w:rsidRDefault="00536507" w:rsidP="00536507">
      <w:pPr>
        <w:ind w:firstLine="709"/>
        <w:jc w:val="both"/>
      </w:pPr>
      <w:r w:rsidRPr="00960514">
        <w:rPr>
          <w:color w:val="000000"/>
          <w:lang w:bidi="ru-RU"/>
        </w:rPr>
        <w:t>- согласование даты и времени обновления с Заказчиком;</w:t>
      </w:r>
    </w:p>
    <w:p w:rsidR="00536507" w:rsidRPr="00960514" w:rsidRDefault="00536507" w:rsidP="00536507">
      <w:pPr>
        <w:ind w:firstLine="709"/>
        <w:jc w:val="both"/>
      </w:pPr>
      <w:r w:rsidRPr="00960514">
        <w:rPr>
          <w:color w:val="000000"/>
          <w:lang w:bidi="ru-RU"/>
        </w:rPr>
        <w:t>- заблаговременное предоставление Заказчику эксплуатационной документации по внесенным изменениям и дополнительному функционалу Системы;</w:t>
      </w:r>
    </w:p>
    <w:p w:rsidR="00536507" w:rsidRPr="00960514" w:rsidRDefault="00536507" w:rsidP="00536507">
      <w:pPr>
        <w:ind w:firstLine="709"/>
        <w:jc w:val="both"/>
      </w:pPr>
      <w:r w:rsidRPr="00960514">
        <w:rPr>
          <w:color w:val="000000"/>
          <w:lang w:bidi="ru-RU"/>
        </w:rPr>
        <w:t xml:space="preserve">- выполнение специального алгоритма обновления НО: первоначальное обновление </w:t>
      </w:r>
      <w:proofErr w:type="gramStart"/>
      <w:r w:rsidRPr="00960514">
        <w:rPr>
          <w:color w:val="000000"/>
          <w:lang w:bidi="ru-RU"/>
        </w:rPr>
        <w:t>ПО</w:t>
      </w:r>
      <w:proofErr w:type="gramEnd"/>
      <w:r w:rsidRPr="00960514">
        <w:rPr>
          <w:color w:val="000000"/>
          <w:lang w:bidi="ru-RU"/>
        </w:rPr>
        <w:t xml:space="preserve"> только </w:t>
      </w:r>
      <w:proofErr w:type="gramStart"/>
      <w:r w:rsidRPr="00960514">
        <w:rPr>
          <w:color w:val="000000"/>
          <w:lang w:bidi="ru-RU"/>
        </w:rPr>
        <w:t>на</w:t>
      </w:r>
      <w:proofErr w:type="gramEnd"/>
      <w:r w:rsidRPr="00960514">
        <w:rPr>
          <w:color w:val="000000"/>
          <w:lang w:bidi="ru-RU"/>
        </w:rPr>
        <w:t xml:space="preserve"> клиентских устройствах «бета-ветки» (тестирование на ограниченном количестве устройств в шаговой доступности от обслуживающего персонала Заказчика), затем - на клиентских устройствах «каппа-ветки» (нагрузочные испытания на станциях с повышенным пассажиропотоком), и только после этого - на всех клиентских устройствах Заказчика;</w:t>
      </w:r>
    </w:p>
    <w:p w:rsidR="00536507" w:rsidRPr="00960514" w:rsidRDefault="00536507" w:rsidP="00536507">
      <w:pPr>
        <w:ind w:firstLine="709"/>
        <w:jc w:val="both"/>
      </w:pPr>
      <w:r w:rsidRPr="00960514">
        <w:rPr>
          <w:color w:val="000000"/>
          <w:lang w:bidi="ru-RU"/>
        </w:rPr>
        <w:t xml:space="preserve">- использование серверного веб - приложения для управления задачами </w:t>
      </w:r>
      <w:r w:rsidRPr="00960514">
        <w:rPr>
          <w:color w:val="000000"/>
          <w:lang w:val="en-US" w:eastAsia="en-US" w:bidi="en-US"/>
        </w:rPr>
        <w:t>Redmine</w:t>
      </w:r>
      <w:r w:rsidRPr="00960514">
        <w:rPr>
          <w:color w:val="000000"/>
          <w:lang w:eastAsia="en-US" w:bidi="en-US"/>
        </w:rPr>
        <w:t xml:space="preserve"> (</w:t>
      </w:r>
      <w:r w:rsidRPr="00960514">
        <w:rPr>
          <w:color w:val="000000"/>
          <w:lang w:val="en-US" w:eastAsia="en-US" w:bidi="en-US"/>
        </w:rPr>
        <w:t>RM</w:t>
      </w:r>
      <w:r w:rsidRPr="00960514">
        <w:rPr>
          <w:color w:val="000000"/>
          <w:lang w:eastAsia="en-US" w:bidi="en-US"/>
        </w:rPr>
        <w:t xml:space="preserve">) </w:t>
      </w:r>
      <w:r w:rsidRPr="00960514">
        <w:rPr>
          <w:color w:val="000000"/>
          <w:lang w:bidi="ru-RU"/>
        </w:rPr>
        <w:t>или его эквивалента для официального обмена информацией в ходе взаимодействия между Заказчиком и Исполнителем.</w:t>
      </w:r>
    </w:p>
    <w:p w:rsidR="00536507" w:rsidRPr="00960514" w:rsidRDefault="00536507" w:rsidP="00536507">
      <w:pPr>
        <w:ind w:firstLine="709"/>
        <w:jc w:val="both"/>
        <w:rPr>
          <w:b/>
        </w:rPr>
      </w:pPr>
      <w:r w:rsidRPr="00960514">
        <w:rPr>
          <w:b/>
          <w:color w:val="000000"/>
          <w:lang w:bidi="ru-RU"/>
        </w:rPr>
        <w:t>2.4. Сопровождение нормативно-справочной информации абонементных билетов в поездах пригородного сообщения:</w:t>
      </w:r>
    </w:p>
    <w:p w:rsidR="00536507" w:rsidRPr="00960514" w:rsidRDefault="00536507" w:rsidP="00536507">
      <w:pPr>
        <w:ind w:firstLine="709"/>
        <w:jc w:val="both"/>
      </w:pPr>
      <w:r w:rsidRPr="00960514">
        <w:rPr>
          <w:color w:val="000000"/>
          <w:lang w:bidi="ru-RU"/>
        </w:rPr>
        <w:lastRenderedPageBreak/>
        <w:t>- администрирование и поддержание в актуальном состоянии справочника километровых, зонных и матричных тарифов на абонементные проездные документы согласно данным, предоставляемым Заказчиком;</w:t>
      </w:r>
    </w:p>
    <w:p w:rsidR="00536507" w:rsidRPr="00960514" w:rsidRDefault="00536507" w:rsidP="00536507">
      <w:pPr>
        <w:ind w:firstLine="709"/>
        <w:jc w:val="both"/>
      </w:pPr>
      <w:r w:rsidRPr="00960514">
        <w:rPr>
          <w:color w:val="000000"/>
          <w:lang w:bidi="ru-RU"/>
        </w:rPr>
        <w:t>- администрирование и поддержание в актуальном состоянии справочника видов и типов абонементов согласно данным, предоставляемым Заказчиком;</w:t>
      </w:r>
    </w:p>
    <w:p w:rsidR="00536507" w:rsidRPr="00960514" w:rsidRDefault="00536507" w:rsidP="00536507">
      <w:pPr>
        <w:ind w:firstLine="709"/>
        <w:jc w:val="both"/>
      </w:pPr>
      <w:r w:rsidRPr="00960514">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данным, предоставляемым Заказчиком;</w:t>
      </w:r>
    </w:p>
    <w:p w:rsidR="00536507" w:rsidRPr="00960514" w:rsidRDefault="00536507" w:rsidP="00536507">
      <w:pPr>
        <w:ind w:firstLine="709"/>
        <w:jc w:val="both"/>
      </w:pPr>
      <w:r w:rsidRPr="00960514">
        <w:rPr>
          <w:color w:val="000000"/>
          <w:lang w:bidi="ru-RU"/>
        </w:rPr>
        <w:t>- администрирование и подержание в актуальном состоянии справочника привязок абонементов по типам устройств согласно данным, предоставляемым Заказчиком.</w:t>
      </w:r>
    </w:p>
    <w:p w:rsidR="00536507" w:rsidRPr="00960514" w:rsidRDefault="00536507" w:rsidP="00536507">
      <w:pPr>
        <w:ind w:firstLine="709"/>
        <w:jc w:val="both"/>
        <w:rPr>
          <w:b/>
        </w:rPr>
      </w:pPr>
      <w:r w:rsidRPr="00960514">
        <w:rPr>
          <w:b/>
          <w:color w:val="000000"/>
          <w:lang w:bidi="ru-RU"/>
        </w:rPr>
        <w:t>Требования к оказанию услуг:</w:t>
      </w:r>
    </w:p>
    <w:p w:rsidR="00536507" w:rsidRPr="00960514" w:rsidRDefault="00536507" w:rsidP="00536507">
      <w:pPr>
        <w:ind w:firstLine="709"/>
        <w:jc w:val="both"/>
      </w:pPr>
      <w:r w:rsidRPr="00960514">
        <w:rPr>
          <w:color w:val="000000"/>
          <w:lang w:bidi="ru-RU"/>
        </w:rPr>
        <w:t xml:space="preserve">- использование облачного сервиса </w:t>
      </w:r>
      <w:r w:rsidRPr="00960514">
        <w:rPr>
          <w:color w:val="000000"/>
          <w:lang w:val="en-US" w:eastAsia="en-US" w:bidi="en-US"/>
        </w:rPr>
        <w:t>Redmine</w:t>
      </w:r>
      <w:r w:rsidRPr="00960514">
        <w:rPr>
          <w:color w:val="000000"/>
          <w:lang w:eastAsia="en-US" w:bidi="en-US"/>
        </w:rPr>
        <w:t xml:space="preserve"> </w:t>
      </w:r>
      <w:r w:rsidRPr="00960514">
        <w:rPr>
          <w:color w:val="000000"/>
          <w:lang w:bidi="ru-RU"/>
        </w:rPr>
        <w:t>(или эквивалент) для официального обмена информацией в ходе взаимодействия между Заказчиком и Исполнителем;</w:t>
      </w:r>
    </w:p>
    <w:p w:rsidR="00536507" w:rsidRPr="00960514" w:rsidRDefault="00536507" w:rsidP="00536507">
      <w:pPr>
        <w:ind w:firstLine="709"/>
        <w:jc w:val="both"/>
      </w:pPr>
      <w:r w:rsidRPr="00960514">
        <w:rPr>
          <w:color w:val="000000"/>
          <w:lang w:bidi="ru-RU"/>
        </w:rPr>
        <w:t>- внесение актуальных изменений в справочник километровых, зонных и матричных тарифов на абонементные проездные документы предоставляемых Заказчиком Исполнителю за 20 (двадцати) дней до предполагаемой даты вступления в силу изменений;</w:t>
      </w:r>
    </w:p>
    <w:p w:rsidR="00536507" w:rsidRPr="00960514" w:rsidRDefault="00536507" w:rsidP="00536507">
      <w:pPr>
        <w:ind w:firstLine="709"/>
        <w:jc w:val="both"/>
      </w:pPr>
      <w:r w:rsidRPr="00960514">
        <w:rPr>
          <w:color w:val="000000"/>
          <w:lang w:bidi="ru-RU"/>
        </w:rPr>
        <w:t>- внесение актуальных изменений в справочник видов и типов абонементов в течение 10 (десяти) календарных дней с момента предоставления Заказчиком соответствующих данных;</w:t>
      </w:r>
    </w:p>
    <w:p w:rsidR="00536507" w:rsidRPr="00960514" w:rsidRDefault="00536507" w:rsidP="00536507">
      <w:pPr>
        <w:ind w:firstLine="709"/>
        <w:jc w:val="both"/>
      </w:pPr>
      <w:r w:rsidRPr="00960514">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данных предоставляемых Заказчиком Исполнителю за 10 (десять) дней до предполагаемой даты вступления в силу изменений;</w:t>
      </w:r>
    </w:p>
    <w:p w:rsidR="00536507" w:rsidRPr="00960514" w:rsidRDefault="00536507" w:rsidP="00536507">
      <w:pPr>
        <w:ind w:firstLine="709"/>
        <w:jc w:val="both"/>
      </w:pPr>
      <w:r w:rsidRPr="00960514">
        <w:rPr>
          <w:color w:val="000000"/>
          <w:lang w:bidi="ru-RU"/>
        </w:rPr>
        <w:t>- внесение актуальных изменений в справочник привязок абонементов по типам устройств согласно данных предоставляемых Заказчиком Исполнителю за 10 (десять) дней до предполагаемой даты вступления в силу изменений.</w:t>
      </w:r>
    </w:p>
    <w:p w:rsidR="00536507" w:rsidRPr="00960514" w:rsidRDefault="00536507" w:rsidP="00536507">
      <w:pPr>
        <w:ind w:firstLine="709"/>
        <w:jc w:val="both"/>
        <w:rPr>
          <w:b/>
        </w:rPr>
      </w:pPr>
      <w:r w:rsidRPr="00960514">
        <w:rPr>
          <w:b/>
          <w:color w:val="000000"/>
          <w:lang w:bidi="ru-RU"/>
        </w:rPr>
        <w:t>2.5. Мониторинг терминалов самообслуживания и стационарных касс в части транзакций оплаты услуг («Киберплат»):</w:t>
      </w:r>
    </w:p>
    <w:p w:rsidR="00536507" w:rsidRPr="00960514" w:rsidRDefault="00536507" w:rsidP="00536507">
      <w:pPr>
        <w:ind w:firstLine="709"/>
        <w:jc w:val="both"/>
      </w:pPr>
      <w:r w:rsidRPr="00960514">
        <w:rPr>
          <w:color w:val="000000"/>
          <w:lang w:bidi="ru-RU"/>
        </w:rPr>
        <w:t>- в АРМ Администратора Системы (АС) проведение «зависших» платежей;</w:t>
      </w:r>
    </w:p>
    <w:p w:rsidR="00536507" w:rsidRPr="00960514" w:rsidRDefault="00536507" w:rsidP="00536507">
      <w:pPr>
        <w:ind w:firstLine="709"/>
        <w:jc w:val="both"/>
      </w:pPr>
      <w:r w:rsidRPr="00960514">
        <w:rPr>
          <w:color w:val="000000"/>
          <w:lang w:bidi="ru-RU"/>
        </w:rPr>
        <w:t>- в АРМ АС проверка статуса платежа;</w:t>
      </w:r>
    </w:p>
    <w:p w:rsidR="00536507" w:rsidRPr="00960514" w:rsidRDefault="00536507" w:rsidP="00536507">
      <w:pPr>
        <w:ind w:firstLine="709"/>
        <w:jc w:val="both"/>
      </w:pPr>
      <w:r w:rsidRPr="00960514">
        <w:rPr>
          <w:color w:val="000000"/>
          <w:lang w:bidi="ru-RU"/>
        </w:rPr>
        <w:t>- в АРМ Финансовой Отчетности проверка статуса платежа;</w:t>
      </w:r>
    </w:p>
    <w:p w:rsidR="00536507" w:rsidRPr="00960514" w:rsidRDefault="00536507" w:rsidP="00536507">
      <w:pPr>
        <w:ind w:firstLine="709"/>
        <w:jc w:val="both"/>
      </w:pPr>
      <w:r w:rsidRPr="00960514">
        <w:rPr>
          <w:color w:val="000000"/>
          <w:lang w:bidi="ru-RU"/>
        </w:rPr>
        <w:t>- проверка платежа на сайте Киберплат (</w:t>
      </w:r>
      <w:proofErr w:type="gramStart"/>
      <w:r w:rsidRPr="00960514">
        <w:rPr>
          <w:color w:val="000000"/>
          <w:lang w:bidi="ru-RU"/>
        </w:rPr>
        <w:t>при</w:t>
      </w:r>
      <w:proofErr w:type="gramEnd"/>
      <w:r w:rsidRPr="00960514">
        <w:rPr>
          <w:color w:val="000000"/>
          <w:lang w:bidi="ru-RU"/>
        </w:rPr>
        <w:t xml:space="preserve"> условие предоставления соответствующего доступа Заказчиком);</w:t>
      </w:r>
    </w:p>
    <w:p w:rsidR="00536507" w:rsidRPr="00960514" w:rsidRDefault="00536507" w:rsidP="00536507">
      <w:pPr>
        <w:ind w:firstLine="709"/>
        <w:jc w:val="both"/>
      </w:pPr>
      <w:r w:rsidRPr="00960514">
        <w:rPr>
          <w:color w:val="000000"/>
          <w:lang w:bidi="ru-RU"/>
        </w:rPr>
        <w:t xml:space="preserve">- анализ непрошедших </w:t>
      </w:r>
      <w:proofErr w:type="gramStart"/>
      <w:r w:rsidRPr="00960514">
        <w:rPr>
          <w:color w:val="000000"/>
          <w:lang w:bidi="ru-RU"/>
        </w:rPr>
        <w:t>платежей</w:t>
      </w:r>
      <w:proofErr w:type="gramEnd"/>
      <w:r w:rsidRPr="00960514">
        <w:rPr>
          <w:color w:val="000000"/>
          <w:lang w:bidi="ru-RU"/>
        </w:rPr>
        <w:t xml:space="preserve"> но заявлениям пассажиров, удалённая перезагрузка терминалов самообслуживания, проверка статуса платежа, перепроведение «зависших» платежей;</w:t>
      </w:r>
    </w:p>
    <w:p w:rsidR="00536507" w:rsidRPr="00960514" w:rsidRDefault="00536507" w:rsidP="00536507">
      <w:pPr>
        <w:ind w:firstLine="709"/>
        <w:jc w:val="both"/>
        <w:rPr>
          <w:color w:val="000000"/>
          <w:lang w:bidi="ru-RU"/>
        </w:rPr>
      </w:pPr>
      <w:r w:rsidRPr="00960514">
        <w:rPr>
          <w:color w:val="000000"/>
          <w:lang w:bidi="ru-RU"/>
        </w:rPr>
        <w:t xml:space="preserve">- анализ </w:t>
      </w:r>
      <w:r w:rsidRPr="00960514">
        <w:rPr>
          <w:color w:val="000000"/>
          <w:lang w:val="en-US" w:eastAsia="en-US" w:bidi="en-US"/>
        </w:rPr>
        <w:t>log</w:t>
      </w:r>
      <w:r w:rsidRPr="00960514">
        <w:rPr>
          <w:color w:val="000000"/>
          <w:lang w:bidi="ru-RU"/>
        </w:rPr>
        <w:t>-файлов, разбор ситуации с разработчиками, удаление проблемного платежа, возврат через заявление от пользователя.</w:t>
      </w:r>
    </w:p>
    <w:p w:rsidR="00536507" w:rsidRPr="00960514" w:rsidRDefault="00536507" w:rsidP="00536507">
      <w:pPr>
        <w:ind w:firstLine="709"/>
        <w:jc w:val="both"/>
        <w:rPr>
          <w:color w:val="000000"/>
          <w:lang w:bidi="ru-RU"/>
        </w:rPr>
      </w:pPr>
      <w:r w:rsidRPr="00960514">
        <w:rPr>
          <w:b/>
          <w:color w:val="000000"/>
          <w:lang w:bidi="ru-RU"/>
        </w:rPr>
        <w:t>Требования к оказанию услуг:</w:t>
      </w:r>
    </w:p>
    <w:p w:rsidR="00536507" w:rsidRPr="00960514" w:rsidRDefault="00536507" w:rsidP="00536507">
      <w:pPr>
        <w:ind w:firstLine="709"/>
        <w:jc w:val="both"/>
      </w:pPr>
      <w:r w:rsidRPr="00960514">
        <w:rPr>
          <w:rStyle w:val="0pt"/>
          <w:sz w:val="24"/>
          <w:szCs w:val="24"/>
        </w:rPr>
        <w:t xml:space="preserve">- проведение «зависших» </w:t>
      </w:r>
      <w:r w:rsidRPr="00960514">
        <w:rPr>
          <w:color w:val="000000"/>
          <w:lang w:bidi="ru-RU"/>
        </w:rPr>
        <w:t>платежей в ежедневном порядке;</w:t>
      </w:r>
    </w:p>
    <w:p w:rsidR="00536507" w:rsidRPr="00960514" w:rsidRDefault="00536507" w:rsidP="00536507">
      <w:pPr>
        <w:ind w:firstLine="709"/>
        <w:jc w:val="both"/>
      </w:pPr>
      <w:r w:rsidRPr="00960514">
        <w:rPr>
          <w:color w:val="000000"/>
          <w:lang w:bidi="ru-RU"/>
        </w:rPr>
        <w:t>- проверка статусов платежей в АРМ Верхнего уровня, в случае невозможности проведения «зависших» или непринятых платежей проверка платежа на сайте Киберплат (при условии предоставления соответствующего доступа Заказчиком);</w:t>
      </w:r>
    </w:p>
    <w:p w:rsidR="00536507" w:rsidRPr="00960514" w:rsidRDefault="00536507" w:rsidP="00536507">
      <w:pPr>
        <w:ind w:firstLine="709"/>
        <w:jc w:val="both"/>
      </w:pPr>
      <w:r w:rsidRPr="00960514">
        <w:rPr>
          <w:color w:val="000000"/>
          <w:lang w:bidi="ru-RU"/>
        </w:rPr>
        <w:t>- анализ непрошедших платежей по заявлениям пассажиров, удалённая перезагрузка терминалов самообслуживания, проверка статуса платежа, перепроведение «зависших» платежей в ежедневном порядке;</w:t>
      </w:r>
    </w:p>
    <w:p w:rsidR="00536507" w:rsidRPr="00960514" w:rsidRDefault="00536507" w:rsidP="00536507">
      <w:pPr>
        <w:ind w:firstLine="709"/>
        <w:jc w:val="both"/>
      </w:pPr>
      <w:r w:rsidRPr="00960514">
        <w:rPr>
          <w:color w:val="000000"/>
          <w:lang w:bidi="ru-RU"/>
        </w:rPr>
        <w:t xml:space="preserve">- анализ </w:t>
      </w:r>
      <w:r w:rsidRPr="00960514">
        <w:rPr>
          <w:color w:val="000000"/>
          <w:lang w:val="en-US" w:eastAsia="en-US" w:bidi="en-US"/>
        </w:rPr>
        <w:t>log</w:t>
      </w:r>
      <w:r w:rsidRPr="00960514">
        <w:rPr>
          <w:color w:val="000000"/>
          <w:lang w:bidi="ru-RU"/>
        </w:rPr>
        <w:t>-файлов, разбор ситуации с разработчиками, удаление проблемного платежа, подготовка соответствующих актов в течение пяти рабочих дней с момента поступления обращения.</w:t>
      </w:r>
    </w:p>
    <w:p w:rsidR="00536507" w:rsidRPr="000A0EB5" w:rsidRDefault="00536507" w:rsidP="00536507">
      <w:pPr>
        <w:ind w:firstLine="709"/>
        <w:jc w:val="both"/>
      </w:pPr>
    </w:p>
    <w:p w:rsidR="00536507" w:rsidRDefault="00536507" w:rsidP="00536507">
      <w:pPr>
        <w:autoSpaceDE w:val="0"/>
        <w:autoSpaceDN w:val="0"/>
        <w:adjustRightInd w:val="0"/>
        <w:jc w:val="both"/>
        <w:rPr>
          <w:b/>
        </w:rPr>
      </w:pPr>
    </w:p>
    <w:p w:rsidR="00960514" w:rsidRDefault="00960514" w:rsidP="00536507">
      <w:pPr>
        <w:autoSpaceDE w:val="0"/>
        <w:autoSpaceDN w:val="0"/>
        <w:adjustRightInd w:val="0"/>
        <w:jc w:val="both"/>
        <w:rPr>
          <w:b/>
        </w:rPr>
      </w:pPr>
    </w:p>
    <w:p w:rsidR="00960514" w:rsidRDefault="00960514" w:rsidP="00536507">
      <w:pPr>
        <w:autoSpaceDE w:val="0"/>
        <w:autoSpaceDN w:val="0"/>
        <w:adjustRightInd w:val="0"/>
        <w:jc w:val="both"/>
        <w:rPr>
          <w:b/>
        </w:rPr>
      </w:pPr>
    </w:p>
    <w:p w:rsidR="00960514" w:rsidRDefault="00960514" w:rsidP="00536507">
      <w:pPr>
        <w:autoSpaceDE w:val="0"/>
        <w:autoSpaceDN w:val="0"/>
        <w:adjustRightInd w:val="0"/>
        <w:jc w:val="both"/>
        <w:rPr>
          <w:b/>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0"/>
      </w:tblGrid>
      <w:tr w:rsidR="00536507" w:rsidTr="00AE5D8F">
        <w:tc>
          <w:tcPr>
            <w:tcW w:w="5140" w:type="dxa"/>
          </w:tcPr>
          <w:p w:rsidR="00536507" w:rsidRDefault="00536507" w:rsidP="00AE5D8F">
            <w:pPr>
              <w:pStyle w:val="af5"/>
              <w:suppressAutoHyphens/>
              <w:spacing w:after="0"/>
              <w:ind w:left="0"/>
              <w:jc w:val="both"/>
            </w:pPr>
            <w:r>
              <w:lastRenderedPageBreak/>
              <w:t>Контактная информация Заказчика:</w:t>
            </w:r>
          </w:p>
          <w:p w:rsidR="00536507" w:rsidRDefault="00536507" w:rsidP="00AE5D8F">
            <w:pPr>
              <w:pStyle w:val="af5"/>
              <w:suppressAutoHyphens/>
              <w:spacing w:after="0"/>
              <w:ind w:left="0"/>
              <w:jc w:val="both"/>
            </w:pPr>
            <w:r>
              <w:t xml:space="preserve">Тел. </w:t>
            </w:r>
            <w:r w:rsidRPr="00CB0511">
              <w:rPr>
                <w:rFonts w:eastAsia="Calibri"/>
                <w:bCs/>
              </w:rPr>
              <w:t>(4242) 71-31-99, 71-22-59</w:t>
            </w:r>
            <w:r w:rsidR="00960514">
              <w:rPr>
                <w:rFonts w:eastAsia="Calibri"/>
                <w:bCs/>
              </w:rPr>
              <w:t xml:space="preserve"> (доб. 119,118)</w:t>
            </w:r>
            <w:r>
              <w:t xml:space="preserve">; </w:t>
            </w:r>
          </w:p>
          <w:p w:rsidR="00536507" w:rsidRDefault="00536507" w:rsidP="00AE5D8F">
            <w:pPr>
              <w:rPr>
                <w:rFonts w:eastAsia="Calibri"/>
                <w:bCs/>
              </w:rPr>
            </w:pPr>
            <w:r>
              <w:t xml:space="preserve">Факс  </w:t>
            </w:r>
            <w:r w:rsidRPr="00CB0511">
              <w:rPr>
                <w:rFonts w:eastAsia="Calibri"/>
                <w:bCs/>
              </w:rPr>
              <w:t>(4242) 71-30-89</w:t>
            </w:r>
            <w:r>
              <w:rPr>
                <w:rFonts w:eastAsia="Calibri"/>
                <w:bCs/>
              </w:rPr>
              <w:t>;</w:t>
            </w:r>
          </w:p>
          <w:p w:rsidR="00536507" w:rsidRPr="00D03554" w:rsidRDefault="00536507" w:rsidP="00AE5D8F">
            <w:pPr>
              <w:rPr>
                <w:lang w:val="en-US"/>
              </w:rPr>
            </w:pPr>
            <w:proofErr w:type="gramStart"/>
            <w:r w:rsidRPr="00646578">
              <w:t>Е</w:t>
            </w:r>
            <w:proofErr w:type="gramEnd"/>
            <w:r w:rsidRPr="00D03554">
              <w:rPr>
                <w:lang w:val="en-US"/>
              </w:rPr>
              <w:t>-</w:t>
            </w:r>
            <w:r w:rsidRPr="00646578">
              <w:rPr>
                <w:lang w:val="en-US"/>
              </w:rPr>
              <w:t>mail</w:t>
            </w:r>
            <w:r w:rsidRPr="00D03554">
              <w:rPr>
                <w:lang w:val="en-US"/>
              </w:rPr>
              <w:t xml:space="preserve">: </w:t>
            </w:r>
            <w:hyperlink r:id="rId16" w:history="1">
              <w:r w:rsidRPr="00960514">
                <w:rPr>
                  <w:rStyle w:val="a8"/>
                  <w:rFonts w:eastAsia="Calibri"/>
                  <w:color w:val="auto"/>
                  <w:lang w:val="en-US"/>
                </w:rPr>
                <w:t>Dialog</w:t>
              </w:r>
              <w:r w:rsidRPr="00D03554">
                <w:rPr>
                  <w:rStyle w:val="a8"/>
                  <w:rFonts w:eastAsia="Calibri"/>
                  <w:color w:val="auto"/>
                  <w:lang w:val="en-US"/>
                </w:rPr>
                <w:t>@</w:t>
              </w:r>
              <w:r w:rsidRPr="00960514">
                <w:rPr>
                  <w:rStyle w:val="a8"/>
                  <w:rFonts w:eastAsia="Calibri"/>
                  <w:color w:val="auto"/>
                  <w:lang w:val="en-US"/>
                </w:rPr>
                <w:t>pk</w:t>
              </w:r>
              <w:r w:rsidRPr="00D03554">
                <w:rPr>
                  <w:rStyle w:val="a8"/>
                  <w:rFonts w:eastAsia="Calibri"/>
                  <w:color w:val="auto"/>
                  <w:lang w:val="en-US"/>
                </w:rPr>
                <w:t>-</w:t>
              </w:r>
              <w:r w:rsidRPr="00960514">
                <w:rPr>
                  <w:rStyle w:val="a8"/>
                  <w:rFonts w:eastAsia="Calibri"/>
                  <w:color w:val="auto"/>
                  <w:lang w:val="en-US"/>
                </w:rPr>
                <w:t>sakhalin</w:t>
              </w:r>
              <w:r w:rsidRPr="00D03554">
                <w:rPr>
                  <w:rStyle w:val="a8"/>
                  <w:rFonts w:eastAsia="Calibri"/>
                  <w:color w:val="auto"/>
                  <w:lang w:val="en-US"/>
                </w:rPr>
                <w:t>.</w:t>
              </w:r>
              <w:r w:rsidRPr="00960514">
                <w:rPr>
                  <w:rStyle w:val="a8"/>
                  <w:rFonts w:eastAsia="Calibri"/>
                  <w:color w:val="auto"/>
                  <w:lang w:val="en-US"/>
                </w:rPr>
                <w:t>ru</w:t>
              </w:r>
            </w:hyperlink>
            <w:r w:rsidRPr="00D03554">
              <w:rPr>
                <w:rStyle w:val="a8"/>
                <w:rFonts w:eastAsia="Calibri"/>
                <w:color w:val="auto"/>
                <w:lang w:val="en-US"/>
              </w:rPr>
              <w:t>.</w:t>
            </w:r>
          </w:p>
          <w:p w:rsidR="00536507" w:rsidRPr="00D03554" w:rsidRDefault="00536507" w:rsidP="00AE5D8F">
            <w:pPr>
              <w:tabs>
                <w:tab w:val="left" w:pos="778"/>
              </w:tabs>
              <w:rPr>
                <w:b/>
                <w:lang w:val="en-US"/>
              </w:rPr>
            </w:pPr>
          </w:p>
        </w:tc>
        <w:tc>
          <w:tcPr>
            <w:tcW w:w="5140" w:type="dxa"/>
          </w:tcPr>
          <w:p w:rsidR="00536507" w:rsidRDefault="00536507" w:rsidP="00AE5D8F">
            <w:pPr>
              <w:pStyle w:val="af5"/>
              <w:suppressAutoHyphens/>
              <w:spacing w:after="0"/>
              <w:jc w:val="both"/>
            </w:pPr>
            <w:r>
              <w:t>Контактная информация Исполнителя:</w:t>
            </w:r>
          </w:p>
          <w:p w:rsidR="00536507" w:rsidRDefault="00536507" w:rsidP="00AE5D8F">
            <w:pPr>
              <w:pStyle w:val="af5"/>
              <w:suppressAutoHyphens/>
              <w:spacing w:after="0"/>
              <w:jc w:val="both"/>
            </w:pPr>
            <w:r>
              <w:t>Тел. ________________;</w:t>
            </w:r>
          </w:p>
          <w:p w:rsidR="00536507" w:rsidRDefault="00536507" w:rsidP="00AE5D8F">
            <w:pPr>
              <w:pStyle w:val="af5"/>
              <w:suppressAutoHyphens/>
              <w:spacing w:after="0"/>
              <w:jc w:val="both"/>
            </w:pPr>
            <w:r>
              <w:t>Факс  _______________;</w:t>
            </w:r>
          </w:p>
          <w:p w:rsidR="00536507" w:rsidRDefault="00536507" w:rsidP="00AE5D8F">
            <w:pPr>
              <w:pStyle w:val="af5"/>
              <w:suppressAutoHyphens/>
              <w:spacing w:after="0"/>
              <w:jc w:val="both"/>
            </w:pPr>
            <w:proofErr w:type="gramStart"/>
            <w:r>
              <w:t>Е</w:t>
            </w:r>
            <w:proofErr w:type="gramEnd"/>
            <w:r>
              <w:t>-</w:t>
            </w:r>
            <w:r>
              <w:rPr>
                <w:lang w:val="en-US"/>
              </w:rPr>
              <w:t>mail</w:t>
            </w:r>
            <w:r>
              <w:t xml:space="preserve"> </w:t>
            </w:r>
            <w:r w:rsidRPr="00C84E61">
              <w:t xml:space="preserve"> </w:t>
            </w:r>
            <w:r>
              <w:t>______________.</w:t>
            </w:r>
          </w:p>
          <w:p w:rsidR="00536507" w:rsidRDefault="00536507" w:rsidP="00AE5D8F">
            <w:pPr>
              <w:rPr>
                <w:b/>
              </w:rPr>
            </w:pPr>
          </w:p>
        </w:tc>
      </w:tr>
    </w:tbl>
    <w:p w:rsidR="00536507" w:rsidRDefault="00536507" w:rsidP="00536507">
      <w:pPr>
        <w:shd w:val="clear" w:color="auto" w:fill="FFFFFF"/>
        <w:tabs>
          <w:tab w:val="left" w:pos="778"/>
        </w:tabs>
        <w:jc w:val="center"/>
        <w:rPr>
          <w:b/>
        </w:rPr>
      </w:pPr>
    </w:p>
    <w:p w:rsidR="00536507" w:rsidRDefault="00536507" w:rsidP="00536507">
      <w:pPr>
        <w:pStyle w:val="ConsNormal"/>
        <w:widowControl/>
        <w:ind w:firstLine="0"/>
        <w:jc w:val="center"/>
        <w:rPr>
          <w:rFonts w:ascii="Times New Roman" w:hAnsi="Times New Roman"/>
          <w:b/>
          <w:color w:val="111111"/>
          <w:sz w:val="24"/>
          <w:szCs w:val="24"/>
        </w:rPr>
      </w:pPr>
      <w:r>
        <w:rPr>
          <w:rFonts w:ascii="Times New Roman" w:hAnsi="Times New Roman"/>
          <w:b/>
          <w:color w:val="111111"/>
          <w:sz w:val="24"/>
          <w:szCs w:val="24"/>
        </w:rPr>
        <w:t>Подписи Сторон:</w:t>
      </w:r>
    </w:p>
    <w:p w:rsidR="00536507" w:rsidRDefault="00536507" w:rsidP="00536507">
      <w:pPr>
        <w:pStyle w:val="ConsNormal"/>
        <w:widowControl/>
        <w:ind w:firstLine="0"/>
        <w:jc w:val="right"/>
        <w:rPr>
          <w:rFonts w:ascii="Times New Roman" w:hAnsi="Times New Roman"/>
          <w:color w:val="111111"/>
        </w:rPr>
      </w:pPr>
    </w:p>
    <w:tbl>
      <w:tblPr>
        <w:tblW w:w="9885" w:type="dxa"/>
        <w:jc w:val="center"/>
        <w:tblLayout w:type="fixed"/>
        <w:tblLook w:val="04A0"/>
      </w:tblPr>
      <w:tblGrid>
        <w:gridCol w:w="4853"/>
        <w:gridCol w:w="5032"/>
      </w:tblGrid>
      <w:tr w:rsidR="00536507" w:rsidTr="00AE5D8F">
        <w:trPr>
          <w:trHeight w:val="1258"/>
          <w:jc w:val="center"/>
        </w:trPr>
        <w:tc>
          <w:tcPr>
            <w:tcW w:w="4854" w:type="dxa"/>
          </w:tcPr>
          <w:p w:rsidR="00536507" w:rsidRDefault="00536507" w:rsidP="00AE5D8F">
            <w:pPr>
              <w:widowControl w:val="0"/>
              <w:snapToGrid w:val="0"/>
              <w:spacing w:line="276" w:lineRule="auto"/>
              <w:rPr>
                <w:b/>
                <w:color w:val="111111"/>
                <w:lang w:eastAsia="en-US"/>
              </w:rPr>
            </w:pPr>
            <w:r>
              <w:rPr>
                <w:b/>
                <w:color w:val="111111"/>
                <w:lang w:eastAsia="en-US"/>
              </w:rPr>
              <w:t>Заказчик:</w:t>
            </w:r>
          </w:p>
          <w:p w:rsidR="00536507" w:rsidRDefault="00536507" w:rsidP="00AE5D8F">
            <w:pPr>
              <w:widowControl w:val="0"/>
              <w:snapToGrid w:val="0"/>
              <w:spacing w:line="276" w:lineRule="auto"/>
              <w:rPr>
                <w:b/>
                <w:color w:val="111111"/>
                <w:lang w:eastAsia="en-US"/>
              </w:rPr>
            </w:pPr>
            <w:r>
              <w:rPr>
                <w:b/>
                <w:color w:val="111111"/>
                <w:lang w:eastAsia="en-US"/>
              </w:rPr>
              <w:t>Генеральный директор</w:t>
            </w:r>
          </w:p>
          <w:p w:rsidR="00536507" w:rsidRDefault="00536507" w:rsidP="00AE5D8F">
            <w:pPr>
              <w:widowControl w:val="0"/>
              <w:snapToGrid w:val="0"/>
              <w:spacing w:line="276" w:lineRule="auto"/>
              <w:rPr>
                <w:b/>
                <w:color w:val="111111"/>
                <w:lang w:eastAsia="en-US"/>
              </w:rPr>
            </w:pPr>
          </w:p>
          <w:p w:rsidR="00536507" w:rsidRDefault="00536507" w:rsidP="00AE5D8F">
            <w:pPr>
              <w:widowControl w:val="0"/>
              <w:snapToGrid w:val="0"/>
              <w:spacing w:line="276" w:lineRule="auto"/>
              <w:rPr>
                <w:b/>
                <w:color w:val="111111"/>
                <w:lang w:eastAsia="en-US"/>
              </w:rPr>
            </w:pPr>
            <w:r>
              <w:rPr>
                <w:b/>
                <w:color w:val="111111"/>
                <w:lang w:eastAsia="en-US"/>
              </w:rPr>
              <w:t>_________________ /</w:t>
            </w:r>
            <w:r>
              <w:rPr>
                <w:b/>
                <w:sz w:val="22"/>
                <w:lang w:eastAsia="en-US"/>
              </w:rPr>
              <w:t>Д.А. Костыренко/</w:t>
            </w:r>
          </w:p>
        </w:tc>
        <w:tc>
          <w:tcPr>
            <w:tcW w:w="5033" w:type="dxa"/>
          </w:tcPr>
          <w:p w:rsidR="00536507" w:rsidRDefault="00536507" w:rsidP="00AE5D8F">
            <w:pPr>
              <w:pStyle w:val="a9"/>
              <w:spacing w:line="276" w:lineRule="auto"/>
              <w:ind w:firstLine="0"/>
              <w:jc w:val="left"/>
              <w:rPr>
                <w:b/>
                <w:color w:val="111111"/>
                <w:sz w:val="24"/>
                <w:lang w:eastAsia="en-US"/>
              </w:rPr>
            </w:pPr>
            <w:r>
              <w:rPr>
                <w:b/>
                <w:color w:val="111111"/>
                <w:sz w:val="24"/>
                <w:lang w:eastAsia="en-US"/>
              </w:rPr>
              <w:t>Исполнитель:</w:t>
            </w:r>
          </w:p>
          <w:p w:rsidR="00536507" w:rsidRDefault="00536507" w:rsidP="00AE5D8F">
            <w:pPr>
              <w:pStyle w:val="a9"/>
              <w:spacing w:line="276" w:lineRule="auto"/>
              <w:jc w:val="left"/>
              <w:rPr>
                <w:b/>
                <w:color w:val="111111"/>
                <w:sz w:val="24"/>
                <w:lang w:eastAsia="en-US"/>
              </w:rPr>
            </w:pPr>
          </w:p>
          <w:p w:rsidR="00536507" w:rsidRDefault="00536507" w:rsidP="00AE5D8F">
            <w:pPr>
              <w:pStyle w:val="a9"/>
              <w:spacing w:line="276" w:lineRule="auto"/>
              <w:jc w:val="left"/>
              <w:rPr>
                <w:b/>
                <w:color w:val="111111"/>
                <w:sz w:val="24"/>
                <w:lang w:eastAsia="en-US"/>
              </w:rPr>
            </w:pPr>
          </w:p>
          <w:p w:rsidR="00536507" w:rsidRDefault="00536507" w:rsidP="00AE5D8F">
            <w:pPr>
              <w:pStyle w:val="a9"/>
              <w:spacing w:line="276" w:lineRule="auto"/>
              <w:ind w:firstLine="0"/>
              <w:jc w:val="left"/>
              <w:rPr>
                <w:b/>
                <w:color w:val="111111"/>
                <w:sz w:val="24"/>
                <w:lang w:eastAsia="en-US"/>
              </w:rPr>
            </w:pPr>
            <w:r>
              <w:rPr>
                <w:b/>
                <w:color w:val="111111"/>
                <w:sz w:val="24"/>
                <w:lang w:eastAsia="en-US"/>
              </w:rPr>
              <w:t xml:space="preserve">___________________/____________/ </w:t>
            </w:r>
          </w:p>
        </w:tc>
      </w:tr>
    </w:tbl>
    <w:p w:rsidR="00536507" w:rsidRDefault="00536507" w:rsidP="00536507">
      <w:pPr>
        <w:pStyle w:val="ConsNormal"/>
        <w:widowControl/>
        <w:ind w:firstLine="0"/>
        <w:jc w:val="right"/>
        <w:rPr>
          <w:rFonts w:ascii="Times New Roman" w:hAnsi="Times New Roman"/>
          <w:color w:val="111111"/>
        </w:rPr>
      </w:pPr>
    </w:p>
    <w:p w:rsidR="00536507" w:rsidRDefault="00536507" w:rsidP="00536507">
      <w:pPr>
        <w:spacing w:after="200" w:line="276" w:lineRule="auto"/>
        <w:rPr>
          <w:rFonts w:cs="Arial"/>
          <w:color w:val="111111"/>
          <w:sz w:val="22"/>
          <w:szCs w:val="22"/>
        </w:rPr>
      </w:pPr>
      <w:r>
        <w:rPr>
          <w:color w:val="111111"/>
          <w:sz w:val="22"/>
          <w:szCs w:val="22"/>
        </w:rPr>
        <w:br w:type="page"/>
      </w:r>
    </w:p>
    <w:p w:rsidR="00536507" w:rsidRPr="00E309AE" w:rsidRDefault="00536507" w:rsidP="00536507">
      <w:pPr>
        <w:jc w:val="right"/>
        <w:rPr>
          <w:color w:val="111111"/>
        </w:rPr>
      </w:pPr>
      <w:r w:rsidRPr="00E309AE">
        <w:rPr>
          <w:color w:val="111111"/>
        </w:rPr>
        <w:lastRenderedPageBreak/>
        <w:t xml:space="preserve">Приложение № </w:t>
      </w:r>
      <w:r>
        <w:rPr>
          <w:color w:val="111111"/>
        </w:rPr>
        <w:t>2</w:t>
      </w:r>
    </w:p>
    <w:p w:rsidR="00536507" w:rsidRPr="00E309AE" w:rsidRDefault="00536507" w:rsidP="00536507">
      <w:pPr>
        <w:pStyle w:val="ConsNormal"/>
        <w:widowControl/>
        <w:ind w:firstLine="0"/>
        <w:jc w:val="right"/>
        <w:rPr>
          <w:rFonts w:ascii="Times New Roman" w:hAnsi="Times New Roman"/>
          <w:color w:val="111111"/>
          <w:sz w:val="24"/>
          <w:szCs w:val="24"/>
        </w:rPr>
      </w:pPr>
      <w:r w:rsidRPr="00E309AE">
        <w:rPr>
          <w:rFonts w:ascii="Times New Roman" w:hAnsi="Times New Roman"/>
          <w:color w:val="111111"/>
          <w:sz w:val="24"/>
          <w:szCs w:val="24"/>
        </w:rPr>
        <w:t>к Договору № ____________</w:t>
      </w:r>
    </w:p>
    <w:p w:rsidR="00536507" w:rsidRPr="00E309AE" w:rsidRDefault="00536507" w:rsidP="00536507">
      <w:pPr>
        <w:pStyle w:val="ConsNormal"/>
        <w:widowControl/>
        <w:ind w:firstLine="0"/>
        <w:jc w:val="right"/>
        <w:rPr>
          <w:rFonts w:ascii="Times New Roman" w:hAnsi="Times New Roman"/>
          <w:color w:val="111111"/>
          <w:sz w:val="24"/>
          <w:szCs w:val="24"/>
        </w:rPr>
      </w:pPr>
      <w:r w:rsidRPr="00E309AE">
        <w:rPr>
          <w:rFonts w:ascii="Times New Roman" w:hAnsi="Times New Roman"/>
          <w:color w:val="111111"/>
          <w:sz w:val="24"/>
          <w:szCs w:val="24"/>
        </w:rPr>
        <w:t>на оказание комплекса информационных услуг</w:t>
      </w:r>
    </w:p>
    <w:p w:rsidR="00536507" w:rsidRDefault="00536507" w:rsidP="00536507">
      <w:pPr>
        <w:pStyle w:val="ConsNormal"/>
        <w:widowControl/>
        <w:ind w:firstLine="0"/>
        <w:jc w:val="right"/>
        <w:rPr>
          <w:rFonts w:ascii="Times New Roman" w:hAnsi="Times New Roman"/>
          <w:color w:val="111111"/>
        </w:rPr>
      </w:pPr>
      <w:r w:rsidRPr="00E309AE">
        <w:rPr>
          <w:rFonts w:ascii="Times New Roman" w:hAnsi="Times New Roman"/>
          <w:color w:val="111111"/>
          <w:sz w:val="24"/>
          <w:szCs w:val="24"/>
        </w:rPr>
        <w:t>от «__» _____________ 201_ г.</w:t>
      </w:r>
    </w:p>
    <w:p w:rsidR="00536507" w:rsidRDefault="00536507" w:rsidP="00536507">
      <w:pPr>
        <w:pStyle w:val="ConsNormal"/>
        <w:widowControl/>
        <w:ind w:firstLine="0"/>
        <w:jc w:val="center"/>
        <w:rPr>
          <w:rFonts w:ascii="Times New Roman" w:hAnsi="Times New Roman"/>
          <w:b/>
          <w:color w:val="111111"/>
        </w:rPr>
      </w:pPr>
    </w:p>
    <w:p w:rsidR="00536507" w:rsidRPr="00361866" w:rsidRDefault="00536507" w:rsidP="00536507">
      <w:pPr>
        <w:pStyle w:val="ConsNormal"/>
        <w:widowControl/>
        <w:ind w:firstLine="0"/>
        <w:jc w:val="center"/>
        <w:rPr>
          <w:rFonts w:ascii="Times New Roman" w:hAnsi="Times New Roman"/>
          <w:b/>
          <w:color w:val="111111"/>
          <w:sz w:val="24"/>
          <w:szCs w:val="24"/>
        </w:rPr>
      </w:pPr>
      <w:r w:rsidRPr="00361866">
        <w:rPr>
          <w:rFonts w:ascii="Times New Roman" w:hAnsi="Times New Roman"/>
          <w:b/>
          <w:color w:val="111111"/>
          <w:sz w:val="24"/>
          <w:szCs w:val="24"/>
        </w:rPr>
        <w:t>Расчет договорной цены</w:t>
      </w:r>
    </w:p>
    <w:p w:rsidR="00536507" w:rsidRDefault="00536507" w:rsidP="00536507">
      <w:pPr>
        <w:pStyle w:val="ConsNonformat"/>
        <w:widowControl/>
        <w:jc w:val="center"/>
        <w:rPr>
          <w:rFonts w:ascii="Times New Roman" w:hAnsi="Times New Roman"/>
          <w:color w:val="111111"/>
          <w:sz w:val="22"/>
          <w:szCs w:val="22"/>
        </w:rPr>
      </w:pPr>
    </w:p>
    <w:p w:rsidR="00536507" w:rsidRPr="00EA17A5" w:rsidRDefault="00536507" w:rsidP="00536507">
      <w:pPr>
        <w:tabs>
          <w:tab w:val="left" w:pos="993"/>
        </w:tabs>
        <w:spacing w:line="360" w:lineRule="exact"/>
        <w:ind w:firstLine="709"/>
        <w:jc w:val="both"/>
        <w:rPr>
          <w:bCs/>
        </w:rPr>
      </w:pPr>
      <w:r>
        <w:t xml:space="preserve">1. </w:t>
      </w:r>
      <w:r w:rsidRPr="00996D79">
        <w:t xml:space="preserve">Цена Договора составляет: </w:t>
      </w:r>
    </w:p>
    <w:p w:rsidR="00536507" w:rsidRPr="00996D79" w:rsidRDefault="00536507" w:rsidP="00536507">
      <w:pPr>
        <w:tabs>
          <w:tab w:val="left" w:pos="993"/>
        </w:tabs>
        <w:spacing w:line="360" w:lineRule="exact"/>
        <w:ind w:firstLine="709"/>
        <w:jc w:val="both"/>
        <w:rPr>
          <w:bCs/>
        </w:rPr>
      </w:pPr>
      <w:r w:rsidRPr="00996D79">
        <w:rPr>
          <w:bCs/>
        </w:rPr>
        <w:t xml:space="preserve">___________(_________________ </w:t>
      </w:r>
      <w:r w:rsidRPr="00996D79">
        <w:rPr>
          <w:bCs/>
          <w:i/>
        </w:rPr>
        <w:t>сумма прописью</w:t>
      </w:r>
      <w:r w:rsidRPr="00996D79">
        <w:rPr>
          <w:bCs/>
        </w:rPr>
        <w:t>) рублей без учета НДС,</w:t>
      </w:r>
    </w:p>
    <w:p w:rsidR="00536507" w:rsidRDefault="00536507" w:rsidP="00536507">
      <w:pPr>
        <w:widowControl w:val="0"/>
        <w:suppressAutoHyphens/>
        <w:ind w:firstLine="709"/>
        <w:jc w:val="both"/>
        <w:rPr>
          <w:bCs/>
        </w:rPr>
      </w:pPr>
      <w:r w:rsidRPr="00996D79">
        <w:rPr>
          <w:bCs/>
        </w:rPr>
        <w:t xml:space="preserve">___________(_________________ </w:t>
      </w:r>
      <w:r w:rsidRPr="00996D79">
        <w:rPr>
          <w:bCs/>
          <w:i/>
        </w:rPr>
        <w:t>сумма прописью</w:t>
      </w:r>
      <w:r w:rsidRPr="00996D79">
        <w:rPr>
          <w:bCs/>
        </w:rPr>
        <w:t xml:space="preserve">) рублей с </w:t>
      </w:r>
      <w:r>
        <w:rPr>
          <w:bCs/>
        </w:rPr>
        <w:t xml:space="preserve">учетом НДС. </w:t>
      </w:r>
    </w:p>
    <w:p w:rsidR="00536507" w:rsidRDefault="00536507" w:rsidP="00536507">
      <w:pPr>
        <w:widowControl w:val="0"/>
        <w:suppressAutoHyphens/>
        <w:ind w:firstLine="709"/>
        <w:jc w:val="both"/>
        <w:rPr>
          <w:bCs/>
        </w:rPr>
      </w:pPr>
    </w:p>
    <w:p w:rsidR="00536507" w:rsidRPr="00B10F79" w:rsidRDefault="00536507" w:rsidP="00536507">
      <w:pPr>
        <w:ind w:firstLine="709"/>
        <w:jc w:val="both"/>
      </w:pPr>
      <w:r w:rsidRPr="00B10F79">
        <w:rPr>
          <w:bCs/>
        </w:rPr>
        <w:t xml:space="preserve">Цена </w:t>
      </w:r>
      <w:r>
        <w:rPr>
          <w:bCs/>
        </w:rPr>
        <w:t>Д</w:t>
      </w:r>
      <w:r w:rsidRPr="00B10F79">
        <w:rPr>
          <w:bCs/>
        </w:rPr>
        <w:t>оговора включает</w:t>
      </w:r>
      <w:r w:rsidRPr="00B10F79">
        <w:rPr>
          <w:bCs/>
          <w:i/>
        </w:rPr>
        <w:t xml:space="preserve"> </w:t>
      </w:r>
      <w:r w:rsidRPr="00B10F79">
        <w:t>все возможные расходы Исполнителя, связанные с выполнением своих обязательств по оказанию Услуг, включая в себя все налоги, сборы и пошлины, предусмотренные законодательством РФ.</w:t>
      </w:r>
    </w:p>
    <w:p w:rsidR="00536507" w:rsidRDefault="00536507" w:rsidP="00536507">
      <w:pPr>
        <w:pStyle w:val="ConsPlusNonformat"/>
        <w:jc w:val="both"/>
        <w:rPr>
          <w:rFonts w:ascii="Times New Roman" w:hAnsi="Times New Roman" w:cs="Times New Roman"/>
          <w:color w:val="FF0000"/>
          <w:sz w:val="24"/>
          <w:szCs w:val="24"/>
        </w:rPr>
      </w:pPr>
    </w:p>
    <w:tbl>
      <w:tblPr>
        <w:tblW w:w="4888" w:type="pct"/>
        <w:tblInd w:w="108" w:type="dxa"/>
        <w:tblLayout w:type="fixed"/>
        <w:tblLook w:val="04A0"/>
      </w:tblPr>
      <w:tblGrid>
        <w:gridCol w:w="548"/>
        <w:gridCol w:w="3621"/>
        <w:gridCol w:w="927"/>
        <w:gridCol w:w="1850"/>
        <w:gridCol w:w="1697"/>
        <w:gridCol w:w="1545"/>
      </w:tblGrid>
      <w:tr w:rsidR="00536507" w:rsidTr="00AE5D8F">
        <w:trPr>
          <w:trHeight w:val="570"/>
        </w:trPr>
        <w:tc>
          <w:tcPr>
            <w:tcW w:w="2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6507" w:rsidRDefault="00536507" w:rsidP="00AE5D8F">
            <w:pPr>
              <w:spacing w:line="276" w:lineRule="auto"/>
              <w:jc w:val="center"/>
              <w:rPr>
                <w:b/>
                <w:bCs/>
                <w:color w:val="000000"/>
                <w:sz w:val="20"/>
                <w:szCs w:val="20"/>
                <w:lang w:eastAsia="en-US"/>
              </w:rPr>
            </w:pPr>
            <w:r>
              <w:rPr>
                <w:b/>
                <w:bCs/>
                <w:color w:val="000000"/>
                <w:sz w:val="20"/>
                <w:szCs w:val="20"/>
                <w:lang w:eastAsia="en-US"/>
              </w:rPr>
              <w:t xml:space="preserve">№ </w:t>
            </w:r>
            <w:proofErr w:type="gramStart"/>
            <w:r>
              <w:rPr>
                <w:b/>
                <w:bCs/>
                <w:color w:val="000000"/>
                <w:sz w:val="20"/>
                <w:szCs w:val="20"/>
                <w:lang w:eastAsia="en-US"/>
              </w:rPr>
              <w:t>п</w:t>
            </w:r>
            <w:proofErr w:type="gramEnd"/>
            <w:r>
              <w:rPr>
                <w:b/>
                <w:bCs/>
                <w:color w:val="000000"/>
                <w:sz w:val="20"/>
                <w:szCs w:val="20"/>
                <w:lang w:eastAsia="en-US"/>
              </w:rPr>
              <w:t>/п</w:t>
            </w:r>
          </w:p>
        </w:tc>
        <w:tc>
          <w:tcPr>
            <w:tcW w:w="1777" w:type="pct"/>
            <w:tcBorders>
              <w:top w:val="single" w:sz="4" w:space="0" w:color="auto"/>
              <w:left w:val="nil"/>
              <w:bottom w:val="single" w:sz="4" w:space="0" w:color="auto"/>
              <w:right w:val="single" w:sz="4" w:space="0" w:color="auto"/>
            </w:tcBorders>
            <w:shd w:val="clear" w:color="auto" w:fill="FFFFFF"/>
            <w:vAlign w:val="center"/>
            <w:hideMark/>
          </w:tcPr>
          <w:p w:rsidR="00536507" w:rsidRDefault="00536507" w:rsidP="00AE5D8F">
            <w:pPr>
              <w:spacing w:line="276" w:lineRule="auto"/>
              <w:jc w:val="center"/>
              <w:rPr>
                <w:b/>
                <w:bCs/>
                <w:color w:val="000000"/>
                <w:sz w:val="20"/>
                <w:szCs w:val="20"/>
                <w:lang w:eastAsia="en-US"/>
              </w:rPr>
            </w:pPr>
            <w:r>
              <w:rPr>
                <w:b/>
                <w:bCs/>
                <w:color w:val="000000"/>
                <w:sz w:val="20"/>
                <w:szCs w:val="20"/>
                <w:lang w:eastAsia="en-US"/>
              </w:rPr>
              <w:t>Наименование</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536507" w:rsidRDefault="00536507" w:rsidP="00AE5D8F">
            <w:pPr>
              <w:spacing w:line="276" w:lineRule="auto"/>
              <w:jc w:val="center"/>
              <w:rPr>
                <w:b/>
                <w:bCs/>
                <w:color w:val="000000"/>
                <w:sz w:val="20"/>
                <w:szCs w:val="20"/>
                <w:lang w:eastAsia="en-US"/>
              </w:rPr>
            </w:pPr>
            <w:r>
              <w:rPr>
                <w:b/>
                <w:bCs/>
                <w:color w:val="000000"/>
                <w:sz w:val="20"/>
                <w:szCs w:val="20"/>
                <w:lang w:eastAsia="en-US"/>
              </w:rPr>
              <w:t>Кол-во ед.*</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6507" w:rsidRDefault="00536507" w:rsidP="00AE5D8F">
            <w:pPr>
              <w:spacing w:line="276" w:lineRule="auto"/>
              <w:jc w:val="center"/>
              <w:rPr>
                <w:b/>
                <w:bCs/>
                <w:color w:val="000000"/>
                <w:sz w:val="20"/>
                <w:szCs w:val="20"/>
                <w:lang w:eastAsia="en-US"/>
              </w:rPr>
            </w:pPr>
            <w:r>
              <w:rPr>
                <w:b/>
                <w:bCs/>
                <w:color w:val="000000"/>
                <w:sz w:val="20"/>
                <w:szCs w:val="20"/>
                <w:lang w:eastAsia="en-US"/>
              </w:rPr>
              <w:t>Периодичность в 2019 году</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6507" w:rsidRDefault="00536507" w:rsidP="00AE5D8F">
            <w:pPr>
              <w:spacing w:line="276" w:lineRule="auto"/>
              <w:jc w:val="center"/>
              <w:rPr>
                <w:b/>
                <w:bCs/>
                <w:color w:val="000000"/>
                <w:sz w:val="20"/>
                <w:szCs w:val="20"/>
                <w:lang w:eastAsia="en-US"/>
              </w:rPr>
            </w:pPr>
            <w:r>
              <w:rPr>
                <w:b/>
                <w:bCs/>
                <w:color w:val="000000"/>
                <w:sz w:val="20"/>
                <w:szCs w:val="20"/>
                <w:lang w:eastAsia="en-US"/>
              </w:rPr>
              <w:t>Начало оказания услуг</w:t>
            </w:r>
          </w:p>
        </w:tc>
        <w:tc>
          <w:tcPr>
            <w:tcW w:w="758" w:type="pct"/>
            <w:tcBorders>
              <w:top w:val="single" w:sz="4" w:space="0" w:color="auto"/>
              <w:left w:val="nil"/>
              <w:bottom w:val="single" w:sz="4" w:space="0" w:color="auto"/>
              <w:right w:val="single" w:sz="4" w:space="0" w:color="auto"/>
            </w:tcBorders>
            <w:shd w:val="clear" w:color="auto" w:fill="FFFFFF"/>
            <w:vAlign w:val="center"/>
            <w:hideMark/>
          </w:tcPr>
          <w:p w:rsidR="00536507" w:rsidRDefault="00536507" w:rsidP="00AE5D8F">
            <w:pPr>
              <w:spacing w:line="276" w:lineRule="auto"/>
              <w:jc w:val="center"/>
              <w:rPr>
                <w:b/>
                <w:bCs/>
                <w:color w:val="000000"/>
                <w:sz w:val="20"/>
                <w:szCs w:val="20"/>
                <w:lang w:eastAsia="en-US"/>
              </w:rPr>
            </w:pPr>
            <w:r>
              <w:rPr>
                <w:b/>
                <w:bCs/>
                <w:color w:val="000000"/>
                <w:sz w:val="20"/>
                <w:szCs w:val="20"/>
                <w:lang w:eastAsia="en-US"/>
              </w:rPr>
              <w:t>Цена за 1 ед., с НДС, руб.</w:t>
            </w:r>
          </w:p>
        </w:tc>
      </w:tr>
      <w:tr w:rsidR="00536507" w:rsidTr="00AE5D8F">
        <w:trPr>
          <w:trHeight w:val="300"/>
        </w:trPr>
        <w:tc>
          <w:tcPr>
            <w:tcW w:w="269"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1777" w:type="pct"/>
            <w:tcBorders>
              <w:top w:val="nil"/>
              <w:left w:val="nil"/>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455" w:type="pct"/>
            <w:tcBorders>
              <w:top w:val="single" w:sz="4" w:space="0" w:color="auto"/>
              <w:left w:val="nil"/>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908" w:type="pct"/>
            <w:tcBorders>
              <w:top w:val="nil"/>
              <w:left w:val="single" w:sz="4" w:space="0" w:color="auto"/>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833"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758" w:type="pct"/>
            <w:tcBorders>
              <w:top w:val="nil"/>
              <w:left w:val="nil"/>
              <w:bottom w:val="single" w:sz="4" w:space="0" w:color="auto"/>
              <w:right w:val="single" w:sz="4" w:space="0" w:color="auto"/>
            </w:tcBorders>
            <w:shd w:val="clear" w:color="auto" w:fill="FFFFFF"/>
            <w:noWrap/>
            <w:vAlign w:val="center"/>
          </w:tcPr>
          <w:p w:rsidR="00536507" w:rsidRDefault="00536507" w:rsidP="00AE5D8F">
            <w:pPr>
              <w:spacing w:line="276" w:lineRule="auto"/>
              <w:jc w:val="center"/>
              <w:rPr>
                <w:color w:val="000000"/>
                <w:sz w:val="20"/>
                <w:szCs w:val="20"/>
                <w:lang w:eastAsia="en-US"/>
              </w:rPr>
            </w:pPr>
          </w:p>
        </w:tc>
      </w:tr>
      <w:tr w:rsidR="00536507" w:rsidTr="00AE5D8F">
        <w:trPr>
          <w:trHeight w:val="300"/>
        </w:trPr>
        <w:tc>
          <w:tcPr>
            <w:tcW w:w="269"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1777" w:type="pct"/>
            <w:tcBorders>
              <w:top w:val="nil"/>
              <w:left w:val="nil"/>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455" w:type="pct"/>
            <w:tcBorders>
              <w:top w:val="single" w:sz="4" w:space="0" w:color="auto"/>
              <w:left w:val="nil"/>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908" w:type="pct"/>
            <w:tcBorders>
              <w:top w:val="nil"/>
              <w:left w:val="single" w:sz="4" w:space="0" w:color="auto"/>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833"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758" w:type="pct"/>
            <w:tcBorders>
              <w:top w:val="nil"/>
              <w:left w:val="nil"/>
              <w:bottom w:val="single" w:sz="4" w:space="0" w:color="auto"/>
              <w:right w:val="single" w:sz="4" w:space="0" w:color="auto"/>
            </w:tcBorders>
            <w:shd w:val="clear" w:color="auto" w:fill="FFFFFF"/>
            <w:noWrap/>
            <w:vAlign w:val="center"/>
          </w:tcPr>
          <w:p w:rsidR="00536507" w:rsidRDefault="00536507" w:rsidP="00AE5D8F">
            <w:pPr>
              <w:spacing w:line="276" w:lineRule="auto"/>
              <w:jc w:val="center"/>
              <w:rPr>
                <w:color w:val="000000"/>
                <w:sz w:val="20"/>
                <w:szCs w:val="20"/>
                <w:lang w:eastAsia="en-US"/>
              </w:rPr>
            </w:pPr>
          </w:p>
        </w:tc>
      </w:tr>
      <w:tr w:rsidR="00536507" w:rsidTr="00AE5D8F">
        <w:trPr>
          <w:trHeight w:val="300"/>
        </w:trPr>
        <w:tc>
          <w:tcPr>
            <w:tcW w:w="269"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1777" w:type="pct"/>
            <w:tcBorders>
              <w:top w:val="nil"/>
              <w:left w:val="nil"/>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455" w:type="pct"/>
            <w:tcBorders>
              <w:top w:val="single" w:sz="4" w:space="0" w:color="auto"/>
              <w:left w:val="nil"/>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908" w:type="pct"/>
            <w:tcBorders>
              <w:top w:val="nil"/>
              <w:left w:val="single" w:sz="4" w:space="0" w:color="auto"/>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833"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758" w:type="pct"/>
            <w:tcBorders>
              <w:top w:val="nil"/>
              <w:left w:val="nil"/>
              <w:bottom w:val="single" w:sz="4" w:space="0" w:color="auto"/>
              <w:right w:val="single" w:sz="4" w:space="0" w:color="auto"/>
            </w:tcBorders>
            <w:shd w:val="clear" w:color="auto" w:fill="FFFFFF"/>
            <w:noWrap/>
            <w:vAlign w:val="center"/>
          </w:tcPr>
          <w:p w:rsidR="00536507" w:rsidRDefault="00536507" w:rsidP="00AE5D8F">
            <w:pPr>
              <w:spacing w:line="276" w:lineRule="auto"/>
              <w:jc w:val="center"/>
              <w:rPr>
                <w:color w:val="000000"/>
                <w:sz w:val="20"/>
                <w:szCs w:val="20"/>
                <w:lang w:eastAsia="en-US"/>
              </w:rPr>
            </w:pPr>
          </w:p>
        </w:tc>
      </w:tr>
      <w:tr w:rsidR="00536507" w:rsidTr="00AE5D8F">
        <w:trPr>
          <w:trHeight w:val="300"/>
        </w:trPr>
        <w:tc>
          <w:tcPr>
            <w:tcW w:w="269"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1777" w:type="pct"/>
            <w:tcBorders>
              <w:top w:val="nil"/>
              <w:left w:val="nil"/>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455" w:type="pct"/>
            <w:tcBorders>
              <w:top w:val="single" w:sz="4" w:space="0" w:color="auto"/>
              <w:left w:val="nil"/>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908" w:type="pct"/>
            <w:tcBorders>
              <w:top w:val="nil"/>
              <w:left w:val="single" w:sz="4" w:space="0" w:color="auto"/>
              <w:bottom w:val="single" w:sz="4" w:space="0" w:color="auto"/>
              <w:right w:val="single" w:sz="4" w:space="0" w:color="auto"/>
            </w:tcBorders>
            <w:shd w:val="clear" w:color="auto" w:fill="FFFFFF"/>
          </w:tcPr>
          <w:p w:rsidR="00536507" w:rsidRDefault="00536507" w:rsidP="00AE5D8F">
            <w:pPr>
              <w:spacing w:line="276" w:lineRule="auto"/>
              <w:jc w:val="center"/>
              <w:rPr>
                <w:color w:val="000000"/>
                <w:sz w:val="20"/>
                <w:szCs w:val="20"/>
                <w:lang w:eastAsia="en-US"/>
              </w:rPr>
            </w:pPr>
          </w:p>
        </w:tc>
        <w:tc>
          <w:tcPr>
            <w:tcW w:w="833" w:type="pct"/>
            <w:tcBorders>
              <w:top w:val="nil"/>
              <w:left w:val="single" w:sz="4" w:space="0" w:color="auto"/>
              <w:bottom w:val="single" w:sz="4" w:space="0" w:color="auto"/>
              <w:right w:val="single" w:sz="4" w:space="0" w:color="auto"/>
            </w:tcBorders>
            <w:shd w:val="clear" w:color="auto" w:fill="FFFFFF"/>
            <w:vAlign w:val="center"/>
          </w:tcPr>
          <w:p w:rsidR="00536507" w:rsidRDefault="00536507" w:rsidP="00AE5D8F">
            <w:pPr>
              <w:spacing w:line="276" w:lineRule="auto"/>
              <w:jc w:val="center"/>
              <w:rPr>
                <w:color w:val="000000"/>
                <w:sz w:val="20"/>
                <w:szCs w:val="20"/>
                <w:lang w:eastAsia="en-US"/>
              </w:rPr>
            </w:pPr>
          </w:p>
        </w:tc>
        <w:tc>
          <w:tcPr>
            <w:tcW w:w="758" w:type="pct"/>
            <w:tcBorders>
              <w:top w:val="nil"/>
              <w:left w:val="nil"/>
              <w:bottom w:val="single" w:sz="4" w:space="0" w:color="auto"/>
              <w:right w:val="single" w:sz="4" w:space="0" w:color="auto"/>
            </w:tcBorders>
            <w:shd w:val="clear" w:color="auto" w:fill="FFFFFF"/>
            <w:noWrap/>
            <w:vAlign w:val="center"/>
          </w:tcPr>
          <w:p w:rsidR="00536507" w:rsidRDefault="00536507" w:rsidP="00AE5D8F">
            <w:pPr>
              <w:spacing w:line="276" w:lineRule="auto"/>
              <w:jc w:val="center"/>
              <w:rPr>
                <w:color w:val="000000"/>
                <w:sz w:val="20"/>
                <w:szCs w:val="20"/>
                <w:lang w:eastAsia="en-US"/>
              </w:rPr>
            </w:pPr>
          </w:p>
        </w:tc>
      </w:tr>
    </w:tbl>
    <w:p w:rsidR="00536507" w:rsidRDefault="00536507" w:rsidP="00536507">
      <w:pPr>
        <w:pStyle w:val="ConsNormal"/>
        <w:widowControl/>
        <w:ind w:firstLine="567"/>
        <w:jc w:val="both"/>
        <w:rPr>
          <w:rFonts w:ascii="Times New Roman" w:hAnsi="Times New Roman"/>
          <w:b/>
          <w:color w:val="111111"/>
          <w:sz w:val="24"/>
          <w:szCs w:val="24"/>
        </w:rPr>
      </w:pPr>
    </w:p>
    <w:p w:rsidR="00536507" w:rsidRDefault="00536507" w:rsidP="00536507">
      <w:pPr>
        <w:pStyle w:val="ConsNormal"/>
        <w:widowControl/>
        <w:ind w:firstLine="709"/>
        <w:jc w:val="both"/>
        <w:rPr>
          <w:rFonts w:ascii="Times New Roman" w:hAnsi="Times New Roman"/>
          <w:color w:val="111111"/>
          <w:sz w:val="24"/>
          <w:szCs w:val="24"/>
        </w:rPr>
      </w:pPr>
      <w:r>
        <w:rPr>
          <w:rFonts w:ascii="Times New Roman" w:hAnsi="Times New Roman"/>
          <w:color w:val="111111"/>
          <w:sz w:val="24"/>
          <w:szCs w:val="24"/>
        </w:rPr>
        <w:t>2. Порядок расчета информационных услуг по обслуживанию Абонентов Заказчика.</w:t>
      </w:r>
    </w:p>
    <w:p w:rsidR="00536507" w:rsidRDefault="00536507" w:rsidP="00536507">
      <w:pPr>
        <w:shd w:val="clear" w:color="auto" w:fill="FFFFFF"/>
        <w:ind w:firstLine="709"/>
        <w:jc w:val="both"/>
        <w:rPr>
          <w:color w:val="111111"/>
        </w:rPr>
      </w:pPr>
      <w:r>
        <w:rPr>
          <w:color w:val="111111"/>
        </w:rPr>
        <w:t>2.1. Стоимость оказываемых информационных услуг, рассчитывается исходя из количества фактически используемых Клиентских устройств Заказчиком в отчетном месяце.</w:t>
      </w:r>
    </w:p>
    <w:p w:rsidR="00536507" w:rsidRDefault="00536507" w:rsidP="00536507">
      <w:pPr>
        <w:shd w:val="clear" w:color="auto" w:fill="FFFFFF"/>
        <w:ind w:firstLine="709"/>
        <w:jc w:val="both"/>
        <w:rPr>
          <w:color w:val="111111"/>
        </w:rPr>
      </w:pPr>
      <w:r>
        <w:rPr>
          <w:color w:val="111111"/>
        </w:rPr>
        <w:t xml:space="preserve">2.2. Количество Клиентских устройств Пользователя в части: ПАК «АРМ кассира», Терминала самообслуживания, </w:t>
      </w:r>
      <w:r>
        <w:rPr>
          <w:color w:val="000000"/>
        </w:rPr>
        <w:t xml:space="preserve">ПТК </w:t>
      </w:r>
      <w:r>
        <w:rPr>
          <w:color w:val="111111"/>
        </w:rPr>
        <w:t xml:space="preserve">«МК-35Ф» в отчетном месяце, определяется исходя из количества используемых Пользователем Клиентских устройств (ПАК «АРМ кассира», Терминал самообслуживания, </w:t>
      </w:r>
      <w:r>
        <w:rPr>
          <w:color w:val="000000"/>
        </w:rPr>
        <w:t xml:space="preserve">ПТК </w:t>
      </w:r>
      <w:r>
        <w:rPr>
          <w:color w:val="111111"/>
        </w:rPr>
        <w:t>«МК-35Ф».) в отчетном месяце по данным «Статистики работы» в АРМ верхнего уровня.</w:t>
      </w:r>
    </w:p>
    <w:p w:rsidR="00536507" w:rsidRDefault="00536507" w:rsidP="00536507">
      <w:pPr>
        <w:shd w:val="clear" w:color="auto" w:fill="FFFFFF"/>
        <w:ind w:firstLine="709"/>
        <w:jc w:val="both"/>
        <w:rPr>
          <w:color w:val="111111"/>
        </w:rPr>
      </w:pPr>
      <w:r>
        <w:rPr>
          <w:color w:val="111111"/>
        </w:rPr>
        <w:t xml:space="preserve">2.3. Количество Клиентских устройств Пользователя в отчетном месяце, Стороны отражают в Акте оказанных услуг, подписываемом Сторонами. Оплата услуг Исполнителя осуществляется исходя из количества Клиентских устройств указанных в Акте оказанных услуг. </w:t>
      </w:r>
    </w:p>
    <w:p w:rsidR="00536507" w:rsidRDefault="00536507" w:rsidP="00536507">
      <w:pPr>
        <w:shd w:val="clear" w:color="auto" w:fill="FFFFFF"/>
        <w:ind w:left="360"/>
        <w:jc w:val="both"/>
        <w:rPr>
          <w:color w:val="111111"/>
        </w:rPr>
      </w:pPr>
    </w:p>
    <w:p w:rsidR="00536507" w:rsidRDefault="00536507" w:rsidP="00536507">
      <w:pPr>
        <w:shd w:val="clear" w:color="auto" w:fill="FFFFFF"/>
        <w:ind w:firstLine="567"/>
        <w:jc w:val="both"/>
        <w:rPr>
          <w:color w:val="111111"/>
        </w:rPr>
      </w:pPr>
    </w:p>
    <w:p w:rsidR="00536507" w:rsidRDefault="00536507" w:rsidP="00536507">
      <w:pPr>
        <w:pStyle w:val="ConsNormal"/>
        <w:widowControl/>
        <w:ind w:firstLine="0"/>
        <w:jc w:val="center"/>
        <w:rPr>
          <w:rFonts w:ascii="Times New Roman" w:hAnsi="Times New Roman"/>
          <w:b/>
          <w:color w:val="111111"/>
          <w:sz w:val="24"/>
          <w:szCs w:val="24"/>
        </w:rPr>
      </w:pPr>
      <w:r>
        <w:rPr>
          <w:rFonts w:ascii="Times New Roman" w:hAnsi="Times New Roman"/>
          <w:b/>
          <w:color w:val="111111"/>
          <w:sz w:val="24"/>
          <w:szCs w:val="24"/>
        </w:rPr>
        <w:t>Подписи Сторон:</w:t>
      </w:r>
    </w:p>
    <w:p w:rsidR="00536507" w:rsidRDefault="00536507" w:rsidP="00536507">
      <w:pPr>
        <w:pStyle w:val="ConsNormal"/>
        <w:widowControl/>
        <w:ind w:firstLine="0"/>
        <w:jc w:val="center"/>
        <w:rPr>
          <w:rFonts w:ascii="Times New Roman" w:hAnsi="Times New Roman"/>
          <w:b/>
          <w:color w:val="111111"/>
          <w:sz w:val="24"/>
          <w:szCs w:val="24"/>
        </w:rPr>
      </w:pPr>
    </w:p>
    <w:tbl>
      <w:tblPr>
        <w:tblW w:w="9885" w:type="dxa"/>
        <w:jc w:val="center"/>
        <w:tblLayout w:type="fixed"/>
        <w:tblLook w:val="04A0"/>
      </w:tblPr>
      <w:tblGrid>
        <w:gridCol w:w="4853"/>
        <w:gridCol w:w="5032"/>
      </w:tblGrid>
      <w:tr w:rsidR="00536507" w:rsidTr="00AE5D8F">
        <w:trPr>
          <w:trHeight w:val="1258"/>
          <w:jc w:val="center"/>
        </w:trPr>
        <w:tc>
          <w:tcPr>
            <w:tcW w:w="4853" w:type="dxa"/>
          </w:tcPr>
          <w:p w:rsidR="00536507" w:rsidRDefault="00536507" w:rsidP="00AE5D8F">
            <w:pPr>
              <w:widowControl w:val="0"/>
              <w:snapToGrid w:val="0"/>
              <w:spacing w:line="276" w:lineRule="auto"/>
              <w:rPr>
                <w:b/>
                <w:color w:val="111111"/>
                <w:lang w:eastAsia="en-US"/>
              </w:rPr>
            </w:pPr>
            <w:r>
              <w:rPr>
                <w:b/>
                <w:color w:val="111111"/>
                <w:lang w:eastAsia="en-US"/>
              </w:rPr>
              <w:t>Заказчик:</w:t>
            </w:r>
          </w:p>
          <w:p w:rsidR="00536507" w:rsidRDefault="00536507" w:rsidP="00AE5D8F">
            <w:pPr>
              <w:widowControl w:val="0"/>
              <w:snapToGrid w:val="0"/>
              <w:spacing w:line="276" w:lineRule="auto"/>
              <w:rPr>
                <w:b/>
                <w:color w:val="111111"/>
                <w:lang w:eastAsia="en-US"/>
              </w:rPr>
            </w:pPr>
            <w:r>
              <w:rPr>
                <w:b/>
                <w:color w:val="111111"/>
                <w:lang w:eastAsia="en-US"/>
              </w:rPr>
              <w:t>Генеральный директор</w:t>
            </w:r>
          </w:p>
          <w:p w:rsidR="00536507" w:rsidRDefault="00536507" w:rsidP="00AE5D8F">
            <w:pPr>
              <w:widowControl w:val="0"/>
              <w:snapToGrid w:val="0"/>
              <w:spacing w:line="276" w:lineRule="auto"/>
              <w:rPr>
                <w:b/>
                <w:color w:val="111111"/>
                <w:lang w:eastAsia="en-US"/>
              </w:rPr>
            </w:pPr>
          </w:p>
          <w:p w:rsidR="00536507" w:rsidRDefault="00536507" w:rsidP="00AE5D8F">
            <w:pPr>
              <w:widowControl w:val="0"/>
              <w:snapToGrid w:val="0"/>
              <w:spacing w:line="276" w:lineRule="auto"/>
              <w:rPr>
                <w:b/>
                <w:color w:val="111111"/>
                <w:lang w:eastAsia="en-US"/>
              </w:rPr>
            </w:pPr>
            <w:r>
              <w:rPr>
                <w:b/>
                <w:color w:val="111111"/>
                <w:lang w:eastAsia="en-US"/>
              </w:rPr>
              <w:t>_________________ /</w:t>
            </w:r>
            <w:r w:rsidRPr="0025297C">
              <w:rPr>
                <w:b/>
                <w:color w:val="111111"/>
                <w:lang w:eastAsia="en-US"/>
              </w:rPr>
              <w:t>Д.А. Костыренко/</w:t>
            </w:r>
          </w:p>
        </w:tc>
        <w:tc>
          <w:tcPr>
            <w:tcW w:w="5032" w:type="dxa"/>
          </w:tcPr>
          <w:p w:rsidR="00536507" w:rsidRDefault="00536507" w:rsidP="00AE5D8F">
            <w:pPr>
              <w:pStyle w:val="a9"/>
              <w:spacing w:line="276" w:lineRule="auto"/>
              <w:ind w:firstLine="0"/>
              <w:jc w:val="left"/>
              <w:rPr>
                <w:b/>
                <w:color w:val="111111"/>
                <w:sz w:val="24"/>
                <w:lang w:eastAsia="en-US"/>
              </w:rPr>
            </w:pPr>
            <w:r>
              <w:rPr>
                <w:b/>
                <w:color w:val="111111"/>
                <w:sz w:val="24"/>
                <w:lang w:eastAsia="en-US"/>
              </w:rPr>
              <w:t>Исполнитель:</w:t>
            </w:r>
          </w:p>
          <w:p w:rsidR="00536507" w:rsidRDefault="00536507" w:rsidP="00AE5D8F">
            <w:pPr>
              <w:pStyle w:val="a9"/>
              <w:spacing w:line="276" w:lineRule="auto"/>
              <w:ind w:firstLine="0"/>
              <w:jc w:val="left"/>
              <w:rPr>
                <w:b/>
                <w:color w:val="111111"/>
                <w:sz w:val="24"/>
                <w:lang w:eastAsia="en-US"/>
              </w:rPr>
            </w:pPr>
          </w:p>
          <w:p w:rsidR="00536507" w:rsidRDefault="00536507" w:rsidP="00AE5D8F">
            <w:pPr>
              <w:pStyle w:val="a9"/>
              <w:spacing w:line="276" w:lineRule="auto"/>
              <w:ind w:firstLine="0"/>
              <w:jc w:val="left"/>
              <w:rPr>
                <w:b/>
                <w:color w:val="111111"/>
                <w:sz w:val="24"/>
                <w:lang w:eastAsia="en-US"/>
              </w:rPr>
            </w:pPr>
          </w:p>
          <w:p w:rsidR="00536507" w:rsidRDefault="00536507" w:rsidP="00AE5D8F">
            <w:pPr>
              <w:pStyle w:val="a9"/>
              <w:spacing w:line="276" w:lineRule="auto"/>
              <w:ind w:firstLine="0"/>
              <w:jc w:val="left"/>
              <w:rPr>
                <w:b/>
                <w:color w:val="111111"/>
                <w:sz w:val="24"/>
                <w:lang w:eastAsia="en-US"/>
              </w:rPr>
            </w:pPr>
            <w:r>
              <w:rPr>
                <w:b/>
                <w:color w:val="111111"/>
                <w:sz w:val="24"/>
                <w:lang w:eastAsia="en-US"/>
              </w:rPr>
              <w:t xml:space="preserve">___________________/____________/ </w:t>
            </w:r>
          </w:p>
        </w:tc>
      </w:tr>
    </w:tbl>
    <w:p w:rsidR="00536507" w:rsidRDefault="00536507" w:rsidP="00536507">
      <w:pPr>
        <w:ind w:right="-5" w:firstLine="720"/>
        <w:jc w:val="center"/>
        <w:outlineLvl w:val="0"/>
        <w:rPr>
          <w:b/>
        </w:rPr>
      </w:pPr>
    </w:p>
    <w:p w:rsidR="00536507" w:rsidRDefault="00536507" w:rsidP="00536507">
      <w:pPr>
        <w:ind w:right="-5" w:firstLine="720"/>
        <w:jc w:val="center"/>
        <w:outlineLvl w:val="0"/>
        <w:rPr>
          <w:b/>
        </w:rPr>
      </w:pPr>
    </w:p>
    <w:p w:rsidR="00536507" w:rsidRPr="00F56C33" w:rsidRDefault="00536507" w:rsidP="00536507">
      <w:pPr>
        <w:ind w:right="-5" w:firstLine="720"/>
        <w:jc w:val="center"/>
        <w:outlineLvl w:val="0"/>
        <w:rPr>
          <w:b/>
        </w:rPr>
      </w:pPr>
    </w:p>
    <w:p w:rsidR="00E87EC6" w:rsidRDefault="00E87EC6" w:rsidP="00EC7DC6">
      <w:pPr>
        <w:sectPr w:rsidR="00E87EC6" w:rsidSect="0035755D">
          <w:headerReference w:type="first" r:id="rId17"/>
          <w:pgSz w:w="11906" w:h="16838"/>
          <w:pgMar w:top="1134" w:right="850" w:bottom="1134" w:left="851" w:header="708" w:footer="708" w:gutter="0"/>
          <w:cols w:space="708"/>
          <w:docGrid w:linePitch="360"/>
        </w:sectPr>
      </w:pPr>
    </w:p>
    <w:p w:rsidR="00E87EC6" w:rsidRPr="00E87EC6" w:rsidRDefault="00E87EC6" w:rsidP="00726E5B">
      <w:pPr>
        <w:ind w:left="9781" w:firstLine="709"/>
        <w:jc w:val="right"/>
        <w:rPr>
          <w:rFonts w:eastAsia="MS Mincho"/>
          <w:color w:val="000000"/>
          <w:sz w:val="28"/>
          <w:szCs w:val="28"/>
        </w:rPr>
      </w:pPr>
      <w:r w:rsidRPr="00E87EC6">
        <w:rPr>
          <w:rFonts w:eastAsia="MS Mincho"/>
          <w:color w:val="000000"/>
          <w:sz w:val="28"/>
          <w:szCs w:val="28"/>
        </w:rPr>
        <w:lastRenderedPageBreak/>
        <w:t>Приложение № 5</w:t>
      </w:r>
    </w:p>
    <w:p w:rsidR="00E87EC6" w:rsidRPr="00E87EC6" w:rsidRDefault="00E87EC6" w:rsidP="00726E5B">
      <w:pPr>
        <w:ind w:left="9781" w:firstLine="709"/>
        <w:jc w:val="right"/>
        <w:rPr>
          <w:rFonts w:eastAsia="MS Mincho"/>
          <w:color w:val="000000"/>
          <w:sz w:val="28"/>
          <w:szCs w:val="28"/>
        </w:rPr>
      </w:pPr>
      <w:r w:rsidRPr="00E87EC6">
        <w:rPr>
          <w:rFonts w:eastAsia="MS Mincho"/>
          <w:color w:val="000000"/>
          <w:sz w:val="28"/>
          <w:szCs w:val="28"/>
        </w:rPr>
        <w:t>к аукционной документации</w:t>
      </w:r>
    </w:p>
    <w:p w:rsidR="00E87EC6" w:rsidRPr="00E87EC6" w:rsidRDefault="00E87EC6" w:rsidP="00726E5B">
      <w:pPr>
        <w:ind w:left="4820" w:firstLine="709"/>
        <w:jc w:val="right"/>
        <w:rPr>
          <w:rFonts w:eastAsia="MS Mincho"/>
          <w:i/>
          <w:color w:val="000000"/>
          <w:sz w:val="28"/>
          <w:szCs w:val="28"/>
        </w:rPr>
      </w:pPr>
    </w:p>
    <w:p w:rsidR="00E87EC6" w:rsidRPr="00E87EC6" w:rsidRDefault="00E87EC6" w:rsidP="00E87EC6">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9" w:name="_Hlk531165379"/>
      <w:r w:rsidRPr="00E87EC6">
        <w:rPr>
          <w:rFonts w:eastAsia="MS Mincho"/>
          <w:b/>
          <w:color w:val="000000"/>
          <w:sz w:val="28"/>
          <w:szCs w:val="28"/>
        </w:rPr>
        <w:t>Форма сведений об опыте оказания услуг</w:t>
      </w:r>
      <w:bookmarkEnd w:id="9"/>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1526"/>
        <w:gridCol w:w="458"/>
        <w:gridCol w:w="1243"/>
        <w:gridCol w:w="1701"/>
        <w:gridCol w:w="1418"/>
        <w:gridCol w:w="1984"/>
        <w:gridCol w:w="1985"/>
        <w:gridCol w:w="1559"/>
        <w:gridCol w:w="2126"/>
      </w:tblGrid>
      <w:tr w:rsidR="00E87EC6" w:rsidRPr="00E87EC6" w:rsidTr="00122430">
        <w:trPr>
          <w:trHeight w:val="1023"/>
        </w:trPr>
        <w:tc>
          <w:tcPr>
            <w:tcW w:w="392" w:type="dxa"/>
            <w:tcBorders>
              <w:bottom w:val="single" w:sz="4" w:space="0" w:color="auto"/>
            </w:tcBorders>
          </w:tcPr>
          <w:p w:rsidR="00E87EC6" w:rsidRPr="00E87EC6" w:rsidRDefault="00E87EC6" w:rsidP="00E87EC6">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E87EC6" w:rsidRPr="00E87EC6" w:rsidRDefault="00E87EC6" w:rsidP="00E87EC6">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E87EC6" w:rsidRPr="00E87EC6" w:rsidRDefault="00E87EC6" w:rsidP="00E87EC6">
            <w:pPr>
              <w:suppressAutoHyphens/>
              <w:ind w:right="306"/>
              <w:rPr>
                <w:rFonts w:eastAsia="MS Mincho"/>
                <w:i/>
                <w:color w:val="000000"/>
                <w:sz w:val="28"/>
                <w:szCs w:val="28"/>
              </w:rPr>
            </w:pPr>
            <w:r w:rsidRPr="00E87EC6">
              <w:rPr>
                <w:rFonts w:eastAsia="MS Mincho"/>
                <w:i/>
                <w:color w:val="000000"/>
                <w:sz w:val="28"/>
                <w:szCs w:val="28"/>
              </w:rPr>
              <w:t>Контрагент</w:t>
            </w:r>
          </w:p>
          <w:p w:rsidR="00E87EC6" w:rsidRPr="00E87EC6" w:rsidRDefault="00E87EC6" w:rsidP="00E87EC6">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E87EC6" w:rsidRPr="00E87EC6" w:rsidRDefault="00E87EC6" w:rsidP="00E87EC6">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E87EC6" w:rsidRPr="00E87EC6" w:rsidRDefault="00E87EC6" w:rsidP="00E87EC6">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E87EC6" w:rsidRPr="00E87EC6" w:rsidRDefault="00E87EC6" w:rsidP="00E87EC6">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E87EC6" w:rsidRPr="00E87EC6" w:rsidRDefault="00E87EC6" w:rsidP="00E87EC6">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E87EC6" w:rsidRPr="00E87EC6" w:rsidRDefault="00E87EC6" w:rsidP="00E87EC6">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E87EC6" w:rsidRPr="00E87EC6" w:rsidRDefault="00E87EC6" w:rsidP="00E87EC6">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E87EC6" w:rsidRPr="00E87EC6" w:rsidRDefault="00E87EC6" w:rsidP="00E87EC6">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87EC6" w:rsidRPr="00E87EC6" w:rsidTr="00122430">
        <w:trPr>
          <w:trHeight w:val="84"/>
        </w:trPr>
        <w:tc>
          <w:tcPr>
            <w:tcW w:w="392"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7" w:type="dxa"/>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8" w:type="dxa"/>
            <w:tcBorders>
              <w:bottom w:val="single" w:sz="4" w:space="0" w:color="auto"/>
            </w:tcBorders>
          </w:tcPr>
          <w:p w:rsidR="00E87EC6" w:rsidRPr="00E87EC6" w:rsidRDefault="00E87EC6" w:rsidP="00E87EC6">
            <w:pPr>
              <w:suppressAutoHyphens/>
              <w:ind w:right="306"/>
              <w:rPr>
                <w:rFonts w:eastAsia="MS Mincho"/>
                <w:color w:val="000000"/>
              </w:rPr>
            </w:pPr>
          </w:p>
        </w:tc>
        <w:tc>
          <w:tcPr>
            <w:tcW w:w="1984" w:type="dxa"/>
            <w:tcBorders>
              <w:bottom w:val="single" w:sz="4" w:space="0" w:color="auto"/>
            </w:tcBorders>
          </w:tcPr>
          <w:p w:rsidR="00E87EC6" w:rsidRPr="00E87EC6" w:rsidRDefault="00E87EC6" w:rsidP="00E87EC6">
            <w:pPr>
              <w:suppressAutoHyphens/>
              <w:ind w:right="306"/>
              <w:rPr>
                <w:rFonts w:eastAsia="MS Mincho"/>
                <w:color w:val="000000"/>
              </w:rPr>
            </w:pPr>
          </w:p>
        </w:tc>
        <w:tc>
          <w:tcPr>
            <w:tcW w:w="1985" w:type="dxa"/>
            <w:tcBorders>
              <w:bottom w:val="single" w:sz="4" w:space="0" w:color="auto"/>
            </w:tcBorders>
          </w:tcPr>
          <w:p w:rsidR="00E87EC6" w:rsidRPr="00E87EC6" w:rsidRDefault="00E87EC6" w:rsidP="00E87EC6">
            <w:pPr>
              <w:suppressAutoHyphens/>
              <w:ind w:right="306"/>
              <w:rPr>
                <w:rFonts w:eastAsia="MS Mincho"/>
                <w:color w:val="000000"/>
              </w:rPr>
            </w:pPr>
          </w:p>
        </w:tc>
        <w:tc>
          <w:tcPr>
            <w:tcW w:w="1559" w:type="dxa"/>
            <w:tcBorders>
              <w:bottom w:val="single" w:sz="4" w:space="0" w:color="auto"/>
            </w:tcBorders>
          </w:tcPr>
          <w:p w:rsidR="00E87EC6" w:rsidRPr="00E87EC6" w:rsidRDefault="00E87EC6" w:rsidP="00E87EC6">
            <w:pPr>
              <w:suppressAutoHyphens/>
              <w:ind w:right="306"/>
              <w:rPr>
                <w:rFonts w:eastAsia="MS Mincho"/>
                <w:color w:val="000000"/>
              </w:rPr>
            </w:pPr>
          </w:p>
        </w:tc>
        <w:tc>
          <w:tcPr>
            <w:tcW w:w="2126" w:type="dxa"/>
            <w:tcBorders>
              <w:bottom w:val="single" w:sz="4" w:space="0" w:color="auto"/>
            </w:tcBorders>
          </w:tcPr>
          <w:p w:rsidR="00E87EC6" w:rsidRPr="00E87EC6" w:rsidRDefault="00E87EC6" w:rsidP="00E87EC6">
            <w:pPr>
              <w:suppressAutoHyphens/>
              <w:ind w:right="306"/>
              <w:rPr>
                <w:rFonts w:eastAsia="MS Mincho"/>
                <w:color w:val="000000"/>
              </w:rPr>
            </w:pPr>
          </w:p>
        </w:tc>
      </w:tr>
      <w:tr w:rsidR="00E87EC6" w:rsidRPr="00E87EC6" w:rsidTr="00122430">
        <w:trPr>
          <w:trHeight w:val="84"/>
        </w:trPr>
        <w:tc>
          <w:tcPr>
            <w:tcW w:w="392"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7" w:type="dxa"/>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8" w:type="dxa"/>
            <w:tcBorders>
              <w:bottom w:val="single" w:sz="4" w:space="0" w:color="auto"/>
            </w:tcBorders>
          </w:tcPr>
          <w:p w:rsidR="00E87EC6" w:rsidRPr="00E87EC6" w:rsidRDefault="00E87EC6" w:rsidP="00E87EC6">
            <w:pPr>
              <w:suppressAutoHyphens/>
              <w:ind w:right="306"/>
              <w:rPr>
                <w:rFonts w:eastAsia="MS Mincho"/>
                <w:color w:val="000000"/>
              </w:rPr>
            </w:pPr>
          </w:p>
        </w:tc>
        <w:tc>
          <w:tcPr>
            <w:tcW w:w="1984" w:type="dxa"/>
            <w:tcBorders>
              <w:bottom w:val="single" w:sz="4" w:space="0" w:color="auto"/>
            </w:tcBorders>
          </w:tcPr>
          <w:p w:rsidR="00E87EC6" w:rsidRPr="00E87EC6" w:rsidRDefault="00E87EC6" w:rsidP="00E87EC6">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E87EC6" w:rsidRPr="00E87EC6" w:rsidRDefault="00E87EC6" w:rsidP="00E87EC6">
            <w:pPr>
              <w:suppressAutoHyphens/>
              <w:ind w:right="306"/>
              <w:rPr>
                <w:rFonts w:eastAsia="MS Mincho"/>
                <w:color w:val="000000"/>
              </w:rPr>
            </w:pPr>
          </w:p>
        </w:tc>
        <w:tc>
          <w:tcPr>
            <w:tcW w:w="1559" w:type="dxa"/>
            <w:tcBorders>
              <w:bottom w:val="single" w:sz="4" w:space="0" w:color="auto"/>
            </w:tcBorders>
          </w:tcPr>
          <w:p w:rsidR="00E87EC6" w:rsidRPr="00E87EC6" w:rsidRDefault="00E87EC6" w:rsidP="00E87EC6">
            <w:pPr>
              <w:suppressAutoHyphens/>
              <w:ind w:right="306"/>
              <w:rPr>
                <w:rFonts w:eastAsia="MS Mincho"/>
                <w:color w:val="000000"/>
              </w:rPr>
            </w:pPr>
          </w:p>
        </w:tc>
        <w:tc>
          <w:tcPr>
            <w:tcW w:w="2126" w:type="dxa"/>
            <w:tcBorders>
              <w:bottom w:val="single" w:sz="4" w:space="0" w:color="auto"/>
            </w:tcBorders>
          </w:tcPr>
          <w:p w:rsidR="00E87EC6" w:rsidRPr="00E87EC6" w:rsidRDefault="00E87EC6" w:rsidP="00E87EC6">
            <w:pPr>
              <w:suppressAutoHyphens/>
              <w:ind w:right="306"/>
              <w:rPr>
                <w:rFonts w:eastAsia="MS Mincho"/>
                <w:color w:val="000000"/>
              </w:rPr>
            </w:pPr>
          </w:p>
        </w:tc>
      </w:tr>
      <w:tr w:rsidR="00E87EC6" w:rsidRPr="00E87EC6" w:rsidTr="00122430">
        <w:trPr>
          <w:trHeight w:val="84"/>
        </w:trPr>
        <w:tc>
          <w:tcPr>
            <w:tcW w:w="1984" w:type="dxa"/>
            <w:gridSpan w:val="3"/>
            <w:tcBorders>
              <w:top w:val="single" w:sz="4" w:space="0" w:color="auto"/>
              <w:left w:val="nil"/>
              <w:bottom w:val="nil"/>
              <w:right w:val="nil"/>
            </w:tcBorders>
          </w:tcPr>
          <w:p w:rsidR="00E87EC6" w:rsidRPr="00E87EC6" w:rsidRDefault="00E87EC6" w:rsidP="00E87EC6">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E87EC6" w:rsidRPr="00E87EC6" w:rsidRDefault="00E87EC6" w:rsidP="00E87EC6">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E87EC6" w:rsidRPr="00E87EC6" w:rsidRDefault="00E87EC6" w:rsidP="00E87EC6">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E87EC6" w:rsidRPr="00E87EC6" w:rsidRDefault="00E87EC6" w:rsidP="00E87EC6">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E87EC6" w:rsidRPr="00E87EC6" w:rsidRDefault="00E87EC6" w:rsidP="00E87EC6">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E87EC6" w:rsidRPr="00E87EC6" w:rsidRDefault="00E87EC6" w:rsidP="00E87EC6">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E87EC6" w:rsidRPr="00E87EC6" w:rsidRDefault="00E87EC6" w:rsidP="00E87EC6">
      <w:pPr>
        <w:suppressAutoHyphens/>
        <w:ind w:left="5954" w:right="306"/>
        <w:rPr>
          <w:rFonts w:eastAsia="MS Mincho"/>
          <w:b/>
          <w:i/>
          <w:color w:val="000000"/>
          <w:sz w:val="28"/>
          <w:szCs w:val="28"/>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sectPr w:rsidR="00A97962" w:rsidSect="00E87EC6">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DE" w:rsidRDefault="001E38DE" w:rsidP="00CB1581">
      <w:r>
        <w:separator/>
      </w:r>
    </w:p>
  </w:endnote>
  <w:endnote w:type="continuationSeparator" w:id="0">
    <w:p w:rsidR="001E38DE" w:rsidRDefault="001E38DE"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DE" w:rsidRDefault="001E38DE" w:rsidP="00CB1581">
      <w:r>
        <w:separator/>
      </w:r>
    </w:p>
  </w:footnote>
  <w:footnote w:type="continuationSeparator" w:id="0">
    <w:p w:rsidR="001E38DE" w:rsidRDefault="001E38DE"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48" w:rsidRDefault="00B136F0">
    <w:pPr>
      <w:pStyle w:val="af1"/>
      <w:jc w:val="center"/>
    </w:pPr>
    <w:r>
      <w:rPr>
        <w:noProof/>
      </w:rPr>
      <w:fldChar w:fldCharType="begin"/>
    </w:r>
    <w:r w:rsidR="00875C48">
      <w:rPr>
        <w:noProof/>
      </w:rPr>
      <w:instrText xml:space="preserve"> PAGE   \* MERGEFORMAT </w:instrText>
    </w:r>
    <w:r>
      <w:rPr>
        <w:noProof/>
      </w:rPr>
      <w:fldChar w:fldCharType="separate"/>
    </w:r>
    <w:r w:rsidR="00175A5A">
      <w:rPr>
        <w:noProof/>
      </w:rPr>
      <w:t>1</w:t>
    </w:r>
    <w:r>
      <w:rPr>
        <w:noProof/>
      </w:rPr>
      <w:fldChar w:fldCharType="end"/>
    </w:r>
  </w:p>
  <w:p w:rsidR="00875C48" w:rsidRDefault="00875C48">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48" w:rsidRDefault="00B136F0">
    <w:pPr>
      <w:pStyle w:val="af1"/>
      <w:jc w:val="center"/>
    </w:pPr>
    <w:r>
      <w:rPr>
        <w:noProof/>
      </w:rPr>
      <w:fldChar w:fldCharType="begin"/>
    </w:r>
    <w:r w:rsidR="00875C48">
      <w:rPr>
        <w:noProof/>
      </w:rPr>
      <w:instrText xml:space="preserve"> PAGE   \* MERGEFORMAT </w:instrText>
    </w:r>
    <w:r>
      <w:rPr>
        <w:noProof/>
      </w:rPr>
      <w:fldChar w:fldCharType="separate"/>
    </w:r>
    <w:r w:rsidR="00875C48">
      <w:rPr>
        <w:noProof/>
      </w:rPr>
      <w:t>25</w:t>
    </w:r>
    <w:r>
      <w:rPr>
        <w:noProof/>
      </w:rPr>
      <w:fldChar w:fldCharType="end"/>
    </w:r>
  </w:p>
  <w:p w:rsidR="00875C48" w:rsidRPr="00684FDA" w:rsidRDefault="00875C48" w:rsidP="0018522C">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2">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6">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18">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2"/>
  </w:num>
  <w:num w:numId="3">
    <w:abstractNumId w:val="3"/>
  </w:num>
  <w:num w:numId="4">
    <w:abstractNumId w:val="16"/>
  </w:num>
  <w:num w:numId="5">
    <w:abstractNumId w:val="5"/>
  </w:num>
  <w:num w:numId="6">
    <w:abstractNumId w:val="19"/>
  </w:num>
  <w:num w:numId="7">
    <w:abstractNumId w:val="13"/>
  </w:num>
  <w:num w:numId="8">
    <w:abstractNumId w:val="0"/>
  </w:num>
  <w:num w:numId="9">
    <w:abstractNumId w:val="9"/>
  </w:num>
  <w:num w:numId="10">
    <w:abstractNumId w:val="20"/>
  </w:num>
  <w:num w:numId="11">
    <w:abstractNumId w:val="14"/>
  </w:num>
  <w:num w:numId="12">
    <w:abstractNumId w:val="18"/>
  </w:num>
  <w:num w:numId="13">
    <w:abstractNumId w:val="8"/>
  </w:num>
  <w:num w:numId="14">
    <w:abstractNumId w:val="4"/>
  </w:num>
  <w:num w:numId="15">
    <w:abstractNumId w:val="15"/>
  </w:num>
  <w:num w:numId="16">
    <w:abstractNumId w:val="2"/>
  </w:num>
  <w:num w:numId="17">
    <w:abstractNumId w:val="17"/>
  </w:num>
  <w:num w:numId="18">
    <w:abstractNumId w:val="7"/>
  </w:num>
  <w:num w:numId="19">
    <w:abstractNumId w:val="11"/>
  </w:num>
  <w:num w:numId="20">
    <w:abstractNumId w:val="1"/>
  </w:num>
  <w:num w:numId="21">
    <w:abstractNumId w:val="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B7B"/>
    <w:rsid w:val="000A3D0F"/>
    <w:rsid w:val="000A4973"/>
    <w:rsid w:val="000A5BAB"/>
    <w:rsid w:val="000A6D87"/>
    <w:rsid w:val="000A7A7D"/>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5A5A"/>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8DE"/>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4BEA"/>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F1F"/>
    <w:rsid w:val="0032314F"/>
    <w:rsid w:val="00323CB4"/>
    <w:rsid w:val="00324B05"/>
    <w:rsid w:val="00324D50"/>
    <w:rsid w:val="0032709F"/>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600AB"/>
    <w:rsid w:val="004612D2"/>
    <w:rsid w:val="0046204B"/>
    <w:rsid w:val="00464078"/>
    <w:rsid w:val="00464267"/>
    <w:rsid w:val="0046572D"/>
    <w:rsid w:val="00465E29"/>
    <w:rsid w:val="0046636F"/>
    <w:rsid w:val="00466546"/>
    <w:rsid w:val="0046688E"/>
    <w:rsid w:val="004675F8"/>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FAE"/>
    <w:rsid w:val="00493D24"/>
    <w:rsid w:val="00493FA9"/>
    <w:rsid w:val="004952DE"/>
    <w:rsid w:val="004955F6"/>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170E"/>
    <w:rsid w:val="00572295"/>
    <w:rsid w:val="00573318"/>
    <w:rsid w:val="00573F36"/>
    <w:rsid w:val="00573F9F"/>
    <w:rsid w:val="0057417F"/>
    <w:rsid w:val="00574869"/>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B19"/>
    <w:rsid w:val="00AB7F87"/>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6F0"/>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8F7"/>
    <w:rsid w:val="00C64E76"/>
    <w:rsid w:val="00C65837"/>
    <w:rsid w:val="00C658A6"/>
    <w:rsid w:val="00C67476"/>
    <w:rsid w:val="00C678EA"/>
    <w:rsid w:val="00C679CE"/>
    <w:rsid w:val="00C67ED1"/>
    <w:rsid w:val="00C701FC"/>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4AFA"/>
    <w:rsid w:val="00F84D5E"/>
    <w:rsid w:val="00F84E77"/>
    <w:rsid w:val="00F850BF"/>
    <w:rsid w:val="00F85643"/>
    <w:rsid w:val="00F856BD"/>
    <w:rsid w:val="00F85D41"/>
    <w:rsid w:val="00F868B3"/>
    <w:rsid w:val="00F87301"/>
    <w:rsid w:val="00F874CF"/>
    <w:rsid w:val="00F87C0D"/>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76AC"/>
    <w:rsid w:val="00FB7EFB"/>
    <w:rsid w:val="00FC036F"/>
    <w:rsid w:val="00FC1639"/>
    <w:rsid w:val="00FC1817"/>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nhideWhenUsed/>
    <w:rsid w:val="00233C20"/>
    <w:rPr>
      <w:rFonts w:ascii="Tahoma" w:hAnsi="Tahoma" w:cs="Tahoma"/>
      <w:sz w:val="16"/>
      <w:szCs w:val="16"/>
    </w:rPr>
  </w:style>
  <w:style w:type="character" w:customStyle="1" w:styleId="aff">
    <w:name w:val="Текст выноски Знак"/>
    <w:basedOn w:val="a0"/>
    <w:link w:val="afe"/>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uiPriority w:val="99"/>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ialog@pk-sakhalin.ru"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sakhalin.ru" TargetMode="External"/><Relationship Id="rId5" Type="http://schemas.openxmlformats.org/officeDocument/2006/relationships/webSettings" Target="webSettings.xml"/><Relationship Id="rId15" Type="http://schemas.openxmlformats.org/officeDocument/2006/relationships/hyperlink" Target="mailto:Dialog@pk-sakhalin.ru" TargetMode="External"/><Relationship Id="rId10" Type="http://schemas.openxmlformats.org/officeDocument/2006/relationships/hyperlink" Target="http://www.rz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95FD7-15BA-4822-A62A-64E5C0F7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9828</Words>
  <Characters>56020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65717</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5</cp:revision>
  <cp:lastPrinted>2018-11-26T00:22:00Z</cp:lastPrinted>
  <dcterms:created xsi:type="dcterms:W3CDTF">2018-12-24T22:28:00Z</dcterms:created>
  <dcterms:modified xsi:type="dcterms:W3CDTF">2018-12-27T00:50:00Z</dcterms:modified>
</cp:coreProperties>
</file>