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Default="009F37FB" w:rsidP="005609E5">
      <w:pPr>
        <w:jc w:val="center"/>
        <w:rPr>
          <w:sz w:val="28"/>
          <w:szCs w:val="28"/>
        </w:rPr>
      </w:pPr>
      <w:r w:rsidRPr="009F37FB">
        <w:rPr>
          <w:rFonts w:eastAsia="MS Mincho"/>
          <w:b/>
          <w:sz w:val="28"/>
          <w:szCs w:val="28"/>
        </w:rPr>
        <w:t xml:space="preserve">Открытый аукцион № </w:t>
      </w:r>
      <w:r w:rsidR="005609E5" w:rsidRPr="005609E5">
        <w:rPr>
          <w:rFonts w:eastAsia="MS Mincho"/>
          <w:b/>
          <w:sz w:val="28"/>
          <w:szCs w:val="28"/>
        </w:rPr>
        <w:t>27719/ОАЭ-АО «ПКС»/2018/ХАБ</w:t>
      </w: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2018 г.</w:t>
      </w:r>
    </w:p>
    <w:p w:rsidR="005609E5" w:rsidRDefault="005609E5" w:rsidP="008B732A">
      <w:pPr>
        <w:rPr>
          <w:sz w:val="28"/>
          <w:szCs w:val="28"/>
        </w:rPr>
      </w:pPr>
    </w:p>
    <w:p w:rsidR="005609E5" w:rsidRDefault="005609E5" w:rsidP="008B732A">
      <w:pPr>
        <w:rPr>
          <w:sz w:val="28"/>
          <w:szCs w:val="28"/>
        </w:rPr>
      </w:pPr>
    </w:p>
    <w:p w:rsidR="005609E5" w:rsidRDefault="005609E5" w:rsidP="008B732A">
      <w:pPr>
        <w:rPr>
          <w:sz w:val="28"/>
          <w:szCs w:val="28"/>
        </w:rPr>
      </w:pPr>
    </w:p>
    <w:p w:rsidR="008B732A" w:rsidRPr="008B732A" w:rsidRDefault="008B732A" w:rsidP="008B732A">
      <w:pPr>
        <w:rPr>
          <w:bCs/>
          <w:sz w:val="28"/>
          <w:szCs w:val="28"/>
        </w:rPr>
      </w:pPr>
      <w:r w:rsidRPr="008B732A">
        <w:rPr>
          <w:bCs/>
          <w:sz w:val="28"/>
          <w:szCs w:val="28"/>
        </w:rPr>
        <w:lastRenderedPageBreak/>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B34AD7">
      <w:pPr>
        <w:numPr>
          <w:ilvl w:val="0"/>
          <w:numId w:val="1"/>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B34AD7">
      <w:pPr>
        <w:numPr>
          <w:ilvl w:val="0"/>
          <w:numId w:val="1"/>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8B732A" w:rsidRPr="008B732A" w:rsidRDefault="008B732A" w:rsidP="00B34AD7">
      <w:pPr>
        <w:numPr>
          <w:ilvl w:val="0"/>
          <w:numId w:val="1"/>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B34AD7">
      <w:pPr>
        <w:numPr>
          <w:ilvl w:val="0"/>
          <w:numId w:val="1"/>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B34AD7">
      <w:pPr>
        <w:numPr>
          <w:ilvl w:val="0"/>
          <w:numId w:val="1"/>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B34AD7">
      <w:pPr>
        <w:numPr>
          <w:ilvl w:val="1"/>
          <w:numId w:val="1"/>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B34AD7">
      <w:pPr>
        <w:numPr>
          <w:ilvl w:val="1"/>
          <w:numId w:val="1"/>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B34AD7">
      <w:pPr>
        <w:numPr>
          <w:ilvl w:val="1"/>
          <w:numId w:val="1"/>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B34AD7">
      <w:pPr>
        <w:numPr>
          <w:ilvl w:val="1"/>
          <w:numId w:val="1"/>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Default="008B732A" w:rsidP="00B34AD7">
      <w:pPr>
        <w:numPr>
          <w:ilvl w:val="1"/>
          <w:numId w:val="1"/>
        </w:numPr>
        <w:tabs>
          <w:tab w:val="left" w:pos="567"/>
        </w:tabs>
        <w:ind w:left="0" w:firstLine="0"/>
        <w:jc w:val="both"/>
        <w:rPr>
          <w:sz w:val="28"/>
          <w:szCs w:val="28"/>
        </w:rPr>
      </w:pPr>
      <w:r w:rsidRPr="008B732A">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8B732A" w:rsidRDefault="008B732A" w:rsidP="00B34AD7">
      <w:pPr>
        <w:numPr>
          <w:ilvl w:val="1"/>
          <w:numId w:val="1"/>
        </w:numPr>
        <w:tabs>
          <w:tab w:val="left" w:pos="567"/>
        </w:tabs>
        <w:ind w:left="0" w:firstLine="0"/>
        <w:jc w:val="both"/>
        <w:rPr>
          <w:sz w:val="28"/>
          <w:szCs w:val="28"/>
        </w:rPr>
      </w:pPr>
      <w:r w:rsidRPr="008B732A">
        <w:rPr>
          <w:sz w:val="28"/>
          <w:szCs w:val="28"/>
        </w:rPr>
        <w:t>Форма сведений об опыте оказания услуг</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E12AAB" w:rsidP="00E12AAB">
      <w:pPr>
        <w:ind w:left="8505"/>
        <w:rPr>
          <w:bCs/>
          <w:sz w:val="28"/>
          <w:szCs w:val="28"/>
        </w:rPr>
      </w:pPr>
      <w:r w:rsidRPr="00F812C6">
        <w:rPr>
          <w:bCs/>
          <w:sz w:val="28"/>
          <w:szCs w:val="28"/>
        </w:rPr>
        <w:t xml:space="preserve">Председатель комиссии по осуществлению закупок </w:t>
      </w:r>
      <w:r>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 xml:space="preserve">18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6C0478">
            <w:pPr>
              <w:spacing w:line="360" w:lineRule="exact"/>
              <w:rPr>
                <w:sz w:val="28"/>
                <w:szCs w:val="28"/>
              </w:rPr>
            </w:pPr>
            <w:r w:rsidRPr="007F0D1E">
              <w:rPr>
                <w:sz w:val="28"/>
                <w:szCs w:val="28"/>
              </w:rPr>
              <w:t>Открытый аукцион в электронной форме</w:t>
            </w:r>
            <w:r w:rsidR="00E37653">
              <w:rPr>
                <w:sz w:val="28"/>
                <w:szCs w:val="28"/>
              </w:rPr>
              <w:t xml:space="preserve"> №</w:t>
            </w:r>
            <w:r w:rsidR="00E37653">
              <w:t xml:space="preserve"> </w:t>
            </w:r>
            <w:r w:rsidR="005609E5" w:rsidRPr="005609E5">
              <w:rPr>
                <w:sz w:val="28"/>
                <w:szCs w:val="28"/>
              </w:rPr>
              <w:t>27719/ОАЭ-АО «ПКС»/2018/ХАБ</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F623F3" w:rsidRDefault="00F623F3" w:rsidP="00F623F3">
            <w:pPr>
              <w:spacing w:line="360" w:lineRule="exact"/>
              <w:jc w:val="both"/>
              <w:rPr>
                <w:bCs/>
                <w:sz w:val="28"/>
                <w:szCs w:val="28"/>
              </w:rPr>
            </w:pPr>
            <w:r w:rsidRPr="00F623F3">
              <w:rPr>
                <w:sz w:val="28"/>
                <w:szCs w:val="28"/>
              </w:rPr>
              <w:t>Оказание услуг по сервисному обслуживанию и текущему ремонту служебных автомобилей</w:t>
            </w:r>
            <w:r w:rsidR="000541C6" w:rsidRPr="00F623F3">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lastRenderedPageBreak/>
              <w:t>1.</w:t>
            </w:r>
            <w:r w:rsidR="0035755D">
              <w:rPr>
                <w:sz w:val="28"/>
                <w:szCs w:val="28"/>
              </w:rPr>
              <w:t>8</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Квалификационные требования к участникам закупки</w:t>
            </w:r>
          </w:p>
        </w:tc>
        <w:tc>
          <w:tcPr>
            <w:tcW w:w="10499" w:type="dxa"/>
          </w:tcPr>
          <w:p w:rsidR="003A7592" w:rsidRPr="003A7592" w:rsidRDefault="00BA0286" w:rsidP="009440EF">
            <w:pPr>
              <w:pStyle w:val="a9"/>
              <w:tabs>
                <w:tab w:val="left" w:pos="1080"/>
              </w:tabs>
              <w:ind w:firstLine="0"/>
              <w:rPr>
                <w:sz w:val="28"/>
                <w:szCs w:val="28"/>
              </w:rPr>
            </w:pPr>
            <w:r w:rsidRPr="003A7592">
              <w:rPr>
                <w:sz w:val="28"/>
                <w:szCs w:val="28"/>
              </w:rPr>
              <w:t xml:space="preserve">Участник должен иметь опыт </w:t>
            </w:r>
            <w:r w:rsidR="009440EF" w:rsidRPr="003A7592">
              <w:rPr>
                <w:sz w:val="28"/>
                <w:szCs w:val="28"/>
              </w:rPr>
              <w:t>по фактически оказанным услугам</w:t>
            </w:r>
            <w:r w:rsidR="003A7592" w:rsidRPr="003A7592">
              <w:rPr>
                <w:sz w:val="28"/>
                <w:szCs w:val="28"/>
              </w:rPr>
              <w:t xml:space="preserve">/выполненным работам </w:t>
            </w:r>
            <w:r w:rsidR="009440EF" w:rsidRPr="003A7592">
              <w:rPr>
                <w:sz w:val="28"/>
                <w:szCs w:val="28"/>
              </w:rPr>
              <w:t xml:space="preserve"> </w:t>
            </w:r>
            <w:r w:rsidR="003A7592" w:rsidRPr="003A7592">
              <w:rPr>
                <w:sz w:val="28"/>
                <w:szCs w:val="28"/>
              </w:rPr>
              <w:t>по обслуживанию/или ремонту автотранспортных средств</w:t>
            </w:r>
            <w:r w:rsidRPr="003A7592">
              <w:rPr>
                <w:sz w:val="28"/>
                <w:szCs w:val="28"/>
              </w:rPr>
              <w:t xml:space="preserve">, стоимость которых составляет не менее 20% (двадцати процентов) начальной (максимальной) цены договора без учета НДС, </w:t>
            </w:r>
            <w:r w:rsidR="009440EF" w:rsidRPr="003A7592">
              <w:rPr>
                <w:sz w:val="28"/>
                <w:szCs w:val="28"/>
              </w:rPr>
              <w:t>установленной в приложении № 1 к аукционной документации. При этом учитывается стоимость всех оказанных</w:t>
            </w:r>
            <w:r w:rsidR="003A7592" w:rsidRPr="003A7592">
              <w:rPr>
                <w:sz w:val="28"/>
                <w:szCs w:val="28"/>
              </w:rPr>
              <w:t>/выполненных</w:t>
            </w:r>
            <w:r w:rsidR="009440EF" w:rsidRPr="003A7592">
              <w:rPr>
                <w:sz w:val="28"/>
                <w:szCs w:val="28"/>
              </w:rPr>
              <w:t xml:space="preserve"> участником закупки (с учетом правопреемственности) услуг</w:t>
            </w:r>
            <w:r w:rsidR="003A7592" w:rsidRPr="003A7592">
              <w:rPr>
                <w:sz w:val="28"/>
                <w:szCs w:val="28"/>
              </w:rPr>
              <w:t>/работ</w:t>
            </w:r>
            <w:r w:rsidR="009440EF" w:rsidRPr="003A7592">
              <w:rPr>
                <w:sz w:val="28"/>
                <w:szCs w:val="28"/>
              </w:rPr>
              <w:t xml:space="preserve"> (по выбору участника закупки) </w:t>
            </w:r>
            <w:r w:rsidR="003A7592" w:rsidRPr="003A7592">
              <w:rPr>
                <w:sz w:val="28"/>
                <w:szCs w:val="28"/>
              </w:rPr>
              <w:t>по обслуживанию/или ремонту автотранспортных средств.</w:t>
            </w:r>
          </w:p>
          <w:p w:rsidR="009440EF" w:rsidRPr="003A7592" w:rsidRDefault="009440EF" w:rsidP="009440EF">
            <w:pPr>
              <w:pStyle w:val="a9"/>
              <w:tabs>
                <w:tab w:val="left" w:pos="1080"/>
              </w:tabs>
              <w:ind w:firstLine="0"/>
              <w:rPr>
                <w:sz w:val="28"/>
                <w:szCs w:val="28"/>
              </w:rPr>
            </w:pPr>
            <w:r w:rsidRPr="003A7592">
              <w:rPr>
                <w:sz w:val="28"/>
                <w:szCs w:val="28"/>
              </w:rPr>
              <w:t xml:space="preserve">В подтверждение </w:t>
            </w:r>
            <w:proofErr w:type="gramStart"/>
            <w:r w:rsidRPr="003A7592">
              <w:rPr>
                <w:sz w:val="28"/>
                <w:szCs w:val="28"/>
              </w:rPr>
              <w:t>опыта оказания услуг</w:t>
            </w:r>
            <w:r w:rsidR="003A7592" w:rsidRPr="003A7592">
              <w:rPr>
                <w:sz w:val="28"/>
                <w:szCs w:val="28"/>
              </w:rPr>
              <w:t>/выполнения работ</w:t>
            </w:r>
            <w:proofErr w:type="gramEnd"/>
            <w:r w:rsidRPr="003A7592">
              <w:rPr>
                <w:sz w:val="28"/>
                <w:szCs w:val="28"/>
              </w:rPr>
              <w:t xml:space="preserve"> участник в составе заявки представляет:</w:t>
            </w:r>
          </w:p>
          <w:p w:rsidR="009440EF" w:rsidRPr="003A7592" w:rsidRDefault="009440EF" w:rsidP="00AE250D">
            <w:pPr>
              <w:pStyle w:val="a9"/>
              <w:suppressAutoHyphens/>
              <w:ind w:firstLine="0"/>
              <w:rPr>
                <w:sz w:val="28"/>
                <w:szCs w:val="28"/>
              </w:rPr>
            </w:pPr>
            <w:r w:rsidRPr="003A7592">
              <w:rPr>
                <w:sz w:val="28"/>
                <w:szCs w:val="28"/>
              </w:rPr>
              <w:t>- документ по форме 5.6 приложения № 5 к аукционной документации о наличии требуемого опыта;</w:t>
            </w:r>
          </w:p>
          <w:p w:rsidR="009440EF" w:rsidRPr="003A7592" w:rsidRDefault="009440EF" w:rsidP="00AE250D">
            <w:pPr>
              <w:pStyle w:val="a9"/>
              <w:suppressAutoHyphens/>
              <w:ind w:firstLine="0"/>
              <w:rPr>
                <w:sz w:val="28"/>
                <w:szCs w:val="28"/>
              </w:rPr>
            </w:pPr>
            <w:r w:rsidRPr="003A7592">
              <w:rPr>
                <w:sz w:val="28"/>
                <w:szCs w:val="28"/>
              </w:rPr>
              <w:t>и</w:t>
            </w:r>
          </w:p>
          <w:p w:rsidR="009440EF" w:rsidRPr="003A7592" w:rsidRDefault="009440EF" w:rsidP="00AE250D">
            <w:pPr>
              <w:pStyle w:val="a9"/>
              <w:suppressAutoHyphens/>
              <w:ind w:firstLine="0"/>
              <w:rPr>
                <w:sz w:val="28"/>
                <w:szCs w:val="28"/>
              </w:rPr>
            </w:pPr>
            <w:r w:rsidRPr="003A7592">
              <w:rPr>
                <w:sz w:val="28"/>
                <w:szCs w:val="28"/>
              </w:rPr>
              <w:t>- акты о выполнении работ, оказании услуг;</w:t>
            </w:r>
          </w:p>
          <w:p w:rsidR="009440EF" w:rsidRPr="003A7592" w:rsidRDefault="009440EF" w:rsidP="00AE250D">
            <w:pPr>
              <w:pStyle w:val="a9"/>
              <w:suppressAutoHyphens/>
              <w:ind w:firstLine="0"/>
              <w:rPr>
                <w:sz w:val="28"/>
                <w:szCs w:val="28"/>
              </w:rPr>
            </w:pPr>
            <w:r w:rsidRPr="003A7592">
              <w:rPr>
                <w:sz w:val="28"/>
                <w:szCs w:val="28"/>
              </w:rPr>
              <w:t>и</w:t>
            </w:r>
          </w:p>
          <w:p w:rsidR="009440EF" w:rsidRPr="003A7592" w:rsidRDefault="009440EF" w:rsidP="00AE250D">
            <w:pPr>
              <w:pStyle w:val="a9"/>
              <w:suppressAutoHyphens/>
              <w:ind w:firstLine="0"/>
              <w:rPr>
                <w:sz w:val="28"/>
                <w:szCs w:val="28"/>
              </w:rPr>
            </w:pPr>
            <w:r w:rsidRPr="003A7592">
              <w:rPr>
                <w:sz w:val="28"/>
                <w:szCs w:val="28"/>
              </w:rPr>
              <w:t xml:space="preserve">- </w:t>
            </w:r>
            <w:r w:rsidRPr="005609E5">
              <w:rPr>
                <w:sz w:val="28"/>
                <w:szCs w:val="28"/>
              </w:rPr>
              <w:t>договоры выполнени</w:t>
            </w:r>
            <w:r w:rsidR="001C5711" w:rsidRPr="005609E5">
              <w:rPr>
                <w:sz w:val="28"/>
                <w:szCs w:val="28"/>
              </w:rPr>
              <w:t>я</w:t>
            </w:r>
            <w:r w:rsidRPr="003A7592">
              <w:rPr>
                <w:sz w:val="28"/>
                <w:szCs w:val="28"/>
              </w:rPr>
              <w:t xml:space="preserve"> работ, оказания услуг (представляются все листы договоров со всеми приложениями);</w:t>
            </w:r>
          </w:p>
          <w:p w:rsidR="009440EF" w:rsidRPr="003A7592" w:rsidRDefault="009440EF" w:rsidP="00AE250D">
            <w:pPr>
              <w:jc w:val="both"/>
              <w:rPr>
                <w:rFonts w:eastAsia="MS Mincho"/>
                <w:sz w:val="28"/>
                <w:szCs w:val="28"/>
              </w:rPr>
            </w:pPr>
            <w:r w:rsidRPr="003A7592">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122430" w:rsidRPr="0016672B" w:rsidRDefault="00AE250D" w:rsidP="00DD421C">
            <w:pPr>
              <w:jc w:val="both"/>
              <w:rPr>
                <w:color w:val="FF0000"/>
                <w:sz w:val="28"/>
                <w:szCs w:val="28"/>
              </w:rPr>
            </w:pPr>
            <w:r w:rsidRPr="003A7592">
              <w:rPr>
                <w:sz w:val="28"/>
                <w:szCs w:val="28"/>
              </w:rPr>
              <w:t xml:space="preserve">Документы </w:t>
            </w:r>
            <w:r w:rsidR="00BA0286" w:rsidRPr="003A7592">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FB02FA" w:rsidRPr="007F0D1E" w:rsidTr="00A13702">
        <w:trPr>
          <w:trHeight w:val="70"/>
        </w:trPr>
        <w:tc>
          <w:tcPr>
            <w:tcW w:w="0" w:type="auto"/>
          </w:tcPr>
          <w:p w:rsidR="00FB02FA" w:rsidRPr="007F0D1E" w:rsidRDefault="00FB02FA" w:rsidP="00015229">
            <w:pPr>
              <w:spacing w:line="360" w:lineRule="exact"/>
              <w:rPr>
                <w:sz w:val="28"/>
                <w:szCs w:val="28"/>
              </w:rPr>
            </w:pPr>
            <w:r w:rsidRPr="007F0D1E">
              <w:rPr>
                <w:sz w:val="28"/>
                <w:szCs w:val="28"/>
              </w:rPr>
              <w:t>1.</w:t>
            </w:r>
            <w:r w:rsidR="0035755D">
              <w:rPr>
                <w:sz w:val="28"/>
                <w:szCs w:val="28"/>
              </w:rPr>
              <w:t>9</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Техническое задание</w:t>
            </w:r>
          </w:p>
        </w:tc>
        <w:tc>
          <w:tcPr>
            <w:tcW w:w="10499" w:type="dxa"/>
          </w:tcPr>
          <w:p w:rsidR="00FB02FA" w:rsidRPr="007F0D1E" w:rsidRDefault="00A97962" w:rsidP="00A97962">
            <w:pPr>
              <w:jc w:val="both"/>
              <w:rPr>
                <w:bCs/>
                <w:sz w:val="28"/>
                <w:szCs w:val="28"/>
              </w:rPr>
            </w:pPr>
            <w:proofErr w:type="gramStart"/>
            <w:r w:rsidRPr="00A97962">
              <w:rPr>
                <w:bCs/>
                <w:sz w:val="28"/>
                <w:szCs w:val="28"/>
              </w:rPr>
              <w:t>Сведения о наименовании закупаемых услуг, их количестве (объеме), единичных расценках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w:t>
            </w:r>
            <w:proofErr w:type="gramEnd"/>
            <w:r w:rsidRPr="00A97962">
              <w:rPr>
                <w:bCs/>
                <w:sz w:val="28"/>
                <w:szCs w:val="28"/>
              </w:rPr>
              <w:t xml:space="preserve"> </w:t>
            </w:r>
            <w:r w:rsidRPr="00A97962">
              <w:rPr>
                <w:bCs/>
                <w:sz w:val="28"/>
                <w:szCs w:val="28"/>
              </w:rPr>
              <w:lastRenderedPageBreak/>
              <w:t xml:space="preserve">техническом </w:t>
            </w:r>
            <w:proofErr w:type="gramStart"/>
            <w:r w:rsidRPr="00A97962">
              <w:rPr>
                <w:bCs/>
                <w:sz w:val="28"/>
                <w:szCs w:val="28"/>
              </w:rPr>
              <w:t>задании</w:t>
            </w:r>
            <w:proofErr w:type="gramEnd"/>
            <w:r w:rsidRPr="00A97962">
              <w:rPr>
                <w:bCs/>
                <w:sz w:val="28"/>
                <w:szCs w:val="28"/>
              </w:rPr>
              <w:t xml:space="preserve">, являющемся приложением № </w:t>
            </w:r>
            <w:r w:rsidR="0035755D">
              <w:rPr>
                <w:bCs/>
                <w:sz w:val="28"/>
                <w:szCs w:val="28"/>
              </w:rPr>
              <w:t>1</w:t>
            </w:r>
            <w:r w:rsidRPr="00A97962">
              <w:rPr>
                <w:bCs/>
                <w:sz w:val="28"/>
                <w:szCs w:val="28"/>
              </w:rPr>
              <w:t xml:space="preserve"> к аукционной документации.</w:t>
            </w:r>
          </w:p>
        </w:tc>
      </w:tr>
      <w:tr w:rsidR="00FB02FA" w:rsidRPr="007F0D1E" w:rsidTr="00E12AAB">
        <w:trPr>
          <w:trHeight w:val="997"/>
        </w:trPr>
        <w:tc>
          <w:tcPr>
            <w:tcW w:w="0" w:type="auto"/>
          </w:tcPr>
          <w:p w:rsidR="00FB02FA" w:rsidRPr="007F0D1E" w:rsidRDefault="00FB02FA" w:rsidP="00015229">
            <w:pPr>
              <w:spacing w:line="360" w:lineRule="exact"/>
              <w:rPr>
                <w:sz w:val="28"/>
                <w:szCs w:val="28"/>
              </w:rPr>
            </w:pPr>
            <w:r w:rsidRPr="007F0D1E">
              <w:rPr>
                <w:sz w:val="28"/>
                <w:szCs w:val="28"/>
              </w:rPr>
              <w:lastRenderedPageBreak/>
              <w:t>1.1</w:t>
            </w:r>
            <w:r w:rsidR="0035755D">
              <w:rPr>
                <w:sz w:val="28"/>
                <w:szCs w:val="28"/>
              </w:rPr>
              <w:t>0</w:t>
            </w:r>
            <w:r w:rsidR="00C85648">
              <w:rPr>
                <w:sz w:val="28"/>
                <w:szCs w:val="28"/>
              </w:rPr>
              <w:t>.</w:t>
            </w:r>
          </w:p>
        </w:tc>
        <w:tc>
          <w:tcPr>
            <w:tcW w:w="3818" w:type="dxa"/>
          </w:tcPr>
          <w:p w:rsidR="00FB02FA" w:rsidRPr="007F0D1E" w:rsidRDefault="00FB02FA"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A97962" w:rsidRDefault="00A97962"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FB02FA" w:rsidRPr="007F0D1E" w:rsidTr="007F0D1E">
        <w:tc>
          <w:tcPr>
            <w:tcW w:w="0" w:type="auto"/>
          </w:tcPr>
          <w:p w:rsidR="00FB02FA" w:rsidRPr="007F0D1E" w:rsidRDefault="00FB02FA" w:rsidP="00015229">
            <w:pPr>
              <w:spacing w:line="360" w:lineRule="exact"/>
              <w:rPr>
                <w:sz w:val="28"/>
                <w:szCs w:val="28"/>
              </w:rPr>
            </w:pPr>
            <w:r w:rsidRPr="007F0D1E">
              <w:rPr>
                <w:sz w:val="28"/>
                <w:szCs w:val="28"/>
              </w:rPr>
              <w:t>1.1</w:t>
            </w:r>
            <w:r w:rsidR="0035755D">
              <w:rPr>
                <w:sz w:val="28"/>
                <w:szCs w:val="28"/>
              </w:rPr>
              <w:t>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Выбор победителя</w:t>
            </w:r>
          </w:p>
        </w:tc>
        <w:tc>
          <w:tcPr>
            <w:tcW w:w="10499" w:type="dxa"/>
          </w:tcPr>
          <w:p w:rsidR="00FB02FA" w:rsidRPr="007F0D1E" w:rsidRDefault="007F0D1E" w:rsidP="00701A14">
            <w:pPr>
              <w:spacing w:line="360" w:lineRule="exact"/>
              <w:rPr>
                <w:i/>
                <w:sz w:val="28"/>
                <w:szCs w:val="28"/>
              </w:rPr>
            </w:pPr>
            <w:r w:rsidRPr="007F0D1E">
              <w:rPr>
                <w:sz w:val="28"/>
                <w:szCs w:val="28"/>
              </w:rPr>
              <w:t>По итогам конкурентной закупки определяется один победитель</w:t>
            </w:r>
            <w:r w:rsidR="00341FEA">
              <w:rPr>
                <w:sz w:val="28"/>
                <w:szCs w:val="28"/>
              </w:rPr>
              <w:t>.</w:t>
            </w:r>
          </w:p>
        </w:tc>
      </w:tr>
      <w:tr w:rsidR="00FB02FA" w:rsidRPr="007F0D1E" w:rsidTr="007F0D1E">
        <w:tc>
          <w:tcPr>
            <w:tcW w:w="0" w:type="auto"/>
          </w:tcPr>
          <w:p w:rsidR="00FB02FA" w:rsidRPr="007F0D1E" w:rsidRDefault="00FB02FA" w:rsidP="00015229">
            <w:pPr>
              <w:spacing w:line="360" w:lineRule="exact"/>
              <w:rPr>
                <w:sz w:val="28"/>
                <w:szCs w:val="28"/>
              </w:rPr>
            </w:pPr>
            <w:r w:rsidRPr="007F0D1E">
              <w:rPr>
                <w:sz w:val="28"/>
                <w:szCs w:val="28"/>
              </w:rPr>
              <w:t>1.1</w:t>
            </w:r>
            <w:r w:rsidR="0035755D">
              <w:rPr>
                <w:sz w:val="28"/>
                <w:szCs w:val="28"/>
              </w:rPr>
              <w:t>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Количество договоров и их виды</w:t>
            </w:r>
          </w:p>
        </w:tc>
        <w:tc>
          <w:tcPr>
            <w:tcW w:w="10499" w:type="dxa"/>
          </w:tcPr>
          <w:p w:rsidR="00FB02FA" w:rsidRPr="007F0D1E" w:rsidRDefault="007F0D1E"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sidR="00A97962">
              <w:rPr>
                <w:sz w:val="28"/>
                <w:szCs w:val="28"/>
              </w:rPr>
              <w:t>оказание услуг</w:t>
            </w:r>
            <w:r w:rsidR="00341FEA">
              <w:rPr>
                <w:sz w:val="28"/>
                <w:szCs w:val="28"/>
              </w:rPr>
              <w:t>.</w:t>
            </w:r>
          </w:p>
        </w:tc>
      </w:tr>
      <w:tr w:rsidR="007F0D1E" w:rsidRPr="007F0D1E" w:rsidTr="007F0D1E">
        <w:tc>
          <w:tcPr>
            <w:tcW w:w="0" w:type="auto"/>
          </w:tcPr>
          <w:p w:rsidR="007F0D1E" w:rsidRPr="007F0D1E" w:rsidRDefault="007F0D1E" w:rsidP="00015229">
            <w:pPr>
              <w:spacing w:line="360" w:lineRule="exact"/>
              <w:rPr>
                <w:sz w:val="28"/>
                <w:szCs w:val="28"/>
              </w:rPr>
            </w:pPr>
            <w:r w:rsidRPr="007F0D1E">
              <w:rPr>
                <w:sz w:val="28"/>
                <w:szCs w:val="28"/>
              </w:rPr>
              <w:t>1.1</w:t>
            </w:r>
            <w:r w:rsidR="0035755D">
              <w:rPr>
                <w:sz w:val="28"/>
                <w:szCs w:val="28"/>
              </w:rPr>
              <w:t>3</w:t>
            </w:r>
            <w:r w:rsidR="00C85648">
              <w:rPr>
                <w:sz w:val="28"/>
                <w:szCs w:val="28"/>
              </w:rPr>
              <w:t>.</w:t>
            </w:r>
          </w:p>
        </w:tc>
        <w:tc>
          <w:tcPr>
            <w:tcW w:w="3818" w:type="dxa"/>
          </w:tcPr>
          <w:p w:rsidR="007F0D1E" w:rsidRPr="007F0D1E" w:rsidRDefault="007F0D1E"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7F0D1E" w:rsidRPr="007F0D1E" w:rsidRDefault="007F0D1E"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015229" w:rsidRPr="007F0D1E" w:rsidTr="00341FEA">
        <w:tc>
          <w:tcPr>
            <w:tcW w:w="898" w:type="dxa"/>
          </w:tcPr>
          <w:p w:rsidR="00015229" w:rsidRPr="007F0D1E" w:rsidRDefault="00015229" w:rsidP="00701A14">
            <w:pPr>
              <w:rPr>
                <w:sz w:val="28"/>
                <w:szCs w:val="28"/>
              </w:rPr>
            </w:pPr>
            <w:r w:rsidRPr="007F0D1E">
              <w:rPr>
                <w:sz w:val="28"/>
                <w:szCs w:val="28"/>
              </w:rPr>
              <w:t>2.1</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Сведения о заказчике</w:t>
            </w:r>
          </w:p>
        </w:tc>
        <w:tc>
          <w:tcPr>
            <w:tcW w:w="10465" w:type="dxa"/>
            <w:gridSpan w:val="2"/>
          </w:tcPr>
          <w:p w:rsidR="005B7997" w:rsidRPr="00140895" w:rsidRDefault="005B7997" w:rsidP="005B799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5B7997" w:rsidRPr="00891587" w:rsidRDefault="005B7997" w:rsidP="005B7997">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Pr="00891587" w:rsidRDefault="005B7997" w:rsidP="005B7997">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Default="005B7997" w:rsidP="005B7997">
            <w:pPr>
              <w:pStyle w:val="120"/>
              <w:ind w:firstLine="0"/>
              <w:rPr>
                <w:szCs w:val="28"/>
                <w:u w:val="single"/>
              </w:rPr>
            </w:pPr>
            <w:r w:rsidRPr="008376B9">
              <w:rPr>
                <w:bCs/>
                <w:szCs w:val="28"/>
              </w:rPr>
              <w:t xml:space="preserve">Адрес электронной почты: </w:t>
            </w:r>
            <w:hyperlink r:id="rId9" w:history="1">
              <w:r w:rsidRPr="001F1AA7">
                <w:rPr>
                  <w:rStyle w:val="a8"/>
                </w:rPr>
                <w:t>oao@pk-sakhalin.ru</w:t>
              </w:r>
            </w:hyperlink>
            <w:r w:rsidRPr="006E5C69">
              <w:rPr>
                <w:szCs w:val="28"/>
                <w:u w:val="single"/>
              </w:rPr>
              <w:t>.</w:t>
            </w:r>
          </w:p>
          <w:p w:rsidR="005B7997" w:rsidRDefault="005B7997" w:rsidP="005B799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5B7997" w:rsidRPr="0057614A" w:rsidRDefault="005B7997" w:rsidP="005B7997">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5B7997" w:rsidRDefault="005B7997" w:rsidP="005B7997">
            <w:pPr>
              <w:jc w:val="both"/>
              <w:rPr>
                <w:bCs/>
                <w:sz w:val="28"/>
                <w:szCs w:val="28"/>
              </w:rPr>
            </w:pPr>
            <w:r>
              <w:rPr>
                <w:bCs/>
                <w:sz w:val="28"/>
                <w:szCs w:val="28"/>
              </w:rPr>
              <w:t>Контактные данные:</w:t>
            </w:r>
          </w:p>
          <w:p w:rsidR="005B7997" w:rsidRPr="005B7997" w:rsidRDefault="005B7997" w:rsidP="005B7997">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015229" w:rsidRPr="005B7997" w:rsidRDefault="005B7997" w:rsidP="005B7997">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015229" w:rsidRPr="007F0D1E" w:rsidTr="00341FEA">
        <w:tc>
          <w:tcPr>
            <w:tcW w:w="898" w:type="dxa"/>
          </w:tcPr>
          <w:p w:rsidR="00015229" w:rsidRPr="007F0D1E" w:rsidRDefault="00015229" w:rsidP="00701A14">
            <w:pPr>
              <w:rPr>
                <w:sz w:val="28"/>
                <w:szCs w:val="28"/>
              </w:rPr>
            </w:pPr>
            <w:r w:rsidRPr="007F0D1E">
              <w:rPr>
                <w:sz w:val="28"/>
                <w:szCs w:val="28"/>
              </w:rPr>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 xml:space="preserve">Порядок, место, дата начала и </w:t>
            </w:r>
            <w:r w:rsidRPr="007F0D1E">
              <w:rPr>
                <w:sz w:val="28"/>
                <w:szCs w:val="28"/>
              </w:rPr>
              <w:lastRenderedPageBreak/>
              <w:t>окончания срока подачи заявок, вскрытие заявок</w:t>
            </w:r>
          </w:p>
        </w:tc>
        <w:tc>
          <w:tcPr>
            <w:tcW w:w="10465" w:type="dxa"/>
            <w:gridSpan w:val="2"/>
          </w:tcPr>
          <w:p w:rsidR="00535F92" w:rsidRDefault="00535F92" w:rsidP="00341FEA">
            <w:pPr>
              <w:jc w:val="both"/>
              <w:rPr>
                <w:bCs/>
                <w:iCs/>
                <w:sz w:val="28"/>
                <w:szCs w:val="28"/>
              </w:rPr>
            </w:pPr>
            <w:r>
              <w:rPr>
                <w:bCs/>
                <w:sz w:val="28"/>
                <w:szCs w:val="28"/>
              </w:rPr>
              <w:lastRenderedPageBreak/>
              <w:t xml:space="preserve">Заявки в электронной форме </w:t>
            </w:r>
            <w:r>
              <w:rPr>
                <w:bCs/>
                <w:i/>
                <w:sz w:val="28"/>
                <w:szCs w:val="28"/>
              </w:rPr>
              <w:t>(части заявок в электронной форме)</w:t>
            </w:r>
            <w:r>
              <w:rPr>
                <w:bCs/>
                <w:sz w:val="28"/>
                <w:szCs w:val="28"/>
              </w:rPr>
              <w:t xml:space="preserve"> подаются в </w:t>
            </w:r>
            <w:r w:rsidRPr="005609E5">
              <w:rPr>
                <w:bCs/>
                <w:sz w:val="28"/>
                <w:szCs w:val="28"/>
              </w:rPr>
              <w:lastRenderedPageBreak/>
              <w:t>порядке, указанном в пункте 3.18 аукционной документации, на универсальной электронной торговой площадке</w:t>
            </w:r>
            <w:r w:rsidRPr="005609E5">
              <w:rPr>
                <w:bCs/>
                <w:i/>
                <w:sz w:val="28"/>
                <w:szCs w:val="28"/>
              </w:rPr>
              <w:t xml:space="preserve"> </w:t>
            </w:r>
            <w:r w:rsidRPr="005609E5">
              <w:rPr>
                <w:bCs/>
                <w:sz w:val="28"/>
                <w:szCs w:val="28"/>
              </w:rPr>
              <w:t>(далее – электронная площадка</w:t>
            </w:r>
            <w:r>
              <w:rPr>
                <w:bCs/>
                <w:sz w:val="28"/>
                <w:szCs w:val="28"/>
              </w:rPr>
              <w:t>, ЭТЗП, сайт ЭТЗП).</w:t>
            </w:r>
            <w:r>
              <w:rPr>
                <w:b/>
                <w:bCs/>
                <w:sz w:val="28"/>
                <w:szCs w:val="28"/>
              </w:rPr>
              <w:t xml:space="preserve"> </w:t>
            </w:r>
            <w:r>
              <w:rPr>
                <w:bCs/>
                <w:sz w:val="28"/>
                <w:szCs w:val="28"/>
              </w:rPr>
              <w:t xml:space="preserve"> При подаче  заявки (части заявки) в электронной форме общий объём электронных документов не должен превышать  </w:t>
            </w:r>
            <w:r>
              <w:rPr>
                <w:sz w:val="28"/>
                <w:szCs w:val="28"/>
              </w:rPr>
              <w:t>600 Мегабайт</w:t>
            </w:r>
            <w:r>
              <w:rPr>
                <w:bCs/>
                <w:iCs/>
                <w:sz w:val="28"/>
                <w:szCs w:val="28"/>
              </w:rPr>
              <w:t>.</w:t>
            </w:r>
          </w:p>
          <w:p w:rsidR="005B7997" w:rsidRPr="005B7997"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0"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1"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5609E5">
              <w:rPr>
                <w:b/>
                <w:bCs/>
                <w:sz w:val="28"/>
                <w:szCs w:val="28"/>
              </w:rPr>
              <w:t>27</w:t>
            </w:r>
            <w:r w:rsidRPr="005B7997">
              <w:rPr>
                <w:b/>
                <w:bCs/>
                <w:sz w:val="28"/>
                <w:szCs w:val="28"/>
              </w:rPr>
              <w:t xml:space="preserve">» </w:t>
            </w:r>
            <w:r w:rsidR="00341FEA">
              <w:rPr>
                <w:b/>
                <w:bCs/>
                <w:sz w:val="28"/>
                <w:szCs w:val="28"/>
              </w:rPr>
              <w:t>декабря</w:t>
            </w:r>
            <w:r w:rsidRPr="005B7997">
              <w:rPr>
                <w:b/>
                <w:bCs/>
                <w:sz w:val="28"/>
                <w:szCs w:val="28"/>
              </w:rPr>
              <w:t xml:space="preserve"> 2018 года</w:t>
            </w:r>
            <w:r w:rsidRPr="005B7997">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5609E5">
              <w:rPr>
                <w:b/>
                <w:bCs/>
                <w:sz w:val="28"/>
                <w:szCs w:val="28"/>
              </w:rPr>
              <w:t>21</w:t>
            </w:r>
            <w:r w:rsidRPr="005B7997">
              <w:rPr>
                <w:b/>
                <w:bCs/>
                <w:sz w:val="28"/>
                <w:szCs w:val="28"/>
              </w:rPr>
              <w:t xml:space="preserve">» </w:t>
            </w:r>
            <w:r w:rsidR="00341FEA">
              <w:rPr>
                <w:b/>
                <w:bCs/>
                <w:sz w:val="28"/>
                <w:szCs w:val="28"/>
              </w:rPr>
              <w:t>января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5609E5">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2"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5609E5">
              <w:rPr>
                <w:b/>
                <w:bCs/>
                <w:sz w:val="28"/>
                <w:szCs w:val="28"/>
              </w:rPr>
              <w:t>21</w:t>
            </w:r>
            <w:r w:rsidRPr="005B7997">
              <w:rPr>
                <w:b/>
                <w:bCs/>
                <w:sz w:val="28"/>
                <w:szCs w:val="28"/>
              </w:rPr>
              <w:t xml:space="preserve">» </w:t>
            </w:r>
            <w:r w:rsidR="00341FEA">
              <w:rPr>
                <w:b/>
                <w:bCs/>
                <w:sz w:val="28"/>
                <w:szCs w:val="28"/>
              </w:rPr>
              <w:t>января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341FEA">
        <w:tc>
          <w:tcPr>
            <w:tcW w:w="898" w:type="dxa"/>
          </w:tcPr>
          <w:p w:rsidR="00015229" w:rsidRPr="007F0D1E" w:rsidRDefault="00015229" w:rsidP="00701A14">
            <w:pPr>
              <w:rPr>
                <w:sz w:val="28"/>
                <w:szCs w:val="28"/>
              </w:rPr>
            </w:pPr>
            <w:r w:rsidRPr="007F0D1E">
              <w:rPr>
                <w:sz w:val="28"/>
                <w:szCs w:val="28"/>
              </w:rPr>
              <w:lastRenderedPageBreak/>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5609E5">
              <w:rPr>
                <w:b/>
                <w:bCs/>
                <w:sz w:val="28"/>
                <w:szCs w:val="28"/>
              </w:rPr>
              <w:t>28</w:t>
            </w:r>
            <w:r w:rsidRPr="005B7997">
              <w:rPr>
                <w:b/>
                <w:bCs/>
                <w:sz w:val="28"/>
                <w:szCs w:val="28"/>
              </w:rPr>
              <w:t xml:space="preserve">» </w:t>
            </w:r>
            <w:r w:rsidR="00341FEA">
              <w:rPr>
                <w:b/>
                <w:bCs/>
                <w:sz w:val="28"/>
                <w:szCs w:val="28"/>
              </w:rPr>
              <w:t>января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241C3B" w:rsidRPr="00E12AAB" w:rsidRDefault="005B7997" w:rsidP="005609E5">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5609E5">
              <w:rPr>
                <w:b/>
                <w:bCs/>
                <w:sz w:val="28"/>
                <w:szCs w:val="28"/>
              </w:rPr>
              <w:t>30</w:t>
            </w:r>
            <w:r w:rsidRPr="005B7997">
              <w:rPr>
                <w:b/>
                <w:bCs/>
                <w:sz w:val="28"/>
                <w:szCs w:val="28"/>
              </w:rPr>
              <w:t xml:space="preserve">» </w:t>
            </w:r>
            <w:r w:rsidR="00341FEA">
              <w:rPr>
                <w:b/>
                <w:bCs/>
                <w:sz w:val="28"/>
                <w:szCs w:val="28"/>
              </w:rPr>
              <w:t>января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3"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341FEA">
        <w:trPr>
          <w:trHeight w:val="70"/>
        </w:trPr>
        <w:tc>
          <w:tcPr>
            <w:tcW w:w="898" w:type="dxa"/>
          </w:tcPr>
          <w:p w:rsidR="00A76953" w:rsidRPr="007F0D1E" w:rsidRDefault="00A76953" w:rsidP="000541C6">
            <w:pPr>
              <w:rPr>
                <w:sz w:val="28"/>
                <w:szCs w:val="28"/>
              </w:rPr>
            </w:pPr>
            <w:r w:rsidRPr="007F0D1E">
              <w:rPr>
                <w:sz w:val="28"/>
                <w:szCs w:val="28"/>
              </w:rPr>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5609E5">
              <w:rPr>
                <w:bCs/>
                <w:sz w:val="28"/>
                <w:szCs w:val="28"/>
              </w:rPr>
              <w:t>27</w:t>
            </w:r>
            <w:r w:rsidRPr="005B7997">
              <w:rPr>
                <w:bCs/>
                <w:sz w:val="28"/>
                <w:szCs w:val="28"/>
              </w:rPr>
              <w:t xml:space="preserve">» </w:t>
            </w:r>
            <w:r w:rsidR="00DA59FA">
              <w:rPr>
                <w:bCs/>
                <w:sz w:val="28"/>
                <w:szCs w:val="28"/>
              </w:rPr>
              <w:t>декабря</w:t>
            </w:r>
            <w:r w:rsidRPr="005B7997">
              <w:rPr>
                <w:bCs/>
                <w:sz w:val="28"/>
                <w:szCs w:val="28"/>
              </w:rPr>
              <w:t xml:space="preserve"> 2018 г. по «</w:t>
            </w:r>
            <w:r w:rsidR="005609E5">
              <w:rPr>
                <w:bCs/>
                <w:sz w:val="28"/>
                <w:szCs w:val="28"/>
              </w:rPr>
              <w:t>16</w:t>
            </w:r>
            <w:r w:rsidRPr="005B7997">
              <w:rPr>
                <w:bCs/>
                <w:sz w:val="28"/>
                <w:szCs w:val="28"/>
              </w:rPr>
              <w:t xml:space="preserve">» </w:t>
            </w:r>
            <w:r w:rsidR="00DA59FA">
              <w:rPr>
                <w:bCs/>
                <w:sz w:val="28"/>
                <w:szCs w:val="28"/>
              </w:rPr>
              <w:t>января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5609E5">
              <w:rPr>
                <w:bCs/>
                <w:sz w:val="28"/>
                <w:szCs w:val="28"/>
              </w:rPr>
              <w:t>27</w:t>
            </w:r>
            <w:r w:rsidRPr="005B7997">
              <w:rPr>
                <w:bCs/>
                <w:sz w:val="28"/>
                <w:szCs w:val="28"/>
              </w:rPr>
              <w:t xml:space="preserve">» </w:t>
            </w:r>
            <w:r w:rsidR="00DA59FA">
              <w:rPr>
                <w:bCs/>
                <w:sz w:val="28"/>
                <w:szCs w:val="28"/>
              </w:rPr>
              <w:t>декабря</w:t>
            </w:r>
            <w:r w:rsidRPr="005B7997">
              <w:rPr>
                <w:bCs/>
                <w:sz w:val="28"/>
                <w:szCs w:val="28"/>
              </w:rPr>
              <w:t xml:space="preserve"> 2018 г.</w:t>
            </w:r>
          </w:p>
          <w:p w:rsidR="00A76953" w:rsidRPr="00241C3B" w:rsidRDefault="00A76953" w:rsidP="005609E5">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5609E5">
              <w:rPr>
                <w:bCs/>
                <w:sz w:val="28"/>
                <w:szCs w:val="28"/>
              </w:rPr>
              <w:t>18</w:t>
            </w:r>
            <w:r w:rsidRPr="005B7997">
              <w:rPr>
                <w:bCs/>
                <w:sz w:val="28"/>
                <w:szCs w:val="28"/>
              </w:rPr>
              <w:t xml:space="preserve">» </w:t>
            </w:r>
            <w:r w:rsidR="00DA59FA">
              <w:rPr>
                <w:bCs/>
                <w:sz w:val="28"/>
                <w:szCs w:val="28"/>
              </w:rPr>
              <w:t>января</w:t>
            </w:r>
            <w:r w:rsidRPr="005B7997">
              <w:rPr>
                <w:bCs/>
                <w:sz w:val="28"/>
                <w:szCs w:val="28"/>
              </w:rPr>
              <w:t xml:space="preserve"> 201</w:t>
            </w:r>
            <w:r w:rsidR="00DA59FA">
              <w:rPr>
                <w:bCs/>
                <w:sz w:val="28"/>
                <w:szCs w:val="28"/>
              </w:rPr>
              <w:t>9</w:t>
            </w:r>
            <w:r w:rsidRPr="005B7997">
              <w:rPr>
                <w:bCs/>
                <w:sz w:val="28"/>
                <w:szCs w:val="28"/>
              </w:rPr>
              <w:t xml:space="preserve"> г.</w:t>
            </w:r>
          </w:p>
        </w:tc>
      </w:tr>
    </w:tbl>
    <w:p w:rsidR="007F0D1E" w:rsidRPr="007F0D1E" w:rsidRDefault="007F0D1E" w:rsidP="00015229">
      <w:pPr>
        <w:rPr>
          <w:sz w:val="28"/>
          <w:szCs w:val="28"/>
        </w:rPr>
        <w:sectPr w:rsidR="007F0D1E" w:rsidRPr="007F0D1E" w:rsidSect="007F0D1E">
          <w:pgSz w:w="16838" w:h="11906" w:orient="landscape"/>
          <w:pgMar w:top="1134" w:right="1134" w:bottom="851" w:left="1134" w:header="709" w:footer="709" w:gutter="0"/>
          <w:cols w:space="708"/>
          <w:docGrid w:linePitch="360"/>
        </w:sectPr>
      </w:pPr>
    </w:p>
    <w:tbl>
      <w:tblPr>
        <w:tblW w:w="10456" w:type="dxa"/>
        <w:tblLook w:val="0000"/>
      </w:tblPr>
      <w:tblGrid>
        <w:gridCol w:w="4785"/>
        <w:gridCol w:w="5671"/>
      </w:tblGrid>
      <w:tr w:rsidR="008D1311" w:rsidRPr="0035755D" w:rsidTr="0042278E">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671"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7F0D1E" w:rsidRDefault="004E05FE" w:rsidP="004E05FE">
      <w:pPr>
        <w:rPr>
          <w:sz w:val="28"/>
          <w:szCs w:val="28"/>
        </w:rPr>
      </w:pPr>
    </w:p>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5"/>
        <w:gridCol w:w="17"/>
        <w:gridCol w:w="1068"/>
        <w:gridCol w:w="933"/>
        <w:gridCol w:w="457"/>
        <w:gridCol w:w="1233"/>
        <w:gridCol w:w="1637"/>
        <w:gridCol w:w="1751"/>
        <w:gridCol w:w="1809"/>
      </w:tblGrid>
      <w:tr w:rsidR="00465C3C" w:rsidRPr="00372214" w:rsidTr="00465C3C">
        <w:tc>
          <w:tcPr>
            <w:tcW w:w="5000" w:type="pct"/>
            <w:gridSpan w:val="10"/>
          </w:tcPr>
          <w:p w:rsidR="00465C3C" w:rsidRPr="00372214" w:rsidRDefault="00465C3C" w:rsidP="00C82CB3">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465C3C" w:rsidRPr="00372214" w:rsidTr="00465C3C">
        <w:tc>
          <w:tcPr>
            <w:tcW w:w="1221" w:type="pct"/>
            <w:gridSpan w:val="4"/>
          </w:tcPr>
          <w:p w:rsidR="00465C3C" w:rsidRPr="00372214" w:rsidRDefault="00465C3C" w:rsidP="00C82CB3">
            <w:pPr>
              <w:jc w:val="both"/>
              <w:rPr>
                <w:b/>
              </w:rPr>
            </w:pPr>
            <w:r w:rsidRPr="00372214">
              <w:rPr>
                <w:b/>
              </w:rPr>
              <w:t xml:space="preserve">Наименование </w:t>
            </w:r>
            <w:r>
              <w:rPr>
                <w:b/>
              </w:rPr>
              <w:t>услуги</w:t>
            </w:r>
          </w:p>
        </w:tc>
        <w:tc>
          <w:tcPr>
            <w:tcW w:w="672" w:type="pct"/>
            <w:gridSpan w:val="2"/>
          </w:tcPr>
          <w:p w:rsidR="00465C3C" w:rsidRPr="00372214" w:rsidRDefault="00465C3C" w:rsidP="00C82CB3">
            <w:pPr>
              <w:jc w:val="both"/>
              <w:rPr>
                <w:b/>
              </w:rPr>
            </w:pPr>
            <w:r w:rsidRPr="00372214">
              <w:rPr>
                <w:b/>
              </w:rPr>
              <w:t>Ед.</w:t>
            </w:r>
          </w:p>
          <w:p w:rsidR="00465C3C" w:rsidRPr="00372214" w:rsidRDefault="00465C3C" w:rsidP="00C82CB3">
            <w:pPr>
              <w:jc w:val="both"/>
              <w:rPr>
                <w:b/>
              </w:rPr>
            </w:pPr>
            <w:r w:rsidRPr="00372214">
              <w:rPr>
                <w:b/>
              </w:rPr>
              <w:t>изм.</w:t>
            </w:r>
          </w:p>
        </w:tc>
        <w:tc>
          <w:tcPr>
            <w:tcW w:w="596" w:type="pct"/>
          </w:tcPr>
          <w:p w:rsidR="00465C3C" w:rsidRPr="00372214" w:rsidRDefault="00465C3C" w:rsidP="00C82CB3">
            <w:pPr>
              <w:ind w:left="-108"/>
              <w:jc w:val="center"/>
              <w:rPr>
                <w:b/>
              </w:rPr>
            </w:pPr>
            <w:r w:rsidRPr="00372214">
              <w:rPr>
                <w:b/>
              </w:rPr>
              <w:t>Кол-во (объем)</w:t>
            </w:r>
          </w:p>
        </w:tc>
        <w:tc>
          <w:tcPr>
            <w:tcW w:w="791" w:type="pct"/>
          </w:tcPr>
          <w:p w:rsidR="00465C3C" w:rsidRPr="00372214" w:rsidRDefault="00465C3C" w:rsidP="00C82CB3">
            <w:pPr>
              <w:jc w:val="both"/>
              <w:rPr>
                <w:b/>
              </w:rPr>
            </w:pPr>
            <w:r w:rsidRPr="00372214">
              <w:rPr>
                <w:b/>
              </w:rPr>
              <w:t>Цена за единицу, руб. без учета НДС</w:t>
            </w:r>
          </w:p>
        </w:tc>
        <w:tc>
          <w:tcPr>
            <w:tcW w:w="846" w:type="pct"/>
          </w:tcPr>
          <w:p w:rsidR="00465C3C" w:rsidRPr="00372214" w:rsidRDefault="00465C3C" w:rsidP="00C82CB3">
            <w:pPr>
              <w:rPr>
                <w:b/>
              </w:rPr>
            </w:pPr>
            <w:r w:rsidRPr="00372214">
              <w:rPr>
                <w:b/>
              </w:rPr>
              <w:t xml:space="preserve">Всего, </w:t>
            </w:r>
          </w:p>
          <w:p w:rsidR="00465C3C" w:rsidRPr="00372214" w:rsidRDefault="00465C3C" w:rsidP="00C82CB3">
            <w:pPr>
              <w:rPr>
                <w:b/>
              </w:rPr>
            </w:pPr>
            <w:r w:rsidRPr="00372214">
              <w:rPr>
                <w:b/>
              </w:rPr>
              <w:t>руб. без учета НДС</w:t>
            </w:r>
          </w:p>
        </w:tc>
        <w:tc>
          <w:tcPr>
            <w:tcW w:w="874" w:type="pct"/>
          </w:tcPr>
          <w:p w:rsidR="00465C3C" w:rsidRPr="00372214" w:rsidRDefault="00465C3C" w:rsidP="00C82CB3">
            <w:pPr>
              <w:rPr>
                <w:b/>
              </w:rPr>
            </w:pPr>
            <w:r w:rsidRPr="00372214">
              <w:rPr>
                <w:b/>
              </w:rPr>
              <w:t xml:space="preserve">Всего, </w:t>
            </w:r>
          </w:p>
          <w:p w:rsidR="00465C3C" w:rsidRPr="00372214" w:rsidRDefault="00465C3C" w:rsidP="00C82CB3">
            <w:pPr>
              <w:rPr>
                <w:b/>
              </w:rPr>
            </w:pPr>
            <w:r w:rsidRPr="00372214">
              <w:rPr>
                <w:b/>
              </w:rPr>
              <w:t>руб. с учетом НДС</w:t>
            </w:r>
          </w:p>
        </w:tc>
      </w:tr>
      <w:tr w:rsidR="00465C3C" w:rsidRPr="00302CF9" w:rsidTr="00465C3C">
        <w:trPr>
          <w:trHeight w:val="252"/>
        </w:trPr>
        <w:tc>
          <w:tcPr>
            <w:tcW w:w="1221" w:type="pct"/>
            <w:gridSpan w:val="4"/>
            <w:vAlign w:val="center"/>
          </w:tcPr>
          <w:p w:rsidR="00465C3C" w:rsidRPr="00A20E09" w:rsidRDefault="00465C3C" w:rsidP="00C82CB3">
            <w:pPr>
              <w:ind w:right="-109"/>
            </w:pPr>
            <w:r w:rsidRPr="00A20E09">
              <w:rPr>
                <w:b/>
              </w:rPr>
              <w:t>Оказание услуг по сервисному обслуживанию и текущему ремонту служебных автомобилей</w:t>
            </w:r>
            <w:r w:rsidRPr="00A20E09">
              <w:t>,</w:t>
            </w:r>
          </w:p>
          <w:p w:rsidR="00465C3C" w:rsidRPr="00302CF9" w:rsidRDefault="00465C3C" w:rsidP="00C82CB3">
            <w:r w:rsidRPr="00A20E09">
              <w:t>в том числе:</w:t>
            </w:r>
          </w:p>
        </w:tc>
        <w:tc>
          <w:tcPr>
            <w:tcW w:w="672" w:type="pct"/>
            <w:gridSpan w:val="2"/>
          </w:tcPr>
          <w:p w:rsidR="00465C3C" w:rsidRPr="009E2467" w:rsidRDefault="00465C3C" w:rsidP="00C82CB3">
            <w:pPr>
              <w:jc w:val="center"/>
              <w:rPr>
                <w:b/>
              </w:rPr>
            </w:pPr>
            <w:r w:rsidRPr="009E2467">
              <w:rPr>
                <w:b/>
              </w:rPr>
              <w:t>шт.</w:t>
            </w:r>
          </w:p>
        </w:tc>
        <w:tc>
          <w:tcPr>
            <w:tcW w:w="596" w:type="pct"/>
          </w:tcPr>
          <w:p w:rsidR="00465C3C" w:rsidRPr="009E2467" w:rsidRDefault="00465C3C" w:rsidP="00C82CB3">
            <w:pPr>
              <w:jc w:val="center"/>
              <w:rPr>
                <w:b/>
              </w:rPr>
            </w:pPr>
            <w:r w:rsidRPr="009E2467">
              <w:rPr>
                <w:b/>
              </w:rPr>
              <w:t>2</w:t>
            </w:r>
          </w:p>
        </w:tc>
        <w:tc>
          <w:tcPr>
            <w:tcW w:w="791" w:type="pct"/>
          </w:tcPr>
          <w:p w:rsidR="00465C3C" w:rsidRPr="00144C67" w:rsidRDefault="00465C3C" w:rsidP="00C82CB3">
            <w:pPr>
              <w:jc w:val="center"/>
              <w:rPr>
                <w:color w:val="000000"/>
              </w:rPr>
            </w:pPr>
            <w:r w:rsidRPr="00144C67">
              <w:rPr>
                <w:color w:val="000000"/>
              </w:rPr>
              <w:t>-</w:t>
            </w:r>
          </w:p>
        </w:tc>
        <w:tc>
          <w:tcPr>
            <w:tcW w:w="846" w:type="pct"/>
          </w:tcPr>
          <w:p w:rsidR="00465C3C" w:rsidRPr="009E2467" w:rsidRDefault="00465C3C" w:rsidP="00C82CB3">
            <w:pPr>
              <w:jc w:val="center"/>
              <w:rPr>
                <w:b/>
                <w:bCs/>
                <w:color w:val="000000"/>
              </w:rPr>
            </w:pPr>
            <w:r w:rsidRPr="009E2467">
              <w:rPr>
                <w:b/>
                <w:bCs/>
                <w:color w:val="000000"/>
              </w:rPr>
              <w:t>376 015,25</w:t>
            </w:r>
          </w:p>
        </w:tc>
        <w:tc>
          <w:tcPr>
            <w:tcW w:w="874" w:type="pct"/>
          </w:tcPr>
          <w:p w:rsidR="00465C3C" w:rsidRPr="009E2467" w:rsidRDefault="00465C3C" w:rsidP="00C82CB3">
            <w:pPr>
              <w:jc w:val="center"/>
              <w:rPr>
                <w:b/>
                <w:bCs/>
                <w:color w:val="000000"/>
              </w:rPr>
            </w:pPr>
            <w:r w:rsidRPr="009E2467">
              <w:rPr>
                <w:b/>
                <w:bCs/>
                <w:color w:val="000000"/>
              </w:rPr>
              <w:t>451 218,30</w:t>
            </w:r>
          </w:p>
        </w:tc>
      </w:tr>
      <w:tr w:rsidR="00465C3C" w:rsidRPr="00302CF9" w:rsidTr="00465C3C">
        <w:trPr>
          <w:trHeight w:val="252"/>
        </w:trPr>
        <w:tc>
          <w:tcPr>
            <w:tcW w:w="1221" w:type="pct"/>
            <w:gridSpan w:val="4"/>
          </w:tcPr>
          <w:p w:rsidR="00465C3C" w:rsidRPr="00EB1716" w:rsidRDefault="00465C3C" w:rsidP="00C82CB3">
            <w:pPr>
              <w:jc w:val="both"/>
              <w:rPr>
                <w:b/>
              </w:rPr>
            </w:pPr>
            <w:r w:rsidRPr="00A20E09">
              <w:t xml:space="preserve">Оказание услуг по сервисному обслуживанию и текущему ремонту </w:t>
            </w:r>
            <w:proofErr w:type="spellStart"/>
            <w:r w:rsidRPr="00A20E09">
              <w:t>Toyota</w:t>
            </w:r>
            <w:proofErr w:type="spellEnd"/>
            <w:r w:rsidRPr="00A20E09">
              <w:t xml:space="preserve"> </w:t>
            </w:r>
            <w:proofErr w:type="spellStart"/>
            <w:r w:rsidRPr="00A20E09">
              <w:t>Hi</w:t>
            </w:r>
            <w:proofErr w:type="spellEnd"/>
            <w:r w:rsidRPr="00A20E09">
              <w:t xml:space="preserve"> </w:t>
            </w:r>
            <w:proofErr w:type="spellStart"/>
            <w:r w:rsidRPr="00A20E09">
              <w:t>Ace</w:t>
            </w:r>
            <w:proofErr w:type="spellEnd"/>
          </w:p>
        </w:tc>
        <w:tc>
          <w:tcPr>
            <w:tcW w:w="672" w:type="pct"/>
            <w:gridSpan w:val="2"/>
          </w:tcPr>
          <w:p w:rsidR="00465C3C" w:rsidRPr="00A20E09" w:rsidRDefault="00465C3C" w:rsidP="00C82CB3">
            <w:pPr>
              <w:jc w:val="center"/>
            </w:pPr>
            <w:r w:rsidRPr="00A20E09">
              <w:t>шт.</w:t>
            </w:r>
          </w:p>
        </w:tc>
        <w:tc>
          <w:tcPr>
            <w:tcW w:w="596" w:type="pct"/>
          </w:tcPr>
          <w:p w:rsidR="00465C3C" w:rsidRPr="00A20E09" w:rsidRDefault="00465C3C" w:rsidP="00C82CB3">
            <w:pPr>
              <w:jc w:val="center"/>
            </w:pPr>
            <w:r w:rsidRPr="00A20E09">
              <w:t>1</w:t>
            </w:r>
          </w:p>
        </w:tc>
        <w:tc>
          <w:tcPr>
            <w:tcW w:w="791" w:type="pct"/>
          </w:tcPr>
          <w:p w:rsidR="00465C3C" w:rsidRPr="009E2467" w:rsidRDefault="00465C3C" w:rsidP="00C82CB3">
            <w:pPr>
              <w:jc w:val="center"/>
              <w:rPr>
                <w:bCs/>
              </w:rPr>
            </w:pPr>
            <w:r w:rsidRPr="009E2467">
              <w:rPr>
                <w:bCs/>
              </w:rPr>
              <w:t>158 999,00</w:t>
            </w:r>
          </w:p>
        </w:tc>
        <w:tc>
          <w:tcPr>
            <w:tcW w:w="846" w:type="pct"/>
          </w:tcPr>
          <w:p w:rsidR="00465C3C" w:rsidRPr="009E2467" w:rsidRDefault="00465C3C" w:rsidP="00C82CB3">
            <w:pPr>
              <w:jc w:val="center"/>
              <w:rPr>
                <w:bCs/>
              </w:rPr>
            </w:pPr>
            <w:r w:rsidRPr="009E2467">
              <w:rPr>
                <w:bCs/>
              </w:rPr>
              <w:t>158 999,00</w:t>
            </w:r>
          </w:p>
        </w:tc>
        <w:tc>
          <w:tcPr>
            <w:tcW w:w="874" w:type="pct"/>
          </w:tcPr>
          <w:p w:rsidR="00465C3C" w:rsidRPr="008618B0" w:rsidRDefault="00465C3C" w:rsidP="00C82CB3">
            <w:pPr>
              <w:jc w:val="center"/>
            </w:pPr>
            <w:r>
              <w:t>190 798,80</w:t>
            </w:r>
          </w:p>
        </w:tc>
      </w:tr>
      <w:tr w:rsidR="00465C3C" w:rsidRPr="00302CF9" w:rsidTr="00465C3C">
        <w:trPr>
          <w:trHeight w:val="252"/>
        </w:trPr>
        <w:tc>
          <w:tcPr>
            <w:tcW w:w="1221" w:type="pct"/>
            <w:gridSpan w:val="4"/>
          </w:tcPr>
          <w:p w:rsidR="00465C3C" w:rsidRPr="001D265D" w:rsidRDefault="00465C3C" w:rsidP="00C82CB3">
            <w:r w:rsidRPr="00A20E09">
              <w:t xml:space="preserve">Оказание услуг по сервисному обслуживанию и текущему ремонту </w:t>
            </w:r>
            <w:r w:rsidRPr="00A20E09">
              <w:rPr>
                <w:lang w:val="en-US"/>
              </w:rPr>
              <w:t>Toyota</w:t>
            </w:r>
            <w:r w:rsidRPr="00A20E09">
              <w:t xml:space="preserve"> </w:t>
            </w:r>
            <w:r w:rsidRPr="00A20E09">
              <w:rPr>
                <w:lang w:val="en-US"/>
              </w:rPr>
              <w:t>Land</w:t>
            </w:r>
            <w:r w:rsidRPr="00A20E09">
              <w:t xml:space="preserve"> </w:t>
            </w:r>
            <w:r w:rsidRPr="00A20E09">
              <w:rPr>
                <w:lang w:val="en-US"/>
              </w:rPr>
              <w:t>Cruiser</w:t>
            </w:r>
            <w:r w:rsidRPr="00A20E09">
              <w:t xml:space="preserve"> 150 </w:t>
            </w:r>
            <w:r w:rsidRPr="00A20E09">
              <w:rPr>
                <w:lang w:val="en-US"/>
              </w:rPr>
              <w:t>Prado</w:t>
            </w:r>
          </w:p>
        </w:tc>
        <w:tc>
          <w:tcPr>
            <w:tcW w:w="672" w:type="pct"/>
            <w:gridSpan w:val="2"/>
          </w:tcPr>
          <w:p w:rsidR="00465C3C" w:rsidRPr="00A20E09" w:rsidRDefault="00465C3C" w:rsidP="00C82CB3">
            <w:pPr>
              <w:jc w:val="center"/>
            </w:pPr>
            <w:r w:rsidRPr="00A20E09">
              <w:t>шт.</w:t>
            </w:r>
          </w:p>
        </w:tc>
        <w:tc>
          <w:tcPr>
            <w:tcW w:w="596" w:type="pct"/>
          </w:tcPr>
          <w:p w:rsidR="00465C3C" w:rsidRPr="00A20E09" w:rsidRDefault="00465C3C" w:rsidP="00C82CB3">
            <w:pPr>
              <w:jc w:val="center"/>
            </w:pPr>
            <w:r w:rsidRPr="00A20E09">
              <w:t>1</w:t>
            </w:r>
          </w:p>
        </w:tc>
        <w:tc>
          <w:tcPr>
            <w:tcW w:w="791" w:type="pct"/>
          </w:tcPr>
          <w:p w:rsidR="00465C3C" w:rsidRPr="009E2467" w:rsidRDefault="00465C3C" w:rsidP="00C82CB3">
            <w:pPr>
              <w:jc w:val="center"/>
              <w:rPr>
                <w:bCs/>
              </w:rPr>
            </w:pPr>
            <w:r w:rsidRPr="009E2467">
              <w:rPr>
                <w:bCs/>
              </w:rPr>
              <w:t>217 016,25</w:t>
            </w:r>
          </w:p>
        </w:tc>
        <w:tc>
          <w:tcPr>
            <w:tcW w:w="846" w:type="pct"/>
          </w:tcPr>
          <w:p w:rsidR="00465C3C" w:rsidRPr="009E2467" w:rsidRDefault="00465C3C" w:rsidP="00C82CB3">
            <w:pPr>
              <w:jc w:val="center"/>
              <w:rPr>
                <w:bCs/>
              </w:rPr>
            </w:pPr>
            <w:r w:rsidRPr="009E2467">
              <w:rPr>
                <w:bCs/>
              </w:rPr>
              <w:t>217 016,25</w:t>
            </w:r>
          </w:p>
        </w:tc>
        <w:tc>
          <w:tcPr>
            <w:tcW w:w="874" w:type="pct"/>
          </w:tcPr>
          <w:p w:rsidR="00465C3C" w:rsidRPr="008618B0" w:rsidRDefault="00465C3C" w:rsidP="00C82CB3">
            <w:pPr>
              <w:jc w:val="center"/>
            </w:pPr>
            <w:r>
              <w:t>260 419,50</w:t>
            </w:r>
          </w:p>
        </w:tc>
      </w:tr>
      <w:tr w:rsidR="00465C3C" w:rsidRPr="001A4D40" w:rsidTr="00465C3C">
        <w:trPr>
          <w:trHeight w:val="685"/>
        </w:trPr>
        <w:tc>
          <w:tcPr>
            <w:tcW w:w="1221" w:type="pct"/>
            <w:gridSpan w:val="4"/>
          </w:tcPr>
          <w:p w:rsidR="00465C3C" w:rsidRPr="001A4D40" w:rsidRDefault="00465C3C" w:rsidP="00C82CB3">
            <w:pPr>
              <w:jc w:val="both"/>
              <w:rPr>
                <w:b/>
              </w:rPr>
            </w:pPr>
            <w:r w:rsidRPr="001A4D40">
              <w:rPr>
                <w:b/>
                <w:bCs/>
              </w:rPr>
              <w:t>Порядок формирования начальной (максимальной) цены</w:t>
            </w:r>
          </w:p>
        </w:tc>
        <w:tc>
          <w:tcPr>
            <w:tcW w:w="3779" w:type="pct"/>
            <w:gridSpan w:val="6"/>
          </w:tcPr>
          <w:p w:rsidR="00465C3C" w:rsidRPr="00831D7E" w:rsidRDefault="00465C3C" w:rsidP="00C82CB3">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F3107F">
              <w:rPr>
                <w:bCs/>
              </w:rPr>
              <w:t>включает</w:t>
            </w:r>
            <w:r w:rsidRPr="00F3107F">
              <w:rPr>
                <w:bCs/>
                <w:i/>
              </w:rPr>
              <w:t xml:space="preserve"> </w:t>
            </w:r>
            <w:r w:rsidRPr="00F3107F">
              <w:t>все возможные расходы Исполнителя, связанные с выполнением своих обязательств по оказанию Услуг, включая транспортные расходы, расходные материалы, затраты на оплату труда, всех видов налогов</w:t>
            </w:r>
            <w:r>
              <w:t>.</w:t>
            </w:r>
            <w:r w:rsidRPr="00F3107F">
              <w:rPr>
                <w:bCs/>
              </w:rPr>
              <w:t xml:space="preserve"> </w:t>
            </w:r>
          </w:p>
        </w:tc>
      </w:tr>
      <w:tr w:rsidR="00465C3C" w:rsidRPr="00996D79" w:rsidTr="00465C3C">
        <w:tc>
          <w:tcPr>
            <w:tcW w:w="5000" w:type="pct"/>
            <w:gridSpan w:val="10"/>
          </w:tcPr>
          <w:p w:rsidR="00465C3C" w:rsidRPr="00996D79" w:rsidRDefault="00465C3C" w:rsidP="00C82CB3">
            <w:pPr>
              <w:jc w:val="both"/>
              <w:rPr>
                <w:b/>
                <w:bCs/>
                <w:i/>
              </w:rPr>
            </w:pPr>
            <w:r w:rsidRPr="00996D79">
              <w:rPr>
                <w:b/>
              </w:rPr>
              <w:t xml:space="preserve">2. Требования к </w:t>
            </w:r>
            <w:r>
              <w:rPr>
                <w:b/>
              </w:rPr>
              <w:t>услугам</w:t>
            </w:r>
          </w:p>
        </w:tc>
      </w:tr>
      <w:tr w:rsidR="00D62CE9" w:rsidRPr="000B695D" w:rsidTr="00D62CE9">
        <w:tc>
          <w:tcPr>
            <w:tcW w:w="685" w:type="pct"/>
            <w:vMerge w:val="restart"/>
          </w:tcPr>
          <w:p w:rsidR="00465C3C" w:rsidRPr="00202808" w:rsidRDefault="00465C3C" w:rsidP="00C82CB3">
            <w:pPr>
              <w:ind w:right="-109"/>
              <w:rPr>
                <w:i/>
              </w:rPr>
            </w:pPr>
            <w:r w:rsidRPr="00A20E09">
              <w:t>Оказание услуг по сервисному обслуживанию и текущему ремонту служебных автомобилей</w:t>
            </w:r>
          </w:p>
        </w:tc>
        <w:tc>
          <w:tcPr>
            <w:tcW w:w="987" w:type="pct"/>
            <w:gridSpan w:val="4"/>
          </w:tcPr>
          <w:p w:rsidR="00465C3C" w:rsidRPr="000B695D" w:rsidRDefault="00465C3C" w:rsidP="00C82CB3">
            <w:pPr>
              <w:jc w:val="both"/>
            </w:pPr>
            <w:r w:rsidRPr="000B695D">
              <w:rPr>
                <w:bCs/>
              </w:rPr>
              <w:t>Нормативные документы, согласно которым установлены требования</w:t>
            </w:r>
          </w:p>
        </w:tc>
        <w:tc>
          <w:tcPr>
            <w:tcW w:w="3328" w:type="pct"/>
            <w:gridSpan w:val="5"/>
          </w:tcPr>
          <w:p w:rsidR="00465C3C" w:rsidRPr="007F0234" w:rsidRDefault="00465C3C" w:rsidP="00C82CB3">
            <w:pPr>
              <w:jc w:val="both"/>
              <w:rPr>
                <w:rFonts w:eastAsia="Calibri"/>
                <w:bCs/>
                <w:lang w:eastAsia="en-US"/>
              </w:rPr>
            </w:pPr>
            <w:r w:rsidRPr="007F0234">
              <w:rPr>
                <w:rFonts w:eastAsia="Calibri"/>
                <w:bCs/>
                <w:lang w:eastAsia="en-US"/>
              </w:rPr>
              <w:t>Оказание услуг должно выполняться в соответствии со следующими нормативными правовыми актами:</w:t>
            </w:r>
          </w:p>
          <w:p w:rsidR="00465C3C" w:rsidRPr="007F0234" w:rsidRDefault="00465C3C" w:rsidP="00C82CB3">
            <w:pPr>
              <w:tabs>
                <w:tab w:val="left" w:pos="273"/>
              </w:tabs>
              <w:jc w:val="both"/>
              <w:rPr>
                <w:rFonts w:eastAsia="Calibri"/>
                <w:bCs/>
                <w:lang w:eastAsia="en-US"/>
              </w:rPr>
            </w:pPr>
            <w:r w:rsidRPr="007F0234">
              <w:rPr>
                <w:rFonts w:eastAsia="Calibri"/>
                <w:bCs/>
                <w:lang w:eastAsia="en-US"/>
              </w:rPr>
              <w:t>-</w:t>
            </w:r>
            <w:r w:rsidRPr="007F0234">
              <w:rPr>
                <w:rFonts w:eastAsia="Calibri"/>
                <w:bCs/>
                <w:lang w:eastAsia="en-US"/>
              </w:rPr>
              <w:tab/>
              <w:t>Постановлением Правительства РФ от 11.04.2001 № 290 «Об утверждении Правил оказания услуг (выполнения работ) по техническому обслуживанию и ремонту автотранспортных средств»;</w:t>
            </w:r>
          </w:p>
          <w:p w:rsidR="00465C3C" w:rsidRPr="007F0234" w:rsidRDefault="00465C3C" w:rsidP="00C82CB3">
            <w:pPr>
              <w:autoSpaceDE w:val="0"/>
              <w:autoSpaceDN w:val="0"/>
              <w:adjustRightInd w:val="0"/>
              <w:jc w:val="both"/>
              <w:rPr>
                <w:rFonts w:eastAsiaTheme="minorHAnsi"/>
                <w:lang w:eastAsia="en-US"/>
              </w:rPr>
            </w:pPr>
            <w:r w:rsidRPr="007F0234">
              <w:rPr>
                <w:rFonts w:eastAsia="Calibri"/>
                <w:bCs/>
                <w:lang w:eastAsia="en-US"/>
              </w:rPr>
              <w:t xml:space="preserve">- </w:t>
            </w:r>
            <w:r w:rsidRPr="007F0234">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r w:rsidRPr="007F0234">
              <w:rPr>
                <w:rFonts w:eastAsia="Calibri"/>
                <w:bCs/>
                <w:lang w:eastAsia="en-US"/>
              </w:rPr>
              <w:t>;</w:t>
            </w:r>
          </w:p>
          <w:p w:rsidR="00465C3C" w:rsidRPr="007F0234" w:rsidRDefault="00465C3C" w:rsidP="00C82CB3">
            <w:pPr>
              <w:tabs>
                <w:tab w:val="left" w:pos="273"/>
              </w:tabs>
              <w:jc w:val="both"/>
              <w:rPr>
                <w:rFonts w:eastAsia="Calibri"/>
                <w:bCs/>
                <w:lang w:eastAsia="en-US"/>
              </w:rPr>
            </w:pPr>
            <w:r w:rsidRPr="007F0234">
              <w:rPr>
                <w:rFonts w:eastAsia="Calibri"/>
                <w:bCs/>
                <w:lang w:eastAsia="en-US"/>
              </w:rPr>
              <w:t>-</w:t>
            </w:r>
            <w:r w:rsidRPr="007F0234">
              <w:rPr>
                <w:rFonts w:eastAsia="Calibri"/>
                <w:bCs/>
                <w:lang w:eastAsia="en-US"/>
              </w:rPr>
              <w:tab/>
              <w:t>Техническим регламентом Таможенного союза «О безопасности колесных транспортных средств» (</w:t>
            </w:r>
            <w:proofErr w:type="gramStart"/>
            <w:r w:rsidRPr="007F0234">
              <w:rPr>
                <w:rFonts w:eastAsia="Calibri"/>
                <w:bCs/>
                <w:lang w:eastAsia="en-US"/>
              </w:rPr>
              <w:t>ТР</w:t>
            </w:r>
            <w:proofErr w:type="gramEnd"/>
            <w:r w:rsidRPr="007F0234">
              <w:rPr>
                <w:rFonts w:eastAsia="Calibri"/>
                <w:bCs/>
                <w:lang w:eastAsia="en-US"/>
              </w:rPr>
              <w:t xml:space="preserve"> ТС 018/2011);</w:t>
            </w:r>
          </w:p>
          <w:p w:rsidR="00465C3C" w:rsidRPr="007F0234" w:rsidRDefault="00465C3C" w:rsidP="00C82CB3">
            <w:pPr>
              <w:tabs>
                <w:tab w:val="left" w:pos="273"/>
              </w:tabs>
              <w:jc w:val="both"/>
              <w:rPr>
                <w:rFonts w:eastAsia="Calibri"/>
                <w:bCs/>
                <w:lang w:eastAsia="en-US"/>
              </w:rPr>
            </w:pPr>
            <w:r w:rsidRPr="007F0234">
              <w:rPr>
                <w:rFonts w:eastAsia="Calibri"/>
                <w:bCs/>
                <w:lang w:eastAsia="en-US"/>
              </w:rPr>
              <w:t>-</w:t>
            </w:r>
            <w:r w:rsidRPr="007F0234">
              <w:rPr>
                <w:rFonts w:eastAsia="Calibri"/>
                <w:bCs/>
                <w:lang w:eastAsia="en-US"/>
              </w:rPr>
              <w:tab/>
              <w:t xml:space="preserve">Положением о техническом обслуживании и ремонте подвижного состава автомобильного транспорта, утверждённым </w:t>
            </w:r>
            <w:r w:rsidRPr="007F0234">
              <w:rPr>
                <w:rFonts w:eastAsia="Calibri"/>
                <w:bCs/>
                <w:lang w:eastAsia="en-US"/>
              </w:rPr>
              <w:lastRenderedPageBreak/>
              <w:t>Министерством автомобильного транспорта РСФСР 20.09.1984;</w:t>
            </w:r>
          </w:p>
          <w:p w:rsidR="00465C3C" w:rsidRPr="007F0234" w:rsidRDefault="00465C3C" w:rsidP="00C82CB3">
            <w:pPr>
              <w:autoSpaceDE w:val="0"/>
              <w:autoSpaceDN w:val="0"/>
              <w:adjustRightInd w:val="0"/>
              <w:jc w:val="both"/>
              <w:rPr>
                <w:rFonts w:eastAsiaTheme="minorHAnsi"/>
                <w:lang w:eastAsia="en-US"/>
              </w:rPr>
            </w:pPr>
            <w:r w:rsidRPr="007F0234">
              <w:rPr>
                <w:rFonts w:eastAsia="Calibri"/>
                <w:bCs/>
                <w:lang w:eastAsia="en-US"/>
              </w:rPr>
              <w:t xml:space="preserve">- РД 37.009.010-85. Руководство по организации диагностирования легковых автомобилей на СТО системы «Автотехобслуживания», утвержденное </w:t>
            </w:r>
            <w:r w:rsidRPr="007F0234">
              <w:rPr>
                <w:rFonts w:eastAsiaTheme="minorHAnsi"/>
                <w:lang w:eastAsia="en-US"/>
              </w:rPr>
              <w:t>ВПО «Союзавтотехобслуживание» 20.05.1985</w:t>
            </w:r>
            <w:r w:rsidRPr="007F0234">
              <w:rPr>
                <w:rFonts w:eastAsia="Calibri"/>
                <w:bCs/>
                <w:lang w:eastAsia="en-US"/>
              </w:rPr>
              <w:t>;</w:t>
            </w:r>
          </w:p>
          <w:p w:rsidR="00465C3C" w:rsidRPr="007F0234" w:rsidRDefault="00465C3C" w:rsidP="00C82CB3">
            <w:pPr>
              <w:tabs>
                <w:tab w:val="left" w:pos="273"/>
              </w:tabs>
              <w:jc w:val="both"/>
              <w:rPr>
                <w:rFonts w:eastAsia="Calibri"/>
                <w:bCs/>
                <w:lang w:eastAsia="en-US"/>
              </w:rPr>
            </w:pPr>
            <w:r w:rsidRPr="007F0234">
              <w:rPr>
                <w:rFonts w:eastAsia="Calibri"/>
                <w:bCs/>
                <w:lang w:eastAsia="en-US"/>
              </w:rPr>
              <w:t>-</w:t>
            </w:r>
            <w:r w:rsidRPr="007F0234">
              <w:rPr>
                <w:rFonts w:eastAsia="Calibri"/>
                <w:bCs/>
                <w:lang w:eastAsia="en-US"/>
              </w:rPr>
              <w:tab/>
              <w:t>РД 37.009.024-92. Руководящий документ. Приёмка, ремонт и выпуск из ремонта кузовов легковых автомобилей предприятиями автотехобслуживания», утвержденный Роскоммаш 01.12.1992;</w:t>
            </w:r>
          </w:p>
          <w:p w:rsidR="00465C3C" w:rsidRPr="007F0234" w:rsidRDefault="00465C3C" w:rsidP="00C82CB3">
            <w:pPr>
              <w:pStyle w:val="ConsPlusNormal"/>
              <w:tabs>
                <w:tab w:val="left" w:pos="273"/>
              </w:tabs>
              <w:jc w:val="both"/>
              <w:rPr>
                <w:rFonts w:eastAsia="Calibri"/>
                <w:bCs/>
                <w:sz w:val="24"/>
                <w:szCs w:val="24"/>
                <w:lang w:eastAsia="en-US"/>
              </w:rPr>
            </w:pPr>
            <w:r w:rsidRPr="007F0234">
              <w:rPr>
                <w:rFonts w:eastAsia="Calibri"/>
                <w:bCs/>
                <w:sz w:val="24"/>
                <w:szCs w:val="24"/>
                <w:lang w:eastAsia="en-US"/>
              </w:rPr>
              <w:t xml:space="preserve">- </w:t>
            </w:r>
            <w:proofErr w:type="gramStart"/>
            <w:r w:rsidRPr="007F0234">
              <w:rPr>
                <w:rFonts w:eastAsia="Calibri"/>
                <w:bCs/>
                <w:sz w:val="24"/>
                <w:szCs w:val="24"/>
                <w:lang w:eastAsia="en-US"/>
              </w:rPr>
              <w:t>Р</w:t>
            </w:r>
            <w:proofErr w:type="gramEnd"/>
            <w:r w:rsidRPr="007F0234">
              <w:rPr>
                <w:rFonts w:eastAsia="Calibri"/>
                <w:bCs/>
                <w:sz w:val="24"/>
                <w:szCs w:val="24"/>
                <w:lang w:eastAsia="en-US"/>
              </w:rPr>
              <w:t xml:space="preserve"> 03112199-0395-99 Рекомендации. </w:t>
            </w:r>
            <w:proofErr w:type="gramStart"/>
            <w:r w:rsidRPr="007F0234">
              <w:rPr>
                <w:rFonts w:eastAsia="Calibri"/>
                <w:bCs/>
                <w:sz w:val="24"/>
                <w:szCs w:val="24"/>
                <w:lang w:eastAsia="en-US"/>
              </w:rPr>
              <w:t>Технологическое содержание услуг по техническому обслуживанию и ремонту автомототранспортных средств, утвержденные руководителем Центрального органа по сертификации услуг на автомобильном транспорте</w:t>
            </w:r>
            <w:r>
              <w:rPr>
                <w:rFonts w:eastAsia="Calibri"/>
                <w:bCs/>
                <w:sz w:val="24"/>
                <w:szCs w:val="24"/>
                <w:lang w:eastAsia="en-US"/>
              </w:rPr>
              <w:t>.</w:t>
            </w:r>
            <w:proofErr w:type="gramEnd"/>
          </w:p>
        </w:tc>
      </w:tr>
      <w:tr w:rsidR="00D62CE9" w:rsidRPr="000B695D" w:rsidTr="00D62CE9">
        <w:trPr>
          <w:trHeight w:val="2615"/>
        </w:trPr>
        <w:tc>
          <w:tcPr>
            <w:tcW w:w="685" w:type="pct"/>
            <w:vMerge/>
          </w:tcPr>
          <w:p w:rsidR="00465C3C" w:rsidRPr="000B695D" w:rsidRDefault="00465C3C" w:rsidP="00C82CB3">
            <w:pPr>
              <w:jc w:val="both"/>
              <w:rPr>
                <w:i/>
              </w:rPr>
            </w:pPr>
          </w:p>
        </w:tc>
        <w:tc>
          <w:tcPr>
            <w:tcW w:w="987" w:type="pct"/>
            <w:gridSpan w:val="4"/>
          </w:tcPr>
          <w:p w:rsidR="00465C3C" w:rsidRPr="00A20E09" w:rsidRDefault="00465C3C" w:rsidP="00C82CB3">
            <w:pPr>
              <w:jc w:val="both"/>
              <w:rPr>
                <w:i/>
              </w:rPr>
            </w:pPr>
            <w:r w:rsidRPr="00A20E09">
              <w:rPr>
                <w:bCs/>
              </w:rPr>
              <w:t>Технические и функциональные характеристики услуг</w:t>
            </w:r>
          </w:p>
        </w:tc>
        <w:tc>
          <w:tcPr>
            <w:tcW w:w="3328" w:type="pct"/>
            <w:gridSpan w:val="5"/>
          </w:tcPr>
          <w:p w:rsidR="00465C3C" w:rsidRPr="00A20E09" w:rsidRDefault="00465C3C" w:rsidP="00C82CB3">
            <w:pPr>
              <w:jc w:val="both"/>
            </w:pPr>
            <w:r w:rsidRPr="00A20E09">
              <w:t>Оказание услуг по сервисному обслуживанию и текущему ремонту:</w:t>
            </w:r>
          </w:p>
          <w:p w:rsidR="00465C3C" w:rsidRPr="00A20E09" w:rsidRDefault="00465C3C" w:rsidP="00C82CB3">
            <w:pPr>
              <w:jc w:val="both"/>
            </w:pPr>
            <w:r w:rsidRPr="00A20E09">
              <w:t xml:space="preserve">- </w:t>
            </w:r>
            <w:proofErr w:type="spellStart"/>
            <w:r w:rsidRPr="00A20E09">
              <w:t>Toyota</w:t>
            </w:r>
            <w:proofErr w:type="spellEnd"/>
            <w:r w:rsidRPr="00A20E09">
              <w:t xml:space="preserve"> </w:t>
            </w:r>
            <w:proofErr w:type="spellStart"/>
            <w:r w:rsidRPr="00A20E09">
              <w:t>Hi</w:t>
            </w:r>
            <w:proofErr w:type="spellEnd"/>
            <w:r w:rsidRPr="00A20E09">
              <w:t xml:space="preserve"> </w:t>
            </w:r>
            <w:proofErr w:type="spellStart"/>
            <w:r w:rsidRPr="00A20E09">
              <w:t>Ace</w:t>
            </w:r>
            <w:proofErr w:type="spellEnd"/>
            <w:r w:rsidRPr="00A20E09">
              <w:t xml:space="preserve">, тип ТС – Автобус, гос. № М 559 ТХ 65 </w:t>
            </w:r>
            <w:r w:rsidRPr="00A20E09">
              <w:rPr>
                <w:lang w:val="en-US"/>
              </w:rPr>
              <w:t>RUS</w:t>
            </w:r>
            <w:r w:rsidRPr="00A20E09">
              <w:t xml:space="preserve">, год выпуска – </w:t>
            </w:r>
            <w:r w:rsidRPr="00A20E09">
              <w:rPr>
                <w:color w:val="000000"/>
              </w:rPr>
              <w:t>2016,</w:t>
            </w:r>
            <w:r w:rsidRPr="00A20E09">
              <w:rPr>
                <w:b/>
              </w:rPr>
              <w:t xml:space="preserve"> </w:t>
            </w:r>
            <w:r w:rsidRPr="00A20E09">
              <w:rPr>
                <w:lang w:val="en-US"/>
              </w:rPr>
              <w:t>VIN</w:t>
            </w:r>
            <w:r w:rsidRPr="00A20E09">
              <w:t xml:space="preserve"> №</w:t>
            </w:r>
            <w:r w:rsidRPr="00A20E09">
              <w:rPr>
                <w:b/>
              </w:rPr>
              <w:t xml:space="preserve"> </w:t>
            </w:r>
            <w:r w:rsidRPr="00A20E09">
              <w:t>JTFSX23P006168590;</w:t>
            </w:r>
          </w:p>
          <w:p w:rsidR="00465C3C" w:rsidRPr="00A20E09" w:rsidRDefault="00465C3C" w:rsidP="00C82CB3">
            <w:pPr>
              <w:jc w:val="both"/>
              <w:rPr>
                <w:lang w:val="en-US"/>
              </w:rPr>
            </w:pPr>
            <w:r w:rsidRPr="00A20E09">
              <w:rPr>
                <w:lang w:val="en-US"/>
              </w:rPr>
              <w:t xml:space="preserve">- Toyota Land Cruiser 150 Prado, </w:t>
            </w:r>
            <w:r w:rsidRPr="00A20E09">
              <w:t>тип</w:t>
            </w:r>
            <w:r w:rsidRPr="00A20E09">
              <w:rPr>
                <w:lang w:val="en-US"/>
              </w:rPr>
              <w:t xml:space="preserve"> </w:t>
            </w:r>
            <w:r w:rsidRPr="00A20E09">
              <w:t>ТС</w:t>
            </w:r>
            <w:r w:rsidRPr="00A20E09">
              <w:rPr>
                <w:lang w:val="en-US"/>
              </w:rPr>
              <w:t xml:space="preserve"> – </w:t>
            </w:r>
            <w:r w:rsidRPr="00A20E09">
              <w:t>Легковой</w:t>
            </w:r>
            <w:r w:rsidRPr="00A20E09">
              <w:rPr>
                <w:lang w:val="en-US"/>
              </w:rPr>
              <w:t xml:space="preserve">, </w:t>
            </w:r>
            <w:proofErr w:type="spellStart"/>
            <w:r w:rsidRPr="00A20E09">
              <w:t>гос</w:t>
            </w:r>
            <w:proofErr w:type="spellEnd"/>
            <w:r w:rsidRPr="00A20E09">
              <w:rPr>
                <w:lang w:val="en-US"/>
              </w:rPr>
              <w:t xml:space="preserve">. № </w:t>
            </w:r>
            <w:r w:rsidRPr="00A20E09">
              <w:t>М</w:t>
            </w:r>
            <w:r w:rsidRPr="00A20E09">
              <w:rPr>
                <w:lang w:val="en-US"/>
              </w:rPr>
              <w:t xml:space="preserve"> 392 </w:t>
            </w:r>
            <w:r w:rsidRPr="00A20E09">
              <w:t>ОА</w:t>
            </w:r>
            <w:r w:rsidRPr="00A20E09">
              <w:rPr>
                <w:lang w:val="en-US"/>
              </w:rPr>
              <w:t xml:space="preserve"> 65 RUS, </w:t>
            </w:r>
            <w:r w:rsidRPr="00A20E09">
              <w:t>год</w:t>
            </w:r>
            <w:r w:rsidRPr="00A20E09">
              <w:rPr>
                <w:lang w:val="en-US"/>
              </w:rPr>
              <w:t xml:space="preserve"> </w:t>
            </w:r>
            <w:r w:rsidRPr="00A20E09">
              <w:t>выпуска</w:t>
            </w:r>
            <w:r w:rsidRPr="00A20E09">
              <w:rPr>
                <w:lang w:val="en-US"/>
              </w:rPr>
              <w:t xml:space="preserve"> – 2012</w:t>
            </w:r>
            <w:r w:rsidRPr="00A20E09">
              <w:rPr>
                <w:color w:val="000000"/>
                <w:lang w:val="en-US"/>
              </w:rPr>
              <w:t>,</w:t>
            </w:r>
            <w:r w:rsidRPr="00A20E09">
              <w:rPr>
                <w:b/>
                <w:lang w:val="en-US"/>
              </w:rPr>
              <w:t xml:space="preserve"> </w:t>
            </w:r>
            <w:r w:rsidRPr="00A20E09">
              <w:rPr>
                <w:lang w:val="en-US"/>
              </w:rPr>
              <w:t>VIN №</w:t>
            </w:r>
            <w:r w:rsidRPr="00A20E09">
              <w:rPr>
                <w:b/>
                <w:lang w:val="en-US"/>
              </w:rPr>
              <w:t xml:space="preserve"> </w:t>
            </w:r>
            <w:r w:rsidRPr="00A20E09">
              <w:rPr>
                <w:lang w:val="en-US"/>
              </w:rPr>
              <w:t>JTEBU3FJ70K044771.</w:t>
            </w:r>
          </w:p>
          <w:p w:rsidR="00465C3C" w:rsidRPr="00A20E09" w:rsidRDefault="00465C3C" w:rsidP="00C82CB3">
            <w:pPr>
              <w:jc w:val="both"/>
              <w:rPr>
                <w:i/>
              </w:rPr>
            </w:pPr>
            <w:r w:rsidRPr="00DC34BF">
              <w:t>Наименование и объем работ, проводимых при оказании Услуг, количество и объем запасных частей и расходных материалов, указаны в Спецификации (Приложение № 1 к Техническому заданию аукционной документации).</w:t>
            </w:r>
          </w:p>
        </w:tc>
      </w:tr>
      <w:tr w:rsidR="00D62CE9" w:rsidRPr="000B695D" w:rsidTr="00D62CE9">
        <w:tc>
          <w:tcPr>
            <w:tcW w:w="685" w:type="pct"/>
            <w:vMerge/>
          </w:tcPr>
          <w:p w:rsidR="00465C3C" w:rsidRPr="000B695D" w:rsidRDefault="00465C3C" w:rsidP="00C82CB3">
            <w:pPr>
              <w:jc w:val="both"/>
              <w:rPr>
                <w:i/>
              </w:rPr>
            </w:pPr>
          </w:p>
        </w:tc>
        <w:tc>
          <w:tcPr>
            <w:tcW w:w="987" w:type="pct"/>
            <w:gridSpan w:val="4"/>
          </w:tcPr>
          <w:p w:rsidR="00465C3C" w:rsidRDefault="00465C3C" w:rsidP="00C82CB3">
            <w:pPr>
              <w:jc w:val="both"/>
              <w:rPr>
                <w:bCs/>
              </w:rPr>
            </w:pPr>
            <w:r w:rsidRPr="00FD10D1">
              <w:rPr>
                <w:bCs/>
              </w:rPr>
              <w:t>Требования к качеству услуг</w:t>
            </w:r>
          </w:p>
          <w:p w:rsidR="00465C3C" w:rsidRDefault="00465C3C" w:rsidP="00C82CB3">
            <w:pPr>
              <w:jc w:val="both"/>
              <w:rPr>
                <w:bCs/>
              </w:rPr>
            </w:pPr>
          </w:p>
          <w:p w:rsidR="00465C3C" w:rsidRDefault="00465C3C" w:rsidP="00C82CB3">
            <w:pPr>
              <w:jc w:val="both"/>
              <w:rPr>
                <w:bCs/>
              </w:rPr>
            </w:pPr>
          </w:p>
          <w:p w:rsidR="00465C3C" w:rsidRDefault="00465C3C" w:rsidP="00C82CB3">
            <w:pPr>
              <w:jc w:val="both"/>
              <w:rPr>
                <w:bCs/>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Default="00465C3C" w:rsidP="00C82CB3">
            <w:pPr>
              <w:jc w:val="both"/>
              <w:rPr>
                <w:i/>
              </w:rPr>
            </w:pPr>
          </w:p>
          <w:p w:rsidR="00465C3C" w:rsidRPr="00FD10D1" w:rsidRDefault="00465C3C" w:rsidP="00C82CB3">
            <w:pPr>
              <w:jc w:val="both"/>
              <w:rPr>
                <w:i/>
              </w:rPr>
            </w:pPr>
          </w:p>
        </w:tc>
        <w:tc>
          <w:tcPr>
            <w:tcW w:w="3328" w:type="pct"/>
            <w:gridSpan w:val="5"/>
            <w:vMerge w:val="restart"/>
          </w:tcPr>
          <w:p w:rsidR="00465C3C" w:rsidRDefault="00465C3C" w:rsidP="00C82CB3">
            <w:pPr>
              <w:jc w:val="both"/>
            </w:pPr>
            <w:r>
              <w:t>Исполнитель обязан:</w:t>
            </w:r>
          </w:p>
          <w:p w:rsidR="00465C3C" w:rsidRDefault="00465C3C" w:rsidP="00C82CB3">
            <w:pPr>
              <w:jc w:val="both"/>
            </w:pPr>
            <w:r>
              <w:t xml:space="preserve">- использовать только новые запасные части и материалы, соответствующие установленным законодательством Российской Федерации техническим условиям и нормам, а также </w:t>
            </w:r>
            <w:r w:rsidRPr="00436D49">
              <w:t>требованиям ГОСТ</w:t>
            </w:r>
            <w:r>
              <w:t xml:space="preserve">. Запасные части и материалы должны быть оригинальными или </w:t>
            </w:r>
            <w:r w:rsidRPr="00A66D57">
              <w:t>рекомендованными заводом-производителем для данной марки автомобиля</w:t>
            </w:r>
            <w:r>
              <w:t>;</w:t>
            </w:r>
          </w:p>
          <w:p w:rsidR="00465C3C" w:rsidRDefault="00465C3C" w:rsidP="00C82CB3">
            <w:pPr>
              <w:jc w:val="both"/>
            </w:pPr>
            <w:r>
              <w:t>- оказывать Услуги квалифицированными специалистами в области проведения диагностики, выполнения работ по сервисному обслуживанию и ремонту автомототранспортных средств;</w:t>
            </w:r>
          </w:p>
          <w:p w:rsidR="00465C3C" w:rsidRDefault="00465C3C" w:rsidP="00C82CB3">
            <w:pPr>
              <w:jc w:val="both"/>
            </w:pPr>
            <w:proofErr w:type="gramStart"/>
            <w:r>
              <w:t xml:space="preserve">- оказывать Услуги по заводским технологиям в боксах (помещениях), оснащенных ремонтно-диагностическим оборудованием, в том числе </w:t>
            </w:r>
            <w:r w:rsidRPr="00A910FB">
              <w:t>подъёмник</w:t>
            </w:r>
            <w:r>
              <w:t xml:space="preserve">ом, </w:t>
            </w:r>
            <w:r w:rsidRPr="00A910FB">
              <w:t>диагностическим оборудованием</w:t>
            </w:r>
            <w:r>
              <w:t xml:space="preserve">, </w:t>
            </w:r>
            <w:r w:rsidRPr="00A910FB">
              <w:t>шиномонтажным оборудованием</w:t>
            </w:r>
            <w:r>
              <w:t xml:space="preserve">, </w:t>
            </w:r>
            <w:r w:rsidRPr="00A910FB">
              <w:t>инструментом для ремонта</w:t>
            </w:r>
            <w:r>
              <w:t xml:space="preserve">, </w:t>
            </w:r>
            <w:r w:rsidRPr="00A910FB">
              <w:t>оборудованием для проверки и регулировки развала-схождения</w:t>
            </w:r>
            <w:r>
              <w:t xml:space="preserve">, </w:t>
            </w:r>
            <w:r w:rsidRPr="00A910FB">
              <w:t>оборудованием для регулировки света фар</w:t>
            </w:r>
            <w:r>
              <w:t xml:space="preserve">, </w:t>
            </w:r>
            <w:r w:rsidRPr="00A910FB">
              <w:t>оборудованием для диагностики системы тормозов</w:t>
            </w:r>
            <w:r>
              <w:t>,</w:t>
            </w:r>
            <w:r w:rsidRPr="00A910FB">
              <w:t xml:space="preserve"> сварочным аппаратом</w:t>
            </w:r>
            <w:r>
              <w:t xml:space="preserve">, </w:t>
            </w:r>
            <w:r w:rsidRPr="00A910FB">
              <w:t xml:space="preserve">стендом для диагностики подвески при проведении </w:t>
            </w:r>
            <w:r>
              <w:t>технического обслуживания</w:t>
            </w:r>
            <w:r w:rsidRPr="00A910FB">
              <w:t xml:space="preserve"> и кузовного ремонта</w:t>
            </w:r>
            <w:r>
              <w:t xml:space="preserve">. </w:t>
            </w:r>
            <w:proofErr w:type="gramEnd"/>
          </w:p>
          <w:p w:rsidR="00465C3C" w:rsidRPr="00D14492" w:rsidRDefault="00465C3C" w:rsidP="00C82CB3">
            <w:pPr>
              <w:tabs>
                <w:tab w:val="left" w:pos="135"/>
              </w:tabs>
              <w:jc w:val="both"/>
            </w:pPr>
            <w:r>
              <w:t>Г</w:t>
            </w:r>
            <w:r w:rsidRPr="00D14492">
              <w:t>арантийны</w:t>
            </w:r>
            <w:r>
              <w:t>е</w:t>
            </w:r>
            <w:r w:rsidRPr="00D14492">
              <w:t xml:space="preserve"> срок</w:t>
            </w:r>
            <w:r>
              <w:t>и</w:t>
            </w:r>
            <w:r w:rsidRPr="00D14492">
              <w:t xml:space="preserve"> на результаты оказания </w:t>
            </w:r>
            <w:r>
              <w:t>У</w:t>
            </w:r>
            <w:r w:rsidRPr="00D14492">
              <w:t xml:space="preserve">слуг: </w:t>
            </w:r>
          </w:p>
          <w:p w:rsidR="00465C3C" w:rsidRPr="00D14492" w:rsidRDefault="00465C3C" w:rsidP="00C82CB3">
            <w:pPr>
              <w:tabs>
                <w:tab w:val="left" w:pos="135"/>
                <w:tab w:val="left" w:pos="1134"/>
              </w:tabs>
              <w:jc w:val="both"/>
            </w:pPr>
            <w:r>
              <w:t>-</w:t>
            </w:r>
            <w:r>
              <w:tab/>
              <w:t>по сервисному</w:t>
            </w:r>
            <w:r w:rsidRPr="00D14492">
              <w:t xml:space="preserve"> обслуживанию и текущему ремонту – 30 дней или 1000 км пробега;</w:t>
            </w:r>
          </w:p>
          <w:p w:rsidR="00465C3C" w:rsidRPr="00D14492" w:rsidRDefault="00465C3C" w:rsidP="00C82CB3">
            <w:pPr>
              <w:tabs>
                <w:tab w:val="left" w:pos="135"/>
                <w:tab w:val="left" w:pos="1134"/>
              </w:tabs>
              <w:jc w:val="both"/>
            </w:pPr>
            <w:r w:rsidRPr="00D14492">
              <w:t>-</w:t>
            </w:r>
            <w:r w:rsidRPr="00D14492">
              <w:tab/>
              <w:t>на работы по текущему ремонту двигателя и коробки переключения передач (далее – КПП) – 180 дней или 6000 км пробега;</w:t>
            </w:r>
          </w:p>
          <w:p w:rsidR="00465C3C" w:rsidRPr="00D14492" w:rsidRDefault="00465C3C" w:rsidP="00C82CB3">
            <w:pPr>
              <w:tabs>
                <w:tab w:val="left" w:pos="135"/>
                <w:tab w:val="left" w:pos="1134"/>
              </w:tabs>
              <w:jc w:val="both"/>
            </w:pPr>
            <w:r w:rsidRPr="00D14492">
              <w:lastRenderedPageBreak/>
              <w:t>-</w:t>
            </w:r>
            <w:r w:rsidRPr="00D14492">
              <w:tab/>
              <w:t>по текущему ремонту электрооборудования не менее 60 дней;</w:t>
            </w:r>
          </w:p>
          <w:p w:rsidR="00465C3C" w:rsidRPr="00D14492" w:rsidRDefault="00465C3C" w:rsidP="00C82CB3">
            <w:pPr>
              <w:tabs>
                <w:tab w:val="left" w:pos="135"/>
                <w:tab w:val="left" w:pos="1134"/>
              </w:tabs>
              <w:jc w:val="both"/>
            </w:pPr>
            <w:r w:rsidRPr="00D14492">
              <w:t>-</w:t>
            </w:r>
            <w:r w:rsidRPr="00D14492">
              <w:tab/>
              <w:t>по кузовному ремонту не менее 180 дней;</w:t>
            </w:r>
          </w:p>
          <w:p w:rsidR="00465C3C" w:rsidRDefault="00465C3C" w:rsidP="00C82CB3">
            <w:pPr>
              <w:tabs>
                <w:tab w:val="left" w:pos="135"/>
                <w:tab w:val="left" w:pos="1134"/>
              </w:tabs>
              <w:jc w:val="both"/>
            </w:pPr>
            <w:r w:rsidRPr="00D14492">
              <w:t>-</w:t>
            </w:r>
            <w:r w:rsidRPr="00D14492">
              <w:tab/>
              <w:t>на установленные запасные части, материалы и комплектующие – не менее 6 месяцев.</w:t>
            </w:r>
          </w:p>
          <w:p w:rsidR="00465C3C" w:rsidRPr="00A20E09" w:rsidRDefault="00465C3C" w:rsidP="00C82CB3">
            <w:pPr>
              <w:tabs>
                <w:tab w:val="left" w:pos="135"/>
              </w:tabs>
              <w:jc w:val="both"/>
              <w:rPr>
                <w:i/>
                <w:color w:val="FF0000"/>
              </w:rPr>
            </w:pPr>
            <w:r w:rsidRPr="00D14492">
              <w:t>Гарантийные сроки устанавливаются на выполне</w:t>
            </w:r>
            <w:r>
              <w:t>нные работы с момента принятия Заказчиком оказанных У</w:t>
            </w:r>
            <w:r w:rsidRPr="00D14492">
              <w:t>слуг и подписания акта сдачи-приёмки</w:t>
            </w:r>
            <w:r>
              <w:t>.</w:t>
            </w:r>
          </w:p>
        </w:tc>
      </w:tr>
      <w:tr w:rsidR="00D62CE9" w:rsidRPr="000B695D" w:rsidTr="00D62CE9">
        <w:tc>
          <w:tcPr>
            <w:tcW w:w="685" w:type="pct"/>
            <w:vMerge/>
          </w:tcPr>
          <w:p w:rsidR="00465C3C" w:rsidRPr="000B695D" w:rsidRDefault="00465C3C" w:rsidP="00C82CB3">
            <w:pPr>
              <w:jc w:val="both"/>
              <w:rPr>
                <w:i/>
              </w:rPr>
            </w:pPr>
          </w:p>
        </w:tc>
        <w:tc>
          <w:tcPr>
            <w:tcW w:w="987" w:type="pct"/>
            <w:gridSpan w:val="4"/>
          </w:tcPr>
          <w:p w:rsidR="00465C3C" w:rsidRPr="000B695D" w:rsidRDefault="00465C3C" w:rsidP="00C82CB3">
            <w:pPr>
              <w:jc w:val="both"/>
            </w:pPr>
          </w:p>
        </w:tc>
        <w:tc>
          <w:tcPr>
            <w:tcW w:w="3328" w:type="pct"/>
            <w:gridSpan w:val="5"/>
            <w:vMerge/>
          </w:tcPr>
          <w:p w:rsidR="00465C3C" w:rsidRPr="00F27AB6" w:rsidRDefault="00465C3C" w:rsidP="00C82CB3">
            <w:pPr>
              <w:ind w:firstLine="43"/>
              <w:jc w:val="both"/>
              <w:rPr>
                <w:i/>
              </w:rPr>
            </w:pPr>
          </w:p>
        </w:tc>
      </w:tr>
      <w:tr w:rsidR="00465C3C" w:rsidRPr="00A37B49" w:rsidTr="00465C3C">
        <w:tc>
          <w:tcPr>
            <w:tcW w:w="5000" w:type="pct"/>
            <w:gridSpan w:val="10"/>
          </w:tcPr>
          <w:p w:rsidR="00465C3C" w:rsidRPr="00A37B49" w:rsidRDefault="00465C3C" w:rsidP="00C82CB3">
            <w:pPr>
              <w:jc w:val="both"/>
              <w:rPr>
                <w:b/>
                <w:i/>
              </w:rPr>
            </w:pPr>
            <w:r w:rsidRPr="00A37B49">
              <w:rPr>
                <w:b/>
              </w:rPr>
              <w:lastRenderedPageBreak/>
              <w:t>3. Требования к результатам</w:t>
            </w:r>
          </w:p>
        </w:tc>
      </w:tr>
      <w:tr w:rsidR="00465C3C" w:rsidRPr="00785F64" w:rsidTr="00465C3C">
        <w:tc>
          <w:tcPr>
            <w:tcW w:w="5000" w:type="pct"/>
            <w:gridSpan w:val="10"/>
          </w:tcPr>
          <w:p w:rsidR="00465C3C" w:rsidRPr="00785F64" w:rsidRDefault="00465C3C" w:rsidP="00C82CB3">
            <w:pPr>
              <w:jc w:val="both"/>
              <w:rPr>
                <w:b/>
                <w:color w:val="FF0000"/>
              </w:rPr>
            </w:pPr>
            <w:r w:rsidRPr="00E17496">
              <w:t>Не позднее 5 (пяти) дней после завершения оказания Услуг Исполнитель представляет Заказчику подписанный со своей стороны акт сдачи-приемки в двух экземплярах</w:t>
            </w:r>
            <w:r>
              <w:t>.</w:t>
            </w:r>
          </w:p>
        </w:tc>
      </w:tr>
      <w:tr w:rsidR="00465C3C" w:rsidRPr="00E94B6C" w:rsidTr="00465C3C">
        <w:tc>
          <w:tcPr>
            <w:tcW w:w="5000" w:type="pct"/>
            <w:gridSpan w:val="10"/>
          </w:tcPr>
          <w:p w:rsidR="00465C3C" w:rsidRPr="000A4E4B" w:rsidRDefault="00465C3C" w:rsidP="00C82CB3">
            <w:pPr>
              <w:jc w:val="both"/>
              <w:rPr>
                <w:i/>
              </w:rPr>
            </w:pPr>
            <w:r w:rsidRPr="000A4E4B">
              <w:rPr>
                <w:b/>
              </w:rPr>
              <w:t>4.</w:t>
            </w:r>
            <w:r w:rsidRPr="000A4E4B">
              <w:rPr>
                <w:i/>
              </w:rPr>
              <w:t xml:space="preserve"> </w:t>
            </w:r>
            <w:r w:rsidRPr="000A4E4B">
              <w:rPr>
                <w:b/>
                <w:bCs/>
              </w:rPr>
              <w:t>Место, условия и порядок оказания услуг</w:t>
            </w:r>
          </w:p>
        </w:tc>
      </w:tr>
      <w:tr w:rsidR="00465C3C" w:rsidRPr="00996D79" w:rsidTr="00465C3C">
        <w:tc>
          <w:tcPr>
            <w:tcW w:w="705" w:type="pct"/>
            <w:gridSpan w:val="3"/>
          </w:tcPr>
          <w:p w:rsidR="00465C3C" w:rsidRPr="00C27D75" w:rsidRDefault="00465C3C" w:rsidP="00C82CB3">
            <w:pPr>
              <w:jc w:val="both"/>
            </w:pPr>
            <w:r w:rsidRPr="00C27D75">
              <w:t xml:space="preserve">Место </w:t>
            </w:r>
            <w:r w:rsidRPr="00C27D75">
              <w:rPr>
                <w:bCs/>
              </w:rPr>
              <w:t>оказания услуг</w:t>
            </w:r>
          </w:p>
        </w:tc>
        <w:tc>
          <w:tcPr>
            <w:tcW w:w="4295" w:type="pct"/>
            <w:gridSpan w:val="7"/>
          </w:tcPr>
          <w:p w:rsidR="00465C3C" w:rsidRPr="00C27D75" w:rsidRDefault="00465C3C" w:rsidP="00C82CB3">
            <w:pPr>
              <w:jc w:val="both"/>
            </w:pPr>
            <w:r w:rsidRPr="00C27D75">
              <w:rPr>
                <w:bCs/>
                <w:spacing w:val="-5"/>
              </w:rPr>
              <w:t>г. Южно-Сахалинск</w:t>
            </w:r>
            <w:r>
              <w:rPr>
                <w:bCs/>
                <w:spacing w:val="-5"/>
              </w:rPr>
              <w:t>.</w:t>
            </w:r>
          </w:p>
        </w:tc>
      </w:tr>
      <w:tr w:rsidR="00465C3C" w:rsidRPr="00996D79" w:rsidTr="00465C3C">
        <w:tc>
          <w:tcPr>
            <w:tcW w:w="705" w:type="pct"/>
            <w:gridSpan w:val="3"/>
          </w:tcPr>
          <w:p w:rsidR="00465C3C" w:rsidRPr="00996D79" w:rsidRDefault="00465C3C" w:rsidP="00C82CB3">
            <w:pPr>
              <w:jc w:val="both"/>
              <w:rPr>
                <w:i/>
              </w:rPr>
            </w:pPr>
            <w:r w:rsidRPr="00996D79">
              <w:t xml:space="preserve">Условия </w:t>
            </w:r>
            <w:r>
              <w:rPr>
                <w:bCs/>
              </w:rPr>
              <w:t>оказания услуг</w:t>
            </w:r>
          </w:p>
        </w:tc>
        <w:tc>
          <w:tcPr>
            <w:tcW w:w="4295" w:type="pct"/>
            <w:gridSpan w:val="7"/>
          </w:tcPr>
          <w:p w:rsidR="00465C3C" w:rsidRPr="00D60576" w:rsidRDefault="00465C3C" w:rsidP="00C82CB3">
            <w:pPr>
              <w:jc w:val="both"/>
            </w:pPr>
            <w:proofErr w:type="gramStart"/>
            <w:r w:rsidRPr="00D60576">
              <w:t xml:space="preserve">Не </w:t>
            </w:r>
            <w:r>
              <w:t>ранее чем за 2 (два) рабочих дня до предполагаемой даты начала оказания Услуг Заказчик подает Исполнителю заявку на выполнение сервисного обслуживания или текущего ремонта автотранспортного средства и обеспечивает доставку автотранспортного средства до места оказания Услуг в согласованный Сторонами срок.</w:t>
            </w:r>
            <w:proofErr w:type="gramEnd"/>
            <w:r>
              <w:t xml:space="preserve"> При этом</w:t>
            </w:r>
            <w:proofErr w:type="gramStart"/>
            <w:r>
              <w:t>,</w:t>
            </w:r>
            <w:proofErr w:type="gramEnd"/>
            <w:r>
              <w:t xml:space="preserve"> Исполнитель должен обеспечить приемку автотранспортного средства для оказания Услуг не позднее чем через 2 (два) рабочих дня после получения заявки Заказчика</w:t>
            </w:r>
            <w:r w:rsidRPr="00D60576">
              <w:t xml:space="preserve">. </w:t>
            </w:r>
          </w:p>
          <w:p w:rsidR="00465C3C" w:rsidRPr="003E3974" w:rsidRDefault="00465C3C" w:rsidP="00C82CB3">
            <w:pPr>
              <w:jc w:val="both"/>
            </w:pPr>
            <w:r w:rsidRPr="003E3974">
              <w:t>П</w:t>
            </w:r>
            <w:r>
              <w:t xml:space="preserve">ри приемке автотранспортного средства Исполнитель </w:t>
            </w:r>
            <w:r w:rsidRPr="003E3974">
              <w:t>обязан в присутствии Заказчика</w:t>
            </w:r>
            <w:r>
              <w:t xml:space="preserve"> </w:t>
            </w:r>
            <w:r w:rsidRPr="003E3974">
              <w:t xml:space="preserve">осмотреть </w:t>
            </w:r>
            <w:r>
              <w:t>его</w:t>
            </w:r>
            <w:r w:rsidRPr="003E3974">
              <w:t xml:space="preserve"> и оформить наряд-заказ, в котором должен отразить техническое состояние авто</w:t>
            </w:r>
            <w:r>
              <w:t xml:space="preserve">транспортного средства </w:t>
            </w:r>
            <w:r w:rsidRPr="003E3974">
              <w:t>на момент его при</w:t>
            </w:r>
            <w:r>
              <w:t>е</w:t>
            </w:r>
            <w:r w:rsidRPr="003E3974">
              <w:t xml:space="preserve">мки, его комплектность, видимые наружные повреждения, дефекты, дату оформления заказа, срок оказания услуг, информацию о </w:t>
            </w:r>
            <w:r>
              <w:t xml:space="preserve">необходимых </w:t>
            </w:r>
            <w:r w:rsidRPr="003E3974">
              <w:t xml:space="preserve">запасных частях и материалах. </w:t>
            </w:r>
          </w:p>
          <w:p w:rsidR="00465C3C" w:rsidRDefault="00465C3C" w:rsidP="00C82CB3">
            <w:pPr>
              <w:jc w:val="both"/>
            </w:pPr>
            <w:r w:rsidRPr="003E3974">
              <w:t>Наряд-заказ составляется на основании регистрационных документов на авто</w:t>
            </w:r>
            <w:r>
              <w:t>транспортное средство</w:t>
            </w:r>
            <w:r w:rsidRPr="003E3974">
              <w:t>.</w:t>
            </w:r>
            <w:r>
              <w:t xml:space="preserve"> </w:t>
            </w:r>
          </w:p>
          <w:p w:rsidR="00465C3C" w:rsidRDefault="00465C3C" w:rsidP="00C82CB3">
            <w:pPr>
              <w:jc w:val="both"/>
            </w:pPr>
            <w:r>
              <w:t xml:space="preserve">Перед началом оказания Услуг Исполнитель должен согласовать </w:t>
            </w:r>
            <w:r w:rsidRPr="00E17496">
              <w:t>объ</w:t>
            </w:r>
            <w:r>
              <w:t>ем подлежащих выполнению работ</w:t>
            </w:r>
            <w:r w:rsidRPr="00E17496">
              <w:t xml:space="preserve">, </w:t>
            </w:r>
            <w:r>
              <w:t>объем и количество</w:t>
            </w:r>
            <w:r w:rsidRPr="00E17496">
              <w:t xml:space="preserve"> запасных частей </w:t>
            </w:r>
            <w:r>
              <w:t xml:space="preserve">и материалов. </w:t>
            </w:r>
          </w:p>
          <w:p w:rsidR="00465C3C" w:rsidRDefault="00465C3C" w:rsidP="00C82CB3">
            <w:pPr>
              <w:jc w:val="both"/>
            </w:pPr>
            <w:r w:rsidRPr="00F86493">
              <w:t>Нормы времени на сервисное обслуживание и текущий ремонт автомобилей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r>
              <w:t>.</w:t>
            </w:r>
          </w:p>
          <w:p w:rsidR="00465C3C" w:rsidRDefault="00465C3C" w:rsidP="00C82CB3">
            <w:pPr>
              <w:jc w:val="both"/>
            </w:pPr>
            <w:r>
              <w:t xml:space="preserve">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приемки автотранспортного средства. </w:t>
            </w:r>
          </w:p>
          <w:p w:rsidR="00465C3C" w:rsidRDefault="00465C3C" w:rsidP="00C82CB3">
            <w:pPr>
              <w:jc w:val="both"/>
            </w:pPr>
            <w:r w:rsidRPr="005F5280">
              <w:t>При приёмке авто</w:t>
            </w:r>
            <w:r>
              <w:t xml:space="preserve">транспортного средства Исполнитель должен обеспечить его осмотр </w:t>
            </w:r>
            <w:r w:rsidRPr="005F5280">
              <w:t>представителями Заказчика на подъёмнике.</w:t>
            </w:r>
          </w:p>
          <w:p w:rsidR="00465C3C" w:rsidRPr="00517FF1" w:rsidRDefault="00465C3C" w:rsidP="00C82CB3">
            <w:pPr>
              <w:jc w:val="both"/>
            </w:pPr>
            <w:r w:rsidRPr="00517FF1">
              <w:t>П</w:t>
            </w:r>
            <w:r>
              <w:t>ри приемке автотранспортного средства Исполнитель передает Заказчику</w:t>
            </w:r>
            <w:r w:rsidRPr="00517FF1">
              <w:t xml:space="preserve"> копии сертификатов качества на используемые запасные части</w:t>
            </w:r>
            <w:r>
              <w:t>, замене</w:t>
            </w:r>
            <w:r w:rsidRPr="00517FF1">
              <w:t>нные запасные части и упаковки от установленных запасных частей</w:t>
            </w:r>
            <w:r>
              <w:t xml:space="preserve">, а также надлежащим образом оформленные документы: </w:t>
            </w:r>
            <w:r w:rsidRPr="00517FF1">
              <w:t>наряд-заказ</w:t>
            </w:r>
            <w:r>
              <w:t xml:space="preserve"> и диагностическую карту</w:t>
            </w:r>
            <w:r w:rsidRPr="00517FF1">
              <w:t>.</w:t>
            </w:r>
          </w:p>
          <w:p w:rsidR="00465C3C" w:rsidRPr="009350B4" w:rsidRDefault="00465C3C" w:rsidP="00C82CB3">
            <w:pPr>
              <w:jc w:val="both"/>
            </w:pPr>
            <w:r>
              <w:t>Автот</w:t>
            </w:r>
            <w:r w:rsidRPr="00517FF1">
              <w:t>ранспортные средства</w:t>
            </w:r>
            <w:r>
              <w:t>,</w:t>
            </w:r>
            <w:r w:rsidRPr="00517FF1">
              <w:t xml:space="preserve"> прошедшие </w:t>
            </w:r>
            <w:r>
              <w:t>сервисное (</w:t>
            </w:r>
            <w:r w:rsidRPr="00517FF1">
              <w:t>техническое</w:t>
            </w:r>
            <w:r>
              <w:t>)</w:t>
            </w:r>
            <w:r w:rsidRPr="00517FF1">
              <w:t xml:space="preserve"> обслуживание и </w:t>
            </w:r>
            <w:r>
              <w:t xml:space="preserve">текущий </w:t>
            </w:r>
            <w:r w:rsidRPr="00517FF1">
              <w:t xml:space="preserve">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w:t>
            </w:r>
            <w:r>
              <w:t xml:space="preserve">согласно </w:t>
            </w:r>
            <w:r w:rsidRPr="00517FF1">
              <w:t>Постановлени</w:t>
            </w:r>
            <w:r>
              <w:t>ю</w:t>
            </w:r>
            <w:r w:rsidRPr="00517FF1">
              <w:t xml:space="preserve"> Правительства РФ от 23.10.1993г. №1090 «О правилах дорожного движения»</w:t>
            </w:r>
            <w:r w:rsidRPr="001654D6">
              <w:t xml:space="preserve"> и Т</w:t>
            </w:r>
            <w:r>
              <w:t>ехническому</w:t>
            </w:r>
            <w:r w:rsidRPr="001654D6">
              <w:t xml:space="preserve"> регламент</w:t>
            </w:r>
            <w:r>
              <w:t>у</w:t>
            </w:r>
            <w:r w:rsidRPr="001654D6">
              <w:t xml:space="preserve"> Таможенного союза «О </w:t>
            </w:r>
            <w:r w:rsidRPr="001654D6">
              <w:lastRenderedPageBreak/>
              <w:t>безопасности колёсных транспортных средств» (</w:t>
            </w:r>
            <w:proofErr w:type="gramStart"/>
            <w:r w:rsidRPr="001654D6">
              <w:t>ТР</w:t>
            </w:r>
            <w:proofErr w:type="gramEnd"/>
            <w:r w:rsidRPr="001654D6">
              <w:t xml:space="preserve"> ТС 018/2011)</w:t>
            </w:r>
            <w:r w:rsidRPr="00517FF1">
              <w:t>.</w:t>
            </w:r>
          </w:p>
        </w:tc>
      </w:tr>
      <w:tr w:rsidR="00465C3C" w:rsidRPr="00996D79" w:rsidTr="00465C3C">
        <w:tc>
          <w:tcPr>
            <w:tcW w:w="705" w:type="pct"/>
            <w:gridSpan w:val="3"/>
          </w:tcPr>
          <w:p w:rsidR="00465C3C" w:rsidRPr="00C27D75" w:rsidRDefault="00465C3C" w:rsidP="00C82CB3">
            <w:pPr>
              <w:jc w:val="both"/>
              <w:rPr>
                <w:i/>
              </w:rPr>
            </w:pPr>
            <w:r w:rsidRPr="00C27D75">
              <w:lastRenderedPageBreak/>
              <w:t xml:space="preserve">Срок </w:t>
            </w:r>
            <w:r w:rsidRPr="00C27D75">
              <w:rPr>
                <w:bCs/>
              </w:rPr>
              <w:t>оказания услуг</w:t>
            </w:r>
          </w:p>
        </w:tc>
        <w:tc>
          <w:tcPr>
            <w:tcW w:w="4295" w:type="pct"/>
            <w:gridSpan w:val="7"/>
          </w:tcPr>
          <w:p w:rsidR="00465C3C" w:rsidRPr="00C27D75" w:rsidRDefault="00465C3C" w:rsidP="00C82CB3">
            <w:pPr>
              <w:ind w:right="-6"/>
              <w:jc w:val="both"/>
            </w:pPr>
            <w:r w:rsidRPr="00C27D75">
              <w:t>С момента подписания настоящего Договора по 31 декабря 2019 года.</w:t>
            </w:r>
          </w:p>
          <w:p w:rsidR="00465C3C" w:rsidRPr="00C27D75" w:rsidRDefault="00465C3C" w:rsidP="00C82CB3">
            <w:pPr>
              <w:ind w:right="-6"/>
              <w:jc w:val="both"/>
            </w:pPr>
            <w:r w:rsidRPr="00C27D75">
              <w:t xml:space="preserve">Услуги оказываются по заявке Заказчика, поданной за 2 (два) рабочих дня до предполагаемой даты передачи автотранспортного средства для проведения сервисного обслуживания и текущего ремонта. </w:t>
            </w:r>
          </w:p>
          <w:p w:rsidR="00465C3C" w:rsidRPr="00C27D75" w:rsidRDefault="00465C3C" w:rsidP="00C82CB3">
            <w:pPr>
              <w:ind w:right="-6"/>
              <w:jc w:val="both"/>
            </w:pPr>
            <w:r w:rsidRPr="00C27D75">
              <w:t xml:space="preserve">Услуги оказываются Исполнителем в следующие сроки: </w:t>
            </w:r>
          </w:p>
          <w:p w:rsidR="00465C3C" w:rsidRPr="00C27D75" w:rsidRDefault="00465C3C" w:rsidP="00C82CB3">
            <w:pPr>
              <w:tabs>
                <w:tab w:val="left" w:pos="170"/>
                <w:tab w:val="left" w:pos="1134"/>
              </w:tabs>
              <w:ind w:right="-6"/>
              <w:jc w:val="both"/>
            </w:pPr>
            <w:r w:rsidRPr="00C27D75">
              <w:t>-</w:t>
            </w:r>
            <w:r w:rsidRPr="00C27D75">
              <w:tab/>
              <w:t>по сервисному (техническому) обслуживанию – не более 2 (двух) рабочих дней с момента принятия Исполнителем автотранспортного средства для оказания Услуг;</w:t>
            </w:r>
          </w:p>
          <w:p w:rsidR="00465C3C" w:rsidRPr="00C27D75" w:rsidRDefault="00465C3C" w:rsidP="00C82CB3">
            <w:pPr>
              <w:tabs>
                <w:tab w:val="left" w:pos="170"/>
                <w:tab w:val="left" w:pos="1134"/>
              </w:tabs>
              <w:ind w:right="-6"/>
              <w:jc w:val="both"/>
            </w:pPr>
            <w:r w:rsidRPr="00C27D75">
              <w:t>-</w:t>
            </w:r>
            <w:r w:rsidRPr="00C27D75">
              <w:tab/>
              <w:t>по текущему ремонту – не более 5 (пяти) рабочих дней с момента принятия Исполнителем автотранспортного средства для оказания Услуг и поступления запасных частей, расходных материалов;</w:t>
            </w:r>
          </w:p>
          <w:p w:rsidR="00465C3C" w:rsidRPr="00C27D75" w:rsidRDefault="00465C3C" w:rsidP="00C82CB3">
            <w:pPr>
              <w:tabs>
                <w:tab w:val="left" w:pos="170"/>
              </w:tabs>
              <w:jc w:val="both"/>
              <w:rPr>
                <w:i/>
              </w:rPr>
            </w:pPr>
            <w:r w:rsidRPr="00C27D75">
              <w:t>-</w:t>
            </w:r>
            <w:r w:rsidRPr="00C27D75">
              <w:tab/>
              <w:t>по жестяно-сварочным и малярным работам – не более 10 (десяти) рабочих дней с момента принятия Исполнителем автотранспортного средства для оказания Услуг</w:t>
            </w:r>
            <w:r>
              <w:t>.</w:t>
            </w:r>
          </w:p>
        </w:tc>
      </w:tr>
      <w:tr w:rsidR="00465C3C" w:rsidRPr="00071481" w:rsidTr="00465C3C">
        <w:tc>
          <w:tcPr>
            <w:tcW w:w="5000" w:type="pct"/>
            <w:gridSpan w:val="10"/>
          </w:tcPr>
          <w:p w:rsidR="00465C3C" w:rsidRPr="00071481" w:rsidRDefault="00465C3C" w:rsidP="00C82CB3">
            <w:pPr>
              <w:jc w:val="both"/>
              <w:rPr>
                <w:i/>
              </w:rPr>
            </w:pPr>
            <w:r w:rsidRPr="00071481">
              <w:rPr>
                <w:b/>
                <w:bCs/>
              </w:rPr>
              <w:t>5. Форма, сроки и порядок оплаты</w:t>
            </w:r>
          </w:p>
        </w:tc>
      </w:tr>
      <w:tr w:rsidR="00465C3C" w:rsidRPr="00071481" w:rsidTr="00465C3C">
        <w:tc>
          <w:tcPr>
            <w:tcW w:w="697" w:type="pct"/>
            <w:gridSpan w:val="2"/>
          </w:tcPr>
          <w:p w:rsidR="00465C3C" w:rsidRPr="00071481" w:rsidRDefault="00465C3C" w:rsidP="00C82CB3">
            <w:pPr>
              <w:jc w:val="both"/>
              <w:rPr>
                <w:i/>
              </w:rPr>
            </w:pPr>
            <w:r w:rsidRPr="00071481">
              <w:rPr>
                <w:bCs/>
              </w:rPr>
              <w:t>Форма оплаты</w:t>
            </w:r>
          </w:p>
        </w:tc>
        <w:tc>
          <w:tcPr>
            <w:tcW w:w="4303" w:type="pct"/>
            <w:gridSpan w:val="8"/>
          </w:tcPr>
          <w:p w:rsidR="00465C3C" w:rsidRPr="00071481" w:rsidRDefault="00465C3C" w:rsidP="00C82CB3">
            <w:pPr>
              <w:jc w:val="both"/>
            </w:pPr>
            <w:r w:rsidRPr="00071481">
              <w:rPr>
                <w:bCs/>
              </w:rPr>
              <w:t>Оплата осуществляется в безналичной форме путем перечисления средств на счет контрагента.</w:t>
            </w:r>
          </w:p>
        </w:tc>
      </w:tr>
      <w:tr w:rsidR="00465C3C" w:rsidRPr="00071481" w:rsidTr="00465C3C">
        <w:tc>
          <w:tcPr>
            <w:tcW w:w="697" w:type="pct"/>
            <w:gridSpan w:val="2"/>
          </w:tcPr>
          <w:p w:rsidR="00465C3C" w:rsidRPr="00071481" w:rsidRDefault="00465C3C" w:rsidP="00C82CB3">
            <w:pPr>
              <w:ind w:right="-109"/>
              <w:rPr>
                <w:i/>
              </w:rPr>
            </w:pPr>
            <w:r w:rsidRPr="00071481">
              <w:rPr>
                <w:bCs/>
              </w:rPr>
              <w:t>Авансирование</w:t>
            </w:r>
          </w:p>
        </w:tc>
        <w:tc>
          <w:tcPr>
            <w:tcW w:w="4303" w:type="pct"/>
            <w:gridSpan w:val="8"/>
          </w:tcPr>
          <w:p w:rsidR="00465C3C" w:rsidRPr="00071481" w:rsidRDefault="00465C3C" w:rsidP="00C82CB3">
            <w:pPr>
              <w:jc w:val="both"/>
              <w:rPr>
                <w:bCs/>
              </w:rPr>
            </w:pPr>
            <w:r w:rsidRPr="00071481">
              <w:rPr>
                <w:bCs/>
              </w:rPr>
              <w:t>Авансирование не предусмотрено.</w:t>
            </w:r>
          </w:p>
        </w:tc>
      </w:tr>
      <w:tr w:rsidR="00465C3C" w:rsidRPr="00071481" w:rsidTr="00465C3C">
        <w:tc>
          <w:tcPr>
            <w:tcW w:w="697" w:type="pct"/>
            <w:gridSpan w:val="2"/>
          </w:tcPr>
          <w:p w:rsidR="00465C3C" w:rsidRPr="00071481" w:rsidRDefault="00465C3C" w:rsidP="00C82CB3">
            <w:pPr>
              <w:jc w:val="both"/>
              <w:rPr>
                <w:i/>
              </w:rPr>
            </w:pPr>
            <w:r w:rsidRPr="00071481">
              <w:rPr>
                <w:bCs/>
              </w:rPr>
              <w:t>Срок и порядок оплаты</w:t>
            </w:r>
          </w:p>
        </w:tc>
        <w:tc>
          <w:tcPr>
            <w:tcW w:w="4303" w:type="pct"/>
            <w:gridSpan w:val="8"/>
          </w:tcPr>
          <w:p w:rsidR="00465C3C" w:rsidRDefault="00465C3C" w:rsidP="00C82CB3">
            <w:pPr>
              <w:shd w:val="clear" w:color="auto" w:fill="FFFFFF"/>
              <w:jc w:val="both"/>
              <w:rPr>
                <w:color w:val="FF0000"/>
              </w:rPr>
            </w:pPr>
            <w:r w:rsidRPr="00F56C33">
              <w:t xml:space="preserve">Оплата </w:t>
            </w:r>
            <w:r>
              <w:t xml:space="preserve">оказанных Услуг </w:t>
            </w:r>
            <w:r w:rsidRPr="00F56C33">
              <w:t xml:space="preserve">производится Заказчиком в течение </w:t>
            </w:r>
            <w:r>
              <w:t xml:space="preserve">45 </w:t>
            </w:r>
            <w:r w:rsidRPr="00F56C33">
              <w:t>(</w:t>
            </w:r>
            <w:r>
              <w:t>сорока пяти</w:t>
            </w:r>
            <w:r w:rsidRPr="00F56C33">
              <w:t xml:space="preserve">) календарных дней </w:t>
            </w:r>
            <w:proofErr w:type="gramStart"/>
            <w:r w:rsidRPr="00F56C33">
              <w:t>с даты получения</w:t>
            </w:r>
            <w:proofErr w:type="gramEnd"/>
            <w:r w:rsidRPr="00F56C33">
              <w:t xml:space="preserve"> от Исполнителя полного комплекта документов: подписанн</w:t>
            </w:r>
            <w:r>
              <w:t xml:space="preserve">ого </w:t>
            </w:r>
            <w:r w:rsidRPr="00F56C33">
              <w:t xml:space="preserve">акта </w:t>
            </w:r>
            <w:r>
              <w:t>сдачи-приемки оказанных Услуг</w:t>
            </w:r>
            <w:r w:rsidRPr="00F56C33">
              <w:t xml:space="preserve">, счета-фактуры, подписанного руководителем и главным бухгалтером организации, счета и других документов, предусмотренных </w:t>
            </w:r>
            <w:r>
              <w:t>настоящим Д</w:t>
            </w:r>
            <w:r w:rsidRPr="00F56C33">
              <w:t>оговором.</w:t>
            </w:r>
          </w:p>
          <w:p w:rsidR="00465C3C" w:rsidRPr="00A4263D" w:rsidRDefault="00465C3C" w:rsidP="00C82CB3">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465C3C" w:rsidRPr="000C763D" w:rsidRDefault="00465C3C" w:rsidP="00C82CB3">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465C3C" w:rsidRPr="00071481" w:rsidTr="00465C3C">
        <w:tc>
          <w:tcPr>
            <w:tcW w:w="5000" w:type="pct"/>
            <w:gridSpan w:val="10"/>
          </w:tcPr>
          <w:p w:rsidR="00465C3C" w:rsidRPr="00071481" w:rsidRDefault="00465C3C" w:rsidP="00C82CB3">
            <w:pPr>
              <w:jc w:val="both"/>
              <w:rPr>
                <w:i/>
              </w:rPr>
            </w:pPr>
            <w:r w:rsidRPr="00071481">
              <w:rPr>
                <w:b/>
                <w:bCs/>
              </w:rPr>
              <w:t xml:space="preserve">6. Документы, предоставляемые в подтверждение соответствия предлагаемых участником </w:t>
            </w:r>
            <w:r>
              <w:rPr>
                <w:b/>
                <w:bCs/>
              </w:rPr>
              <w:t>услуг</w:t>
            </w:r>
          </w:p>
        </w:tc>
      </w:tr>
      <w:tr w:rsidR="00465C3C" w:rsidRPr="00071481" w:rsidTr="00465C3C">
        <w:tc>
          <w:tcPr>
            <w:tcW w:w="5000" w:type="pct"/>
            <w:gridSpan w:val="10"/>
          </w:tcPr>
          <w:p w:rsidR="00465C3C" w:rsidRPr="00071481" w:rsidRDefault="00465C3C" w:rsidP="00C82CB3">
            <w:pPr>
              <w:jc w:val="both"/>
              <w:rPr>
                <w:bCs/>
              </w:rPr>
            </w:pPr>
            <w:r w:rsidRPr="00071481">
              <w:rPr>
                <w:bCs/>
              </w:rPr>
              <w:t xml:space="preserve">Предоставление документов в подтверждение соответствия предлагаемых участником </w:t>
            </w:r>
            <w:r>
              <w:rPr>
                <w:bCs/>
              </w:rPr>
              <w:t>услуг</w:t>
            </w:r>
            <w:r w:rsidRPr="00071481">
              <w:rPr>
                <w:bCs/>
              </w:rPr>
              <w:t xml:space="preserve"> не требуется.</w:t>
            </w:r>
          </w:p>
        </w:tc>
      </w:tr>
      <w:tr w:rsidR="00465C3C" w:rsidRPr="00071481" w:rsidTr="00465C3C">
        <w:tc>
          <w:tcPr>
            <w:tcW w:w="5000" w:type="pct"/>
            <w:gridSpan w:val="10"/>
          </w:tcPr>
          <w:p w:rsidR="00465C3C" w:rsidRPr="00071481" w:rsidRDefault="00465C3C" w:rsidP="00C82CB3">
            <w:pPr>
              <w:jc w:val="both"/>
              <w:rPr>
                <w:b/>
              </w:rPr>
            </w:pPr>
            <w:r w:rsidRPr="00071481">
              <w:rPr>
                <w:b/>
              </w:rPr>
              <w:t xml:space="preserve">7. Расчет стоимости </w:t>
            </w:r>
            <w:r>
              <w:rPr>
                <w:b/>
              </w:rPr>
              <w:t>услуг</w:t>
            </w:r>
            <w:r w:rsidRPr="00071481">
              <w:rPr>
                <w:b/>
              </w:rPr>
              <w:t xml:space="preserve"> за единицу</w:t>
            </w:r>
          </w:p>
        </w:tc>
      </w:tr>
      <w:tr w:rsidR="00465C3C" w:rsidRPr="00071481" w:rsidTr="00465C3C">
        <w:tc>
          <w:tcPr>
            <w:tcW w:w="5000" w:type="pct"/>
            <w:gridSpan w:val="10"/>
          </w:tcPr>
          <w:p w:rsidR="00465C3C" w:rsidRPr="00071481" w:rsidRDefault="00465C3C" w:rsidP="00C82CB3">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C43A2" w:rsidRDefault="005C43A2" w:rsidP="005B7997">
      <w:pPr>
        <w:rPr>
          <w:bCs/>
          <w:sz w:val="28"/>
          <w:szCs w:val="28"/>
        </w:rPr>
      </w:pPr>
    </w:p>
    <w:p w:rsidR="006E36F1" w:rsidRDefault="006E36F1" w:rsidP="005B7997">
      <w:pPr>
        <w:rPr>
          <w:bCs/>
          <w:sz w:val="28"/>
          <w:szCs w:val="28"/>
        </w:rPr>
      </w:pPr>
    </w:p>
    <w:p w:rsidR="006E36F1" w:rsidRDefault="006E36F1" w:rsidP="005B7997">
      <w:pPr>
        <w:rPr>
          <w:bCs/>
          <w:sz w:val="28"/>
          <w:szCs w:val="28"/>
        </w:rPr>
      </w:pPr>
    </w:p>
    <w:p w:rsidR="00D60CA4" w:rsidRDefault="00D60CA4" w:rsidP="00D60CA4">
      <w:pPr>
        <w:jc w:val="right"/>
      </w:pPr>
      <w:r>
        <w:lastRenderedPageBreak/>
        <w:t xml:space="preserve">Приложение № 1 </w:t>
      </w:r>
    </w:p>
    <w:p w:rsidR="00D60CA4" w:rsidRDefault="00D60CA4" w:rsidP="00D60CA4">
      <w:pPr>
        <w:jc w:val="right"/>
      </w:pPr>
      <w:r>
        <w:t>к техническому заданию</w:t>
      </w:r>
    </w:p>
    <w:p w:rsidR="00D60CA4" w:rsidRDefault="00D60CA4" w:rsidP="00D60CA4">
      <w:pPr>
        <w:jc w:val="right"/>
      </w:pPr>
      <w:r>
        <w:t>аукционной документации</w:t>
      </w:r>
    </w:p>
    <w:p w:rsidR="00D60CA4" w:rsidRDefault="00D60CA4" w:rsidP="00D60CA4">
      <w:pPr>
        <w:ind w:firstLine="5103"/>
      </w:pPr>
    </w:p>
    <w:p w:rsidR="00D60CA4" w:rsidRDefault="00D60CA4" w:rsidP="00D60CA4">
      <w:pPr>
        <w:jc w:val="right"/>
      </w:pPr>
    </w:p>
    <w:p w:rsidR="00D60CA4" w:rsidRDefault="00D60CA4" w:rsidP="00D60CA4">
      <w:pPr>
        <w:jc w:val="center"/>
      </w:pPr>
      <w:r>
        <w:t>Спецификация</w:t>
      </w:r>
    </w:p>
    <w:p w:rsidR="00D60CA4" w:rsidRDefault="00D60CA4" w:rsidP="00D60CA4">
      <w:pPr>
        <w:jc w:val="right"/>
      </w:pPr>
    </w:p>
    <w:tbl>
      <w:tblPr>
        <w:tblW w:w="10348" w:type="dxa"/>
        <w:tblInd w:w="108" w:type="dxa"/>
        <w:tblLayout w:type="fixed"/>
        <w:tblLook w:val="04A0"/>
      </w:tblPr>
      <w:tblGrid>
        <w:gridCol w:w="709"/>
        <w:gridCol w:w="6662"/>
        <w:gridCol w:w="1701"/>
        <w:gridCol w:w="1276"/>
      </w:tblGrid>
      <w:tr w:rsidR="00D60CA4" w:rsidRPr="00B74900" w:rsidTr="00D60CA4">
        <w:trPr>
          <w:trHeight w:val="90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60CA4" w:rsidRPr="00B74900" w:rsidRDefault="00D60CA4" w:rsidP="00C82CB3">
            <w:pPr>
              <w:jc w:val="center"/>
              <w:rPr>
                <w:color w:val="000000"/>
                <w:sz w:val="22"/>
                <w:szCs w:val="22"/>
              </w:rPr>
            </w:pPr>
            <w:r w:rsidRPr="00B74900">
              <w:rPr>
                <w:color w:val="000000"/>
                <w:sz w:val="22"/>
                <w:szCs w:val="22"/>
              </w:rPr>
              <w:t xml:space="preserve">№ </w:t>
            </w:r>
            <w:proofErr w:type="gramStart"/>
            <w:r w:rsidRPr="00B74900">
              <w:rPr>
                <w:color w:val="000000"/>
                <w:sz w:val="22"/>
                <w:szCs w:val="22"/>
              </w:rPr>
              <w:t>п</w:t>
            </w:r>
            <w:proofErr w:type="gramEnd"/>
            <w:r w:rsidRPr="00B74900">
              <w:rPr>
                <w:color w:val="000000"/>
                <w:sz w:val="22"/>
                <w:szCs w:val="22"/>
              </w:rPr>
              <w:t>/п</w:t>
            </w:r>
          </w:p>
        </w:tc>
        <w:tc>
          <w:tcPr>
            <w:tcW w:w="6662" w:type="dxa"/>
            <w:tcBorders>
              <w:top w:val="single" w:sz="4" w:space="0" w:color="auto"/>
              <w:left w:val="nil"/>
              <w:bottom w:val="single" w:sz="4" w:space="0" w:color="auto"/>
              <w:right w:val="single" w:sz="4" w:space="0" w:color="auto"/>
            </w:tcBorders>
            <w:shd w:val="clear" w:color="auto" w:fill="auto"/>
            <w:hideMark/>
          </w:tcPr>
          <w:p w:rsidR="00D60CA4" w:rsidRPr="00B74900" w:rsidRDefault="00D60CA4" w:rsidP="00C82CB3">
            <w:pPr>
              <w:jc w:val="center"/>
              <w:rPr>
                <w:color w:val="000000"/>
                <w:sz w:val="22"/>
                <w:szCs w:val="22"/>
              </w:rPr>
            </w:pPr>
            <w:r w:rsidRPr="00B74900">
              <w:rPr>
                <w:color w:val="000000"/>
                <w:sz w:val="22"/>
                <w:szCs w:val="22"/>
              </w:rPr>
              <w:t xml:space="preserve">Наименование </w:t>
            </w:r>
            <w:r>
              <w:rPr>
                <w:color w:val="000000"/>
                <w:sz w:val="22"/>
                <w:szCs w:val="22"/>
              </w:rPr>
              <w:t>услуг</w:t>
            </w:r>
          </w:p>
        </w:tc>
        <w:tc>
          <w:tcPr>
            <w:tcW w:w="1701" w:type="dxa"/>
            <w:tcBorders>
              <w:top w:val="single" w:sz="4" w:space="0" w:color="auto"/>
              <w:left w:val="nil"/>
              <w:bottom w:val="single" w:sz="4" w:space="0" w:color="auto"/>
              <w:right w:val="single" w:sz="4" w:space="0" w:color="auto"/>
            </w:tcBorders>
            <w:shd w:val="clear" w:color="auto" w:fill="auto"/>
            <w:hideMark/>
          </w:tcPr>
          <w:p w:rsidR="00D60CA4" w:rsidRPr="00B74900" w:rsidRDefault="00D60CA4" w:rsidP="00C82CB3">
            <w:pPr>
              <w:jc w:val="center"/>
              <w:rPr>
                <w:color w:val="000000"/>
                <w:sz w:val="22"/>
                <w:szCs w:val="22"/>
              </w:rPr>
            </w:pPr>
            <w:r w:rsidRPr="00B74900">
              <w:rPr>
                <w:color w:val="000000"/>
                <w:sz w:val="22"/>
                <w:szCs w:val="22"/>
              </w:rPr>
              <w:t>Ед. изм.</w:t>
            </w:r>
          </w:p>
        </w:tc>
        <w:tc>
          <w:tcPr>
            <w:tcW w:w="1276" w:type="dxa"/>
            <w:tcBorders>
              <w:top w:val="single" w:sz="4" w:space="0" w:color="auto"/>
              <w:left w:val="nil"/>
              <w:bottom w:val="single" w:sz="4" w:space="0" w:color="auto"/>
              <w:right w:val="single" w:sz="4" w:space="0" w:color="auto"/>
            </w:tcBorders>
            <w:shd w:val="clear" w:color="auto" w:fill="auto"/>
            <w:hideMark/>
          </w:tcPr>
          <w:p w:rsidR="00D60CA4" w:rsidRPr="00B74900" w:rsidRDefault="00D60CA4" w:rsidP="00C82CB3">
            <w:pPr>
              <w:jc w:val="center"/>
              <w:rPr>
                <w:color w:val="000000"/>
                <w:sz w:val="22"/>
                <w:szCs w:val="22"/>
              </w:rPr>
            </w:pPr>
            <w:r w:rsidRPr="00B74900">
              <w:rPr>
                <w:color w:val="000000"/>
                <w:sz w:val="22"/>
                <w:szCs w:val="22"/>
              </w:rPr>
              <w:t>Кол-во</w:t>
            </w:r>
          </w:p>
        </w:tc>
      </w:tr>
      <w:tr w:rsidR="00D60CA4" w:rsidRPr="00BD2D0C" w:rsidTr="00D60CA4">
        <w:trPr>
          <w:trHeight w:val="1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B74900" w:rsidRDefault="00D60CA4" w:rsidP="00C82CB3">
            <w:pPr>
              <w:jc w:val="center"/>
              <w:rPr>
                <w:b/>
                <w:bCs/>
                <w:color w:val="000000"/>
                <w:sz w:val="22"/>
                <w:szCs w:val="22"/>
              </w:rPr>
            </w:pPr>
            <w:r w:rsidRPr="00B74900">
              <w:rPr>
                <w:b/>
                <w:bCs/>
                <w:color w:val="000000"/>
                <w:sz w:val="22"/>
                <w:szCs w:val="22"/>
              </w:rPr>
              <w:t>1.</w:t>
            </w:r>
          </w:p>
        </w:tc>
        <w:tc>
          <w:tcPr>
            <w:tcW w:w="9639" w:type="dxa"/>
            <w:gridSpan w:val="3"/>
            <w:tcBorders>
              <w:top w:val="nil"/>
              <w:left w:val="nil"/>
              <w:bottom w:val="single" w:sz="4" w:space="0" w:color="auto"/>
              <w:right w:val="single" w:sz="4" w:space="0" w:color="auto"/>
            </w:tcBorders>
            <w:shd w:val="clear" w:color="auto" w:fill="auto"/>
            <w:vAlign w:val="center"/>
            <w:hideMark/>
          </w:tcPr>
          <w:p w:rsidR="00D60CA4" w:rsidRPr="00B74900" w:rsidRDefault="00D60CA4" w:rsidP="00C82CB3">
            <w:pPr>
              <w:jc w:val="both"/>
              <w:rPr>
                <w:b/>
                <w:bCs/>
                <w:color w:val="000000"/>
                <w:sz w:val="22"/>
                <w:szCs w:val="22"/>
              </w:rPr>
            </w:pPr>
            <w:r w:rsidRPr="00B74900">
              <w:rPr>
                <w:b/>
                <w:bCs/>
                <w:color w:val="000000"/>
                <w:sz w:val="22"/>
                <w:szCs w:val="22"/>
              </w:rPr>
              <w:t xml:space="preserve">Оказание услуг по сервисному обслуживанию и </w:t>
            </w:r>
            <w:r>
              <w:rPr>
                <w:b/>
                <w:bCs/>
                <w:color w:val="000000"/>
                <w:sz w:val="22"/>
                <w:szCs w:val="22"/>
              </w:rPr>
              <w:t>текущему</w:t>
            </w:r>
            <w:r w:rsidRPr="00B74900">
              <w:rPr>
                <w:b/>
                <w:bCs/>
                <w:color w:val="000000"/>
                <w:sz w:val="22"/>
                <w:szCs w:val="22"/>
              </w:rPr>
              <w:t xml:space="preserve"> ремонту автомобиля </w:t>
            </w:r>
            <w:r>
              <w:rPr>
                <w:b/>
                <w:bCs/>
                <w:color w:val="000000"/>
                <w:sz w:val="22"/>
                <w:szCs w:val="22"/>
              </w:rPr>
              <w:t xml:space="preserve">         </w:t>
            </w:r>
            <w:proofErr w:type="spellStart"/>
            <w:r w:rsidRPr="00B74900">
              <w:rPr>
                <w:b/>
                <w:bCs/>
                <w:color w:val="000000"/>
                <w:sz w:val="22"/>
                <w:szCs w:val="22"/>
              </w:rPr>
              <w:t>Toyota</w:t>
            </w:r>
            <w:proofErr w:type="spellEnd"/>
            <w:r w:rsidRPr="00B74900">
              <w:rPr>
                <w:b/>
                <w:bCs/>
                <w:color w:val="000000"/>
                <w:sz w:val="22"/>
                <w:szCs w:val="22"/>
              </w:rPr>
              <w:t xml:space="preserve"> </w:t>
            </w:r>
            <w:proofErr w:type="spellStart"/>
            <w:r w:rsidRPr="00B74900">
              <w:rPr>
                <w:b/>
                <w:bCs/>
                <w:color w:val="000000"/>
                <w:sz w:val="22"/>
                <w:szCs w:val="22"/>
              </w:rPr>
              <w:t>Hi</w:t>
            </w:r>
            <w:proofErr w:type="spellEnd"/>
            <w:r w:rsidRPr="00B74900">
              <w:rPr>
                <w:b/>
                <w:bCs/>
                <w:color w:val="000000"/>
                <w:sz w:val="22"/>
                <w:szCs w:val="22"/>
              </w:rPr>
              <w:t xml:space="preserve"> </w:t>
            </w:r>
            <w:proofErr w:type="spellStart"/>
            <w:r w:rsidRPr="00B74900">
              <w:rPr>
                <w:b/>
                <w:bCs/>
                <w:color w:val="000000"/>
                <w:sz w:val="22"/>
                <w:szCs w:val="22"/>
              </w:rPr>
              <w:t>Ace</w:t>
            </w:r>
            <w:proofErr w:type="spellEnd"/>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масла в двигателе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4</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Масло моторное 10W30 CN/CF-4/CF-5 (Япония)</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26</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1.2.</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фильтра масляного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4</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Фильтр </w:t>
            </w:r>
            <w:proofErr w:type="gramStart"/>
            <w:r w:rsidRPr="0045600A">
              <w:rPr>
                <w:sz w:val="22"/>
                <w:szCs w:val="22"/>
              </w:rPr>
              <w:t>масляной</w:t>
            </w:r>
            <w:proofErr w:type="gramEnd"/>
            <w:r w:rsidRPr="0045600A">
              <w:rPr>
                <w:sz w:val="22"/>
                <w:szCs w:val="22"/>
              </w:rPr>
              <w:t xml:space="preserve"> Toyota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4</w:t>
            </w:r>
          </w:p>
        </w:tc>
      </w:tr>
      <w:tr w:rsidR="00D60CA4" w:rsidRPr="00B74900" w:rsidTr="00D60CA4">
        <w:trPr>
          <w:trHeight w:val="1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1.3.</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фильтра воздушного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Фильтр воздушный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1.4.</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фильтра салонного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Фильтр салонный Toyota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1.5.</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фильтра топливного</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Фильтр топливный Toyota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60CA4" w:rsidRPr="0045600A" w:rsidRDefault="00D60CA4" w:rsidP="00C82CB3">
            <w:pPr>
              <w:jc w:val="center"/>
              <w:rPr>
                <w:sz w:val="22"/>
                <w:szCs w:val="22"/>
              </w:rPr>
            </w:pPr>
            <w:r w:rsidRPr="0045600A">
              <w:rPr>
                <w:sz w:val="22"/>
                <w:szCs w:val="22"/>
              </w:rPr>
              <w:t>1.6.</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охлаждающей жидкости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Жидкость охлаждающая оригинальная </w:t>
            </w:r>
            <w:proofErr w:type="spellStart"/>
            <w:r w:rsidRPr="0045600A">
              <w:rPr>
                <w:sz w:val="22"/>
                <w:szCs w:val="22"/>
              </w:rPr>
              <w:t>Pink</w:t>
            </w:r>
            <w:proofErr w:type="spellEnd"/>
            <w:r w:rsidRPr="0045600A">
              <w:rPr>
                <w:sz w:val="22"/>
                <w:szCs w:val="22"/>
              </w:rPr>
              <w:t xml:space="preserve"> (розовая)</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1.7.</w:t>
            </w:r>
          </w:p>
        </w:tc>
        <w:tc>
          <w:tcPr>
            <w:tcW w:w="6662" w:type="dxa"/>
            <w:tcBorders>
              <w:top w:val="nil"/>
              <w:left w:val="nil"/>
              <w:bottom w:val="single" w:sz="4" w:space="0" w:color="auto"/>
              <w:right w:val="single" w:sz="4" w:space="0" w:color="auto"/>
            </w:tcBorders>
            <w:shd w:val="clear" w:color="000000" w:fill="FFFFFF"/>
            <w:vAlign w:val="center"/>
            <w:hideMark/>
          </w:tcPr>
          <w:p w:rsidR="00D60CA4" w:rsidRPr="0045600A" w:rsidRDefault="00D60CA4" w:rsidP="00C82CB3">
            <w:pPr>
              <w:rPr>
                <w:sz w:val="22"/>
                <w:szCs w:val="22"/>
              </w:rPr>
            </w:pPr>
            <w:r w:rsidRPr="0045600A">
              <w:rPr>
                <w:sz w:val="22"/>
                <w:szCs w:val="22"/>
              </w:rPr>
              <w:t>Замена масла в МКПП</w:t>
            </w:r>
          </w:p>
        </w:tc>
        <w:tc>
          <w:tcPr>
            <w:tcW w:w="1701" w:type="dxa"/>
            <w:tcBorders>
              <w:top w:val="nil"/>
              <w:left w:val="nil"/>
              <w:bottom w:val="single" w:sz="4" w:space="0" w:color="auto"/>
              <w:right w:val="single" w:sz="4" w:space="0" w:color="auto"/>
            </w:tcBorders>
            <w:shd w:val="clear" w:color="000000" w:fill="FFFFFF"/>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000000" w:fill="FFFFFF"/>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Масло трансмиссионное ToyotaGearOilLV75W MT</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3</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1.8.</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масла в заднем дифференциале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lang w:val="en-US"/>
              </w:rPr>
            </w:pPr>
            <w:r w:rsidRPr="0045600A">
              <w:rPr>
                <w:sz w:val="22"/>
                <w:szCs w:val="22"/>
              </w:rPr>
              <w:t>Масло</w:t>
            </w:r>
            <w:r w:rsidRPr="0045600A">
              <w:rPr>
                <w:sz w:val="22"/>
                <w:szCs w:val="22"/>
                <w:lang w:val="en-US"/>
              </w:rPr>
              <w:t xml:space="preserve"> </w:t>
            </w:r>
            <w:r w:rsidRPr="0045600A">
              <w:rPr>
                <w:sz w:val="22"/>
                <w:szCs w:val="22"/>
              </w:rPr>
              <w:t>трансмиссионное</w:t>
            </w:r>
            <w:r w:rsidRPr="0045600A">
              <w:rPr>
                <w:sz w:val="22"/>
                <w:szCs w:val="22"/>
                <w:lang w:val="en-US"/>
              </w:rPr>
              <w:t xml:space="preserve"> Toyota Differential Gear Oil LT75W-85</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2,8</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1.9.</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жидкости гидроусилителя руля</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Жидкость для </w:t>
            </w:r>
            <w:proofErr w:type="spellStart"/>
            <w:r w:rsidRPr="0045600A">
              <w:rPr>
                <w:sz w:val="22"/>
                <w:szCs w:val="22"/>
              </w:rPr>
              <w:t>ГУРа</w:t>
            </w:r>
            <w:proofErr w:type="spellEnd"/>
            <w:r>
              <w:rPr>
                <w:sz w:val="22"/>
                <w:szCs w:val="22"/>
              </w:rPr>
              <w:t xml:space="preserve"> </w:t>
            </w:r>
            <w:r w:rsidRPr="0045600A">
              <w:rPr>
                <w:sz w:val="22"/>
                <w:szCs w:val="22"/>
              </w:rPr>
              <w:t>PSF</w:t>
            </w:r>
            <w:r>
              <w:rPr>
                <w:sz w:val="22"/>
                <w:szCs w:val="22"/>
              </w:rPr>
              <w:t xml:space="preserve"> </w:t>
            </w:r>
            <w:proofErr w:type="spellStart"/>
            <w:r w:rsidRPr="0045600A">
              <w:rPr>
                <w:sz w:val="22"/>
                <w:szCs w:val="22"/>
              </w:rPr>
              <w:t>Toyota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литр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тормозной жидкости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Жидкость тормозная </w:t>
            </w:r>
            <w:proofErr w:type="spellStart"/>
            <w:r w:rsidRPr="0045600A">
              <w:rPr>
                <w:sz w:val="22"/>
                <w:szCs w:val="22"/>
              </w:rPr>
              <w:t>Dot</w:t>
            </w:r>
            <w:proofErr w:type="spellEnd"/>
            <w:r w:rsidRPr="0045600A">
              <w:rPr>
                <w:sz w:val="22"/>
                <w:szCs w:val="22"/>
              </w:rPr>
              <w:t xml:space="preserve"> 4</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1.11.</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колодок тормозных (передние дисковые) в комплекте 4 шт.</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2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Колодки тормозные передние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комплект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1.12.</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колодок тормозных (</w:t>
            </w:r>
            <w:proofErr w:type="gramStart"/>
            <w:r w:rsidRPr="0045600A">
              <w:rPr>
                <w:sz w:val="22"/>
                <w:szCs w:val="22"/>
              </w:rPr>
              <w:t>задние</w:t>
            </w:r>
            <w:proofErr w:type="gramEnd"/>
            <w:r w:rsidRPr="0045600A">
              <w:rPr>
                <w:sz w:val="22"/>
                <w:szCs w:val="22"/>
              </w:rPr>
              <w:t xml:space="preserve"> барабанные) в комплекте 4 шт.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Колодки тормозные задние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комплект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1.13.</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дисков тормозных передних</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Тормозной диск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1.14.</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втулок стабилизатора</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Втулка стабилизатора Toyota </w:t>
            </w:r>
            <w:proofErr w:type="gramStart"/>
            <w:r w:rsidRPr="0045600A">
              <w:rPr>
                <w:sz w:val="22"/>
                <w:szCs w:val="22"/>
              </w:rPr>
              <w:t>перед</w:t>
            </w:r>
            <w:proofErr w:type="gramEnd"/>
            <w:r w:rsidRPr="0045600A">
              <w:rPr>
                <w:sz w:val="22"/>
                <w:szCs w:val="22"/>
              </w:rPr>
              <w:t>/зад</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Замена тормозных барабанов задних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Тормозной барабан Toyota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1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1.16.</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proofErr w:type="spellStart"/>
            <w:r w:rsidRPr="0045600A">
              <w:rPr>
                <w:sz w:val="22"/>
                <w:szCs w:val="22"/>
              </w:rPr>
              <w:t>Шприцевание</w:t>
            </w:r>
            <w:proofErr w:type="spellEnd"/>
            <w:r w:rsidRPr="0045600A">
              <w:rPr>
                <w:sz w:val="22"/>
                <w:szCs w:val="22"/>
              </w:rPr>
              <w:t xml:space="preserve"> шарнирных соединений</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 (1 точка)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30</w:t>
            </w:r>
          </w:p>
        </w:tc>
      </w:tr>
      <w:tr w:rsidR="00D60CA4" w:rsidRPr="00B74900" w:rsidTr="00D60CA4">
        <w:trPr>
          <w:trHeight w:val="60"/>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D60CA4" w:rsidRPr="0045600A"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Смазка пластичная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roofErr w:type="gramStart"/>
            <w:r w:rsidRPr="0045600A">
              <w:rPr>
                <w:sz w:val="22"/>
                <w:szCs w:val="22"/>
              </w:rPr>
              <w:t>кг</w:t>
            </w:r>
            <w:proofErr w:type="gramEnd"/>
            <w:r w:rsidRPr="0045600A">
              <w:rPr>
                <w:sz w:val="22"/>
                <w:szCs w:val="22"/>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1,5</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1.17.</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Развал-схождение (передняя ось)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1.18.</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Диагностика ходовой части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Компьютерная диагностика электронных систем автомобиля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1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1.20.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Шиномонтажные работы (снятие, установка, разборка, сборка колеса, балансировка) колесо 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8</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1.21.</w:t>
            </w: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Замена приводных ремней </w:t>
            </w:r>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rPr>
                <w:sz w:val="22"/>
                <w:szCs w:val="22"/>
              </w:rPr>
            </w:pPr>
            <w:r w:rsidRPr="0045600A">
              <w:rPr>
                <w:sz w:val="22"/>
                <w:szCs w:val="22"/>
              </w:rPr>
              <w:t xml:space="preserve">Ремень приводной </w:t>
            </w:r>
            <w:proofErr w:type="spellStart"/>
            <w:r w:rsidRPr="0045600A">
              <w:rPr>
                <w:sz w:val="22"/>
                <w:szCs w:val="22"/>
              </w:rPr>
              <w:t>поликлиновой</w:t>
            </w:r>
            <w:proofErr w:type="spellEnd"/>
            <w:r w:rsidRPr="0045600A">
              <w:rPr>
                <w:sz w:val="22"/>
                <w:szCs w:val="22"/>
              </w:rPr>
              <w:t xml:space="preserve"> </w:t>
            </w:r>
            <w:proofErr w:type="spellStart"/>
            <w:r w:rsidRPr="0045600A">
              <w:rPr>
                <w:sz w:val="22"/>
                <w:szCs w:val="22"/>
              </w:rPr>
              <w:t>Toyota</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1.22.</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D60CA4" w:rsidRPr="0045600A" w:rsidRDefault="00D60CA4" w:rsidP="00C82CB3">
            <w:pPr>
              <w:rPr>
                <w:sz w:val="22"/>
                <w:szCs w:val="22"/>
              </w:rPr>
            </w:pPr>
            <w:r w:rsidRPr="0045600A">
              <w:rPr>
                <w:sz w:val="22"/>
                <w:szCs w:val="22"/>
              </w:rPr>
              <w:t xml:space="preserve">Замена стойки амортизационной передней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947857">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single" w:sz="4" w:space="0" w:color="auto"/>
              <w:left w:val="nil"/>
              <w:bottom w:val="single" w:sz="4" w:space="0" w:color="auto"/>
              <w:right w:val="single" w:sz="4" w:space="0" w:color="auto"/>
            </w:tcBorders>
            <w:shd w:val="clear" w:color="auto" w:fill="auto"/>
            <w:hideMark/>
          </w:tcPr>
          <w:p w:rsidR="00D60CA4" w:rsidRPr="0045600A" w:rsidRDefault="00D60CA4" w:rsidP="00C82CB3">
            <w:pPr>
              <w:rPr>
                <w:sz w:val="22"/>
                <w:szCs w:val="22"/>
              </w:rPr>
            </w:pPr>
            <w:r w:rsidRPr="0045600A">
              <w:rPr>
                <w:sz w:val="22"/>
                <w:szCs w:val="22"/>
              </w:rPr>
              <w:t xml:space="preserve">Амортизатор передний Toyota </w:t>
            </w:r>
          </w:p>
        </w:tc>
        <w:tc>
          <w:tcPr>
            <w:tcW w:w="1701" w:type="dxa"/>
            <w:tcBorders>
              <w:top w:val="single" w:sz="4" w:space="0" w:color="auto"/>
              <w:left w:val="nil"/>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шт.</w:t>
            </w:r>
          </w:p>
        </w:tc>
        <w:tc>
          <w:tcPr>
            <w:tcW w:w="1276" w:type="dxa"/>
            <w:tcBorders>
              <w:top w:val="single" w:sz="4" w:space="0" w:color="auto"/>
              <w:left w:val="nil"/>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2</w:t>
            </w:r>
          </w:p>
        </w:tc>
      </w:tr>
      <w:tr w:rsidR="00D60CA4" w:rsidRPr="00B74900" w:rsidTr="00947857">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CA4" w:rsidRPr="0045600A" w:rsidRDefault="00D60CA4" w:rsidP="00C82CB3">
            <w:pPr>
              <w:jc w:val="center"/>
              <w:rPr>
                <w:sz w:val="22"/>
                <w:szCs w:val="22"/>
              </w:rPr>
            </w:pPr>
            <w:r w:rsidRPr="0045600A">
              <w:rPr>
                <w:sz w:val="22"/>
                <w:szCs w:val="22"/>
              </w:rPr>
              <w:lastRenderedPageBreak/>
              <w:t>1.23.</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D60CA4" w:rsidRPr="0045600A" w:rsidRDefault="00D60CA4" w:rsidP="00C82CB3">
            <w:pPr>
              <w:rPr>
                <w:sz w:val="22"/>
                <w:szCs w:val="22"/>
              </w:rPr>
            </w:pPr>
            <w:r w:rsidRPr="0045600A">
              <w:rPr>
                <w:sz w:val="22"/>
                <w:szCs w:val="22"/>
              </w:rPr>
              <w:t xml:space="preserve">Замена стойки амортизационной задней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r w:rsidRPr="0045600A">
              <w:rPr>
                <w:sz w:val="22"/>
                <w:szCs w:val="22"/>
              </w:rPr>
              <w:t>2</w:t>
            </w:r>
          </w:p>
        </w:tc>
      </w:tr>
      <w:tr w:rsidR="00D60CA4" w:rsidRPr="00B74900" w:rsidTr="00947857">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CA4" w:rsidRPr="0045600A"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D60CA4" w:rsidRPr="0045600A" w:rsidRDefault="00D60CA4" w:rsidP="00C82CB3">
            <w:pPr>
              <w:rPr>
                <w:sz w:val="22"/>
                <w:szCs w:val="22"/>
              </w:rPr>
            </w:pPr>
            <w:r w:rsidRPr="0045600A">
              <w:rPr>
                <w:sz w:val="22"/>
                <w:szCs w:val="22"/>
              </w:rPr>
              <w:t xml:space="preserve">Амортизатор задний Toyota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2</w:t>
            </w:r>
          </w:p>
        </w:tc>
      </w:tr>
      <w:tr w:rsidR="00D60CA4" w:rsidRPr="00B74900"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CA4" w:rsidRPr="0045600A" w:rsidRDefault="00D60CA4" w:rsidP="00C82CB3">
            <w:pPr>
              <w:jc w:val="center"/>
              <w:rPr>
                <w:sz w:val="22"/>
                <w:szCs w:val="22"/>
              </w:rPr>
            </w:pPr>
            <w:r w:rsidRPr="0045600A">
              <w:rPr>
                <w:sz w:val="22"/>
                <w:szCs w:val="22"/>
              </w:rPr>
              <w:t>1.24.</w:t>
            </w:r>
          </w:p>
        </w:tc>
        <w:tc>
          <w:tcPr>
            <w:tcW w:w="6662" w:type="dxa"/>
            <w:tcBorders>
              <w:top w:val="single" w:sz="4" w:space="0" w:color="auto"/>
              <w:left w:val="nil"/>
              <w:bottom w:val="single" w:sz="4" w:space="0" w:color="auto"/>
              <w:right w:val="single" w:sz="4" w:space="0" w:color="auto"/>
            </w:tcBorders>
            <w:shd w:val="clear" w:color="auto" w:fill="auto"/>
            <w:hideMark/>
          </w:tcPr>
          <w:p w:rsidR="00D60CA4" w:rsidRPr="0045600A" w:rsidRDefault="00D60CA4" w:rsidP="00C82CB3">
            <w:pPr>
              <w:rPr>
                <w:sz w:val="22"/>
                <w:szCs w:val="22"/>
              </w:rPr>
            </w:pPr>
            <w:r w:rsidRPr="0045600A">
              <w:rPr>
                <w:sz w:val="22"/>
                <w:szCs w:val="22"/>
              </w:rPr>
              <w:t>Замена свечей зажигания</w:t>
            </w:r>
          </w:p>
        </w:tc>
        <w:tc>
          <w:tcPr>
            <w:tcW w:w="1701" w:type="dxa"/>
            <w:tcBorders>
              <w:top w:val="single" w:sz="4" w:space="0" w:color="auto"/>
              <w:left w:val="nil"/>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hideMark/>
          </w:tcPr>
          <w:p w:rsidR="00D60CA4" w:rsidRPr="0045600A" w:rsidRDefault="00D60CA4" w:rsidP="00C82CB3">
            <w:pPr>
              <w:rPr>
                <w:sz w:val="22"/>
                <w:szCs w:val="22"/>
              </w:rPr>
            </w:pPr>
            <w:r w:rsidRPr="0045600A">
              <w:rPr>
                <w:sz w:val="22"/>
                <w:szCs w:val="22"/>
              </w:rPr>
              <w:t>Свеча зажигания Toyota</w:t>
            </w:r>
          </w:p>
        </w:tc>
        <w:tc>
          <w:tcPr>
            <w:tcW w:w="1701" w:type="dxa"/>
            <w:tcBorders>
              <w:top w:val="nil"/>
              <w:left w:val="nil"/>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hideMark/>
          </w:tcPr>
          <w:p w:rsidR="00D60CA4" w:rsidRPr="0045600A" w:rsidRDefault="00D60CA4" w:rsidP="00C82CB3">
            <w:pPr>
              <w:jc w:val="center"/>
              <w:rPr>
                <w:sz w:val="22"/>
                <w:szCs w:val="22"/>
              </w:rPr>
            </w:pPr>
            <w:r w:rsidRPr="0045600A">
              <w:rPr>
                <w:sz w:val="22"/>
                <w:szCs w:val="22"/>
              </w:rPr>
              <w:t>4</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D60CA4" w:rsidRPr="0045600A" w:rsidRDefault="00D60CA4" w:rsidP="00C82CB3">
            <w:pPr>
              <w:jc w:val="center"/>
              <w:rPr>
                <w:sz w:val="22"/>
                <w:szCs w:val="22"/>
              </w:rPr>
            </w:pPr>
            <w:r w:rsidRPr="0045600A">
              <w:rPr>
                <w:sz w:val="22"/>
                <w:szCs w:val="22"/>
              </w:rPr>
              <w:t>1.25.</w:t>
            </w:r>
          </w:p>
        </w:tc>
        <w:tc>
          <w:tcPr>
            <w:tcW w:w="6662" w:type="dxa"/>
            <w:tcBorders>
              <w:top w:val="nil"/>
              <w:left w:val="nil"/>
              <w:bottom w:val="single" w:sz="4" w:space="0" w:color="auto"/>
              <w:right w:val="single" w:sz="4" w:space="0" w:color="auto"/>
            </w:tcBorders>
            <w:shd w:val="clear" w:color="auto" w:fill="auto"/>
          </w:tcPr>
          <w:p w:rsidR="00D60CA4" w:rsidRPr="0045600A" w:rsidRDefault="00D60CA4" w:rsidP="00C82CB3">
            <w:pPr>
              <w:rPr>
                <w:sz w:val="22"/>
                <w:szCs w:val="22"/>
              </w:rPr>
            </w:pPr>
            <w:r w:rsidRPr="0045600A">
              <w:rPr>
                <w:sz w:val="22"/>
                <w:szCs w:val="22"/>
              </w:rPr>
              <w:t>Замена лампочки со снятием фары</w:t>
            </w:r>
          </w:p>
        </w:tc>
        <w:tc>
          <w:tcPr>
            <w:tcW w:w="1701" w:type="dxa"/>
            <w:tcBorders>
              <w:top w:val="nil"/>
              <w:left w:val="nil"/>
              <w:bottom w:val="single" w:sz="4" w:space="0" w:color="auto"/>
              <w:right w:val="single" w:sz="4" w:space="0" w:color="auto"/>
            </w:tcBorders>
            <w:shd w:val="clear" w:color="auto" w:fill="auto"/>
          </w:tcPr>
          <w:p w:rsidR="00D60CA4" w:rsidRPr="0045600A" w:rsidRDefault="00D60CA4" w:rsidP="00C82CB3">
            <w:pPr>
              <w:jc w:val="center"/>
              <w:rPr>
                <w:sz w:val="22"/>
                <w:szCs w:val="22"/>
              </w:rPr>
            </w:pPr>
            <w:r w:rsidRPr="0045600A">
              <w:rPr>
                <w:sz w:val="22"/>
                <w:szCs w:val="22"/>
              </w:rPr>
              <w:t>работа</w:t>
            </w:r>
          </w:p>
        </w:tc>
        <w:tc>
          <w:tcPr>
            <w:tcW w:w="1276" w:type="dxa"/>
            <w:tcBorders>
              <w:top w:val="nil"/>
              <w:left w:val="nil"/>
              <w:bottom w:val="single" w:sz="4" w:space="0" w:color="auto"/>
              <w:right w:val="single" w:sz="4" w:space="0" w:color="auto"/>
            </w:tcBorders>
            <w:shd w:val="clear" w:color="auto" w:fill="auto"/>
          </w:tcPr>
          <w:p w:rsidR="00D60CA4" w:rsidRPr="0045600A" w:rsidRDefault="00D60CA4" w:rsidP="00C82CB3">
            <w:pPr>
              <w:jc w:val="center"/>
              <w:rPr>
                <w:sz w:val="22"/>
                <w:szCs w:val="22"/>
              </w:rPr>
            </w:pPr>
            <w:r w:rsidRPr="0045600A">
              <w:rPr>
                <w:sz w:val="22"/>
                <w:szCs w:val="22"/>
              </w:rPr>
              <w:t>1</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D60CA4" w:rsidRPr="0045600A"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tcPr>
          <w:p w:rsidR="00D60CA4" w:rsidRPr="0045600A" w:rsidRDefault="00D60CA4" w:rsidP="00C82CB3">
            <w:pPr>
              <w:rPr>
                <w:sz w:val="22"/>
                <w:szCs w:val="22"/>
              </w:rPr>
            </w:pPr>
            <w:r w:rsidRPr="0045600A">
              <w:rPr>
                <w:sz w:val="22"/>
                <w:szCs w:val="22"/>
              </w:rPr>
              <w:t>Лампочка</w:t>
            </w:r>
          </w:p>
        </w:tc>
        <w:tc>
          <w:tcPr>
            <w:tcW w:w="1701" w:type="dxa"/>
            <w:tcBorders>
              <w:top w:val="nil"/>
              <w:left w:val="nil"/>
              <w:bottom w:val="single" w:sz="4" w:space="0" w:color="auto"/>
              <w:right w:val="single" w:sz="4" w:space="0" w:color="auto"/>
            </w:tcBorders>
            <w:shd w:val="clear" w:color="auto" w:fill="auto"/>
          </w:tcPr>
          <w:p w:rsidR="00D60CA4" w:rsidRPr="0045600A" w:rsidRDefault="00D60CA4" w:rsidP="00C82CB3">
            <w:pPr>
              <w:jc w:val="center"/>
              <w:rPr>
                <w:sz w:val="22"/>
                <w:szCs w:val="22"/>
              </w:rPr>
            </w:pPr>
            <w:r w:rsidRPr="0045600A">
              <w:rPr>
                <w:sz w:val="22"/>
                <w:szCs w:val="22"/>
              </w:rPr>
              <w:t>шт.</w:t>
            </w:r>
          </w:p>
        </w:tc>
        <w:tc>
          <w:tcPr>
            <w:tcW w:w="1276" w:type="dxa"/>
            <w:tcBorders>
              <w:top w:val="nil"/>
              <w:left w:val="nil"/>
              <w:bottom w:val="single" w:sz="4" w:space="0" w:color="auto"/>
              <w:right w:val="single" w:sz="4" w:space="0" w:color="auto"/>
            </w:tcBorders>
            <w:shd w:val="clear" w:color="auto" w:fill="auto"/>
          </w:tcPr>
          <w:p w:rsidR="00D60CA4" w:rsidRPr="0045600A" w:rsidRDefault="00D60CA4" w:rsidP="00C82CB3">
            <w:pPr>
              <w:jc w:val="center"/>
              <w:rPr>
                <w:sz w:val="22"/>
                <w:szCs w:val="22"/>
              </w:rPr>
            </w:pPr>
            <w:r w:rsidRPr="0045600A">
              <w:rPr>
                <w:sz w:val="22"/>
                <w:szCs w:val="22"/>
              </w:rPr>
              <w:t>4</w:t>
            </w:r>
          </w:p>
        </w:tc>
      </w:tr>
      <w:tr w:rsidR="00D60CA4" w:rsidRPr="00B74900"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D60CA4" w:rsidRPr="0045600A" w:rsidRDefault="00D60CA4" w:rsidP="00C82CB3">
            <w:pPr>
              <w:jc w:val="center"/>
              <w:rPr>
                <w:sz w:val="22"/>
                <w:szCs w:val="22"/>
              </w:rPr>
            </w:pPr>
            <w:r>
              <w:rPr>
                <w:sz w:val="22"/>
                <w:szCs w:val="22"/>
              </w:rPr>
              <w:t>1.26.</w:t>
            </w:r>
          </w:p>
        </w:tc>
        <w:tc>
          <w:tcPr>
            <w:tcW w:w="6662" w:type="dxa"/>
            <w:tcBorders>
              <w:top w:val="nil"/>
              <w:left w:val="nil"/>
              <w:bottom w:val="single" w:sz="4" w:space="0" w:color="auto"/>
              <w:right w:val="single" w:sz="4" w:space="0" w:color="auto"/>
            </w:tcBorders>
            <w:shd w:val="clear" w:color="auto" w:fill="auto"/>
            <w:vAlign w:val="center"/>
          </w:tcPr>
          <w:p w:rsidR="00D60CA4" w:rsidRPr="00B103F4" w:rsidRDefault="00D60CA4" w:rsidP="008E1D34">
            <w:pPr>
              <w:jc w:val="both"/>
              <w:rPr>
                <w:sz w:val="22"/>
                <w:szCs w:val="22"/>
                <w:highlight w:val="yellow"/>
              </w:rPr>
            </w:pPr>
            <w:r w:rsidRPr="005609E5">
              <w:rPr>
                <w:sz w:val="22"/>
                <w:szCs w:val="22"/>
              </w:rPr>
              <w:t>Дополнительные работы</w:t>
            </w:r>
            <w:r w:rsidR="008E1D34" w:rsidRPr="005609E5">
              <w:rPr>
                <w:sz w:val="22"/>
                <w:szCs w:val="22"/>
              </w:rPr>
              <w:t>*</w:t>
            </w:r>
          </w:p>
        </w:tc>
        <w:tc>
          <w:tcPr>
            <w:tcW w:w="2977" w:type="dxa"/>
            <w:gridSpan w:val="2"/>
            <w:tcBorders>
              <w:top w:val="nil"/>
              <w:left w:val="nil"/>
              <w:bottom w:val="single" w:sz="4" w:space="0" w:color="auto"/>
              <w:right w:val="single" w:sz="4" w:space="0" w:color="auto"/>
            </w:tcBorders>
            <w:shd w:val="clear" w:color="auto" w:fill="auto"/>
            <w:vAlign w:val="center"/>
          </w:tcPr>
          <w:p w:rsidR="00D60CA4" w:rsidRPr="00B103F4" w:rsidRDefault="00D60CA4" w:rsidP="00C82CB3">
            <w:pPr>
              <w:jc w:val="center"/>
              <w:rPr>
                <w:sz w:val="22"/>
                <w:szCs w:val="22"/>
                <w:highlight w:val="yellow"/>
              </w:rPr>
            </w:pPr>
            <w:r w:rsidRPr="008E1D34">
              <w:rPr>
                <w:sz w:val="22"/>
                <w:szCs w:val="22"/>
              </w:rPr>
              <w:t>Количество (объем) определяется  по результатам проведенной диагностики</w:t>
            </w:r>
          </w:p>
        </w:tc>
      </w:tr>
      <w:tr w:rsidR="00D60CA4" w:rsidRPr="00B74900" w:rsidTr="00D60CA4">
        <w:trPr>
          <w:trHeight w:val="13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B74900" w:rsidRDefault="00D60CA4" w:rsidP="00C82CB3">
            <w:pPr>
              <w:jc w:val="center"/>
              <w:rPr>
                <w:b/>
                <w:bCs/>
                <w:color w:val="000000"/>
                <w:sz w:val="22"/>
                <w:szCs w:val="22"/>
              </w:rPr>
            </w:pPr>
            <w:r w:rsidRPr="00B74900">
              <w:rPr>
                <w:b/>
                <w:bCs/>
                <w:color w:val="000000"/>
                <w:sz w:val="22"/>
                <w:szCs w:val="22"/>
              </w:rPr>
              <w:t>2.</w:t>
            </w:r>
          </w:p>
        </w:tc>
        <w:tc>
          <w:tcPr>
            <w:tcW w:w="9639" w:type="dxa"/>
            <w:gridSpan w:val="3"/>
            <w:tcBorders>
              <w:top w:val="single" w:sz="4" w:space="0" w:color="auto"/>
              <w:left w:val="nil"/>
              <w:bottom w:val="single" w:sz="4" w:space="0" w:color="auto"/>
              <w:right w:val="single" w:sz="4" w:space="0" w:color="auto"/>
            </w:tcBorders>
            <w:shd w:val="clear" w:color="auto" w:fill="auto"/>
            <w:vAlign w:val="center"/>
            <w:hideMark/>
          </w:tcPr>
          <w:p w:rsidR="00D60CA4" w:rsidRPr="00B74900" w:rsidRDefault="00D60CA4" w:rsidP="00C82CB3">
            <w:pPr>
              <w:jc w:val="both"/>
              <w:rPr>
                <w:b/>
                <w:bCs/>
                <w:color w:val="000000"/>
                <w:sz w:val="22"/>
                <w:szCs w:val="22"/>
              </w:rPr>
            </w:pPr>
            <w:r w:rsidRPr="00B74900">
              <w:rPr>
                <w:b/>
                <w:bCs/>
                <w:color w:val="000000"/>
                <w:sz w:val="22"/>
                <w:szCs w:val="22"/>
              </w:rPr>
              <w:t xml:space="preserve">Оказание услуг по сервисному обслуживанию и </w:t>
            </w:r>
            <w:r>
              <w:rPr>
                <w:b/>
                <w:bCs/>
                <w:color w:val="000000"/>
                <w:sz w:val="22"/>
                <w:szCs w:val="22"/>
              </w:rPr>
              <w:t>текущему</w:t>
            </w:r>
            <w:r w:rsidRPr="00B74900">
              <w:rPr>
                <w:b/>
                <w:bCs/>
                <w:color w:val="000000"/>
                <w:sz w:val="22"/>
                <w:szCs w:val="22"/>
              </w:rPr>
              <w:t xml:space="preserve"> ремонту автомобиля </w:t>
            </w:r>
            <w:proofErr w:type="spellStart"/>
            <w:r w:rsidRPr="00B74900">
              <w:rPr>
                <w:b/>
                <w:bCs/>
                <w:color w:val="000000"/>
                <w:sz w:val="22"/>
                <w:szCs w:val="22"/>
              </w:rPr>
              <w:t>Toyota</w:t>
            </w:r>
            <w:proofErr w:type="spellEnd"/>
            <w:r w:rsidRPr="00B74900">
              <w:rPr>
                <w:b/>
                <w:bCs/>
                <w:color w:val="000000"/>
                <w:sz w:val="22"/>
                <w:szCs w:val="22"/>
              </w:rPr>
              <w:t xml:space="preserve"> </w:t>
            </w:r>
            <w:proofErr w:type="spellStart"/>
            <w:r w:rsidRPr="00B74900">
              <w:rPr>
                <w:b/>
                <w:bCs/>
                <w:color w:val="000000"/>
                <w:sz w:val="22"/>
                <w:szCs w:val="22"/>
              </w:rPr>
              <w:t>Land</w:t>
            </w:r>
            <w:proofErr w:type="spellEnd"/>
            <w:r w:rsidRPr="00B74900">
              <w:rPr>
                <w:b/>
                <w:bCs/>
                <w:color w:val="000000"/>
                <w:sz w:val="22"/>
                <w:szCs w:val="22"/>
              </w:rPr>
              <w:t xml:space="preserve"> </w:t>
            </w:r>
            <w:proofErr w:type="spellStart"/>
            <w:r w:rsidRPr="00B74900">
              <w:rPr>
                <w:b/>
                <w:bCs/>
                <w:color w:val="000000"/>
                <w:sz w:val="22"/>
                <w:szCs w:val="22"/>
              </w:rPr>
              <w:t>Cruiser</w:t>
            </w:r>
            <w:proofErr w:type="spellEnd"/>
            <w:r w:rsidRPr="00B74900">
              <w:rPr>
                <w:b/>
                <w:bCs/>
                <w:color w:val="000000"/>
                <w:sz w:val="22"/>
                <w:szCs w:val="22"/>
              </w:rPr>
              <w:t xml:space="preserve"> </w:t>
            </w:r>
            <w:proofErr w:type="spellStart"/>
            <w:r w:rsidRPr="00B74900">
              <w:rPr>
                <w:b/>
                <w:bCs/>
                <w:color w:val="000000"/>
                <w:sz w:val="22"/>
                <w:szCs w:val="22"/>
              </w:rPr>
              <w:t>Prado</w:t>
            </w:r>
            <w:proofErr w:type="spellEnd"/>
            <w:r w:rsidRPr="00B74900">
              <w:rPr>
                <w:b/>
                <w:bCs/>
                <w:color w:val="000000"/>
                <w:sz w:val="22"/>
                <w:szCs w:val="22"/>
              </w:rPr>
              <w:t xml:space="preserve"> 150</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масла в двигателе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2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Масло моторное 0W20 CN/CF-5 (Япония)</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26</w:t>
            </w:r>
          </w:p>
        </w:tc>
      </w:tr>
      <w:tr w:rsidR="00D60CA4" w:rsidRPr="003A5055" w:rsidTr="00D60CA4">
        <w:trPr>
          <w:trHeight w:val="1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фильтра масляного двигателя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Фильтр масляный Toyota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2.3.</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фильтра воздушного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Фильтр воздушный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2.4.</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фильтра салонного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Фильтр салонный Toyota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2.5.</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фильтра топливного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Фильтр топливный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2.6.</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охлаждающей жидкости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Жидкость охлаждающая оригинальная </w:t>
            </w:r>
            <w:proofErr w:type="spellStart"/>
            <w:r w:rsidRPr="003A5055">
              <w:rPr>
                <w:sz w:val="22"/>
                <w:szCs w:val="22"/>
              </w:rPr>
              <w:t>Pink</w:t>
            </w:r>
            <w:proofErr w:type="spellEnd"/>
            <w:r w:rsidRPr="003A5055">
              <w:rPr>
                <w:sz w:val="22"/>
                <w:szCs w:val="22"/>
              </w:rPr>
              <w:t xml:space="preserve"> (розовая)</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12</w:t>
            </w:r>
          </w:p>
        </w:tc>
      </w:tr>
      <w:tr w:rsidR="00D60CA4" w:rsidRPr="003A5055" w:rsidTr="00D60CA4">
        <w:trPr>
          <w:trHeight w:val="2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2.7.</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рулевых наконечников</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Наконечник рулевой</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2.8.</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рулевых тяг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Рулевая тяга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масла в раздаточной коробке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Масло трансмиссионное </w:t>
            </w:r>
            <w:proofErr w:type="spellStart"/>
            <w:r w:rsidRPr="003A5055">
              <w:rPr>
                <w:sz w:val="22"/>
                <w:szCs w:val="22"/>
              </w:rPr>
              <w:t>Toyota</w:t>
            </w:r>
            <w:proofErr w:type="spellEnd"/>
            <w:r w:rsidRPr="003A5055">
              <w:rPr>
                <w:sz w:val="22"/>
                <w:szCs w:val="22"/>
              </w:rPr>
              <w:t xml:space="preserve"> </w:t>
            </w:r>
            <w:proofErr w:type="spellStart"/>
            <w:r w:rsidRPr="003A5055">
              <w:rPr>
                <w:sz w:val="22"/>
                <w:szCs w:val="22"/>
              </w:rPr>
              <w:t>Gear</w:t>
            </w:r>
            <w:proofErr w:type="spellEnd"/>
            <w:r w:rsidRPr="003A5055">
              <w:rPr>
                <w:sz w:val="22"/>
                <w:szCs w:val="22"/>
              </w:rPr>
              <w:t xml:space="preserve"> </w:t>
            </w:r>
            <w:proofErr w:type="spellStart"/>
            <w:r w:rsidRPr="003A5055">
              <w:rPr>
                <w:sz w:val="22"/>
                <w:szCs w:val="22"/>
              </w:rPr>
              <w:t>Oil</w:t>
            </w:r>
            <w:proofErr w:type="spellEnd"/>
            <w:r w:rsidRPr="003A5055">
              <w:rPr>
                <w:sz w:val="22"/>
                <w:szCs w:val="22"/>
              </w:rPr>
              <w:t xml:space="preserve"> LF 75W</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3</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2.10.</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масла в переднем дифференциале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lang w:val="en-US"/>
              </w:rPr>
            </w:pPr>
            <w:r w:rsidRPr="003A5055">
              <w:rPr>
                <w:sz w:val="22"/>
                <w:szCs w:val="22"/>
              </w:rPr>
              <w:t>Масло</w:t>
            </w:r>
            <w:r w:rsidRPr="003A5055">
              <w:rPr>
                <w:sz w:val="22"/>
                <w:szCs w:val="22"/>
                <w:lang w:val="en-US"/>
              </w:rPr>
              <w:t xml:space="preserve"> </w:t>
            </w:r>
            <w:r w:rsidRPr="003A5055">
              <w:rPr>
                <w:sz w:val="22"/>
                <w:szCs w:val="22"/>
              </w:rPr>
              <w:t>трансмиссионное</w:t>
            </w:r>
            <w:r w:rsidRPr="003A5055">
              <w:rPr>
                <w:sz w:val="22"/>
                <w:szCs w:val="22"/>
                <w:lang w:val="en-US"/>
              </w:rPr>
              <w:t xml:space="preserve"> Toyota Differential Gear Oil LT 75W-85</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2.11.</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масла в заднем дифференциале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lang w:val="en-US"/>
              </w:rPr>
            </w:pPr>
            <w:r w:rsidRPr="003A5055">
              <w:rPr>
                <w:sz w:val="22"/>
                <w:szCs w:val="22"/>
              </w:rPr>
              <w:t>Масло</w:t>
            </w:r>
            <w:r w:rsidRPr="003A5055">
              <w:rPr>
                <w:sz w:val="22"/>
                <w:szCs w:val="22"/>
                <w:lang w:val="en-US"/>
              </w:rPr>
              <w:t xml:space="preserve"> </w:t>
            </w:r>
            <w:r w:rsidRPr="003A5055">
              <w:rPr>
                <w:sz w:val="22"/>
                <w:szCs w:val="22"/>
              </w:rPr>
              <w:t>трансмиссионное</w:t>
            </w:r>
            <w:r w:rsidRPr="003A5055">
              <w:rPr>
                <w:sz w:val="22"/>
                <w:szCs w:val="22"/>
                <w:lang w:val="en-US"/>
              </w:rPr>
              <w:t xml:space="preserve"> Toyota Differential Gear Oil LT 75W-85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2,8</w:t>
            </w:r>
          </w:p>
        </w:tc>
      </w:tr>
      <w:tr w:rsidR="00D60CA4" w:rsidRPr="003A5055" w:rsidTr="00D60CA4">
        <w:trPr>
          <w:trHeight w:val="14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2.12.</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жидкости гидроусилителя руля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Жидкость для </w:t>
            </w:r>
            <w:proofErr w:type="spellStart"/>
            <w:r w:rsidRPr="003A5055">
              <w:rPr>
                <w:sz w:val="22"/>
                <w:szCs w:val="22"/>
              </w:rPr>
              <w:t>ГУРа</w:t>
            </w:r>
            <w:proofErr w:type="spellEnd"/>
            <w:r w:rsidRPr="003A5055">
              <w:rPr>
                <w:sz w:val="22"/>
                <w:szCs w:val="22"/>
              </w:rPr>
              <w:t xml:space="preserve"> PSF </w:t>
            </w:r>
            <w:proofErr w:type="spellStart"/>
            <w:r w:rsidRPr="003A5055">
              <w:rPr>
                <w:sz w:val="22"/>
                <w:szCs w:val="22"/>
              </w:rPr>
              <w:t>Toyota</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21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2.13.</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тормозной жидкости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1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Жидкость тормозная </w:t>
            </w:r>
            <w:proofErr w:type="spellStart"/>
            <w:r w:rsidRPr="003A5055">
              <w:rPr>
                <w:sz w:val="22"/>
                <w:szCs w:val="22"/>
              </w:rPr>
              <w:t>Dot</w:t>
            </w:r>
            <w:proofErr w:type="spellEnd"/>
            <w:r w:rsidRPr="003A5055">
              <w:rPr>
                <w:sz w:val="22"/>
                <w:szCs w:val="22"/>
              </w:rPr>
              <w:t xml:space="preserve"> 4</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литр</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колодок тормозных (передние дисковые) в комплекте 4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Колодки тормозные передние Toyota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комплект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1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2.15.</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колодок тормозных (</w:t>
            </w:r>
            <w:proofErr w:type="gramStart"/>
            <w:r w:rsidRPr="003A5055">
              <w:rPr>
                <w:sz w:val="22"/>
                <w:szCs w:val="22"/>
              </w:rPr>
              <w:t>задние</w:t>
            </w:r>
            <w:proofErr w:type="gramEnd"/>
            <w:r w:rsidRPr="003A5055">
              <w:rPr>
                <w:sz w:val="22"/>
                <w:szCs w:val="22"/>
              </w:rPr>
              <w:t xml:space="preserve"> дисковые) в комплекте 4шт.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Колодки тормозные задние Toyota</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комплект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2.16.</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втулок стабилизатора</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Втулка стабилизатора Toyota </w:t>
            </w:r>
            <w:proofErr w:type="gramStart"/>
            <w:r w:rsidRPr="003A5055">
              <w:rPr>
                <w:sz w:val="22"/>
                <w:szCs w:val="22"/>
              </w:rPr>
              <w:t>перед</w:t>
            </w:r>
            <w:proofErr w:type="gramEnd"/>
            <w:r w:rsidRPr="003A5055">
              <w:rPr>
                <w:sz w:val="22"/>
                <w:szCs w:val="22"/>
              </w:rPr>
              <w:t>/зад</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2.17.</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proofErr w:type="spellStart"/>
            <w:r w:rsidRPr="003A5055">
              <w:rPr>
                <w:sz w:val="22"/>
                <w:szCs w:val="22"/>
              </w:rPr>
              <w:t>Шприцевание</w:t>
            </w:r>
            <w:proofErr w:type="spellEnd"/>
            <w:r w:rsidRPr="003A5055">
              <w:rPr>
                <w:sz w:val="22"/>
                <w:szCs w:val="22"/>
              </w:rPr>
              <w:t xml:space="preserve"> шарнирных соединений</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 (1 точка)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30</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Смазка пластичная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roofErr w:type="gramStart"/>
            <w:r w:rsidRPr="003A5055">
              <w:rPr>
                <w:sz w:val="22"/>
                <w:szCs w:val="22"/>
              </w:rPr>
              <w:t>кг</w:t>
            </w:r>
            <w:proofErr w:type="gramEnd"/>
            <w:r w:rsidRPr="003A5055">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1,5</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2.18.</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Развал-схождение (передняя ось)</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2.19.</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Диагностика ходовой части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2.20.</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Компьютерная диагностика электронных систем автомобиля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3</w:t>
            </w:r>
          </w:p>
        </w:tc>
      </w:tr>
      <w:tr w:rsidR="00D60CA4" w:rsidRPr="003A5055" w:rsidTr="00D60CA4">
        <w:trPr>
          <w:trHeight w:val="1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Шиномонтажные работы (снятие, установка, разборка, сборка колеса, балансировка) колесо 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8</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2.22.</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цепи ГРМ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Цепь ГРМ</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комплект</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947857">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2.23.</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Замена приводных ремней </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947857">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 xml:space="preserve">Ремень приводной </w:t>
            </w:r>
            <w:proofErr w:type="spellStart"/>
            <w:r w:rsidRPr="003A5055">
              <w:rPr>
                <w:sz w:val="22"/>
                <w:szCs w:val="22"/>
              </w:rPr>
              <w:t>поликлиновой</w:t>
            </w:r>
            <w:proofErr w:type="spellEnd"/>
            <w:r w:rsidRPr="003A5055">
              <w:rPr>
                <w:sz w:val="22"/>
                <w:szCs w:val="22"/>
              </w:rPr>
              <w:t xml:space="preserve"> </w:t>
            </w:r>
            <w:proofErr w:type="spellStart"/>
            <w:r w:rsidRPr="003A5055">
              <w:rPr>
                <w:sz w:val="22"/>
                <w:szCs w:val="22"/>
              </w:rPr>
              <w:t>Toyota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947857">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2.24.</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Замена свечей зажигания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Свеча зажигания Toyota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6</w:t>
            </w:r>
          </w:p>
        </w:tc>
      </w:tr>
      <w:tr w:rsidR="00D60CA4" w:rsidRPr="003A505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2.25.</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Заправка кондиционера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2.26.</w:t>
            </w:r>
          </w:p>
        </w:tc>
        <w:tc>
          <w:tcPr>
            <w:tcW w:w="6662"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rPr>
                <w:sz w:val="22"/>
                <w:szCs w:val="22"/>
              </w:rPr>
            </w:pPr>
            <w:r w:rsidRPr="003A5055">
              <w:rPr>
                <w:sz w:val="22"/>
                <w:szCs w:val="22"/>
              </w:rPr>
              <w:t>Переборка тормозного суппорта переднего</w:t>
            </w:r>
          </w:p>
        </w:tc>
        <w:tc>
          <w:tcPr>
            <w:tcW w:w="1701"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hideMark/>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p>
        </w:tc>
        <w:tc>
          <w:tcPr>
            <w:tcW w:w="6662"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rPr>
                <w:sz w:val="22"/>
                <w:szCs w:val="22"/>
              </w:rPr>
            </w:pPr>
            <w:r w:rsidRPr="003A5055">
              <w:rPr>
                <w:sz w:val="22"/>
                <w:szCs w:val="22"/>
              </w:rPr>
              <w:t>Ремкомплект суппорта</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2.27.</w:t>
            </w:r>
          </w:p>
        </w:tc>
        <w:tc>
          <w:tcPr>
            <w:tcW w:w="6662"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rPr>
                <w:sz w:val="22"/>
                <w:szCs w:val="22"/>
              </w:rPr>
            </w:pPr>
            <w:r w:rsidRPr="003A5055">
              <w:rPr>
                <w:sz w:val="22"/>
                <w:szCs w:val="22"/>
              </w:rPr>
              <w:t>Переборка тормозного суппорта заднего</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Ремкомплект суппорта</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2.28.</w:t>
            </w: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Замена датчиков АБС</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Датчик АБС</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2.29.</w:t>
            </w: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Замена колёсных шпилек</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Шпилька колёсная</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2.30.</w:t>
            </w: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Замена лампочки со снятием фары</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Лампочка</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шт.</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4</w:t>
            </w:r>
          </w:p>
        </w:tc>
      </w:tr>
      <w:tr w:rsidR="00D60CA4" w:rsidRPr="003A505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2.31.</w:t>
            </w:r>
          </w:p>
        </w:tc>
        <w:tc>
          <w:tcPr>
            <w:tcW w:w="6662" w:type="dxa"/>
            <w:tcBorders>
              <w:top w:val="nil"/>
              <w:left w:val="nil"/>
              <w:bottom w:val="single" w:sz="4" w:space="0" w:color="auto"/>
              <w:right w:val="single" w:sz="4" w:space="0" w:color="auto"/>
            </w:tcBorders>
            <w:shd w:val="clear" w:color="auto" w:fill="auto"/>
          </w:tcPr>
          <w:p w:rsidR="00D60CA4" w:rsidRPr="003A5055" w:rsidRDefault="00D60CA4" w:rsidP="00C82CB3">
            <w:pPr>
              <w:rPr>
                <w:sz w:val="22"/>
                <w:szCs w:val="22"/>
              </w:rPr>
            </w:pPr>
            <w:r w:rsidRPr="003A5055">
              <w:rPr>
                <w:sz w:val="22"/>
                <w:szCs w:val="22"/>
              </w:rPr>
              <w:t>Замена электронных датчиков</w:t>
            </w:r>
          </w:p>
        </w:tc>
        <w:tc>
          <w:tcPr>
            <w:tcW w:w="1701"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работа</w:t>
            </w:r>
          </w:p>
        </w:tc>
        <w:tc>
          <w:tcPr>
            <w:tcW w:w="1276" w:type="dxa"/>
            <w:tcBorders>
              <w:top w:val="nil"/>
              <w:left w:val="nil"/>
              <w:bottom w:val="single" w:sz="4" w:space="0" w:color="auto"/>
              <w:right w:val="single" w:sz="4" w:space="0" w:color="auto"/>
            </w:tcBorders>
            <w:shd w:val="clear" w:color="auto" w:fill="auto"/>
            <w:vAlign w:val="center"/>
          </w:tcPr>
          <w:p w:rsidR="00D60CA4" w:rsidRPr="003A5055" w:rsidRDefault="00D60CA4" w:rsidP="00C82CB3">
            <w:pPr>
              <w:jc w:val="center"/>
              <w:rPr>
                <w:sz w:val="22"/>
                <w:szCs w:val="22"/>
              </w:rPr>
            </w:pPr>
            <w:r w:rsidRPr="003A5055">
              <w:rPr>
                <w:sz w:val="22"/>
                <w:szCs w:val="22"/>
              </w:rPr>
              <w:t>1</w:t>
            </w:r>
          </w:p>
        </w:tc>
      </w:tr>
      <w:tr w:rsidR="00D60CA4" w:rsidRPr="005609E5" w:rsidTr="00D60CA4">
        <w:trPr>
          <w:trHeight w:val="60"/>
        </w:trPr>
        <w:tc>
          <w:tcPr>
            <w:tcW w:w="709" w:type="dxa"/>
            <w:tcBorders>
              <w:top w:val="nil"/>
              <w:left w:val="single" w:sz="4" w:space="0" w:color="auto"/>
              <w:bottom w:val="single" w:sz="4" w:space="0" w:color="auto"/>
              <w:right w:val="single" w:sz="4" w:space="0" w:color="auto"/>
            </w:tcBorders>
            <w:shd w:val="clear" w:color="auto" w:fill="auto"/>
          </w:tcPr>
          <w:p w:rsidR="00D60CA4" w:rsidRPr="003A5055" w:rsidRDefault="00D60CA4" w:rsidP="00C82CB3">
            <w:pPr>
              <w:rPr>
                <w:sz w:val="22"/>
                <w:szCs w:val="22"/>
              </w:rPr>
            </w:pPr>
          </w:p>
        </w:tc>
        <w:tc>
          <w:tcPr>
            <w:tcW w:w="6662" w:type="dxa"/>
            <w:tcBorders>
              <w:top w:val="nil"/>
              <w:left w:val="nil"/>
              <w:bottom w:val="single" w:sz="4" w:space="0" w:color="auto"/>
              <w:right w:val="single" w:sz="4" w:space="0" w:color="auto"/>
            </w:tcBorders>
            <w:shd w:val="clear" w:color="auto" w:fill="auto"/>
          </w:tcPr>
          <w:p w:rsidR="00D60CA4" w:rsidRPr="005609E5" w:rsidRDefault="00D60CA4" w:rsidP="00C82CB3">
            <w:pPr>
              <w:rPr>
                <w:sz w:val="22"/>
                <w:szCs w:val="22"/>
              </w:rPr>
            </w:pPr>
            <w:r w:rsidRPr="005609E5">
              <w:rPr>
                <w:sz w:val="22"/>
                <w:szCs w:val="22"/>
              </w:rPr>
              <w:t xml:space="preserve">Датчик электронный </w:t>
            </w:r>
          </w:p>
        </w:tc>
        <w:tc>
          <w:tcPr>
            <w:tcW w:w="1701" w:type="dxa"/>
            <w:tcBorders>
              <w:top w:val="nil"/>
              <w:left w:val="nil"/>
              <w:bottom w:val="single" w:sz="4" w:space="0" w:color="auto"/>
              <w:right w:val="single" w:sz="4" w:space="0" w:color="auto"/>
            </w:tcBorders>
            <w:shd w:val="clear" w:color="auto" w:fill="auto"/>
            <w:vAlign w:val="center"/>
          </w:tcPr>
          <w:p w:rsidR="00D60CA4" w:rsidRPr="005609E5" w:rsidRDefault="00D60CA4" w:rsidP="00C82CB3">
            <w:pPr>
              <w:jc w:val="center"/>
              <w:rPr>
                <w:sz w:val="22"/>
                <w:szCs w:val="22"/>
              </w:rPr>
            </w:pPr>
            <w:r w:rsidRPr="005609E5">
              <w:rPr>
                <w:sz w:val="22"/>
                <w:szCs w:val="22"/>
              </w:rPr>
              <w:t>шт.</w:t>
            </w:r>
          </w:p>
        </w:tc>
        <w:tc>
          <w:tcPr>
            <w:tcW w:w="1276" w:type="dxa"/>
            <w:tcBorders>
              <w:top w:val="nil"/>
              <w:left w:val="nil"/>
              <w:bottom w:val="single" w:sz="4" w:space="0" w:color="auto"/>
              <w:right w:val="single" w:sz="4" w:space="0" w:color="auto"/>
            </w:tcBorders>
            <w:shd w:val="clear" w:color="auto" w:fill="auto"/>
            <w:vAlign w:val="center"/>
          </w:tcPr>
          <w:p w:rsidR="00D60CA4" w:rsidRPr="005609E5" w:rsidRDefault="00D60CA4" w:rsidP="00C82CB3">
            <w:pPr>
              <w:jc w:val="center"/>
              <w:rPr>
                <w:sz w:val="22"/>
                <w:szCs w:val="22"/>
              </w:rPr>
            </w:pPr>
            <w:r w:rsidRPr="005609E5">
              <w:rPr>
                <w:sz w:val="22"/>
                <w:szCs w:val="22"/>
              </w:rPr>
              <w:t>1</w:t>
            </w:r>
          </w:p>
        </w:tc>
      </w:tr>
      <w:tr w:rsidR="00D60CA4" w:rsidRPr="005609E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A4" w:rsidRPr="005609E5" w:rsidRDefault="00D60CA4" w:rsidP="00C82CB3">
            <w:pPr>
              <w:jc w:val="center"/>
              <w:rPr>
                <w:color w:val="000000"/>
                <w:sz w:val="22"/>
                <w:szCs w:val="22"/>
              </w:rPr>
            </w:pPr>
            <w:r w:rsidRPr="005609E5">
              <w:rPr>
                <w:color w:val="000000"/>
                <w:sz w:val="22"/>
                <w:szCs w:val="22"/>
              </w:rPr>
              <w:t> </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60CA4" w:rsidRPr="005609E5" w:rsidRDefault="00D60CA4" w:rsidP="00C82CB3">
            <w:pPr>
              <w:rPr>
                <w:color w:val="000000"/>
                <w:sz w:val="22"/>
                <w:szCs w:val="22"/>
              </w:rPr>
            </w:pPr>
            <w:r w:rsidRPr="005609E5">
              <w:rPr>
                <w:color w:val="000000"/>
                <w:sz w:val="22"/>
                <w:szCs w:val="22"/>
              </w:rPr>
              <w:t>Ремкомплект суппорта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CA4" w:rsidRPr="005609E5" w:rsidRDefault="00D60CA4" w:rsidP="00C82CB3">
            <w:pPr>
              <w:jc w:val="center"/>
              <w:rPr>
                <w:color w:val="000000"/>
                <w:sz w:val="22"/>
                <w:szCs w:val="22"/>
              </w:rPr>
            </w:pPr>
            <w:r w:rsidRPr="005609E5">
              <w:rPr>
                <w:color w:val="000000"/>
                <w:sz w:val="22"/>
                <w:szCs w:val="22"/>
              </w:rPr>
              <w:t xml:space="preserve">шт.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0CA4" w:rsidRPr="005609E5" w:rsidRDefault="00D60CA4" w:rsidP="00C82CB3">
            <w:pPr>
              <w:jc w:val="center"/>
              <w:rPr>
                <w:color w:val="000000"/>
                <w:sz w:val="22"/>
                <w:szCs w:val="22"/>
              </w:rPr>
            </w:pPr>
            <w:r w:rsidRPr="005609E5">
              <w:rPr>
                <w:color w:val="000000"/>
                <w:sz w:val="22"/>
                <w:szCs w:val="22"/>
              </w:rPr>
              <w:t>1</w:t>
            </w:r>
          </w:p>
        </w:tc>
      </w:tr>
      <w:tr w:rsidR="00D60CA4" w:rsidRPr="005609E5" w:rsidTr="00D60CA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60CA4" w:rsidRPr="005609E5" w:rsidRDefault="00D60CA4" w:rsidP="00C82CB3">
            <w:pPr>
              <w:jc w:val="center"/>
              <w:rPr>
                <w:sz w:val="22"/>
                <w:szCs w:val="22"/>
              </w:rPr>
            </w:pPr>
            <w:r w:rsidRPr="005609E5">
              <w:rPr>
                <w:sz w:val="22"/>
                <w:szCs w:val="22"/>
              </w:rPr>
              <w:t>2.32.</w:t>
            </w:r>
          </w:p>
        </w:tc>
        <w:tc>
          <w:tcPr>
            <w:tcW w:w="6662" w:type="dxa"/>
            <w:tcBorders>
              <w:top w:val="single" w:sz="4" w:space="0" w:color="auto"/>
              <w:left w:val="nil"/>
              <w:bottom w:val="single" w:sz="4" w:space="0" w:color="auto"/>
              <w:right w:val="single" w:sz="4" w:space="0" w:color="auto"/>
            </w:tcBorders>
            <w:shd w:val="clear" w:color="auto" w:fill="auto"/>
            <w:vAlign w:val="center"/>
          </w:tcPr>
          <w:p w:rsidR="00D60CA4" w:rsidRPr="005609E5" w:rsidRDefault="00D60CA4" w:rsidP="00C82CB3">
            <w:pPr>
              <w:rPr>
                <w:sz w:val="22"/>
                <w:szCs w:val="22"/>
              </w:rPr>
            </w:pPr>
            <w:r w:rsidRPr="005609E5">
              <w:rPr>
                <w:sz w:val="22"/>
                <w:szCs w:val="22"/>
              </w:rPr>
              <w:t>Дополнительные работы</w:t>
            </w:r>
            <w:r w:rsidR="008E1D34" w:rsidRPr="005609E5">
              <w:rPr>
                <w:sz w:val="22"/>
                <w:szCs w:val="22"/>
              </w:rPr>
              <w:t>*</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D60CA4" w:rsidRPr="005609E5" w:rsidRDefault="00D60CA4" w:rsidP="00C82CB3">
            <w:pPr>
              <w:jc w:val="center"/>
              <w:rPr>
                <w:sz w:val="22"/>
                <w:szCs w:val="22"/>
              </w:rPr>
            </w:pPr>
            <w:r w:rsidRPr="005609E5">
              <w:rPr>
                <w:sz w:val="22"/>
                <w:szCs w:val="22"/>
              </w:rPr>
              <w:t>Количество (объем) определяется  по результатам проведенной диагностики</w:t>
            </w:r>
          </w:p>
        </w:tc>
      </w:tr>
    </w:tbl>
    <w:p w:rsidR="00D60CA4" w:rsidRPr="005609E5" w:rsidRDefault="00D60CA4" w:rsidP="00D60CA4">
      <w:pPr>
        <w:jc w:val="right"/>
      </w:pPr>
    </w:p>
    <w:p w:rsidR="006E36F1" w:rsidRPr="005609E5" w:rsidRDefault="006E36F1" w:rsidP="005B7997">
      <w:pPr>
        <w:rPr>
          <w:bCs/>
          <w:sz w:val="28"/>
          <w:szCs w:val="28"/>
        </w:rPr>
      </w:pPr>
    </w:p>
    <w:p w:rsidR="004E05FE" w:rsidRPr="005609E5" w:rsidRDefault="008E1D34" w:rsidP="004E05FE">
      <w:pPr>
        <w:rPr>
          <w:bCs/>
          <w:i/>
          <w:sz w:val="28"/>
          <w:szCs w:val="28"/>
        </w:rPr>
      </w:pPr>
      <w:r w:rsidRPr="005609E5">
        <w:rPr>
          <w:bCs/>
          <w:i/>
          <w:sz w:val="28"/>
          <w:szCs w:val="28"/>
        </w:rPr>
        <w:t>____________________________</w:t>
      </w:r>
    </w:p>
    <w:p w:rsidR="008E1D34" w:rsidRPr="007F0D1E" w:rsidRDefault="008E1D34" w:rsidP="008E1D34">
      <w:pPr>
        <w:jc w:val="both"/>
        <w:rPr>
          <w:bCs/>
          <w:i/>
          <w:sz w:val="28"/>
          <w:szCs w:val="28"/>
        </w:rPr>
      </w:pPr>
      <w:r w:rsidRPr="005609E5">
        <w:rPr>
          <w:sz w:val="22"/>
          <w:szCs w:val="22"/>
        </w:rPr>
        <w:t xml:space="preserve">*Дополнительные работы, которые Заказчик не мог изначально предусмотреть, определяются по результатам проведенной диагностики Исполнителем. </w:t>
      </w:r>
      <w:r w:rsidR="00AB1853" w:rsidRPr="005609E5">
        <w:rPr>
          <w:sz w:val="22"/>
          <w:szCs w:val="22"/>
        </w:rPr>
        <w:t>Количество (объем) дополнительных работ согласовывается Сторонами.</w:t>
      </w:r>
    </w:p>
    <w:p w:rsidR="0035755D" w:rsidRDefault="004E05FE" w:rsidP="003D365D">
      <w:pPr>
        <w:jc w:val="right"/>
        <w:rPr>
          <w:sz w:val="28"/>
          <w:szCs w:val="28"/>
        </w:rPr>
      </w:pPr>
      <w:bookmarkStart w:id="0" w:name="_GoBack"/>
      <w:bookmarkEnd w:id="0"/>
      <w:r w:rsidRPr="007F0D1E">
        <w:rPr>
          <w:sz w:val="28"/>
          <w:szCs w:val="28"/>
        </w:rPr>
        <w:br w:type="page"/>
      </w:r>
    </w:p>
    <w:tbl>
      <w:tblPr>
        <w:tblW w:w="10456" w:type="dxa"/>
        <w:tblLook w:val="0000"/>
      </w:tblPr>
      <w:tblGrid>
        <w:gridCol w:w="4785"/>
        <w:gridCol w:w="5671"/>
      </w:tblGrid>
      <w:tr w:rsidR="0035755D" w:rsidRPr="0035755D" w:rsidTr="0042278E">
        <w:tc>
          <w:tcPr>
            <w:tcW w:w="4785" w:type="dxa"/>
          </w:tcPr>
          <w:p w:rsidR="0035755D" w:rsidRPr="0035755D" w:rsidRDefault="0035755D" w:rsidP="0042278E">
            <w:pPr>
              <w:keepNext/>
              <w:suppressAutoHyphens/>
              <w:jc w:val="right"/>
              <w:outlineLvl w:val="1"/>
              <w:rPr>
                <w:rFonts w:eastAsia="MS Mincho" w:cs="Cambria"/>
                <w:b/>
                <w:bCs/>
                <w:sz w:val="28"/>
                <w:szCs w:val="28"/>
              </w:rPr>
            </w:pPr>
          </w:p>
        </w:tc>
        <w:tc>
          <w:tcPr>
            <w:tcW w:w="5671" w:type="dxa"/>
          </w:tcPr>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Приложение № 5</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35755D" w:rsidRPr="0035755D" w:rsidRDefault="0035755D" w:rsidP="0035755D">
      <w:pPr>
        <w:jc w:val="center"/>
        <w:rPr>
          <w:b/>
          <w:sz w:val="28"/>
          <w:szCs w:val="28"/>
        </w:rPr>
      </w:pPr>
      <w:r w:rsidRPr="0035755D">
        <w:rPr>
          <w:b/>
          <w:sz w:val="28"/>
          <w:szCs w:val="28"/>
        </w:rPr>
        <w:t>5.2. Форма технического предложения участника</w:t>
      </w:r>
    </w:p>
    <w:p w:rsidR="0035755D" w:rsidRPr="0035755D" w:rsidRDefault="0035755D" w:rsidP="0035755D">
      <w:pPr>
        <w:jc w:val="center"/>
        <w:rPr>
          <w:bCs/>
          <w:sz w:val="28"/>
          <w:szCs w:val="28"/>
        </w:rPr>
      </w:pPr>
    </w:p>
    <w:p w:rsidR="0035755D" w:rsidRPr="0035755D" w:rsidRDefault="0035755D" w:rsidP="0035755D">
      <w:pPr>
        <w:jc w:val="center"/>
        <w:rPr>
          <w:bCs/>
          <w:sz w:val="28"/>
          <w:szCs w:val="28"/>
        </w:rPr>
      </w:pPr>
      <w:r w:rsidRPr="0035755D">
        <w:rPr>
          <w:bCs/>
          <w:sz w:val="28"/>
          <w:szCs w:val="28"/>
        </w:rPr>
        <w:t>Техническое предложение</w:t>
      </w:r>
    </w:p>
    <w:p w:rsidR="0035755D" w:rsidRPr="0035755D" w:rsidRDefault="0035755D" w:rsidP="0035755D">
      <w:pPr>
        <w:rPr>
          <w:bCs/>
          <w:i/>
          <w:sz w:val="28"/>
          <w:szCs w:val="28"/>
        </w:rPr>
      </w:pPr>
      <w:r w:rsidRPr="0035755D">
        <w:rPr>
          <w:bCs/>
          <w:i/>
          <w:sz w:val="28"/>
          <w:szCs w:val="28"/>
        </w:rPr>
        <w:t>Оформляется участником отдельно по каждому лоту</w:t>
      </w:r>
    </w:p>
    <w:p w:rsidR="0035755D" w:rsidRPr="0035755D" w:rsidRDefault="0035755D" w:rsidP="0035755D">
      <w:pPr>
        <w:rPr>
          <w:bCs/>
        </w:rPr>
      </w:pPr>
      <w:r w:rsidRPr="0035755D">
        <w:rPr>
          <w:bCs/>
        </w:rPr>
        <w:t>«____» ___________ 20__ г.</w:t>
      </w:r>
    </w:p>
    <w:p w:rsidR="0035755D" w:rsidRPr="0035755D" w:rsidRDefault="0035755D" w:rsidP="0035755D">
      <w:pPr>
        <w:rPr>
          <w:bCs/>
          <w:sz w:val="16"/>
        </w:rPr>
      </w:pPr>
    </w:p>
    <w:p w:rsidR="0035755D" w:rsidRPr="0035755D" w:rsidRDefault="0035755D" w:rsidP="0035755D">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35755D" w:rsidRPr="0035755D" w:rsidRDefault="0035755D" w:rsidP="0035755D">
      <w:pPr>
        <w:ind w:firstLine="709"/>
        <w:jc w:val="both"/>
        <w:rPr>
          <w:b/>
        </w:rPr>
      </w:pPr>
    </w:p>
    <w:p w:rsidR="0035755D" w:rsidRPr="0035755D" w:rsidRDefault="0035755D" w:rsidP="0035755D">
      <w:pPr>
        <w:ind w:firstLine="709"/>
        <w:jc w:val="both"/>
      </w:pPr>
      <w:r w:rsidRPr="0035755D">
        <w:rPr>
          <w:b/>
        </w:rPr>
        <w:t>Номер закупки, номер и предмет лота</w:t>
      </w:r>
    </w:p>
    <w:p w:rsidR="0035755D" w:rsidRPr="0035755D" w:rsidRDefault="0035755D" w:rsidP="0035755D">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35755D" w:rsidRPr="0035755D" w:rsidRDefault="0035755D" w:rsidP="0035755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799"/>
        <w:gridCol w:w="1295"/>
        <w:gridCol w:w="1364"/>
        <w:gridCol w:w="4399"/>
      </w:tblGrid>
      <w:tr w:rsidR="0035755D" w:rsidRPr="0035755D" w:rsidTr="0035755D">
        <w:tc>
          <w:tcPr>
            <w:tcW w:w="5000" w:type="pct"/>
            <w:gridSpan w:val="5"/>
          </w:tcPr>
          <w:p w:rsidR="0035755D" w:rsidRPr="0035755D" w:rsidRDefault="0035755D" w:rsidP="0035755D">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35755D" w:rsidRPr="0035755D" w:rsidTr="0097716E">
        <w:tc>
          <w:tcPr>
            <w:tcW w:w="1233" w:type="pct"/>
          </w:tcPr>
          <w:p w:rsidR="0035755D" w:rsidRPr="0035755D" w:rsidRDefault="0035755D" w:rsidP="0035755D">
            <w:pPr>
              <w:jc w:val="both"/>
              <w:rPr>
                <w:b/>
              </w:rPr>
            </w:pPr>
            <w:r w:rsidRPr="0035755D">
              <w:rPr>
                <w:b/>
              </w:rPr>
              <w:t>Наименование услуги</w:t>
            </w:r>
          </w:p>
        </w:tc>
        <w:tc>
          <w:tcPr>
            <w:tcW w:w="1658" w:type="pct"/>
            <w:gridSpan w:val="3"/>
          </w:tcPr>
          <w:p w:rsidR="0035755D" w:rsidRPr="0035755D" w:rsidRDefault="0035755D" w:rsidP="0035755D">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09" w:type="pct"/>
          </w:tcPr>
          <w:p w:rsidR="0035755D" w:rsidRPr="0035755D" w:rsidRDefault="0035755D" w:rsidP="0035755D">
            <w:pPr>
              <w:jc w:val="both"/>
              <w:rPr>
                <w:b/>
              </w:rPr>
            </w:pPr>
            <w:r w:rsidRPr="0035755D">
              <w:rPr>
                <w:b/>
              </w:rPr>
              <w:t>Количество (объем)</w:t>
            </w:r>
          </w:p>
        </w:tc>
      </w:tr>
      <w:tr w:rsidR="0035755D" w:rsidRPr="0035755D" w:rsidTr="0097716E">
        <w:tc>
          <w:tcPr>
            <w:tcW w:w="1233" w:type="pct"/>
          </w:tcPr>
          <w:p w:rsidR="0035755D" w:rsidRPr="0035755D" w:rsidRDefault="00B61FBA" w:rsidP="00B61FBA">
            <w:pPr>
              <w:jc w:val="both"/>
              <w:rPr>
                <w:i/>
              </w:rPr>
            </w:pPr>
            <w:r>
              <w:rPr>
                <w:i/>
              </w:rPr>
              <w:t>Указать наименование услуги</w:t>
            </w:r>
          </w:p>
        </w:tc>
        <w:tc>
          <w:tcPr>
            <w:tcW w:w="1658" w:type="pct"/>
            <w:gridSpan w:val="3"/>
          </w:tcPr>
          <w:p w:rsidR="0035755D" w:rsidRPr="0035755D" w:rsidRDefault="0035755D" w:rsidP="0035755D">
            <w:pPr>
              <w:jc w:val="both"/>
              <w:rPr>
                <w:i/>
              </w:rPr>
            </w:pPr>
            <w:r w:rsidRPr="0035755D">
              <w:rPr>
                <w:i/>
              </w:rPr>
              <w:t>Указать ед. изм. согласно ОКЕИ</w:t>
            </w:r>
          </w:p>
        </w:tc>
        <w:tc>
          <w:tcPr>
            <w:tcW w:w="2109" w:type="pct"/>
          </w:tcPr>
          <w:p w:rsidR="0035755D" w:rsidRPr="0035755D" w:rsidRDefault="0035755D" w:rsidP="0035755D">
            <w:pPr>
              <w:jc w:val="both"/>
              <w:rPr>
                <w:i/>
              </w:rPr>
            </w:pPr>
            <w:r w:rsidRPr="0035755D">
              <w:rPr>
                <w:i/>
              </w:rPr>
              <w:t>Указать количество (объем) согласно единицам измерения</w:t>
            </w:r>
          </w:p>
        </w:tc>
      </w:tr>
      <w:tr w:rsidR="0035755D" w:rsidRPr="0035755D" w:rsidTr="0097716E">
        <w:tc>
          <w:tcPr>
            <w:tcW w:w="1233" w:type="pct"/>
          </w:tcPr>
          <w:p w:rsidR="0035755D" w:rsidRPr="0035755D" w:rsidRDefault="0035755D" w:rsidP="00B61FBA">
            <w:pPr>
              <w:jc w:val="both"/>
              <w:rPr>
                <w:b/>
              </w:rPr>
            </w:pPr>
            <w:r w:rsidRPr="0035755D">
              <w:rPr>
                <w:b/>
                <w:bCs/>
              </w:rPr>
              <w:t>Порядок формирования предложенной цены</w:t>
            </w:r>
          </w:p>
        </w:tc>
        <w:tc>
          <w:tcPr>
            <w:tcW w:w="3767" w:type="pct"/>
            <w:gridSpan w:val="4"/>
          </w:tcPr>
          <w:p w:rsidR="0035755D" w:rsidRPr="0035755D" w:rsidRDefault="0035755D" w:rsidP="0035755D">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35755D" w:rsidTr="0035755D">
        <w:tc>
          <w:tcPr>
            <w:tcW w:w="5000" w:type="pct"/>
            <w:gridSpan w:val="5"/>
          </w:tcPr>
          <w:p w:rsidR="0035755D" w:rsidRPr="0035755D" w:rsidRDefault="0035755D" w:rsidP="0035755D">
            <w:pPr>
              <w:jc w:val="both"/>
              <w:rPr>
                <w:b/>
                <w:bCs/>
                <w:i/>
              </w:rPr>
            </w:pPr>
            <w:r w:rsidRPr="0035755D">
              <w:rPr>
                <w:b/>
                <w:bCs/>
                <w:sz w:val="28"/>
                <w:szCs w:val="28"/>
              </w:rPr>
              <w:t>Характеристики предлагаемых услуг</w:t>
            </w:r>
          </w:p>
        </w:tc>
      </w:tr>
      <w:tr w:rsidR="0035755D" w:rsidRPr="0035755D" w:rsidTr="0097716E">
        <w:tc>
          <w:tcPr>
            <w:tcW w:w="1233" w:type="pct"/>
            <w:vMerge w:val="restart"/>
          </w:tcPr>
          <w:p w:rsidR="00F47D5A" w:rsidRPr="0035755D" w:rsidRDefault="0035755D" w:rsidP="00F47D5A">
            <w:pPr>
              <w:jc w:val="both"/>
              <w:rPr>
                <w:i/>
              </w:rPr>
            </w:pPr>
            <w:r w:rsidRPr="0035755D">
              <w:rPr>
                <w:i/>
              </w:rPr>
              <w:t>Указать наименование</w:t>
            </w:r>
            <w:r w:rsidR="0097716E">
              <w:rPr>
                <w:i/>
              </w:rPr>
              <w:t xml:space="preserve"> </w:t>
            </w:r>
            <w:r w:rsidRPr="0035755D">
              <w:rPr>
                <w:i/>
              </w:rPr>
              <w:t>услуги</w:t>
            </w:r>
          </w:p>
          <w:p w:rsidR="0035755D" w:rsidRPr="0035755D" w:rsidRDefault="0035755D" w:rsidP="0035755D">
            <w:pPr>
              <w:jc w:val="both"/>
              <w:rPr>
                <w:i/>
              </w:rPr>
            </w:pPr>
            <w:r w:rsidRPr="0035755D">
              <w:rPr>
                <w:i/>
              </w:rPr>
              <w:t xml:space="preserve"> </w:t>
            </w:r>
          </w:p>
        </w:tc>
        <w:tc>
          <w:tcPr>
            <w:tcW w:w="1004" w:type="pct"/>
            <w:gridSpan w:val="2"/>
          </w:tcPr>
          <w:p w:rsidR="0035755D" w:rsidRPr="0035755D" w:rsidRDefault="0035755D" w:rsidP="0035755D">
            <w:pPr>
              <w:jc w:val="both"/>
            </w:pPr>
            <w:r w:rsidRPr="0035755D">
              <w:rPr>
                <w:bCs/>
              </w:rPr>
              <w:t>Нормативные документы, согласно которым установлены требования</w:t>
            </w:r>
          </w:p>
        </w:tc>
        <w:tc>
          <w:tcPr>
            <w:tcW w:w="2763" w:type="pct"/>
            <w:gridSpan w:val="2"/>
          </w:tcPr>
          <w:p w:rsidR="0035755D" w:rsidRPr="0035755D" w:rsidRDefault="0035755D" w:rsidP="0035755D">
            <w:pPr>
              <w:jc w:val="both"/>
              <w:rPr>
                <w:bCs/>
                <w:i/>
              </w:rPr>
            </w:pPr>
            <w:r w:rsidRPr="0035755D">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w:t>
            </w:r>
            <w:r w:rsidR="00E14985">
              <w:rPr>
                <w:bCs/>
                <w:i/>
              </w:rPr>
              <w:t>ая</w:t>
            </w:r>
            <w:r w:rsidRPr="0035755D">
              <w:rPr>
                <w:bCs/>
                <w:i/>
              </w:rPr>
              <w:t xml:space="preserve"> услуга, в соответствии с требованиями технического задания документации.</w:t>
            </w:r>
          </w:p>
          <w:p w:rsidR="0035755D" w:rsidRPr="0035755D" w:rsidRDefault="0035755D" w:rsidP="0035755D">
            <w:pPr>
              <w:jc w:val="both"/>
              <w:rPr>
                <w:bCs/>
                <w:i/>
              </w:rPr>
            </w:pPr>
          </w:p>
          <w:p w:rsidR="0035755D" w:rsidRPr="0035755D" w:rsidRDefault="0035755D" w:rsidP="00E14985">
            <w:pPr>
              <w:jc w:val="both"/>
              <w:rPr>
                <w:i/>
                <w:sz w:val="28"/>
                <w:szCs w:val="28"/>
              </w:rPr>
            </w:pPr>
            <w:r w:rsidRPr="0035755D">
              <w:rPr>
                <w:bCs/>
                <w:i/>
              </w:rPr>
              <w:t xml:space="preserve">Участник вместо перечисления нормативных документов вправе указать: </w:t>
            </w:r>
            <w:r w:rsidR="00E14985">
              <w:rPr>
                <w:bCs/>
                <w:i/>
              </w:rPr>
              <w:t>«</w:t>
            </w:r>
            <w:r w:rsidRPr="0035755D">
              <w:rPr>
                <w:bCs/>
                <w:i/>
              </w:rPr>
              <w:t>Участник настоящим подтверждает, что предлагаемы</w:t>
            </w:r>
            <w:r w:rsidR="00E14985">
              <w:rPr>
                <w:bCs/>
                <w:i/>
              </w:rPr>
              <w:t>е</w:t>
            </w:r>
            <w:r w:rsidRPr="0035755D">
              <w:rPr>
                <w:bCs/>
                <w:i/>
              </w:rPr>
              <w:t xml:space="preserve"> услуги соответствуют требованиям нормативных документов, указанных в техни</w:t>
            </w:r>
            <w:r w:rsidR="00E14985">
              <w:rPr>
                <w:bCs/>
                <w:i/>
              </w:rPr>
              <w:t>ческом задании документации</w:t>
            </w:r>
            <w:proofErr w:type="gramStart"/>
            <w:r w:rsidR="00E14985">
              <w:rPr>
                <w:bCs/>
                <w:i/>
              </w:rPr>
              <w:t>.».</w:t>
            </w:r>
            <w:proofErr w:type="gramEnd"/>
          </w:p>
        </w:tc>
      </w:tr>
      <w:tr w:rsidR="0097486B" w:rsidRPr="0035755D" w:rsidTr="00C82CB3">
        <w:trPr>
          <w:trHeight w:val="3598"/>
        </w:trPr>
        <w:tc>
          <w:tcPr>
            <w:tcW w:w="1233" w:type="pct"/>
            <w:vMerge/>
          </w:tcPr>
          <w:p w:rsidR="0097486B" w:rsidRPr="0035755D" w:rsidRDefault="0097486B" w:rsidP="0035755D">
            <w:pPr>
              <w:jc w:val="both"/>
              <w:rPr>
                <w:i/>
                <w:sz w:val="28"/>
                <w:szCs w:val="28"/>
              </w:rPr>
            </w:pPr>
          </w:p>
        </w:tc>
        <w:tc>
          <w:tcPr>
            <w:tcW w:w="1004" w:type="pct"/>
            <w:gridSpan w:val="2"/>
          </w:tcPr>
          <w:p w:rsidR="0097486B" w:rsidRPr="0035755D" w:rsidRDefault="0097486B" w:rsidP="0035755D">
            <w:pPr>
              <w:jc w:val="both"/>
              <w:rPr>
                <w:i/>
              </w:rPr>
            </w:pPr>
            <w:r w:rsidRPr="0035755D">
              <w:rPr>
                <w:bCs/>
              </w:rPr>
              <w:t>Технические и функциональные характеристики услуги</w:t>
            </w:r>
          </w:p>
        </w:tc>
        <w:tc>
          <w:tcPr>
            <w:tcW w:w="2763" w:type="pct"/>
            <w:gridSpan w:val="2"/>
          </w:tcPr>
          <w:p w:rsidR="0097486B" w:rsidRPr="0035755D" w:rsidRDefault="0097486B" w:rsidP="0035755D">
            <w:pPr>
              <w:jc w:val="both"/>
              <w:rPr>
                <w:b/>
                <w:bCs/>
                <w:i/>
              </w:rPr>
            </w:pPr>
            <w:r w:rsidRPr="0035755D">
              <w:rPr>
                <w:b/>
                <w:bCs/>
                <w:i/>
              </w:rPr>
              <w:t>При оказании услуг  указывается:</w:t>
            </w:r>
          </w:p>
          <w:p w:rsidR="0097486B" w:rsidRPr="0035755D" w:rsidRDefault="0097486B" w:rsidP="0035755D">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97486B" w:rsidRDefault="0097486B" w:rsidP="0035755D">
            <w:pPr>
              <w:jc w:val="both"/>
              <w:rPr>
                <w:b/>
                <w:bCs/>
                <w:i/>
              </w:rPr>
            </w:pPr>
          </w:p>
          <w:p w:rsidR="0097486B" w:rsidRPr="0035755D" w:rsidRDefault="0097486B" w:rsidP="0035755D">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2C373E" w:rsidRPr="0035755D" w:rsidTr="00E54DAD">
        <w:trPr>
          <w:trHeight w:val="289"/>
        </w:trPr>
        <w:tc>
          <w:tcPr>
            <w:tcW w:w="1233" w:type="pct"/>
          </w:tcPr>
          <w:p w:rsidR="002C373E" w:rsidRPr="0035755D" w:rsidRDefault="002C373E" w:rsidP="0035755D">
            <w:pPr>
              <w:jc w:val="both"/>
              <w:rPr>
                <w:i/>
                <w:sz w:val="28"/>
                <w:szCs w:val="28"/>
              </w:rPr>
            </w:pPr>
          </w:p>
        </w:tc>
        <w:tc>
          <w:tcPr>
            <w:tcW w:w="1004" w:type="pct"/>
            <w:gridSpan w:val="2"/>
          </w:tcPr>
          <w:p w:rsidR="002C373E" w:rsidRPr="00C34721" w:rsidRDefault="002C373E" w:rsidP="0055657B">
            <w:pPr>
              <w:jc w:val="both"/>
              <w:rPr>
                <w:i/>
              </w:rPr>
            </w:pPr>
            <w:r>
              <w:rPr>
                <w:bCs/>
              </w:rPr>
              <w:t xml:space="preserve">Характеристики </w:t>
            </w:r>
            <w:r w:rsidRPr="00C34721">
              <w:rPr>
                <w:bCs/>
              </w:rPr>
              <w:t>услуг относящиеся к качеству</w:t>
            </w:r>
          </w:p>
        </w:tc>
        <w:tc>
          <w:tcPr>
            <w:tcW w:w="2763" w:type="pct"/>
            <w:gridSpan w:val="2"/>
          </w:tcPr>
          <w:p w:rsidR="002C373E" w:rsidRPr="004C7F6C" w:rsidRDefault="002C373E" w:rsidP="00C82CB3">
            <w:pPr>
              <w:jc w:val="both"/>
              <w:rPr>
                <w:bCs/>
                <w:i/>
              </w:rPr>
            </w:pPr>
            <w:r w:rsidRPr="004C7F6C">
              <w:rPr>
                <w:bCs/>
                <w:i/>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C373E" w:rsidRPr="004C7F6C" w:rsidRDefault="002C373E" w:rsidP="00C82CB3">
            <w:pPr>
              <w:jc w:val="both"/>
              <w:rPr>
                <w:bCs/>
                <w:i/>
              </w:rPr>
            </w:pPr>
          </w:p>
          <w:p w:rsidR="002C373E" w:rsidRPr="004C7F6C" w:rsidRDefault="002C373E" w:rsidP="00505CCB">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sidR="00505CCB">
              <w:rPr>
                <w:bCs/>
                <w:i/>
              </w:rPr>
              <w:t>е</w:t>
            </w:r>
            <w:r w:rsidRPr="004C7F6C">
              <w:rPr>
                <w:bCs/>
                <w:i/>
              </w:rPr>
              <w:t xml:space="preserve"> услуги соответству</w:t>
            </w:r>
            <w:r w:rsidR="00505CCB">
              <w:rPr>
                <w:bCs/>
                <w:i/>
              </w:rPr>
              <w:t>ю</w:t>
            </w:r>
            <w:r w:rsidRPr="004C7F6C">
              <w:rPr>
                <w:bCs/>
                <w:i/>
              </w:rPr>
              <w:t>т требованиям к качеству услуг, указанны</w:t>
            </w:r>
            <w:r w:rsidR="00505CCB">
              <w:rPr>
                <w:bCs/>
                <w:i/>
              </w:rPr>
              <w:t>х</w:t>
            </w:r>
            <w:r w:rsidRPr="004C7F6C">
              <w:rPr>
                <w:bCs/>
                <w:i/>
              </w:rPr>
              <w:t xml:space="preserve"> в техническом задании документации</w:t>
            </w:r>
            <w:proofErr w:type="gramStart"/>
            <w:r w:rsidRPr="004C7F6C">
              <w:rPr>
                <w:bCs/>
                <w:i/>
              </w:rPr>
              <w:t>.».</w:t>
            </w:r>
            <w:proofErr w:type="gramEnd"/>
          </w:p>
        </w:tc>
      </w:tr>
      <w:tr w:rsidR="002C373E" w:rsidRPr="0035755D" w:rsidTr="0035755D">
        <w:tc>
          <w:tcPr>
            <w:tcW w:w="5000" w:type="pct"/>
            <w:gridSpan w:val="5"/>
          </w:tcPr>
          <w:p w:rsidR="002C373E" w:rsidRPr="0035755D" w:rsidRDefault="002C373E" w:rsidP="0035755D">
            <w:pPr>
              <w:jc w:val="both"/>
              <w:rPr>
                <w:b/>
                <w:i/>
                <w:sz w:val="28"/>
                <w:szCs w:val="28"/>
              </w:rPr>
            </w:pPr>
            <w:r w:rsidRPr="0035755D">
              <w:rPr>
                <w:b/>
                <w:bCs/>
                <w:sz w:val="28"/>
                <w:szCs w:val="28"/>
              </w:rPr>
              <w:t>Результат оказания услуг</w:t>
            </w:r>
          </w:p>
        </w:tc>
      </w:tr>
      <w:tr w:rsidR="002C373E" w:rsidRPr="0035755D" w:rsidTr="0035755D">
        <w:tc>
          <w:tcPr>
            <w:tcW w:w="5000" w:type="pct"/>
            <w:gridSpan w:val="5"/>
          </w:tcPr>
          <w:p w:rsidR="002C373E" w:rsidRPr="0035755D" w:rsidRDefault="002C373E" w:rsidP="0035755D">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2C373E" w:rsidRPr="0035755D" w:rsidRDefault="002C373E" w:rsidP="0035755D">
            <w:pPr>
              <w:jc w:val="both"/>
              <w:rPr>
                <w:bCs/>
                <w:i/>
              </w:rPr>
            </w:pPr>
            <w:r w:rsidRPr="0035755D">
              <w:rPr>
                <w:bCs/>
                <w:i/>
              </w:rPr>
              <w:t>Например:</w:t>
            </w:r>
          </w:p>
          <w:p w:rsidR="002C373E" w:rsidRPr="0035755D" w:rsidRDefault="002C373E" w:rsidP="0035755D">
            <w:pPr>
              <w:jc w:val="both"/>
              <w:rPr>
                <w:bCs/>
                <w:i/>
              </w:rPr>
            </w:pPr>
            <w:r w:rsidRPr="0035755D">
              <w:rPr>
                <w:bCs/>
                <w:i/>
              </w:rPr>
              <w:t>при оказании услуг:</w:t>
            </w:r>
          </w:p>
          <w:p w:rsidR="002C373E" w:rsidRPr="0035755D" w:rsidRDefault="002C373E" w:rsidP="0035755D">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Pr>
                <w:bCs/>
                <w:i/>
              </w:rPr>
              <w:t>.</w:t>
            </w:r>
            <w:r w:rsidRPr="0035755D">
              <w:rPr>
                <w:bCs/>
                <w:i/>
              </w:rPr>
              <w:t>».</w:t>
            </w:r>
            <w:proofErr w:type="gramEnd"/>
          </w:p>
        </w:tc>
      </w:tr>
      <w:tr w:rsidR="002C373E" w:rsidRPr="0035755D" w:rsidTr="0035755D">
        <w:tc>
          <w:tcPr>
            <w:tcW w:w="5000" w:type="pct"/>
            <w:gridSpan w:val="5"/>
          </w:tcPr>
          <w:p w:rsidR="002C373E" w:rsidRPr="0035755D" w:rsidRDefault="002C373E" w:rsidP="0035755D">
            <w:pPr>
              <w:jc w:val="both"/>
              <w:rPr>
                <w:i/>
                <w:sz w:val="28"/>
                <w:szCs w:val="28"/>
              </w:rPr>
            </w:pPr>
            <w:r w:rsidRPr="0035755D">
              <w:rPr>
                <w:b/>
                <w:bCs/>
                <w:sz w:val="28"/>
                <w:szCs w:val="28"/>
              </w:rPr>
              <w:t>Место, условия и порядок оказания услуг</w:t>
            </w:r>
          </w:p>
        </w:tc>
      </w:tr>
      <w:tr w:rsidR="002C373E" w:rsidRPr="0035755D" w:rsidTr="0097716E">
        <w:tc>
          <w:tcPr>
            <w:tcW w:w="1233" w:type="pct"/>
          </w:tcPr>
          <w:p w:rsidR="002C373E" w:rsidRPr="0035755D" w:rsidRDefault="002C373E" w:rsidP="0035755D">
            <w:pPr>
              <w:jc w:val="both"/>
            </w:pPr>
            <w:r w:rsidRPr="0035755D">
              <w:t xml:space="preserve">Место </w:t>
            </w:r>
            <w:r w:rsidRPr="0035755D">
              <w:rPr>
                <w:bCs/>
              </w:rPr>
              <w:t>оказания услуг</w:t>
            </w:r>
          </w:p>
        </w:tc>
        <w:tc>
          <w:tcPr>
            <w:tcW w:w="3767" w:type="pct"/>
            <w:gridSpan w:val="4"/>
          </w:tcPr>
          <w:p w:rsidR="002C373E" w:rsidRPr="0035755D" w:rsidRDefault="002C373E" w:rsidP="0035755D">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2C373E" w:rsidRPr="0035755D" w:rsidRDefault="002C373E" w:rsidP="0035755D">
            <w:pPr>
              <w:jc w:val="both"/>
              <w:rPr>
                <w:bCs/>
                <w:i/>
              </w:rPr>
            </w:pPr>
          </w:p>
          <w:p w:rsidR="002C373E" w:rsidRPr="008F3790" w:rsidRDefault="002C373E" w:rsidP="0035755D">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Pr>
                <w:bCs/>
                <w:i/>
              </w:rPr>
              <w:t>».</w:t>
            </w:r>
          </w:p>
        </w:tc>
      </w:tr>
      <w:tr w:rsidR="002C373E" w:rsidRPr="0035755D" w:rsidTr="0097716E">
        <w:tc>
          <w:tcPr>
            <w:tcW w:w="1233" w:type="pct"/>
          </w:tcPr>
          <w:p w:rsidR="002C373E" w:rsidRPr="0035755D" w:rsidRDefault="002C373E" w:rsidP="0035755D">
            <w:pPr>
              <w:jc w:val="both"/>
              <w:rPr>
                <w:i/>
                <w:sz w:val="28"/>
                <w:szCs w:val="28"/>
              </w:rPr>
            </w:pPr>
            <w:r w:rsidRPr="0035755D">
              <w:t>Условия</w:t>
            </w:r>
            <w:r w:rsidRPr="0035755D">
              <w:rPr>
                <w:bCs/>
              </w:rPr>
              <w:t>, оказания услуг</w:t>
            </w:r>
          </w:p>
        </w:tc>
        <w:tc>
          <w:tcPr>
            <w:tcW w:w="3767" w:type="pct"/>
            <w:gridSpan w:val="4"/>
          </w:tcPr>
          <w:p w:rsidR="002C373E" w:rsidRPr="0035755D" w:rsidRDefault="002C373E" w:rsidP="0035755D">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2C373E" w:rsidRPr="0035755D" w:rsidRDefault="002C373E" w:rsidP="0035755D">
            <w:pPr>
              <w:jc w:val="both"/>
              <w:rPr>
                <w:bCs/>
                <w:i/>
              </w:rPr>
            </w:pPr>
          </w:p>
          <w:p w:rsidR="002C373E" w:rsidRPr="0035755D" w:rsidRDefault="002C373E" w:rsidP="0035755D">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Pr>
                <w:bCs/>
                <w:i/>
              </w:rPr>
              <w:t>».</w:t>
            </w:r>
            <w:proofErr w:type="gramEnd"/>
          </w:p>
        </w:tc>
      </w:tr>
      <w:tr w:rsidR="002C373E" w:rsidRPr="0035755D" w:rsidTr="0097716E">
        <w:tc>
          <w:tcPr>
            <w:tcW w:w="1233" w:type="pct"/>
          </w:tcPr>
          <w:p w:rsidR="002C373E" w:rsidRPr="0035755D" w:rsidRDefault="002C373E" w:rsidP="0035755D">
            <w:pPr>
              <w:jc w:val="both"/>
              <w:rPr>
                <w:i/>
                <w:sz w:val="28"/>
                <w:szCs w:val="28"/>
              </w:rPr>
            </w:pPr>
            <w:r w:rsidRPr="0035755D">
              <w:t>Сроки</w:t>
            </w:r>
            <w:r w:rsidRPr="0035755D">
              <w:rPr>
                <w:bCs/>
              </w:rPr>
              <w:t>, оказания услуг</w:t>
            </w:r>
          </w:p>
        </w:tc>
        <w:tc>
          <w:tcPr>
            <w:tcW w:w="3767" w:type="pct"/>
            <w:gridSpan w:val="4"/>
          </w:tcPr>
          <w:p w:rsidR="002C373E" w:rsidRPr="0035755D" w:rsidRDefault="002C373E" w:rsidP="0035755D">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2C373E" w:rsidRPr="0035755D" w:rsidRDefault="002C373E" w:rsidP="0035755D">
            <w:pPr>
              <w:jc w:val="both"/>
              <w:rPr>
                <w:bCs/>
                <w:i/>
              </w:rPr>
            </w:pPr>
          </w:p>
          <w:p w:rsidR="002C373E" w:rsidRPr="0035755D" w:rsidRDefault="002C373E" w:rsidP="0083738C">
            <w:pPr>
              <w:jc w:val="both"/>
              <w:rPr>
                <w:i/>
                <w:sz w:val="28"/>
                <w:szCs w:val="28"/>
              </w:rPr>
            </w:pPr>
            <w:r w:rsidRPr="0035755D">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Pr>
                <w:bCs/>
                <w:i/>
              </w:rPr>
              <w:t>.</w:t>
            </w:r>
            <w:r w:rsidRPr="0035755D">
              <w:rPr>
                <w:bCs/>
                <w:i/>
              </w:rPr>
              <w:t>».</w:t>
            </w:r>
            <w:proofErr w:type="gramEnd"/>
          </w:p>
        </w:tc>
      </w:tr>
      <w:tr w:rsidR="002C373E" w:rsidRPr="0035755D" w:rsidTr="0035755D">
        <w:tc>
          <w:tcPr>
            <w:tcW w:w="5000" w:type="pct"/>
            <w:gridSpan w:val="5"/>
          </w:tcPr>
          <w:p w:rsidR="002C373E" w:rsidRPr="0035755D" w:rsidRDefault="002C373E" w:rsidP="0035755D">
            <w:pPr>
              <w:jc w:val="both"/>
              <w:rPr>
                <w:i/>
                <w:sz w:val="28"/>
                <w:szCs w:val="28"/>
              </w:rPr>
            </w:pPr>
            <w:r w:rsidRPr="0035755D">
              <w:rPr>
                <w:b/>
                <w:bCs/>
                <w:sz w:val="28"/>
                <w:szCs w:val="28"/>
              </w:rPr>
              <w:t>Форма, сроки и порядок оплаты</w:t>
            </w:r>
          </w:p>
        </w:tc>
      </w:tr>
      <w:tr w:rsidR="002C373E" w:rsidRPr="0035755D" w:rsidTr="0097716E">
        <w:tc>
          <w:tcPr>
            <w:tcW w:w="1233" w:type="pct"/>
          </w:tcPr>
          <w:p w:rsidR="002C373E" w:rsidRPr="0035755D" w:rsidRDefault="002C373E" w:rsidP="0035755D">
            <w:pPr>
              <w:jc w:val="both"/>
              <w:rPr>
                <w:i/>
              </w:rPr>
            </w:pPr>
            <w:r w:rsidRPr="0035755D">
              <w:rPr>
                <w:bCs/>
              </w:rPr>
              <w:t>Форма оплаты</w:t>
            </w:r>
          </w:p>
        </w:tc>
        <w:tc>
          <w:tcPr>
            <w:tcW w:w="3767" w:type="pct"/>
            <w:gridSpan w:val="4"/>
          </w:tcPr>
          <w:p w:rsidR="002C373E" w:rsidRPr="0035755D" w:rsidRDefault="002C373E" w:rsidP="0035755D">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2C373E" w:rsidRPr="0035755D" w:rsidRDefault="002C373E" w:rsidP="0035755D">
            <w:pPr>
              <w:jc w:val="both"/>
              <w:rPr>
                <w:bCs/>
                <w:i/>
              </w:rPr>
            </w:pPr>
          </w:p>
          <w:p w:rsidR="002C373E" w:rsidRPr="0035755D" w:rsidRDefault="002C373E" w:rsidP="0035755D">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Pr>
                <w:bCs/>
                <w:i/>
              </w:rPr>
              <w:t>.</w:t>
            </w:r>
            <w:r w:rsidRPr="0035755D">
              <w:rPr>
                <w:bCs/>
                <w:i/>
              </w:rPr>
              <w:t>».</w:t>
            </w:r>
            <w:proofErr w:type="gramEnd"/>
          </w:p>
        </w:tc>
      </w:tr>
      <w:tr w:rsidR="002C373E" w:rsidRPr="0035755D" w:rsidTr="00677DF4">
        <w:trPr>
          <w:trHeight w:val="1460"/>
        </w:trPr>
        <w:tc>
          <w:tcPr>
            <w:tcW w:w="1233" w:type="pct"/>
          </w:tcPr>
          <w:p w:rsidR="002C373E" w:rsidRPr="0035755D" w:rsidRDefault="002C373E" w:rsidP="0035755D">
            <w:pPr>
              <w:jc w:val="both"/>
              <w:rPr>
                <w:i/>
              </w:rPr>
            </w:pPr>
            <w:r w:rsidRPr="0035755D">
              <w:rPr>
                <w:bCs/>
              </w:rPr>
              <w:t>Срок и порядок оплаты</w:t>
            </w:r>
          </w:p>
        </w:tc>
        <w:tc>
          <w:tcPr>
            <w:tcW w:w="3767" w:type="pct"/>
            <w:gridSpan w:val="4"/>
          </w:tcPr>
          <w:p w:rsidR="002C373E" w:rsidRPr="0035755D" w:rsidRDefault="002C373E" w:rsidP="0035755D">
            <w:pPr>
              <w:jc w:val="both"/>
              <w:rPr>
                <w:bCs/>
                <w:i/>
              </w:rPr>
            </w:pPr>
            <w:r w:rsidRPr="0035755D">
              <w:rPr>
                <w:bCs/>
                <w:i/>
              </w:rPr>
              <w:t>Участник должен указать конкретные сроки и порядок оплаты по договору в соответствии с требованиями технического задания.</w:t>
            </w:r>
          </w:p>
          <w:p w:rsidR="002C373E" w:rsidRPr="0035755D" w:rsidRDefault="002C373E" w:rsidP="0035755D">
            <w:pPr>
              <w:jc w:val="both"/>
              <w:rPr>
                <w:bCs/>
                <w:i/>
              </w:rPr>
            </w:pPr>
          </w:p>
          <w:p w:rsidR="002C373E" w:rsidRPr="00677DF4" w:rsidRDefault="002C373E" w:rsidP="0083738C">
            <w:pPr>
              <w:jc w:val="both"/>
              <w:rPr>
                <w:bCs/>
                <w:i/>
              </w:rPr>
            </w:pPr>
            <w:r w:rsidRPr="0035755D">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w:t>
            </w:r>
            <w:r>
              <w:rPr>
                <w:bCs/>
                <w:i/>
              </w:rPr>
              <w:t>тации</w:t>
            </w:r>
            <w:proofErr w:type="gramStart"/>
            <w:r>
              <w:rPr>
                <w:bCs/>
                <w:i/>
              </w:rPr>
              <w:t>.».</w:t>
            </w:r>
            <w:proofErr w:type="gramEnd"/>
          </w:p>
        </w:tc>
      </w:tr>
      <w:tr w:rsidR="002C373E" w:rsidRPr="0035755D" w:rsidTr="0035755D">
        <w:tc>
          <w:tcPr>
            <w:tcW w:w="5000" w:type="pct"/>
            <w:gridSpan w:val="5"/>
          </w:tcPr>
          <w:p w:rsidR="002C373E" w:rsidRPr="0035755D" w:rsidRDefault="002C373E" w:rsidP="00B35151">
            <w:pPr>
              <w:jc w:val="both"/>
              <w:rPr>
                <w:i/>
                <w:sz w:val="28"/>
                <w:szCs w:val="28"/>
              </w:rPr>
            </w:pPr>
            <w:r w:rsidRPr="0035755D">
              <w:rPr>
                <w:b/>
                <w:bCs/>
                <w:sz w:val="28"/>
                <w:szCs w:val="28"/>
              </w:rPr>
              <w:lastRenderedPageBreak/>
              <w:t>Сведения о предоставлении инновационных и высокотехнологичных товаров, работ, услуг</w:t>
            </w:r>
          </w:p>
        </w:tc>
      </w:tr>
      <w:tr w:rsidR="002C373E" w:rsidRPr="0035755D" w:rsidTr="007064F6">
        <w:trPr>
          <w:trHeight w:val="654"/>
        </w:trPr>
        <w:tc>
          <w:tcPr>
            <w:tcW w:w="1616" w:type="pct"/>
            <w:gridSpan w:val="2"/>
          </w:tcPr>
          <w:p w:rsidR="002C373E" w:rsidRPr="0035755D" w:rsidRDefault="002C373E" w:rsidP="0035755D">
            <w:pPr>
              <w:jc w:val="both"/>
              <w:rPr>
                <w:sz w:val="28"/>
                <w:szCs w:val="28"/>
                <w:highlight w:val="yellow"/>
              </w:rPr>
            </w:pPr>
            <w:r w:rsidRPr="0035755D">
              <w:rPr>
                <w:b/>
                <w:color w:val="000000"/>
              </w:rPr>
              <w:t>Наименование показателя</w:t>
            </w:r>
          </w:p>
        </w:tc>
        <w:tc>
          <w:tcPr>
            <w:tcW w:w="3384" w:type="pct"/>
            <w:gridSpan w:val="3"/>
          </w:tcPr>
          <w:p w:rsidR="002C373E" w:rsidRPr="0035755D" w:rsidRDefault="002C373E" w:rsidP="0035755D">
            <w:pPr>
              <w:jc w:val="both"/>
              <w:rPr>
                <w:sz w:val="28"/>
                <w:szCs w:val="28"/>
                <w:highlight w:val="yellow"/>
              </w:rPr>
            </w:pPr>
            <w:r w:rsidRPr="0035755D">
              <w:rPr>
                <w:b/>
                <w:color w:val="000000"/>
              </w:rPr>
              <w:t>Общая доля</w:t>
            </w:r>
          </w:p>
        </w:tc>
      </w:tr>
      <w:tr w:rsidR="002C373E" w:rsidRPr="0035755D" w:rsidTr="007064F6">
        <w:tc>
          <w:tcPr>
            <w:tcW w:w="1616" w:type="pct"/>
            <w:gridSpan w:val="2"/>
          </w:tcPr>
          <w:p w:rsidR="002C373E" w:rsidRPr="0035755D" w:rsidRDefault="002C373E" w:rsidP="00B35151">
            <w:pPr>
              <w:jc w:val="both"/>
              <w:rPr>
                <w:sz w:val="28"/>
                <w:szCs w:val="28"/>
                <w:highlight w:val="yellow"/>
              </w:rPr>
            </w:pPr>
            <w:r w:rsidRPr="0035755D">
              <w:rPr>
                <w:color w:val="000000"/>
              </w:rPr>
              <w:t xml:space="preserve">Доля услуг, являющихся </w:t>
            </w:r>
            <w:r w:rsidRPr="0035755D">
              <w:t>инновационными и (или) высокотехнологичными</w:t>
            </w:r>
            <w:r w:rsidRPr="0035755D">
              <w:rPr>
                <w:color w:val="000000"/>
              </w:rPr>
              <w:t xml:space="preserve"> из общего объема предлагаемых услуг </w:t>
            </w:r>
            <w:proofErr w:type="gramStart"/>
            <w:r w:rsidRPr="0035755D">
              <w:rPr>
                <w:color w:val="000000"/>
              </w:rPr>
              <w:t>в</w:t>
            </w:r>
            <w:proofErr w:type="gramEnd"/>
            <w:r w:rsidRPr="0035755D">
              <w:rPr>
                <w:color w:val="000000"/>
              </w:rPr>
              <w:t xml:space="preserve"> %</w:t>
            </w:r>
          </w:p>
        </w:tc>
        <w:tc>
          <w:tcPr>
            <w:tcW w:w="3384" w:type="pct"/>
            <w:gridSpan w:val="3"/>
          </w:tcPr>
          <w:p w:rsidR="002C373E" w:rsidRPr="0035755D" w:rsidRDefault="002C373E" w:rsidP="0035755D">
            <w:pPr>
              <w:jc w:val="both"/>
              <w:rPr>
                <w:sz w:val="28"/>
                <w:szCs w:val="28"/>
                <w:highlight w:val="yellow"/>
              </w:rPr>
            </w:pPr>
            <w:r w:rsidRPr="0035755D">
              <w:rPr>
                <w:i/>
                <w:color w:val="000000"/>
              </w:rPr>
              <w:t xml:space="preserve">Указать долю </w:t>
            </w:r>
            <w:proofErr w:type="gramStart"/>
            <w:r w:rsidRPr="0035755D">
              <w:rPr>
                <w:i/>
                <w:color w:val="000000"/>
              </w:rPr>
              <w:t>в</w:t>
            </w:r>
            <w:proofErr w:type="gramEnd"/>
            <w:r w:rsidRPr="0035755D">
              <w:rPr>
                <w:i/>
                <w:color w:val="000000"/>
              </w:rPr>
              <w:t xml:space="preserve"> %</w:t>
            </w:r>
          </w:p>
        </w:tc>
      </w:tr>
    </w:tbl>
    <w:p w:rsidR="0035755D" w:rsidRPr="0035755D" w:rsidRDefault="0035755D" w:rsidP="0035755D">
      <w:pPr>
        <w:spacing w:line="360" w:lineRule="auto"/>
        <w:ind w:firstLine="709"/>
        <w:rPr>
          <w:rFonts w:eastAsia="MS Mincho"/>
          <w:sz w:val="28"/>
          <w:szCs w:val="28"/>
        </w:rPr>
      </w:pPr>
    </w:p>
    <w:p w:rsidR="0035755D" w:rsidRPr="0035755D" w:rsidRDefault="0035755D" w:rsidP="0035755D">
      <w:pPr>
        <w:ind w:firstLine="720"/>
        <w:jc w:val="both"/>
      </w:pPr>
      <w:proofErr w:type="gramStart"/>
      <w:r w:rsidRPr="0035755D">
        <w:t>Имеющий</w:t>
      </w:r>
      <w:proofErr w:type="gramEnd"/>
      <w:r w:rsidRPr="0035755D">
        <w:t xml:space="preserve"> полномочия подписать техническое предложение </w:t>
      </w:r>
      <w:r w:rsidR="007064F6" w:rsidRPr="0035755D">
        <w:t>участника от</w:t>
      </w:r>
      <w:r w:rsidRPr="0035755D">
        <w:t xml:space="preserve"> </w:t>
      </w:r>
      <w:r w:rsidR="007064F6" w:rsidRPr="0035755D">
        <w:t>имени _</w:t>
      </w:r>
      <w:r w:rsidRPr="0035755D">
        <w:t>_______________________________________________________</w:t>
      </w:r>
    </w:p>
    <w:p w:rsidR="0035755D" w:rsidRPr="0035755D" w:rsidRDefault="0035755D" w:rsidP="0035755D">
      <w:pPr>
        <w:ind w:firstLine="709"/>
        <w:jc w:val="center"/>
        <w:rPr>
          <w:rFonts w:eastAsia="MS Mincho"/>
        </w:rPr>
      </w:pPr>
      <w:r w:rsidRPr="0035755D">
        <w:rPr>
          <w:rFonts w:eastAsia="MS Mincho"/>
        </w:rPr>
        <w:t>(Полное наименование участника)</w:t>
      </w:r>
    </w:p>
    <w:p w:rsidR="0035755D" w:rsidRPr="0035755D" w:rsidRDefault="0035755D" w:rsidP="0035755D">
      <w:pPr>
        <w:ind w:firstLine="709"/>
        <w:jc w:val="both"/>
        <w:rPr>
          <w:rFonts w:eastAsia="MS Mincho"/>
        </w:rPr>
      </w:pPr>
      <w:r w:rsidRPr="0035755D">
        <w:rPr>
          <w:rFonts w:eastAsia="MS Mincho"/>
        </w:rPr>
        <w:t>_________________________________________________________________</w:t>
      </w:r>
    </w:p>
    <w:p w:rsidR="0035755D" w:rsidRPr="0035755D" w:rsidRDefault="0035755D" w:rsidP="0035755D">
      <w:pPr>
        <w:ind w:firstLine="709"/>
        <w:jc w:val="both"/>
        <w:rPr>
          <w:rFonts w:eastAsia="MS Mincho"/>
        </w:rPr>
      </w:pPr>
      <w:r w:rsidRPr="0035755D">
        <w:rPr>
          <w:rFonts w:eastAsia="MS Mincho"/>
        </w:rPr>
        <w:t xml:space="preserve">(Должность, подпись, ФИО)                                                </w:t>
      </w:r>
    </w:p>
    <w:p w:rsidR="0035755D" w:rsidRDefault="0035755D" w:rsidP="007064F6">
      <w:pPr>
        <w:ind w:firstLine="709"/>
        <w:jc w:val="both"/>
        <w:rPr>
          <w:rFonts w:eastAsia="MS Mincho"/>
        </w:rPr>
      </w:pPr>
      <w:r w:rsidRPr="0035755D">
        <w:rPr>
          <w:rFonts w:eastAsia="MS Mincho"/>
        </w:rPr>
        <w:t>Печать (при наличии)</w:t>
      </w: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A21077" w:rsidRDefault="00A21077" w:rsidP="007064F6">
      <w:pPr>
        <w:ind w:firstLine="709"/>
        <w:jc w:val="both"/>
        <w:rPr>
          <w:rFonts w:eastAsia="MS Mincho"/>
        </w:rPr>
      </w:pPr>
    </w:p>
    <w:p w:rsidR="00CE623B" w:rsidRDefault="00CE623B" w:rsidP="007064F6">
      <w:pPr>
        <w:ind w:firstLine="709"/>
        <w:jc w:val="both"/>
        <w:rPr>
          <w:rFonts w:eastAsia="MS Mincho"/>
        </w:rPr>
      </w:pPr>
    </w:p>
    <w:p w:rsidR="00A21077" w:rsidRDefault="00A21077"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4E05FE" w:rsidRPr="007F0D1E" w:rsidRDefault="003D365D" w:rsidP="003D365D">
      <w:pPr>
        <w:jc w:val="right"/>
        <w:rPr>
          <w:sz w:val="28"/>
          <w:szCs w:val="28"/>
        </w:rPr>
      </w:pPr>
      <w:r w:rsidRPr="007F0D1E">
        <w:rPr>
          <w:sz w:val="28"/>
          <w:szCs w:val="28"/>
        </w:rPr>
        <w:lastRenderedPageBreak/>
        <w:t>Приложение № 2</w:t>
      </w:r>
    </w:p>
    <w:p w:rsidR="003D365D" w:rsidRPr="007F0D1E" w:rsidRDefault="003D365D" w:rsidP="005C43A2">
      <w:pPr>
        <w:jc w:val="right"/>
        <w:rPr>
          <w:sz w:val="28"/>
          <w:szCs w:val="28"/>
        </w:rPr>
      </w:pPr>
      <w:r w:rsidRPr="007F0D1E">
        <w:rPr>
          <w:sz w:val="28"/>
          <w:szCs w:val="28"/>
        </w:rPr>
        <w:t>к аукционной документации</w:t>
      </w:r>
    </w:p>
    <w:p w:rsidR="003D365D" w:rsidRPr="007F0D1E" w:rsidRDefault="003D365D" w:rsidP="004E05FE">
      <w:pPr>
        <w:rPr>
          <w:sz w:val="28"/>
          <w:szCs w:val="28"/>
        </w:rPr>
      </w:pPr>
    </w:p>
    <w:p w:rsidR="00536507" w:rsidRPr="006E438A" w:rsidRDefault="00536507" w:rsidP="00536507">
      <w:pPr>
        <w:autoSpaceDE w:val="0"/>
        <w:autoSpaceDN w:val="0"/>
        <w:adjustRightInd w:val="0"/>
        <w:jc w:val="right"/>
        <w:rPr>
          <w:rFonts w:eastAsia="Calibri"/>
          <w:lang w:eastAsia="en-US"/>
        </w:rPr>
      </w:pPr>
      <w:r w:rsidRPr="006E438A">
        <w:rPr>
          <w:rFonts w:eastAsia="Calibri"/>
          <w:lang w:eastAsia="en-US"/>
        </w:rPr>
        <w:t>ПРОЕКТ</w:t>
      </w:r>
    </w:p>
    <w:p w:rsidR="002D1487" w:rsidRPr="0057741B" w:rsidRDefault="002D1487" w:rsidP="002D1487">
      <w:pPr>
        <w:widowControl w:val="0"/>
        <w:autoSpaceDE w:val="0"/>
        <w:autoSpaceDN w:val="0"/>
        <w:ind w:firstLine="540"/>
        <w:jc w:val="both"/>
      </w:pPr>
    </w:p>
    <w:p w:rsidR="00C82CB3" w:rsidRPr="0057741B" w:rsidRDefault="00C82CB3" w:rsidP="00C82CB3">
      <w:pPr>
        <w:jc w:val="center"/>
        <w:rPr>
          <w:b/>
        </w:rPr>
      </w:pPr>
      <w:r w:rsidRPr="0057741B">
        <w:rPr>
          <w:b/>
        </w:rPr>
        <w:t>ДОГОВОР ОКАЗАНИЯ УСЛУГ №__________</w:t>
      </w:r>
    </w:p>
    <w:p w:rsidR="00C82CB3" w:rsidRPr="0057741B" w:rsidRDefault="00C82CB3" w:rsidP="00C82CB3">
      <w:pPr>
        <w:ind w:left="6804"/>
      </w:pPr>
    </w:p>
    <w:p w:rsidR="00C82CB3" w:rsidRPr="0057741B" w:rsidRDefault="00C82CB3" w:rsidP="00C82CB3">
      <w:pPr>
        <w:ind w:right="-6"/>
        <w:jc w:val="both"/>
      </w:pPr>
      <w:r w:rsidRPr="0057741B">
        <w:t>г. Южно-Сахалинск                                                                                             «___» _________ 201_ г.</w:t>
      </w:r>
    </w:p>
    <w:p w:rsidR="00C82CB3" w:rsidRPr="0057741B" w:rsidRDefault="00C82CB3" w:rsidP="00C82CB3">
      <w:pPr>
        <w:jc w:val="center"/>
      </w:pPr>
    </w:p>
    <w:p w:rsidR="00C82CB3" w:rsidRPr="0057741B" w:rsidRDefault="00C82CB3" w:rsidP="00C82CB3">
      <w:pPr>
        <w:ind w:firstLine="720"/>
        <w:jc w:val="both"/>
      </w:pPr>
      <w:proofErr w:type="gramStart"/>
      <w:r w:rsidRPr="0057741B">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 </w:t>
      </w:r>
      <w:r w:rsidRPr="0057741B">
        <w:rPr>
          <w:bCs/>
        </w:rPr>
        <w:t>в лице _________________________, действующего на основании _____________________,</w:t>
      </w:r>
      <w:r w:rsidRPr="0057741B">
        <w:t xml:space="preserve"> с другой стороны, именуемые в дальнейшем «Стороны», заключили настоящий Договор о нижеследующем:</w:t>
      </w:r>
      <w:proofErr w:type="gramEnd"/>
    </w:p>
    <w:p w:rsidR="00C82CB3" w:rsidRPr="0057741B" w:rsidRDefault="00C82CB3" w:rsidP="00C82CB3">
      <w:pPr>
        <w:ind w:right="-5" w:firstLine="720"/>
        <w:jc w:val="center"/>
        <w:outlineLvl w:val="0"/>
        <w:rPr>
          <w:b/>
        </w:rPr>
      </w:pPr>
    </w:p>
    <w:p w:rsidR="00C82CB3" w:rsidRPr="0057741B" w:rsidRDefault="00C82CB3" w:rsidP="00C82CB3">
      <w:pPr>
        <w:ind w:right="-5"/>
        <w:jc w:val="center"/>
        <w:outlineLvl w:val="0"/>
        <w:rPr>
          <w:b/>
        </w:rPr>
      </w:pPr>
      <w:r w:rsidRPr="0057741B">
        <w:rPr>
          <w:b/>
        </w:rPr>
        <w:t>1. ПРЕДМЕТ ДОГОВОРА</w:t>
      </w:r>
    </w:p>
    <w:p w:rsidR="00C82CB3" w:rsidRPr="0057741B" w:rsidRDefault="00C82CB3" w:rsidP="00C82CB3">
      <w:pPr>
        <w:ind w:firstLine="709"/>
        <w:jc w:val="both"/>
        <w:rPr>
          <w:rFonts w:eastAsia="Calibri"/>
        </w:rPr>
      </w:pPr>
    </w:p>
    <w:p w:rsidR="00C82CB3" w:rsidRPr="0057741B" w:rsidRDefault="00C82CB3" w:rsidP="00C82CB3">
      <w:pPr>
        <w:ind w:firstLine="709"/>
        <w:jc w:val="both"/>
        <w:rPr>
          <w:rFonts w:eastAsia="Calibri"/>
        </w:rPr>
      </w:pPr>
      <w:r w:rsidRPr="0057741B">
        <w:rPr>
          <w:rFonts w:eastAsia="Calibri"/>
        </w:rPr>
        <w:t xml:space="preserve">1.1. </w:t>
      </w:r>
      <w:r w:rsidRPr="0057741B">
        <w:t>Настоящий Договор заключен по результатам проведения аукционных процедур №__________(протокол от «___» _______ 20__ г. № _____).</w:t>
      </w:r>
    </w:p>
    <w:p w:rsidR="00C82CB3" w:rsidRPr="0057741B" w:rsidRDefault="00C82CB3" w:rsidP="00C82CB3">
      <w:pPr>
        <w:ind w:right="-5" w:firstLine="709"/>
        <w:jc w:val="both"/>
      </w:pPr>
      <w:r w:rsidRPr="0057741B">
        <w:t xml:space="preserve">1.2. </w:t>
      </w:r>
      <w:proofErr w:type="gramStart"/>
      <w:r w:rsidRPr="0057741B">
        <w:t>Заказчик поручает, а Исполнитель принимает на себя обязательства по оказанию услуг по сервисному обслуживанию и текущему ремонту служебных автомобилей акционерного общества «Пассажирская компания «Сахалин», указанных в Приложении № 1 к настоящему Договору (далее по тексту – Услуги), а Заказчик обязуется принять результат оказанных Услуг и оплатить его в соответствии с условиями настоящего Договора.</w:t>
      </w:r>
      <w:proofErr w:type="gramEnd"/>
    </w:p>
    <w:p w:rsidR="00C82CB3" w:rsidRPr="0057741B" w:rsidRDefault="00C82CB3" w:rsidP="00C82CB3">
      <w:pPr>
        <w:ind w:right="-6" w:firstLine="709"/>
        <w:jc w:val="both"/>
      </w:pPr>
      <w:r w:rsidRPr="0057741B">
        <w:t xml:space="preserve">1.3. Наименование и объем работ, проводимых при оказании Услуг, количество и объем запасных частей и расходных материалов, а также их стоимость указаны в Спецификации (Приложение № 2 к настоящему Договору), являющемся неотъемлемой частью настоящего Договора. </w:t>
      </w:r>
    </w:p>
    <w:p w:rsidR="00C82CB3" w:rsidRPr="0057741B" w:rsidRDefault="00C82CB3" w:rsidP="00C82CB3">
      <w:pPr>
        <w:ind w:right="-6" w:firstLine="709"/>
        <w:jc w:val="both"/>
      </w:pPr>
      <w:r w:rsidRPr="0057741B">
        <w:t xml:space="preserve">1.4. Услуги оказываются по заявке Заказчика, поданной за 2 (два) рабочих дня до предполагаемой даты передачи автотранспортного средства для проведения сервисного обслуживания и текущего ремонта. </w:t>
      </w:r>
    </w:p>
    <w:p w:rsidR="00C82CB3" w:rsidRPr="0057741B" w:rsidRDefault="00C82CB3" w:rsidP="00C82CB3">
      <w:pPr>
        <w:ind w:right="-6" w:firstLine="709"/>
        <w:jc w:val="both"/>
      </w:pPr>
      <w:r w:rsidRPr="0057741B">
        <w:t xml:space="preserve">1.5. Услуги оказываются Исполнителем в следующие сроки: </w:t>
      </w:r>
    </w:p>
    <w:p w:rsidR="00C82CB3" w:rsidRPr="0057741B" w:rsidRDefault="00C82CB3" w:rsidP="00C82CB3">
      <w:pPr>
        <w:tabs>
          <w:tab w:val="left" w:pos="1134"/>
        </w:tabs>
        <w:ind w:right="-6" w:firstLine="709"/>
        <w:jc w:val="both"/>
      </w:pPr>
      <w:r w:rsidRPr="0057741B">
        <w:t>-</w:t>
      </w:r>
      <w:r w:rsidRPr="0057741B">
        <w:tab/>
        <w:t>по сервисному (техническому) обслуживанию – не более 2 (двух) рабочих дней с момента принятия Исполнителем автотранспортного средства для оказания Услуг;</w:t>
      </w:r>
    </w:p>
    <w:p w:rsidR="00C82CB3" w:rsidRPr="0057741B" w:rsidRDefault="00C82CB3" w:rsidP="00C82CB3">
      <w:pPr>
        <w:tabs>
          <w:tab w:val="left" w:pos="1134"/>
        </w:tabs>
        <w:ind w:right="-6" w:firstLine="709"/>
        <w:jc w:val="both"/>
      </w:pPr>
      <w:r w:rsidRPr="0057741B">
        <w:t>-</w:t>
      </w:r>
      <w:r w:rsidRPr="0057741B">
        <w:tab/>
        <w:t>по текущему ремонту – не более 5 (пяти) рабочих дней с момента принятия Исполнителем автотранспортного средства для оказания Услуг и поступления запасных частей, расходных материалов;</w:t>
      </w:r>
    </w:p>
    <w:p w:rsidR="00C82CB3" w:rsidRPr="0057741B" w:rsidRDefault="00C82CB3" w:rsidP="00C82CB3">
      <w:pPr>
        <w:tabs>
          <w:tab w:val="left" w:pos="1134"/>
        </w:tabs>
        <w:ind w:right="-6" w:firstLine="709"/>
        <w:jc w:val="both"/>
      </w:pPr>
      <w:r w:rsidRPr="0057741B">
        <w:t>-</w:t>
      </w:r>
      <w:r w:rsidRPr="0057741B">
        <w:tab/>
        <w:t>по жестяно-сварочным и малярным работам – не более 10 (десяти) рабочих дней с момента принятия Исполнителем автотранспортного средства для оказания Услуг.</w:t>
      </w:r>
    </w:p>
    <w:p w:rsidR="00C82CB3" w:rsidRPr="0057741B" w:rsidRDefault="00C82CB3" w:rsidP="00C82CB3">
      <w:pPr>
        <w:ind w:right="-6" w:firstLine="720"/>
        <w:jc w:val="center"/>
        <w:outlineLvl w:val="0"/>
        <w:rPr>
          <w:b/>
        </w:rPr>
      </w:pPr>
    </w:p>
    <w:p w:rsidR="00C82CB3" w:rsidRPr="0057741B" w:rsidRDefault="00C82CB3" w:rsidP="00C82CB3">
      <w:pPr>
        <w:ind w:right="-6" w:firstLine="720"/>
        <w:jc w:val="center"/>
        <w:outlineLvl w:val="0"/>
        <w:rPr>
          <w:b/>
        </w:rPr>
      </w:pPr>
      <w:r w:rsidRPr="0057741B">
        <w:rPr>
          <w:b/>
        </w:rPr>
        <w:t>2. СТОИМОСТЬ УСЛУГ И ПОРЯДОК ОПЛАТЫ</w:t>
      </w:r>
    </w:p>
    <w:p w:rsidR="00C82CB3" w:rsidRPr="0057741B" w:rsidRDefault="00C82CB3" w:rsidP="00C82CB3">
      <w:pPr>
        <w:ind w:right="-6" w:firstLine="720"/>
        <w:jc w:val="both"/>
        <w:outlineLvl w:val="0"/>
      </w:pPr>
    </w:p>
    <w:p w:rsidR="00C82CB3" w:rsidRPr="0057741B" w:rsidRDefault="00C82CB3" w:rsidP="00C82CB3">
      <w:pPr>
        <w:ind w:right="-6" w:firstLine="720"/>
        <w:jc w:val="both"/>
        <w:outlineLvl w:val="0"/>
      </w:pPr>
      <w:r w:rsidRPr="0057741B">
        <w:t>2.1. Общая стоимость Услуг по настоящему Договору составляет</w:t>
      </w:r>
      <w:proofErr w:type="gramStart"/>
      <w:r w:rsidRPr="0057741B">
        <w:t xml:space="preserve"> _______ (_______________) </w:t>
      </w:r>
      <w:proofErr w:type="gramEnd"/>
      <w:r w:rsidRPr="0057741B">
        <w:t xml:space="preserve">рублей, в том числе НДС _______(________________) рублей </w:t>
      </w:r>
      <w:r w:rsidRPr="0057741B">
        <w:rPr>
          <w:i/>
          <w:kern w:val="1"/>
        </w:rPr>
        <w:t>(или НДС не облагается на основании____________)</w:t>
      </w:r>
      <w:r w:rsidRPr="0057741B">
        <w:t xml:space="preserve">. </w:t>
      </w:r>
    </w:p>
    <w:p w:rsidR="00C82CB3" w:rsidRPr="0057741B" w:rsidRDefault="00C82CB3" w:rsidP="00C82CB3">
      <w:pPr>
        <w:ind w:right="-6" w:firstLine="720"/>
        <w:jc w:val="both"/>
        <w:outlineLvl w:val="0"/>
      </w:pPr>
      <w:r w:rsidRPr="0057741B">
        <w:t xml:space="preserve">Стоимость выполнения работ по сервисному обслуживанию и текущему ремонту, а также стоимость запасных частей и расходных материалов указана в Спецификации (Приложение № 2 к настоящему Договору), являющейся неотъемлемой частью настоящего Договора. </w:t>
      </w:r>
    </w:p>
    <w:p w:rsidR="00C82CB3" w:rsidRPr="0057741B" w:rsidRDefault="00C82CB3" w:rsidP="00C82CB3">
      <w:pPr>
        <w:ind w:firstLine="709"/>
        <w:jc w:val="both"/>
      </w:pPr>
      <w:r w:rsidRPr="0057741B">
        <w:lastRenderedPageBreak/>
        <w:t>2.2. Цена Услуг указана с учетом всех возможных расходов Исполнителя, связанных с выполнением своих обязательств по оказанию Услуг, включая транспортные расходы, расходные материалы, затраты на оплату труда, всех видов налогов.</w:t>
      </w:r>
    </w:p>
    <w:p w:rsidR="00C82CB3" w:rsidRPr="0057741B" w:rsidRDefault="00C82CB3" w:rsidP="00C82CB3">
      <w:pPr>
        <w:ind w:firstLine="720"/>
        <w:jc w:val="both"/>
      </w:pPr>
      <w:r w:rsidRPr="0057741B">
        <w:t xml:space="preserve">2.3. Оплата оказанных Услуг производится Заказчиком в течение 45 (сорока пяти) календарных дней </w:t>
      </w:r>
      <w:proofErr w:type="gramStart"/>
      <w:r w:rsidRPr="0057741B">
        <w:t>с даты получения</w:t>
      </w:r>
      <w:proofErr w:type="gramEnd"/>
      <w:r w:rsidRPr="0057741B">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 В </w:t>
      </w:r>
      <w:proofErr w:type="gramStart"/>
      <w:r w:rsidRPr="0057741B">
        <w:t>случае</w:t>
      </w:r>
      <w:proofErr w:type="gramEnd"/>
      <w:r w:rsidRPr="0057741B">
        <w:t>, если счет-фактура будет подписана иными лицами, к счету-фактуре прилагаются документы, подтверждающие полномочия лиц его подписавших.</w:t>
      </w:r>
    </w:p>
    <w:p w:rsidR="00C82CB3" w:rsidRPr="0057741B" w:rsidRDefault="00C82CB3" w:rsidP="00C82CB3">
      <w:pPr>
        <w:ind w:firstLine="720"/>
        <w:jc w:val="both"/>
        <w:rPr>
          <w:i/>
        </w:rPr>
      </w:pPr>
      <w:r w:rsidRPr="0057741B">
        <w:rPr>
          <w:i/>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Оплата оказанных Услуг производится Заказчиком в течение 30 (тридцати) календарных дней </w:t>
      </w:r>
      <w:proofErr w:type="gramStart"/>
      <w:r w:rsidRPr="0057741B">
        <w:rPr>
          <w:i/>
        </w:rPr>
        <w:t>с даты получения</w:t>
      </w:r>
      <w:proofErr w:type="gramEnd"/>
      <w:r w:rsidRPr="0057741B">
        <w:rPr>
          <w:i/>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 В </w:t>
      </w:r>
      <w:proofErr w:type="gramStart"/>
      <w:r w:rsidRPr="0057741B">
        <w:rPr>
          <w:i/>
        </w:rPr>
        <w:t>случае</w:t>
      </w:r>
      <w:proofErr w:type="gramEnd"/>
      <w:r w:rsidRPr="0057741B">
        <w:rPr>
          <w:i/>
        </w:rPr>
        <w:t>, если счет-фактура будет подписана иными лицами, к счету-фактуре прилагаются документы, подтверждающие полномочия лиц его подписавших».</w:t>
      </w:r>
    </w:p>
    <w:p w:rsidR="00C82CB3" w:rsidRPr="0057741B" w:rsidRDefault="00C82CB3" w:rsidP="00C82CB3">
      <w:pPr>
        <w:shd w:val="clear" w:color="auto" w:fill="FFFFFF"/>
        <w:ind w:firstLine="709"/>
        <w:jc w:val="both"/>
      </w:pPr>
      <w:r w:rsidRPr="0057741B">
        <w:rPr>
          <w:color w:val="000000"/>
        </w:rPr>
        <w:t xml:space="preserve">2.4. </w:t>
      </w:r>
      <w:r w:rsidRPr="0057741B">
        <w:rPr>
          <w:bCs/>
          <w:iCs/>
          <w:color w:val="000000"/>
        </w:rPr>
        <w:t xml:space="preserve">Стороны договорились о следующем порядке оформления счетов-фактур </w:t>
      </w:r>
      <w:r w:rsidRPr="0057741B">
        <w:rPr>
          <w:rFonts w:eastAsia="Calibri"/>
          <w:i/>
          <w:lang w:eastAsia="en-US"/>
        </w:rPr>
        <w:t>(в случае если оказываемые услуги не облагаются НДС, данный пункт не включается в настоящий договор)</w:t>
      </w:r>
      <w:r w:rsidRPr="0057741B">
        <w:rPr>
          <w:bCs/>
          <w:iCs/>
        </w:rPr>
        <w:t xml:space="preserve">: </w:t>
      </w:r>
    </w:p>
    <w:p w:rsidR="00C82CB3" w:rsidRPr="0057741B" w:rsidRDefault="00C82CB3" w:rsidP="00C82CB3">
      <w:pPr>
        <w:shd w:val="clear" w:color="auto" w:fill="FFFFFF"/>
        <w:ind w:firstLine="709"/>
        <w:jc w:val="both"/>
        <w:rPr>
          <w:bCs/>
          <w:iCs/>
          <w:color w:val="000000"/>
        </w:rPr>
      </w:pPr>
      <w:r w:rsidRPr="0057741B">
        <w:rPr>
          <w:bCs/>
          <w:iCs/>
          <w:color w:val="000000"/>
        </w:rPr>
        <w:t xml:space="preserve">В строке  «Продавец»: </w:t>
      </w:r>
      <w:r w:rsidRPr="0057741B">
        <w:rPr>
          <w:bCs/>
          <w:i/>
          <w:iCs/>
          <w:color w:val="000000"/>
        </w:rPr>
        <w:t>должно быть указано полное или сокращенное  наименование налогоплательщика – продавца (юридического лица или индивидуального предпринимателя) согласно учредительным документам</w:t>
      </w:r>
      <w:r w:rsidRPr="0057741B">
        <w:rPr>
          <w:bCs/>
          <w:iCs/>
          <w:color w:val="000000"/>
        </w:rPr>
        <w:t>.</w:t>
      </w:r>
    </w:p>
    <w:p w:rsidR="00C82CB3" w:rsidRPr="0057741B" w:rsidRDefault="00C82CB3" w:rsidP="00C82CB3">
      <w:pPr>
        <w:shd w:val="clear" w:color="auto" w:fill="FFFFFF"/>
        <w:ind w:firstLine="709"/>
        <w:jc w:val="both"/>
        <w:rPr>
          <w:bCs/>
          <w:iCs/>
          <w:color w:val="000000"/>
        </w:rPr>
      </w:pPr>
      <w:r w:rsidRPr="0057741B">
        <w:rPr>
          <w:bCs/>
          <w:iCs/>
          <w:color w:val="000000"/>
        </w:rPr>
        <w:t xml:space="preserve">В строке  «Адрес»: </w:t>
      </w:r>
      <w:r w:rsidRPr="0057741B">
        <w:rPr>
          <w:bCs/>
          <w:i/>
          <w:iCs/>
          <w:color w:val="000000"/>
        </w:rPr>
        <w:t>адрес (для юридических лиц), указанный в Едином государственном реестре юридических лиц, в пределах места нахождения юридического лица, место жительства (для индивидуальных предпринимателей), указанное в Едином государственном реестре индивидуальных предпринимателей</w:t>
      </w:r>
      <w:r w:rsidRPr="0057741B">
        <w:rPr>
          <w:bCs/>
          <w:iCs/>
          <w:color w:val="000000"/>
        </w:rPr>
        <w:t>.</w:t>
      </w:r>
    </w:p>
    <w:p w:rsidR="00C82CB3" w:rsidRPr="0057741B" w:rsidRDefault="00C82CB3" w:rsidP="00C82CB3">
      <w:pPr>
        <w:shd w:val="clear" w:color="auto" w:fill="FFFFFF"/>
        <w:ind w:firstLine="709"/>
        <w:jc w:val="both"/>
        <w:rPr>
          <w:bCs/>
          <w:iCs/>
          <w:color w:val="000000"/>
        </w:rPr>
      </w:pPr>
      <w:r w:rsidRPr="0057741B">
        <w:rPr>
          <w:bCs/>
          <w:iCs/>
          <w:color w:val="000000"/>
        </w:rPr>
        <w:t xml:space="preserve">В строке  «ИНН/КПП продавца»: </w:t>
      </w:r>
      <w:r w:rsidRPr="0057741B">
        <w:rPr>
          <w:bCs/>
          <w:i/>
          <w:iCs/>
          <w:color w:val="000000"/>
        </w:rPr>
        <w:t>ИНН и КПП продавца в соответствии с учредительными документами. Если продавцом является индивидуальный предприниматель, то ИНН указывается 12 знаков, а КПП не заполняется</w:t>
      </w:r>
      <w:r w:rsidRPr="0057741B">
        <w:rPr>
          <w:bCs/>
          <w:iCs/>
          <w:color w:val="000000"/>
        </w:rPr>
        <w:t>.</w:t>
      </w:r>
    </w:p>
    <w:p w:rsidR="00C82CB3" w:rsidRPr="0057741B" w:rsidRDefault="00C82CB3" w:rsidP="00C82CB3">
      <w:pPr>
        <w:shd w:val="clear" w:color="auto" w:fill="FFFFFF"/>
        <w:ind w:firstLine="709"/>
        <w:jc w:val="both"/>
      </w:pPr>
      <w:r w:rsidRPr="0057741B">
        <w:rPr>
          <w:bCs/>
          <w:iCs/>
          <w:color w:val="000000"/>
        </w:rPr>
        <w:t xml:space="preserve">В строке «Грузоотправитель и его адрес» указывается </w:t>
      </w:r>
      <w:r w:rsidRPr="0057741B">
        <w:t>прочерк.</w:t>
      </w:r>
    </w:p>
    <w:p w:rsidR="00C82CB3" w:rsidRPr="0057741B" w:rsidRDefault="00C82CB3" w:rsidP="00C82CB3">
      <w:pPr>
        <w:shd w:val="clear" w:color="auto" w:fill="FFFFFF"/>
        <w:ind w:firstLine="709"/>
        <w:jc w:val="both"/>
      </w:pPr>
      <w:r w:rsidRPr="0057741B">
        <w:rPr>
          <w:bCs/>
          <w:iCs/>
          <w:color w:val="000000"/>
        </w:rPr>
        <w:t xml:space="preserve">В строке «Грузополучатель и его адрес» указывается </w:t>
      </w:r>
      <w:r w:rsidRPr="0057741B">
        <w:t>прочерк.</w:t>
      </w:r>
    </w:p>
    <w:p w:rsidR="00C82CB3" w:rsidRPr="0057741B" w:rsidRDefault="00C82CB3" w:rsidP="00C82CB3">
      <w:pPr>
        <w:shd w:val="clear" w:color="auto" w:fill="FFFFFF"/>
        <w:ind w:firstLine="709"/>
        <w:jc w:val="both"/>
        <w:rPr>
          <w:bCs/>
          <w:iCs/>
          <w:color w:val="000000"/>
        </w:rPr>
      </w:pPr>
      <w:r w:rsidRPr="0057741B">
        <w:rPr>
          <w:bCs/>
          <w:iCs/>
          <w:color w:val="000000"/>
        </w:rPr>
        <w:t xml:space="preserve">В строке «Покупатель» указывается: Акционерное общество «Пассажирская компания «Сахалин» или АО «ПКС». </w:t>
      </w:r>
    </w:p>
    <w:p w:rsidR="00C82CB3" w:rsidRPr="0057741B" w:rsidRDefault="00C82CB3" w:rsidP="00C82CB3">
      <w:pPr>
        <w:shd w:val="clear" w:color="auto" w:fill="FFFFFF"/>
        <w:ind w:firstLine="709"/>
        <w:jc w:val="both"/>
        <w:rPr>
          <w:bCs/>
          <w:iCs/>
          <w:color w:val="000000"/>
        </w:rPr>
      </w:pPr>
      <w:r w:rsidRPr="0057741B">
        <w:rPr>
          <w:bCs/>
          <w:iCs/>
          <w:color w:val="000000"/>
        </w:rPr>
        <w:t xml:space="preserve">В строке «Адрес» указывается: 693000, г. Южно-Сахалинск, ул. </w:t>
      </w:r>
      <w:proofErr w:type="gramStart"/>
      <w:r w:rsidRPr="0057741B">
        <w:rPr>
          <w:bCs/>
          <w:iCs/>
          <w:color w:val="000000"/>
        </w:rPr>
        <w:t>Вокзальная</w:t>
      </w:r>
      <w:proofErr w:type="gramEnd"/>
      <w:r w:rsidRPr="0057741B">
        <w:rPr>
          <w:bCs/>
          <w:iCs/>
          <w:color w:val="000000"/>
        </w:rPr>
        <w:t xml:space="preserve">, 54-А. </w:t>
      </w:r>
    </w:p>
    <w:p w:rsidR="00C82CB3" w:rsidRPr="0057741B" w:rsidRDefault="00C82CB3" w:rsidP="00C82CB3">
      <w:pPr>
        <w:ind w:firstLine="720"/>
        <w:jc w:val="both"/>
        <w:rPr>
          <w:i/>
        </w:rPr>
      </w:pPr>
      <w:r w:rsidRPr="0057741B">
        <w:rPr>
          <w:bCs/>
          <w:iCs/>
          <w:color w:val="000000"/>
        </w:rPr>
        <w:t>В строке «ИНН/КПП покупателя» указывается: 6501243453/650101001.</w:t>
      </w:r>
    </w:p>
    <w:p w:rsidR="00C82CB3" w:rsidRPr="0057741B" w:rsidRDefault="00C82CB3" w:rsidP="00C82CB3">
      <w:pPr>
        <w:ind w:firstLine="720"/>
        <w:jc w:val="both"/>
      </w:pPr>
      <w:r w:rsidRPr="0057741B">
        <w:t>Подписание счетов-фактур:</w:t>
      </w:r>
    </w:p>
    <w:p w:rsidR="00C82CB3" w:rsidRPr="0057741B" w:rsidRDefault="00C82CB3" w:rsidP="00C82CB3">
      <w:pPr>
        <w:ind w:firstLine="720"/>
        <w:jc w:val="both"/>
      </w:pPr>
      <w:r w:rsidRPr="0057741B">
        <w:t xml:space="preserve">Счета-фактуры, предъявленные Исполнителем,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или иной, </w:t>
      </w:r>
      <w:proofErr w:type="gramStart"/>
      <w:r w:rsidRPr="0057741B">
        <w:t>кроме</w:t>
      </w:r>
      <w:proofErr w:type="gramEnd"/>
      <w:r w:rsidRPr="0057741B">
        <w:t xml:space="preserve"> оригинальной, является не допустимым.</w:t>
      </w:r>
    </w:p>
    <w:p w:rsidR="00C82CB3" w:rsidRPr="0057741B" w:rsidRDefault="00C82CB3" w:rsidP="00C82CB3">
      <w:pPr>
        <w:ind w:firstLine="720"/>
        <w:jc w:val="both"/>
      </w:pPr>
      <w:r w:rsidRPr="0057741B">
        <w:t>К первому выставленному счету-фактуре Исполнителем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копии документов, изменяющих состав этих лиц.</w:t>
      </w:r>
    </w:p>
    <w:p w:rsidR="00C82CB3" w:rsidRPr="0057741B" w:rsidRDefault="00C82CB3" w:rsidP="00C82CB3">
      <w:pPr>
        <w:ind w:firstLine="720"/>
        <w:jc w:val="both"/>
      </w:pPr>
      <w:r w:rsidRPr="0057741B">
        <w:t>При необходимости отражения в счетах-фактурах, выставляемых Исполнителем, дополнительной информации, такая информация может быть указана только ниже подписей счета-фактуры в свободном месте нижней части счета-фактуры.</w:t>
      </w:r>
    </w:p>
    <w:p w:rsidR="00C82CB3" w:rsidRPr="0057741B" w:rsidRDefault="00C82CB3" w:rsidP="00C82CB3">
      <w:pPr>
        <w:ind w:firstLine="720"/>
        <w:jc w:val="both"/>
      </w:pPr>
      <w:proofErr w:type="gramStart"/>
      <w:r w:rsidRPr="0057741B">
        <w:t xml:space="preserve">При изменении стоимости оказанных Услуг, в том числе в связи с изменением их цены (тарифа) или уточнением количества (объема), Исполнитель в соответствии с п. 3 </w:t>
      </w:r>
      <w:r w:rsidRPr="0057741B">
        <w:br/>
        <w:t>ст. 168 НК РФ на сумму таких изменений должен предъявить Заказчику корректировочный счет-</w:t>
      </w:r>
      <w:r w:rsidRPr="0057741B">
        <w:lastRenderedPageBreak/>
        <w:t>фактуру по форме и в порядке, указанным в Постановлении, без внесения изменений в ранее предъявленный фактический счет-фактуру.</w:t>
      </w:r>
      <w:proofErr w:type="gramEnd"/>
    </w:p>
    <w:p w:rsidR="00C82CB3" w:rsidRPr="0057741B" w:rsidRDefault="00C82CB3" w:rsidP="00C82CB3">
      <w:pPr>
        <w:ind w:firstLine="720"/>
        <w:jc w:val="both"/>
      </w:pPr>
      <w:r w:rsidRPr="0057741B">
        <w:t xml:space="preserve">При этом дата корректировочного счета-фактуры не может превышать пяти календарных дней, </w:t>
      </w:r>
      <w:proofErr w:type="gramStart"/>
      <w:r w:rsidRPr="0057741B">
        <w:t>с даты</w:t>
      </w:r>
      <w:proofErr w:type="gramEnd"/>
      <w:r w:rsidRPr="0057741B">
        <w:t xml:space="preserve"> первичного документа, подтверждающего согласие Заказчика об изменении Исполнителем стоимости или объемов выполненных работ.</w:t>
      </w:r>
    </w:p>
    <w:p w:rsidR="00C82CB3" w:rsidRPr="0057741B" w:rsidRDefault="00C82CB3" w:rsidP="00C82CB3">
      <w:pPr>
        <w:ind w:firstLine="720"/>
        <w:jc w:val="both"/>
      </w:pPr>
      <w:r w:rsidRPr="0057741B">
        <w:t>При необходимости внесения изменений в иные показатели счета-фактуры стороны руководствуются нормами НК РФ и Постановления.</w:t>
      </w:r>
    </w:p>
    <w:p w:rsidR="00C82CB3" w:rsidRPr="0057741B" w:rsidRDefault="00C82CB3" w:rsidP="00C82CB3">
      <w:pPr>
        <w:shd w:val="clear" w:color="auto" w:fill="FFFFFF"/>
        <w:ind w:firstLine="709"/>
        <w:jc w:val="both"/>
        <w:rPr>
          <w:rFonts w:eastAsia="Calibri"/>
          <w:lang w:eastAsia="en-US"/>
        </w:rPr>
      </w:pPr>
      <w:r w:rsidRPr="0057741B">
        <w:rPr>
          <w:rFonts w:eastAsia="Calibri"/>
          <w:lang w:eastAsia="en-US"/>
        </w:rPr>
        <w:t xml:space="preserve">В </w:t>
      </w:r>
      <w:proofErr w:type="gramStart"/>
      <w:r w:rsidRPr="0057741B">
        <w:rPr>
          <w:rFonts w:eastAsia="Calibri"/>
          <w:lang w:eastAsia="en-US"/>
        </w:rPr>
        <w:t>случае</w:t>
      </w:r>
      <w:proofErr w:type="gramEnd"/>
      <w:r w:rsidRPr="0057741B">
        <w:rPr>
          <w:rFonts w:eastAsia="Calibri"/>
          <w:lang w:eastAsia="en-US"/>
        </w:rPr>
        <w:t xml:space="preserve"> выставления неправильно заполненной счет-фактуры, Исполнитель возмещает Заказчику убыток в сумме, недополученного налогового вычета по НДС. </w:t>
      </w:r>
    </w:p>
    <w:p w:rsidR="00C82CB3" w:rsidRPr="0057741B" w:rsidRDefault="00C82CB3" w:rsidP="00C82CB3">
      <w:pPr>
        <w:shd w:val="clear" w:color="auto" w:fill="FFFFFF"/>
        <w:ind w:firstLine="709"/>
        <w:jc w:val="both"/>
      </w:pPr>
      <w:r w:rsidRPr="0057741B">
        <w:t>2.5. Датой платежа является дата списания денежных сре</w:t>
      </w:r>
      <w:proofErr w:type="gramStart"/>
      <w:r w:rsidRPr="0057741B">
        <w:t>дств с р</w:t>
      </w:r>
      <w:proofErr w:type="gramEnd"/>
      <w:r w:rsidRPr="0057741B">
        <w:t>асчетного счета Заказчика.</w:t>
      </w:r>
    </w:p>
    <w:p w:rsidR="00C82CB3" w:rsidRPr="0057741B" w:rsidRDefault="00C82CB3" w:rsidP="00C82CB3">
      <w:pPr>
        <w:ind w:firstLine="720"/>
        <w:jc w:val="both"/>
      </w:pPr>
      <w:r w:rsidRPr="0057741B">
        <w:rPr>
          <w:rFonts w:eastAsia="Calibri"/>
          <w:lang w:eastAsia="en-US"/>
        </w:rPr>
        <w:t>2.6.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C82CB3" w:rsidRPr="0057741B" w:rsidRDefault="00C82CB3" w:rsidP="00C82CB3">
      <w:pPr>
        <w:jc w:val="center"/>
        <w:outlineLvl w:val="0"/>
        <w:rPr>
          <w:b/>
        </w:rPr>
      </w:pPr>
    </w:p>
    <w:p w:rsidR="00C82CB3" w:rsidRPr="0057741B" w:rsidRDefault="00C82CB3" w:rsidP="00C82CB3">
      <w:pPr>
        <w:jc w:val="center"/>
        <w:outlineLvl w:val="0"/>
        <w:rPr>
          <w:b/>
        </w:rPr>
      </w:pPr>
      <w:r w:rsidRPr="0057741B">
        <w:rPr>
          <w:b/>
        </w:rPr>
        <w:t>3. ПРАВА И ОБЯЗАННОСТИ СТОРОН</w:t>
      </w:r>
    </w:p>
    <w:p w:rsidR="00C82CB3" w:rsidRPr="0057741B" w:rsidRDefault="00C82CB3" w:rsidP="00C82CB3">
      <w:pPr>
        <w:ind w:firstLine="720"/>
        <w:jc w:val="both"/>
      </w:pPr>
    </w:p>
    <w:p w:rsidR="00C82CB3" w:rsidRPr="0057741B" w:rsidRDefault="00C82CB3" w:rsidP="00C82CB3">
      <w:pPr>
        <w:ind w:firstLine="720"/>
        <w:jc w:val="both"/>
      </w:pPr>
      <w:r w:rsidRPr="0057741B">
        <w:t>3.1. Исполнитель обязан:</w:t>
      </w:r>
    </w:p>
    <w:p w:rsidR="00C82CB3" w:rsidRPr="0057741B" w:rsidRDefault="00C82CB3" w:rsidP="00C82CB3">
      <w:pPr>
        <w:ind w:firstLine="720"/>
        <w:jc w:val="both"/>
      </w:pPr>
      <w:r w:rsidRPr="0057741B">
        <w:t>3.1.1. Оказать Услуги по сервисному обслуживанию и текущему ремонту в соответствии с требованиями настоящего Договора, законодательства Российской Федерации, а также в соответствии с требованиями, обычно предъявляемыми к данному виду услуг, в предусмотренные настоящим Договором сроки.</w:t>
      </w:r>
    </w:p>
    <w:p w:rsidR="00C82CB3" w:rsidRPr="0057741B" w:rsidRDefault="00C82CB3" w:rsidP="00C82CB3">
      <w:pPr>
        <w:ind w:firstLine="720"/>
        <w:jc w:val="both"/>
      </w:pPr>
      <w:r w:rsidRPr="0057741B">
        <w:t>3.1.2. Использовать только новые запасные части и материалы, соответствующие установленным законодательством Российской Федерации техническим условиям и нормам, а также требованиям ГОСТ. Запасные части и материалы должны быть оригинальными или рекомендованными заводом-производителем для данной марки автомобиля.</w:t>
      </w:r>
    </w:p>
    <w:p w:rsidR="00C82CB3" w:rsidRPr="0057741B" w:rsidRDefault="00C82CB3" w:rsidP="00C82CB3">
      <w:pPr>
        <w:ind w:firstLine="720"/>
        <w:jc w:val="both"/>
      </w:pPr>
      <w:r w:rsidRPr="0057741B">
        <w:t>Для подтверждения качества используемых запасных частей и материалов, Исполнитель предоставляет Заказчику сертификат (паспорт, акт) качества (сертификат соответствия).</w:t>
      </w:r>
    </w:p>
    <w:p w:rsidR="00C82CB3" w:rsidRPr="0057741B" w:rsidRDefault="00C82CB3" w:rsidP="00C82CB3">
      <w:pPr>
        <w:ind w:firstLine="720"/>
        <w:jc w:val="both"/>
      </w:pPr>
      <w:r w:rsidRPr="0057741B">
        <w:t>В случае нарушения требований данного пункта при оказании Услуг, Заказчик вправе отказаться от оплаты оказанных Услуг и произвести возврат запасных частей и материалов.</w:t>
      </w:r>
    </w:p>
    <w:p w:rsidR="00C82CB3" w:rsidRPr="0057741B" w:rsidRDefault="00C82CB3" w:rsidP="00C82CB3">
      <w:pPr>
        <w:ind w:firstLine="720"/>
        <w:jc w:val="both"/>
      </w:pPr>
      <w:r w:rsidRPr="0057741B">
        <w:t>3.1.3. Оказывать Услуги квалифицированными специалистами в области проведения диагностики, выполнения работ по сервисному обслуживанию и ремонту автомототранспортных средств.</w:t>
      </w:r>
    </w:p>
    <w:p w:rsidR="00C82CB3" w:rsidRPr="0057741B" w:rsidRDefault="00C82CB3" w:rsidP="00C82CB3">
      <w:pPr>
        <w:ind w:firstLine="720"/>
        <w:jc w:val="both"/>
      </w:pPr>
      <w:r w:rsidRPr="0057741B">
        <w:t xml:space="preserve">3.1.4. </w:t>
      </w:r>
      <w:proofErr w:type="gramStart"/>
      <w:r w:rsidRPr="0057741B">
        <w:t xml:space="preserve">Оказывать Услуги по заводским технологиям в боксах (помещениях), оснащенных ремонтно-диагностическим оборудованием, в том числе подъёмником, диагностическим оборудованием, шиномонтажным оборудованием, инструментом для ремонта, оборудованием для проверки и регулировки развала-схождения, оборудованием для регулировки света фар, оборудованием для диагностики системы тормозов, сварочным аппаратом, стендом для диагностики подвески при проведении технического обслуживания и кузовного ремонта. </w:t>
      </w:r>
      <w:proofErr w:type="gramEnd"/>
    </w:p>
    <w:p w:rsidR="00C82CB3" w:rsidRPr="0057741B" w:rsidRDefault="00C82CB3" w:rsidP="00C82CB3">
      <w:pPr>
        <w:ind w:firstLine="720"/>
        <w:jc w:val="both"/>
      </w:pPr>
      <w:r w:rsidRPr="0057741B">
        <w:t>3.1.5. Оказывать Услуги с целью предупреждения, выявления и оперативного устранения неисправностей, снижения интенсивности ухудшения параметров технического состояния автотранспортного средства, экономию топлива и других эксплуатационных материалов.</w:t>
      </w:r>
    </w:p>
    <w:p w:rsidR="00C82CB3" w:rsidRPr="0057741B" w:rsidRDefault="00C82CB3" w:rsidP="00C82CB3">
      <w:pPr>
        <w:ind w:firstLine="720"/>
        <w:jc w:val="both"/>
      </w:pPr>
      <w:r w:rsidRPr="0057741B">
        <w:t>3.1.6. В течение 1 (одних) суток информировать Заказчика об обстоятельствах, которые создают невозможность оказания Услуг в письменном виде.</w:t>
      </w:r>
    </w:p>
    <w:p w:rsidR="00C82CB3" w:rsidRPr="0057741B" w:rsidRDefault="00C82CB3" w:rsidP="00C82CB3">
      <w:pPr>
        <w:ind w:firstLine="720"/>
        <w:jc w:val="both"/>
      </w:pPr>
      <w:r w:rsidRPr="0057741B">
        <w:t>3.1.7.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 а также обеспечивать утилизацию отходов, возникших при оказании Услуг.</w:t>
      </w:r>
    </w:p>
    <w:p w:rsidR="00C82CB3" w:rsidRPr="0057741B" w:rsidRDefault="00C82CB3" w:rsidP="00C82CB3">
      <w:pPr>
        <w:ind w:firstLine="720"/>
        <w:jc w:val="both"/>
      </w:pPr>
      <w:r w:rsidRPr="0057741B">
        <w:t>3.1.8. Устранить недостатки, выявленные при приемке Услуг Заказчиком, в сроки и порядке, установленные п. 5.5 настоящего Договора.</w:t>
      </w:r>
    </w:p>
    <w:p w:rsidR="00C82CB3" w:rsidRPr="0057741B" w:rsidRDefault="00C82CB3" w:rsidP="00C82CB3">
      <w:pPr>
        <w:ind w:firstLine="720"/>
        <w:jc w:val="both"/>
      </w:pPr>
      <w:r w:rsidRPr="0057741B">
        <w:t>3.1.9. Подготовить и передать Заказчику документы, составленные по результатам оказания Услуг, в том числе диагностическую карту.</w:t>
      </w:r>
    </w:p>
    <w:p w:rsidR="00C82CB3" w:rsidRPr="0057741B" w:rsidRDefault="00C82CB3" w:rsidP="00C82CB3">
      <w:pPr>
        <w:ind w:firstLine="720"/>
        <w:jc w:val="both"/>
      </w:pPr>
      <w:r w:rsidRPr="0057741B">
        <w:lastRenderedPageBreak/>
        <w:t>3.1.10.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C82CB3" w:rsidRPr="0057741B" w:rsidRDefault="00C82CB3" w:rsidP="00C82CB3">
      <w:pPr>
        <w:ind w:firstLine="720"/>
        <w:jc w:val="both"/>
      </w:pPr>
      <w:r w:rsidRPr="0057741B">
        <w:t>В случае непредставления указанной информации Заказчик вправе расторгнуть настоящий договор в порядке, предусмотренном пунктом 8.3 настоящего Договора.</w:t>
      </w:r>
    </w:p>
    <w:p w:rsidR="00C82CB3" w:rsidRPr="0057741B" w:rsidRDefault="00C82CB3" w:rsidP="00C82CB3">
      <w:pPr>
        <w:ind w:firstLine="709"/>
        <w:jc w:val="both"/>
      </w:pPr>
      <w:r w:rsidRPr="0057741B">
        <w:t>3.2. Исполнитель не вправе:</w:t>
      </w:r>
    </w:p>
    <w:p w:rsidR="00C82CB3" w:rsidRPr="0057741B" w:rsidRDefault="00C82CB3" w:rsidP="00C82CB3">
      <w:pPr>
        <w:ind w:firstLine="709"/>
        <w:jc w:val="both"/>
      </w:pPr>
      <w:r w:rsidRPr="0057741B">
        <w:t xml:space="preserve">3.2.1. Привлекать к оказанию Услуг по настоящему Договору третьих лиц без согласования с Заказчиком. </w:t>
      </w:r>
    </w:p>
    <w:p w:rsidR="00C82CB3" w:rsidRPr="0057741B" w:rsidRDefault="00C82CB3" w:rsidP="00C82CB3">
      <w:pPr>
        <w:ind w:firstLine="709"/>
        <w:jc w:val="both"/>
      </w:pPr>
      <w:r w:rsidRPr="0057741B">
        <w:t>3.2.2. Передавать оригиналы или копии документов, полученные от Заказчика, третьим лицам без предварительного письменного согласия Заказчика, а также не использовать информацию, полученную в рамках выполнения обязательств по настоящему Договору, в коммерческих интересах.</w:t>
      </w:r>
    </w:p>
    <w:p w:rsidR="00C82CB3" w:rsidRPr="0057741B" w:rsidRDefault="00C82CB3" w:rsidP="00C82CB3">
      <w:pPr>
        <w:ind w:firstLine="709"/>
        <w:jc w:val="both"/>
      </w:pPr>
      <w:r w:rsidRPr="0057741B">
        <w:t xml:space="preserve">3.3. Заказчик обязан: </w:t>
      </w:r>
    </w:p>
    <w:p w:rsidR="00C82CB3" w:rsidRPr="0057741B" w:rsidRDefault="00C82CB3" w:rsidP="00C82CB3">
      <w:pPr>
        <w:ind w:firstLine="709"/>
        <w:jc w:val="both"/>
      </w:pPr>
      <w:r w:rsidRPr="0057741B">
        <w:t>3.3.1. Принять и оплатить Услуги в установленный срок в соответствии с условиями настоящего Договора.</w:t>
      </w:r>
    </w:p>
    <w:p w:rsidR="00C82CB3" w:rsidRPr="0057741B" w:rsidRDefault="00C82CB3" w:rsidP="00C82CB3">
      <w:pPr>
        <w:ind w:firstLine="709"/>
        <w:jc w:val="both"/>
      </w:pPr>
      <w:r w:rsidRPr="0057741B">
        <w:t>3.3.2. Обеспечить доставку автотранспортного средства до места оказания Услуг.</w:t>
      </w:r>
    </w:p>
    <w:p w:rsidR="00C82CB3" w:rsidRPr="0057741B" w:rsidRDefault="00C82CB3" w:rsidP="00C82CB3">
      <w:pPr>
        <w:ind w:firstLine="709"/>
        <w:jc w:val="both"/>
      </w:pPr>
      <w:r w:rsidRPr="0057741B">
        <w:t>3.3.3. Назначить ответственных лиц для организации оказания Услуг.</w:t>
      </w:r>
    </w:p>
    <w:p w:rsidR="00C82CB3" w:rsidRPr="0057741B" w:rsidRDefault="00C82CB3" w:rsidP="00C82CB3">
      <w:pPr>
        <w:ind w:firstLine="709"/>
        <w:jc w:val="both"/>
      </w:pPr>
      <w:r w:rsidRPr="0057741B">
        <w:t>3.3.4. Информировать Исполнителя о претензиях к качеству оказанных Услуг.</w:t>
      </w:r>
    </w:p>
    <w:p w:rsidR="00C82CB3" w:rsidRPr="0057741B" w:rsidRDefault="00C82CB3" w:rsidP="00C82CB3">
      <w:pPr>
        <w:ind w:right="-5" w:firstLine="709"/>
        <w:jc w:val="both"/>
      </w:pPr>
      <w:r w:rsidRPr="0057741B">
        <w:t>3.4. Заказчик вправе:</w:t>
      </w:r>
    </w:p>
    <w:p w:rsidR="00C82CB3" w:rsidRPr="0057741B" w:rsidRDefault="00C82CB3" w:rsidP="00C82CB3">
      <w:pPr>
        <w:ind w:right="-5" w:firstLine="709"/>
        <w:jc w:val="both"/>
      </w:pPr>
      <w:r w:rsidRPr="0057741B">
        <w:t>3.4.1. Отказаться от принятия оказанных Услуг и требовать возмещения убытков в случае неоднократного невыполнения Исполнителем обязанностей по настоящему Договору.</w:t>
      </w:r>
    </w:p>
    <w:p w:rsidR="00C82CB3" w:rsidRPr="0057741B" w:rsidRDefault="00C82CB3" w:rsidP="00C82CB3">
      <w:pPr>
        <w:ind w:right="-5" w:firstLine="709"/>
        <w:jc w:val="both"/>
      </w:pPr>
      <w:r w:rsidRPr="0057741B">
        <w:t>3.4.2. В любое время проверять объем и качество указываемых по настоящему Договору Услуг.</w:t>
      </w:r>
    </w:p>
    <w:p w:rsidR="00C82CB3" w:rsidRPr="0057741B" w:rsidRDefault="00C82CB3" w:rsidP="00C82CB3">
      <w:pPr>
        <w:ind w:right="-5" w:firstLine="709"/>
        <w:jc w:val="both"/>
      </w:pPr>
      <w:r w:rsidRPr="0057741B">
        <w:t xml:space="preserve">3.5. Обо всех изменениях сведений, указанных в разделе 11 настоящего Договора, Стороны обязуются известить друг друга в течение 5 (пяти) рабочих дней с даты их изменения. </w:t>
      </w:r>
    </w:p>
    <w:p w:rsidR="00C82CB3" w:rsidRPr="0057741B" w:rsidRDefault="00C82CB3" w:rsidP="00C82CB3">
      <w:pPr>
        <w:shd w:val="clear" w:color="auto" w:fill="FFFFFF"/>
        <w:ind w:firstLine="709"/>
        <w:jc w:val="both"/>
        <w:rPr>
          <w:rFonts w:eastAsia="Calibri"/>
          <w:lang w:eastAsia="en-US"/>
        </w:rPr>
      </w:pPr>
      <w:r w:rsidRPr="0057741B">
        <w:rPr>
          <w:rFonts w:eastAsia="Calibri"/>
          <w:lang w:eastAsia="en-US"/>
        </w:rPr>
        <w:t xml:space="preserve">3.6. </w:t>
      </w:r>
      <w:proofErr w:type="gramStart"/>
      <w:r w:rsidRPr="0057741B">
        <w:rPr>
          <w:rFonts w:eastAsia="Calibri"/>
          <w:lang w:eastAsia="en-US"/>
        </w:rPr>
        <w:t xml:space="preserve">Исполнитель гарантирует, что он не выступает в качестве посредника (агента, комиссионера), выступающего от своего лица, но за счет какого-то либо принципала, комитента в сделках с Заказчиком по настоящему договору и всю сумму НДС от Услуг, указанную в счетах, счетах-фактурах, </w:t>
      </w:r>
      <w:r w:rsidRPr="0057741B">
        <w:t xml:space="preserve">актах сдачи-приемки </w:t>
      </w:r>
      <w:r w:rsidRPr="0057741B">
        <w:rPr>
          <w:rFonts w:eastAsia="Calibri"/>
          <w:lang w:eastAsia="en-US"/>
        </w:rPr>
        <w:t>предъявленных Заказчику по настоящему договору обязуется отразить в книгах продаж и в налоговых декларациях по НДС и предъявить их</w:t>
      </w:r>
      <w:proofErr w:type="gramEnd"/>
      <w:r w:rsidRPr="0057741B">
        <w:rPr>
          <w:rFonts w:eastAsia="Calibri"/>
          <w:lang w:eastAsia="en-US"/>
        </w:rPr>
        <w:t xml:space="preserve"> за соответствующие периоды в установленные законодательством сроки </w:t>
      </w:r>
      <w:r w:rsidRPr="0057741B">
        <w:rPr>
          <w:rFonts w:eastAsia="Calibri"/>
          <w:i/>
          <w:lang w:eastAsia="en-US"/>
        </w:rPr>
        <w:t>(в случае если оказываемые услуги не облагаются НДС, данный пункт не включается в настоящий договор)</w:t>
      </w:r>
      <w:r w:rsidRPr="0057741B">
        <w:rPr>
          <w:rFonts w:eastAsia="Calibri"/>
          <w:lang w:eastAsia="en-US"/>
        </w:rPr>
        <w:t xml:space="preserve">. </w:t>
      </w:r>
    </w:p>
    <w:p w:rsidR="00C82CB3" w:rsidRPr="0057741B" w:rsidRDefault="00C82CB3" w:rsidP="00C82CB3">
      <w:pPr>
        <w:ind w:right="-5" w:firstLine="709"/>
        <w:jc w:val="both"/>
        <w:rPr>
          <w:rFonts w:eastAsia="Calibri"/>
          <w:lang w:eastAsia="en-US"/>
        </w:rPr>
      </w:pPr>
      <w:r w:rsidRPr="0057741B">
        <w:rPr>
          <w:rFonts w:eastAsia="Calibri"/>
          <w:lang w:eastAsia="en-US"/>
        </w:rPr>
        <w:t xml:space="preserve">3.7. Исполнитель гарантирует возмещение в полном объеме убытков Заказчика, возникших в результате отказа налогового органа в возмещении заявленных Заказчиком сумм НДС, по причине неуплаты НДС в бюджет Исполнителем по обязательствам, вытекающим из настоящего договора </w:t>
      </w:r>
      <w:r w:rsidRPr="0057741B">
        <w:rPr>
          <w:rFonts w:eastAsia="Calibri"/>
          <w:i/>
          <w:lang w:eastAsia="en-US"/>
        </w:rPr>
        <w:t>(в случае если оказываемые услуги не облагаются НДС, данный пункт не включается в настоящий договор)</w:t>
      </w:r>
      <w:r w:rsidRPr="0057741B">
        <w:rPr>
          <w:rFonts w:eastAsia="Calibri"/>
          <w:lang w:eastAsia="en-US"/>
        </w:rPr>
        <w:t>.</w:t>
      </w:r>
    </w:p>
    <w:p w:rsidR="00C82CB3" w:rsidRPr="0057741B" w:rsidRDefault="00C82CB3" w:rsidP="00C82CB3">
      <w:pPr>
        <w:ind w:right="-5" w:firstLine="709"/>
        <w:jc w:val="both"/>
      </w:pPr>
    </w:p>
    <w:p w:rsidR="00C82CB3" w:rsidRPr="0057741B" w:rsidRDefault="00C82CB3" w:rsidP="00C82CB3">
      <w:pPr>
        <w:jc w:val="center"/>
        <w:outlineLvl w:val="0"/>
        <w:rPr>
          <w:b/>
        </w:rPr>
      </w:pPr>
      <w:r w:rsidRPr="0057741B">
        <w:rPr>
          <w:b/>
        </w:rPr>
        <w:t xml:space="preserve">4. ПОРЯДОК ОКАЗАНИЯ УСЛУГ И ИХ ПРИЕМКИ </w:t>
      </w:r>
    </w:p>
    <w:p w:rsidR="00C82CB3" w:rsidRPr="0057741B" w:rsidRDefault="00C82CB3" w:rsidP="00C82CB3">
      <w:pPr>
        <w:ind w:firstLine="709"/>
        <w:jc w:val="both"/>
      </w:pPr>
    </w:p>
    <w:p w:rsidR="00C82CB3" w:rsidRPr="0057741B" w:rsidRDefault="00C82CB3" w:rsidP="00C82CB3">
      <w:pPr>
        <w:ind w:firstLine="709"/>
        <w:jc w:val="both"/>
      </w:pPr>
      <w:r w:rsidRPr="0057741B">
        <w:t xml:space="preserve">4.1. </w:t>
      </w:r>
      <w:proofErr w:type="gramStart"/>
      <w:r w:rsidRPr="0057741B">
        <w:t>Не ранее чем за 2 (два) рабочих дня до предполагаемой даты начала оказания Услуг Заказчик подает Исполнителю заявку на выполнение сервисного обслуживания или текущего ремонта автотранспортного средства и обеспечивает доставку автотранспортного средства до места оказания Услуг в согласованный Сторонами срок.</w:t>
      </w:r>
      <w:proofErr w:type="gramEnd"/>
      <w:r w:rsidRPr="0057741B">
        <w:t xml:space="preserve"> При этом</w:t>
      </w:r>
      <w:proofErr w:type="gramStart"/>
      <w:r w:rsidRPr="0057741B">
        <w:t>,</w:t>
      </w:r>
      <w:proofErr w:type="gramEnd"/>
      <w:r w:rsidRPr="0057741B">
        <w:t xml:space="preserve"> Исполнитель должен обеспечить приемку автотранспортного средства для оказания Услуг не позднее чем через 2 (два) рабочих дня после получения заявки Заказчика. </w:t>
      </w:r>
    </w:p>
    <w:p w:rsidR="00C82CB3" w:rsidRPr="0057741B" w:rsidRDefault="00C82CB3" w:rsidP="00C82CB3">
      <w:pPr>
        <w:ind w:firstLine="709"/>
        <w:jc w:val="both"/>
      </w:pPr>
      <w:r w:rsidRPr="0057741B">
        <w:t xml:space="preserve">4.2. При приемке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приемки,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rsidR="00C82CB3" w:rsidRPr="0057741B" w:rsidRDefault="00C82CB3" w:rsidP="00C82CB3">
      <w:pPr>
        <w:ind w:firstLine="709"/>
        <w:jc w:val="both"/>
      </w:pPr>
      <w:r w:rsidRPr="0057741B">
        <w:lastRenderedPageBreak/>
        <w:t xml:space="preserve">Наряд-заказ составляется на основании регистрационных документов на автотранспортное средство. </w:t>
      </w:r>
    </w:p>
    <w:p w:rsidR="00C82CB3" w:rsidRPr="0057741B" w:rsidRDefault="00C82CB3" w:rsidP="00C82CB3">
      <w:pPr>
        <w:ind w:firstLine="709"/>
        <w:jc w:val="both"/>
      </w:pPr>
      <w:r w:rsidRPr="0057741B">
        <w:t xml:space="preserve">4.3. Перед началом оказания Услуг Исполнитель должен согласовать объем подлежащих выполнению работ, объем и количество запасных частей и материалов. </w:t>
      </w:r>
    </w:p>
    <w:p w:rsidR="00C82CB3" w:rsidRPr="0057741B" w:rsidRDefault="00C82CB3" w:rsidP="00C82CB3">
      <w:pPr>
        <w:ind w:firstLine="709"/>
        <w:jc w:val="both"/>
      </w:pPr>
      <w:r w:rsidRPr="0057741B">
        <w:t>4.4. Нормы времени на сервисное обслуживание и текущий ремонт автомобилей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p>
    <w:p w:rsidR="00C82CB3" w:rsidRPr="0057741B" w:rsidRDefault="00C82CB3" w:rsidP="00C82CB3">
      <w:pPr>
        <w:ind w:firstLine="709"/>
        <w:jc w:val="both"/>
      </w:pPr>
      <w:r w:rsidRPr="0057741B">
        <w:t xml:space="preserve">4.5. 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приемки автотранспортного средства. </w:t>
      </w:r>
    </w:p>
    <w:p w:rsidR="00C82CB3" w:rsidRPr="0057741B" w:rsidRDefault="00C82CB3" w:rsidP="00C82CB3">
      <w:pPr>
        <w:ind w:firstLine="709"/>
        <w:jc w:val="both"/>
      </w:pPr>
      <w:r w:rsidRPr="0057741B">
        <w:t>4.6. При приёмке автотранспортного средства Исполнитель должен обеспечить его осмотр представителями Заказчика на подъёмнике.</w:t>
      </w:r>
    </w:p>
    <w:p w:rsidR="00C82CB3" w:rsidRPr="0057741B" w:rsidRDefault="00C82CB3" w:rsidP="00C82CB3">
      <w:pPr>
        <w:ind w:firstLine="709"/>
        <w:jc w:val="both"/>
      </w:pPr>
      <w:r w:rsidRPr="0057741B">
        <w:t>4.7. При приемке автотранспортного средства Исполнитель передает Заказчику копии сертификатов качества на используемые запасные части, замененные запасные части и упаковки от установленных запасных частей, а также надлежащим образом оформленные документы: наряд-заказ и диагностическую карту.</w:t>
      </w:r>
    </w:p>
    <w:p w:rsidR="00C82CB3" w:rsidRPr="0057741B" w:rsidRDefault="00C82CB3" w:rsidP="00C82CB3">
      <w:pPr>
        <w:ind w:firstLine="709"/>
        <w:jc w:val="both"/>
      </w:pPr>
      <w:r w:rsidRPr="0057741B">
        <w:t>4.8. Автотранспортные средства, прошедшие сервисное (техническое) обслуживание и текущий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согласно Постановлению Правительства РФ от 23.10.1993г. №1090 «О правилах дорожного движения» и Техническому регламенту Таможенного союза «О безопасности колёсных транспортных средств» (</w:t>
      </w:r>
      <w:proofErr w:type="gramStart"/>
      <w:r w:rsidRPr="0057741B">
        <w:t>ТР</w:t>
      </w:r>
      <w:proofErr w:type="gramEnd"/>
      <w:r w:rsidRPr="0057741B">
        <w:t xml:space="preserve"> ТС 018/2011).</w:t>
      </w:r>
    </w:p>
    <w:p w:rsidR="00C82CB3" w:rsidRPr="0057741B" w:rsidRDefault="00C82CB3" w:rsidP="00C82CB3">
      <w:pPr>
        <w:ind w:firstLine="709"/>
        <w:jc w:val="both"/>
      </w:pPr>
      <w:r w:rsidRPr="0057741B">
        <w:t xml:space="preserve">4.9. Не позднее 5 (пяти) дней после завершения оказания Услуг Исполнитель представляет Заказчику подписанный со своей стороны акт сдачи-приемки в двух экземплярах. </w:t>
      </w:r>
    </w:p>
    <w:p w:rsidR="00C82CB3" w:rsidRPr="0057741B" w:rsidRDefault="00C82CB3" w:rsidP="00C82CB3">
      <w:pPr>
        <w:ind w:firstLine="709"/>
        <w:jc w:val="both"/>
      </w:pPr>
      <w:r w:rsidRPr="0057741B">
        <w:t>4.10.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C82CB3" w:rsidRPr="0057741B" w:rsidRDefault="00C82CB3" w:rsidP="00C82CB3">
      <w:pPr>
        <w:ind w:firstLine="709"/>
        <w:jc w:val="both"/>
      </w:pPr>
      <w:r w:rsidRPr="0057741B">
        <w:t xml:space="preserve">4.11. </w:t>
      </w:r>
      <w:proofErr w:type="gramStart"/>
      <w:r w:rsidRPr="0057741B">
        <w:t>Акты сдачи-приемки, счета-фактуры, счета и другие документы, связанные с исполнением настоящего Договора, направляются Исполнителем по адресу: г. Южно-Сахалинск, ул. Вокзальная, д. 54-А.</w:t>
      </w:r>
      <w:proofErr w:type="gramEnd"/>
    </w:p>
    <w:p w:rsidR="00C82CB3" w:rsidRPr="0057741B" w:rsidRDefault="00C82CB3" w:rsidP="00C82CB3">
      <w:pPr>
        <w:ind w:firstLine="709"/>
        <w:jc w:val="both"/>
      </w:pPr>
      <w:r w:rsidRPr="0057741B">
        <w:t>4.12. В случае мотивированного отказа Заказчика от приемки Услуг он вправе по своему выбору потребовать:</w:t>
      </w:r>
    </w:p>
    <w:p w:rsidR="00C82CB3" w:rsidRPr="0057741B" w:rsidRDefault="00C82CB3" w:rsidP="00C82CB3">
      <w:pPr>
        <w:ind w:firstLine="709"/>
        <w:jc w:val="both"/>
      </w:pPr>
      <w:r w:rsidRPr="0057741B">
        <w:t>безвозмездного устранения недостатков;</w:t>
      </w:r>
    </w:p>
    <w:p w:rsidR="00C82CB3" w:rsidRPr="0057741B" w:rsidRDefault="00C82CB3" w:rsidP="00C82CB3">
      <w:pPr>
        <w:ind w:firstLine="709"/>
        <w:jc w:val="both"/>
      </w:pPr>
      <w:r w:rsidRPr="0057741B">
        <w:t>соразмерного уменьшения  цены настоящего Договора;</w:t>
      </w:r>
    </w:p>
    <w:p w:rsidR="00C82CB3" w:rsidRPr="0057741B" w:rsidRDefault="00C82CB3" w:rsidP="00C82CB3">
      <w:pPr>
        <w:ind w:firstLine="709"/>
        <w:jc w:val="both"/>
      </w:pPr>
      <w:r w:rsidRPr="0057741B">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w:t>
      </w:r>
    </w:p>
    <w:p w:rsidR="00C82CB3" w:rsidRPr="0057741B" w:rsidRDefault="00C82CB3" w:rsidP="00C82CB3">
      <w:pPr>
        <w:ind w:firstLine="709"/>
        <w:jc w:val="both"/>
      </w:pPr>
      <w:r w:rsidRPr="0057741B">
        <w:t xml:space="preserve">4.13. Исполнитель устанавливает следующие гарантийные сроки на результаты оказания Услуг: </w:t>
      </w:r>
    </w:p>
    <w:p w:rsidR="00C82CB3" w:rsidRPr="0057741B" w:rsidRDefault="00C82CB3" w:rsidP="00C82CB3">
      <w:pPr>
        <w:tabs>
          <w:tab w:val="left" w:pos="1134"/>
        </w:tabs>
        <w:ind w:firstLine="709"/>
        <w:jc w:val="both"/>
      </w:pPr>
      <w:r w:rsidRPr="0057741B">
        <w:t>-</w:t>
      </w:r>
      <w:r w:rsidRPr="0057741B">
        <w:tab/>
        <w:t>по сервисному обслуживанию и текущему ремонту – 30 дней или 1000 км пробега;</w:t>
      </w:r>
    </w:p>
    <w:p w:rsidR="00C82CB3" w:rsidRPr="0057741B" w:rsidRDefault="00C82CB3" w:rsidP="00C82CB3">
      <w:pPr>
        <w:tabs>
          <w:tab w:val="left" w:pos="1134"/>
        </w:tabs>
        <w:ind w:firstLine="709"/>
        <w:jc w:val="both"/>
      </w:pPr>
      <w:r w:rsidRPr="0057741B">
        <w:t>-</w:t>
      </w:r>
      <w:r w:rsidRPr="0057741B">
        <w:tab/>
        <w:t>на работы по текущему ремонту двигателя и коробки переключения передач (далее – КПП) – 180 дней или 6000 км пробега;</w:t>
      </w:r>
    </w:p>
    <w:p w:rsidR="00C82CB3" w:rsidRPr="0057741B" w:rsidRDefault="00C82CB3" w:rsidP="00C82CB3">
      <w:pPr>
        <w:tabs>
          <w:tab w:val="left" w:pos="1134"/>
        </w:tabs>
        <w:ind w:firstLine="709"/>
        <w:jc w:val="both"/>
      </w:pPr>
      <w:r w:rsidRPr="0057741B">
        <w:t>-</w:t>
      </w:r>
      <w:r w:rsidRPr="0057741B">
        <w:tab/>
        <w:t>по текущему ремонту электрооборудования не менее 60 дней;</w:t>
      </w:r>
    </w:p>
    <w:p w:rsidR="00C82CB3" w:rsidRPr="0057741B" w:rsidRDefault="00C82CB3" w:rsidP="00C82CB3">
      <w:pPr>
        <w:tabs>
          <w:tab w:val="left" w:pos="1134"/>
        </w:tabs>
        <w:ind w:firstLine="709"/>
        <w:jc w:val="both"/>
      </w:pPr>
      <w:r w:rsidRPr="0057741B">
        <w:t>-</w:t>
      </w:r>
      <w:r w:rsidRPr="0057741B">
        <w:tab/>
        <w:t>по кузовному ремонту не менее 180 дней;</w:t>
      </w:r>
    </w:p>
    <w:p w:rsidR="00C82CB3" w:rsidRPr="0057741B" w:rsidRDefault="00C82CB3" w:rsidP="00C82CB3">
      <w:pPr>
        <w:tabs>
          <w:tab w:val="left" w:pos="1134"/>
        </w:tabs>
        <w:ind w:firstLine="709"/>
        <w:jc w:val="both"/>
      </w:pPr>
      <w:r w:rsidRPr="0057741B">
        <w:t>-</w:t>
      </w:r>
      <w:r w:rsidRPr="0057741B">
        <w:tab/>
        <w:t>на установленные запасные части, материалы и комплектующие – не менее 6 месяцев.</w:t>
      </w:r>
    </w:p>
    <w:p w:rsidR="00C82CB3" w:rsidRPr="0057741B" w:rsidRDefault="00C82CB3" w:rsidP="00C82CB3">
      <w:pPr>
        <w:tabs>
          <w:tab w:val="left" w:pos="1134"/>
        </w:tabs>
        <w:ind w:firstLine="709"/>
        <w:jc w:val="both"/>
      </w:pPr>
      <w:r w:rsidRPr="0057741B">
        <w:t>Гарантийные сроки устанавливаются на выполненные работы с момента принятия Заказчиком оказанных Услуг и подписания акта сдачи-приёмки.</w:t>
      </w:r>
    </w:p>
    <w:p w:rsidR="00C82CB3" w:rsidRPr="0057741B" w:rsidRDefault="00C82CB3" w:rsidP="00C82CB3">
      <w:pPr>
        <w:ind w:firstLine="709"/>
        <w:jc w:val="both"/>
        <w:rPr>
          <w:b/>
        </w:rPr>
      </w:pPr>
    </w:p>
    <w:p w:rsidR="00C82CB3" w:rsidRPr="0057741B" w:rsidRDefault="00C82CB3" w:rsidP="00C82CB3">
      <w:pPr>
        <w:jc w:val="center"/>
        <w:rPr>
          <w:b/>
        </w:rPr>
      </w:pPr>
      <w:r w:rsidRPr="0057741B">
        <w:rPr>
          <w:b/>
        </w:rPr>
        <w:t>5. ОТВЕТСТВЕННОСТЬ СТОРОН</w:t>
      </w:r>
    </w:p>
    <w:p w:rsidR="00C82CB3" w:rsidRPr="0057741B" w:rsidRDefault="00C82CB3" w:rsidP="00C82CB3">
      <w:pPr>
        <w:ind w:firstLine="720"/>
        <w:jc w:val="both"/>
      </w:pPr>
    </w:p>
    <w:p w:rsidR="00C82CB3" w:rsidRPr="0057741B" w:rsidRDefault="00C82CB3" w:rsidP="00C82CB3">
      <w:pPr>
        <w:ind w:firstLine="720"/>
        <w:jc w:val="both"/>
      </w:pPr>
      <w:r w:rsidRPr="0057741B">
        <w:lastRenderedPageBreak/>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C82CB3" w:rsidRPr="0057741B" w:rsidRDefault="00C82CB3" w:rsidP="00C82CB3">
      <w:pPr>
        <w:ind w:firstLine="720"/>
        <w:jc w:val="both"/>
      </w:pPr>
      <w:r w:rsidRPr="0057741B">
        <w:t>5.2. В случае нарушения сроков оказания Услуг Исполнитель уплачивает Заказчику неустойку в размере 0,1% от стоимости Услуг за каждый день просрочки, но не более 10% от стоимости Услуг.</w:t>
      </w:r>
    </w:p>
    <w:p w:rsidR="00C82CB3" w:rsidRPr="0057741B" w:rsidRDefault="00C82CB3" w:rsidP="00C82CB3">
      <w:pPr>
        <w:ind w:firstLine="720"/>
        <w:jc w:val="both"/>
      </w:pPr>
      <w:r w:rsidRPr="0057741B">
        <w:t>5.3. В случае нарушения сроков оплаты оказанных Услуг Заказчик уплачивает Исполнителю неустойку в размере 0,1% от стоимости оказанных Услуг за каждый день просрочки, но не более 10% от стоимости Услуг.</w:t>
      </w:r>
    </w:p>
    <w:p w:rsidR="00C82CB3" w:rsidRPr="0057741B" w:rsidRDefault="00C82CB3" w:rsidP="00C82CB3">
      <w:pPr>
        <w:widowControl w:val="0"/>
        <w:autoSpaceDE w:val="0"/>
        <w:autoSpaceDN w:val="0"/>
        <w:adjustRightInd w:val="0"/>
        <w:ind w:right="-6" w:firstLine="720"/>
        <w:jc w:val="both"/>
      </w:pPr>
      <w:r w:rsidRPr="0057741B">
        <w:t>5.4. В случае неисполнения или ненадлежащего исполнения условий настоящего Договора, а также несоответствия оказанных Услуг условиям настоящего Договора, Исполнитель уплачивает Заказчику штраф в размере 10 % от стоимости не оказанных или ненадлежащим образом оказанных Услуг по договору.</w:t>
      </w:r>
    </w:p>
    <w:p w:rsidR="00C82CB3" w:rsidRPr="0057741B" w:rsidRDefault="00C82CB3" w:rsidP="00C82CB3">
      <w:pPr>
        <w:widowControl w:val="0"/>
        <w:autoSpaceDE w:val="0"/>
        <w:autoSpaceDN w:val="0"/>
        <w:adjustRightInd w:val="0"/>
        <w:ind w:right="-6" w:firstLine="720"/>
        <w:jc w:val="both"/>
      </w:pPr>
      <w:r w:rsidRPr="0057741B">
        <w:t>5.5. В случае обнаружения недостатков при оказании Услуг, Исполнитель обязан устранить их в течение 2 (двух) рабочих дней с момента обнаружения своими силами и за счет собственных средств, в противном случае Исполнитель уплачивает пени в размере 0,1% от стоимости Услуг за каждый день просрочки устранения.</w:t>
      </w:r>
    </w:p>
    <w:p w:rsidR="00C82CB3" w:rsidRPr="0057741B" w:rsidRDefault="00C82CB3" w:rsidP="00C82CB3">
      <w:pPr>
        <w:widowControl w:val="0"/>
        <w:autoSpaceDE w:val="0"/>
        <w:autoSpaceDN w:val="0"/>
        <w:adjustRightInd w:val="0"/>
        <w:ind w:right="-6" w:firstLine="720"/>
        <w:jc w:val="both"/>
      </w:pPr>
      <w:r w:rsidRPr="0057741B">
        <w:t xml:space="preserve">В случае возникновения при этом у Заказчика каких-либо убытков Исполнитель возмещает такие убытки Заказчику в полном объеме сверх неустойки. </w:t>
      </w:r>
    </w:p>
    <w:p w:rsidR="00C82CB3" w:rsidRPr="0057741B" w:rsidRDefault="00C82CB3" w:rsidP="00C82CB3">
      <w:pPr>
        <w:widowControl w:val="0"/>
        <w:autoSpaceDE w:val="0"/>
        <w:autoSpaceDN w:val="0"/>
        <w:adjustRightInd w:val="0"/>
        <w:ind w:right="-6" w:firstLine="720"/>
        <w:jc w:val="both"/>
      </w:pPr>
      <w:r w:rsidRPr="0057741B">
        <w:t>5.6.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C82CB3" w:rsidRPr="0057741B" w:rsidRDefault="00C82CB3" w:rsidP="00C82CB3">
      <w:pPr>
        <w:overflowPunct w:val="0"/>
        <w:autoSpaceDE w:val="0"/>
        <w:autoSpaceDN w:val="0"/>
        <w:adjustRightInd w:val="0"/>
        <w:ind w:right="-1" w:firstLine="708"/>
        <w:jc w:val="both"/>
        <w:textAlignment w:val="baseline"/>
      </w:pPr>
      <w:r w:rsidRPr="0057741B">
        <w:t>5.7.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C82CB3" w:rsidRPr="0057741B" w:rsidRDefault="00C82CB3" w:rsidP="00C82CB3">
      <w:pPr>
        <w:overflowPunct w:val="0"/>
        <w:autoSpaceDE w:val="0"/>
        <w:autoSpaceDN w:val="0"/>
        <w:adjustRightInd w:val="0"/>
        <w:ind w:right="-1" w:firstLine="708"/>
        <w:jc w:val="both"/>
        <w:textAlignment w:val="baseline"/>
      </w:pPr>
      <w:r w:rsidRPr="0057741B">
        <w:t>5.8.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C82CB3" w:rsidRPr="0057741B" w:rsidRDefault="00C82CB3" w:rsidP="00C82CB3">
      <w:pPr>
        <w:overflowPunct w:val="0"/>
        <w:autoSpaceDE w:val="0"/>
        <w:autoSpaceDN w:val="0"/>
        <w:adjustRightInd w:val="0"/>
        <w:ind w:firstLine="720"/>
        <w:jc w:val="both"/>
        <w:textAlignment w:val="baseline"/>
        <w:rPr>
          <w:b/>
        </w:rPr>
      </w:pPr>
      <w:r w:rsidRPr="0057741B">
        <w:t>5.9.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57741B">
        <w:rPr>
          <w:b/>
        </w:rPr>
        <w:t xml:space="preserve"> </w:t>
      </w:r>
    </w:p>
    <w:p w:rsidR="00C82CB3" w:rsidRPr="0057741B" w:rsidRDefault="00C82CB3" w:rsidP="00C82CB3">
      <w:pPr>
        <w:ind w:firstLine="720"/>
        <w:jc w:val="both"/>
      </w:pPr>
      <w:r w:rsidRPr="0057741B">
        <w:t>5.10. В случаях, не предусмотренных настоящим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C82CB3" w:rsidRPr="0057741B" w:rsidRDefault="00C82CB3" w:rsidP="00C82CB3">
      <w:pPr>
        <w:ind w:firstLine="720"/>
        <w:jc w:val="both"/>
      </w:pPr>
      <w:r w:rsidRPr="0057741B">
        <w:t>5.12. Уплата Исполнителем неустойки и возмещение убытков не освобождают Исполнителя от выполнения обязательств в натуре по настоящему Договору.</w:t>
      </w:r>
    </w:p>
    <w:p w:rsidR="00C82CB3" w:rsidRPr="0057741B" w:rsidRDefault="00C82CB3" w:rsidP="00C82CB3">
      <w:pPr>
        <w:ind w:firstLine="720"/>
        <w:jc w:val="both"/>
      </w:pPr>
    </w:p>
    <w:p w:rsidR="00C82CB3" w:rsidRPr="0057741B" w:rsidRDefault="00C82CB3" w:rsidP="00C82CB3">
      <w:pPr>
        <w:ind w:right="-5"/>
        <w:jc w:val="center"/>
        <w:rPr>
          <w:b/>
        </w:rPr>
      </w:pPr>
      <w:r w:rsidRPr="0057741B">
        <w:rPr>
          <w:b/>
        </w:rPr>
        <w:t>6. РАЗРЕШЕНИЕ СПОРОВ</w:t>
      </w:r>
    </w:p>
    <w:p w:rsidR="00C82CB3" w:rsidRPr="0057741B" w:rsidRDefault="00C82CB3" w:rsidP="00C82CB3">
      <w:pPr>
        <w:ind w:right="-5" w:firstLine="709"/>
        <w:jc w:val="both"/>
      </w:pPr>
    </w:p>
    <w:p w:rsidR="00C82CB3" w:rsidRPr="0057741B" w:rsidRDefault="00C82CB3" w:rsidP="00C82CB3">
      <w:pPr>
        <w:ind w:right="-5" w:firstLine="709"/>
        <w:jc w:val="both"/>
      </w:pPr>
      <w:r w:rsidRPr="0057741B">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82CB3" w:rsidRPr="0057741B" w:rsidRDefault="00C82CB3" w:rsidP="00C82CB3">
      <w:pPr>
        <w:ind w:right="-5" w:firstLine="709"/>
        <w:jc w:val="both"/>
      </w:pPr>
      <w:r w:rsidRPr="0057741B">
        <w:t xml:space="preserve">6.2. Если Стороны не придут к соглашению путем переговоров, все споры рассматриваются в претензионном порядке. Срок рассмотрения претензии – 14 (четырнадцать) календарных дней </w:t>
      </w:r>
      <w:proofErr w:type="gramStart"/>
      <w:r w:rsidRPr="0057741B">
        <w:t>с даты</w:t>
      </w:r>
      <w:proofErr w:type="gramEnd"/>
      <w:r w:rsidRPr="0057741B">
        <w:t xml:space="preserve"> ее получения.</w:t>
      </w:r>
    </w:p>
    <w:p w:rsidR="00C82CB3" w:rsidRPr="0057741B" w:rsidRDefault="00C82CB3" w:rsidP="00C82CB3">
      <w:pPr>
        <w:ind w:right="-5" w:firstLine="709"/>
        <w:jc w:val="both"/>
      </w:pPr>
      <w:r w:rsidRPr="0057741B">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C82CB3" w:rsidRPr="00F56C33" w:rsidRDefault="00C82CB3" w:rsidP="00C82CB3">
      <w:pPr>
        <w:ind w:right="-5" w:firstLine="709"/>
        <w:jc w:val="both"/>
      </w:pPr>
    </w:p>
    <w:p w:rsidR="00C82CB3" w:rsidRPr="00F56C33" w:rsidRDefault="00C82CB3" w:rsidP="00C82CB3">
      <w:pPr>
        <w:shd w:val="clear" w:color="auto" w:fill="FFFFFF"/>
        <w:ind w:right="-35" w:firstLine="709"/>
        <w:jc w:val="center"/>
        <w:rPr>
          <w:b/>
        </w:rPr>
      </w:pPr>
      <w:r w:rsidRPr="00F56C33">
        <w:rPr>
          <w:b/>
        </w:rPr>
        <w:lastRenderedPageBreak/>
        <w:t>7. АНТИКОРРУПЦИОННАЯ ОГОВОРКА</w:t>
      </w:r>
    </w:p>
    <w:p w:rsidR="00C82CB3" w:rsidRDefault="00C82CB3" w:rsidP="00C82CB3">
      <w:pPr>
        <w:ind w:firstLine="709"/>
        <w:jc w:val="both"/>
      </w:pPr>
    </w:p>
    <w:p w:rsidR="00C82CB3" w:rsidRPr="00F56C33" w:rsidRDefault="00C82CB3" w:rsidP="00C82CB3">
      <w:pPr>
        <w:ind w:firstLine="709"/>
        <w:jc w:val="both"/>
      </w:pPr>
      <w:r w:rsidRPr="00F56C33">
        <w:t xml:space="preserve">7.1. </w:t>
      </w:r>
      <w:proofErr w:type="gramStart"/>
      <w:r w:rsidRPr="00F56C33">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56C33">
        <w:t xml:space="preserve"> </w:t>
      </w:r>
      <w:proofErr w:type="gramStart"/>
      <w:r w:rsidRPr="00F56C33">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82CB3" w:rsidRPr="00F56C33" w:rsidRDefault="00C82CB3" w:rsidP="00C82CB3">
      <w:pPr>
        <w:ind w:firstLine="709"/>
        <w:jc w:val="both"/>
      </w:pPr>
      <w:r w:rsidRPr="00F56C33">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F56C3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56C3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56C33">
        <w:t>с даты направления</w:t>
      </w:r>
      <w:proofErr w:type="gramEnd"/>
      <w:r w:rsidRPr="00F56C33">
        <w:t xml:space="preserve"> письменного уведомления.</w:t>
      </w:r>
    </w:p>
    <w:p w:rsidR="00C82CB3" w:rsidRPr="00F56C33" w:rsidRDefault="00C82CB3" w:rsidP="00C82CB3">
      <w:pPr>
        <w:ind w:firstLine="709"/>
        <w:jc w:val="both"/>
      </w:pPr>
    </w:p>
    <w:p w:rsidR="00C82CB3" w:rsidRPr="00F56C33" w:rsidRDefault="00C82CB3" w:rsidP="00C82CB3">
      <w:pPr>
        <w:jc w:val="center"/>
        <w:outlineLvl w:val="0"/>
        <w:rPr>
          <w:b/>
        </w:rPr>
      </w:pPr>
      <w:r w:rsidRPr="00F56C33">
        <w:rPr>
          <w:b/>
        </w:rPr>
        <w:t>8. ПОРЯДОК ВНЕСЕНИЯ ИЗМЕНЕНИЙ, ДОПОЛНЕНИЙ В ДОГОВОР И ЕГО РАСТОРЖЕНИЯ</w:t>
      </w:r>
    </w:p>
    <w:p w:rsidR="00C82CB3" w:rsidRDefault="00C82CB3" w:rsidP="00C82CB3">
      <w:pPr>
        <w:ind w:firstLine="720"/>
        <w:jc w:val="both"/>
      </w:pPr>
    </w:p>
    <w:p w:rsidR="00C82CB3" w:rsidRPr="00F56C33" w:rsidRDefault="00C82CB3" w:rsidP="00C82CB3">
      <w:pPr>
        <w:ind w:firstLine="720"/>
        <w:jc w:val="both"/>
      </w:pPr>
      <w:r w:rsidRPr="00F56C33">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82CB3" w:rsidRPr="00F56C33" w:rsidRDefault="00C82CB3" w:rsidP="00C82CB3">
      <w:pPr>
        <w:ind w:firstLine="720"/>
        <w:jc w:val="both"/>
      </w:pPr>
      <w:r w:rsidRPr="00F56C33">
        <w:t xml:space="preserve">8.2. Стороны вправе расторгнуть настоящий </w:t>
      </w:r>
      <w:r>
        <w:t>Д</w:t>
      </w:r>
      <w:r w:rsidRPr="00F56C33">
        <w:t>оговор (отказ</w:t>
      </w:r>
      <w:r>
        <w:t>аться от исполнения настоящего Д</w:t>
      </w:r>
      <w:r w:rsidRPr="00F56C33">
        <w:t xml:space="preserve">оговора) по основаниям, в порядке и с применением последствий, предусмотренных настоящим </w:t>
      </w:r>
      <w:r>
        <w:t>Д</w:t>
      </w:r>
      <w:r w:rsidRPr="00F56C33">
        <w:t xml:space="preserve">оговором и законодательством Российской Федерации. При этом Заказчик вправе в любое время расторгнуть настоящий </w:t>
      </w:r>
      <w:r>
        <w:t>Д</w:t>
      </w:r>
      <w:r w:rsidRPr="00F56C33">
        <w:t>оговор в одностороннем порядке.</w:t>
      </w:r>
    </w:p>
    <w:p w:rsidR="00C82CB3" w:rsidRPr="00F56C33" w:rsidRDefault="00C82CB3" w:rsidP="00C82CB3">
      <w:pPr>
        <w:ind w:firstLine="720"/>
        <w:jc w:val="both"/>
      </w:pPr>
      <w:r w:rsidRPr="00F56C33">
        <w:t xml:space="preserve">8.3. Расторжение настоящего </w:t>
      </w:r>
      <w:r>
        <w:t>Д</w:t>
      </w:r>
      <w:r w:rsidRPr="00F56C33">
        <w:t xml:space="preserve">оговора в одностороннем порядке (отказ от исполнения настоящего </w:t>
      </w:r>
      <w:r>
        <w:t>Д</w:t>
      </w:r>
      <w:r w:rsidRPr="00F56C33">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w:t>
      </w:r>
      <w:r>
        <w:t xml:space="preserve">предполагаемой </w:t>
      </w:r>
      <w:r w:rsidRPr="00F56C33">
        <w:t xml:space="preserve">даты прекращения действия настоящего </w:t>
      </w:r>
      <w:r>
        <w:t>Д</w:t>
      </w:r>
      <w:r w:rsidRPr="00F56C33">
        <w:t xml:space="preserve">оговора. </w:t>
      </w:r>
    </w:p>
    <w:p w:rsidR="00C82CB3" w:rsidRPr="00F56C33" w:rsidRDefault="00C82CB3" w:rsidP="00C82CB3">
      <w:pPr>
        <w:ind w:firstLine="720"/>
        <w:jc w:val="both"/>
      </w:pPr>
      <w:r>
        <w:t>Настоящий Д</w:t>
      </w:r>
      <w:r w:rsidRPr="00F56C33">
        <w:t>оговор считается прекращенным с даты, указанной в уведомлении.</w:t>
      </w:r>
    </w:p>
    <w:p w:rsidR="00C82CB3" w:rsidRPr="00F56C33" w:rsidRDefault="00C82CB3" w:rsidP="00C82CB3">
      <w:pPr>
        <w:ind w:firstLine="720"/>
        <w:jc w:val="both"/>
        <w:rPr>
          <w:i/>
        </w:rPr>
      </w:pPr>
      <w:r w:rsidRPr="00F56C33">
        <w:t xml:space="preserve">8.4. В случае расторжения настоящего </w:t>
      </w:r>
      <w:r>
        <w:t>Д</w:t>
      </w:r>
      <w:r w:rsidRPr="00F56C33">
        <w:t xml:space="preserve">оговора (отказа от исполнения настоящего </w:t>
      </w:r>
      <w:r>
        <w:t>Д</w:t>
      </w:r>
      <w:r w:rsidRPr="00F56C33">
        <w:t xml:space="preserve">оговора) по причине невозможности исполнения настоящего </w:t>
      </w:r>
      <w:r>
        <w:t>Д</w:t>
      </w:r>
      <w:r w:rsidRPr="00F56C33">
        <w:t>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F56C33">
        <w:rPr>
          <w:i/>
        </w:rPr>
        <w:t xml:space="preserve">. </w:t>
      </w:r>
    </w:p>
    <w:p w:rsidR="00C82CB3" w:rsidRPr="00F56C33" w:rsidRDefault="00C82CB3" w:rsidP="00C82CB3">
      <w:pPr>
        <w:ind w:firstLine="720"/>
        <w:jc w:val="both"/>
      </w:pPr>
      <w:r w:rsidRPr="00F56C33">
        <w:t xml:space="preserve">8.5. </w:t>
      </w:r>
      <w:proofErr w:type="gramStart"/>
      <w:r w:rsidRPr="00F56C33">
        <w:t>В</w:t>
      </w:r>
      <w:r>
        <w:t xml:space="preserve"> случае расторжения настоящего Д</w:t>
      </w:r>
      <w:r w:rsidRPr="00F56C33">
        <w:t>оговора (о</w:t>
      </w:r>
      <w:r>
        <w:t>тказа от исполнения настоящего Д</w:t>
      </w:r>
      <w:r w:rsidRPr="00F56C33">
        <w:t>оговора) по причинам, связанным с ненадлежащим выполнением Исполнителем усло</w:t>
      </w:r>
      <w:r>
        <w:t>вий настоящего Д</w:t>
      </w:r>
      <w:r w:rsidRPr="00F56C33">
        <w:t xml:space="preserve">оговора, несоответствием </w:t>
      </w:r>
      <w:r>
        <w:t>оказанных Услуг требованиям настоящего Д</w:t>
      </w:r>
      <w:r w:rsidRPr="00F56C33">
        <w:t xml:space="preserve">оговора, Исполнитель не вправе требовать оплаты, а также обязан вернуть полученные по настоящему </w:t>
      </w:r>
      <w:r>
        <w:t>Д</w:t>
      </w:r>
      <w:r w:rsidRPr="00F56C33">
        <w:t>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82CB3" w:rsidRPr="00F56C33" w:rsidRDefault="00C82CB3" w:rsidP="00C82CB3">
      <w:pPr>
        <w:ind w:firstLine="720"/>
        <w:jc w:val="both"/>
      </w:pPr>
      <w:r w:rsidRPr="00F56C33">
        <w:lastRenderedPageBreak/>
        <w:t xml:space="preserve">8.6. Заказчик вправе расторгнуть настоящий </w:t>
      </w:r>
      <w:r>
        <w:t>Д</w:t>
      </w:r>
      <w:r w:rsidRPr="00F56C33">
        <w:t xml:space="preserve">оговор в одностороннем порядке в случае совершения персоналом Исполнителя или привлеченными им для </w:t>
      </w:r>
      <w:r>
        <w:t xml:space="preserve">оказания Услуг </w:t>
      </w:r>
      <w:r w:rsidRPr="00F56C33">
        <w:t xml:space="preserve">по настоящему </w:t>
      </w:r>
      <w:r>
        <w:t>Д</w:t>
      </w:r>
      <w:r w:rsidRPr="00F56C33">
        <w:t xml:space="preserve">оговору третьими лицами противоправных действий, без возмещения Исполнителю расходов, понесенных в связи с досрочным расторжением договора. </w:t>
      </w:r>
    </w:p>
    <w:p w:rsidR="00C82CB3" w:rsidRPr="00F56C33" w:rsidRDefault="00C82CB3" w:rsidP="00C82CB3">
      <w:pPr>
        <w:jc w:val="center"/>
        <w:rPr>
          <w:b/>
        </w:rPr>
      </w:pPr>
    </w:p>
    <w:p w:rsidR="00C82CB3" w:rsidRPr="00F56C33" w:rsidRDefault="00C82CB3" w:rsidP="00C82CB3">
      <w:pPr>
        <w:jc w:val="center"/>
        <w:rPr>
          <w:b/>
        </w:rPr>
      </w:pPr>
      <w:r w:rsidRPr="00F56C33">
        <w:rPr>
          <w:b/>
        </w:rPr>
        <w:t>9. СРОК ДЕЙСТВИЯ ДОГОВОРА</w:t>
      </w:r>
    </w:p>
    <w:p w:rsidR="00C82CB3" w:rsidRDefault="00C82CB3" w:rsidP="00C82CB3">
      <w:pPr>
        <w:ind w:firstLine="720"/>
        <w:jc w:val="both"/>
      </w:pPr>
    </w:p>
    <w:p w:rsidR="00C82CB3" w:rsidRDefault="00C82CB3" w:rsidP="00C82CB3">
      <w:pPr>
        <w:ind w:firstLine="709"/>
        <w:jc w:val="both"/>
      </w:pPr>
      <w:r>
        <w:t>9</w:t>
      </w:r>
      <w:r w:rsidRPr="00DD0800">
        <w:t xml:space="preserve">.1. </w:t>
      </w:r>
      <w:r w:rsidRPr="008C6D49">
        <w:t xml:space="preserve">Настоящий </w:t>
      </w:r>
      <w:r>
        <w:t>Д</w:t>
      </w:r>
      <w:r w:rsidRPr="008C6D49">
        <w:t xml:space="preserve">оговор вступает в силу с даты его подписания </w:t>
      </w:r>
      <w:r>
        <w:t>С</w:t>
      </w:r>
      <w:r w:rsidRPr="008C6D49">
        <w:t xml:space="preserve">торонами и действует </w:t>
      </w:r>
      <w:proofErr w:type="gramStart"/>
      <w:r w:rsidRPr="00403D02">
        <w:t>по</w:t>
      </w:r>
      <w:proofErr w:type="gramEnd"/>
      <w:r w:rsidRPr="00403D02">
        <w:t xml:space="preserve"> </w:t>
      </w:r>
      <w:r>
        <w:t>______________ года</w:t>
      </w:r>
      <w:r w:rsidRPr="00403D02">
        <w:t>, а в</w:t>
      </w:r>
      <w:r w:rsidRPr="008C6D49">
        <w:t xml:space="preserve"> части взаиморасчетов – до полного выполнения обязательств Сторон.</w:t>
      </w:r>
    </w:p>
    <w:p w:rsidR="00C82CB3" w:rsidRPr="00F56C33" w:rsidRDefault="00C82CB3" w:rsidP="00C82CB3">
      <w:pPr>
        <w:ind w:firstLine="709"/>
        <w:jc w:val="both"/>
      </w:pPr>
      <w:r>
        <w:rPr>
          <w:rFonts w:eastAsiaTheme="minorHAnsi"/>
          <w:bCs/>
          <w:lang w:eastAsia="en-US"/>
        </w:rPr>
        <w:t>9</w:t>
      </w:r>
      <w:r w:rsidRPr="0085252D">
        <w:rPr>
          <w:rFonts w:eastAsiaTheme="minorHAnsi"/>
          <w:bCs/>
          <w:lang w:eastAsia="en-US"/>
        </w:rPr>
        <w:t>.2. Окончание срока действия Договора не освобождает Стороны от ответственности за его нарушение.</w:t>
      </w:r>
    </w:p>
    <w:p w:rsidR="00C82CB3" w:rsidRPr="00F56C33" w:rsidRDefault="00C82CB3" w:rsidP="00C82CB3">
      <w:pPr>
        <w:jc w:val="center"/>
        <w:outlineLvl w:val="0"/>
        <w:rPr>
          <w:b/>
        </w:rPr>
      </w:pPr>
    </w:p>
    <w:p w:rsidR="00C82CB3" w:rsidRPr="00F56C33" w:rsidRDefault="00C82CB3" w:rsidP="00C82CB3">
      <w:pPr>
        <w:jc w:val="center"/>
        <w:outlineLvl w:val="0"/>
        <w:rPr>
          <w:b/>
        </w:rPr>
      </w:pPr>
      <w:r w:rsidRPr="00F56C33">
        <w:rPr>
          <w:b/>
        </w:rPr>
        <w:t>10. ПРОЧИЕ УСЛОВИЯ</w:t>
      </w:r>
    </w:p>
    <w:p w:rsidR="00C82CB3" w:rsidRDefault="00C82CB3" w:rsidP="00C82CB3">
      <w:pPr>
        <w:autoSpaceDE w:val="0"/>
        <w:autoSpaceDN w:val="0"/>
        <w:adjustRightInd w:val="0"/>
        <w:ind w:firstLine="720"/>
        <w:jc w:val="both"/>
      </w:pPr>
    </w:p>
    <w:p w:rsidR="00C82CB3" w:rsidRPr="00F56C33" w:rsidRDefault="00C82CB3" w:rsidP="00C82CB3">
      <w:pPr>
        <w:autoSpaceDE w:val="0"/>
        <w:autoSpaceDN w:val="0"/>
        <w:adjustRightInd w:val="0"/>
        <w:ind w:firstLine="720"/>
        <w:jc w:val="both"/>
      </w:pPr>
      <w:r w:rsidRPr="00F56C33">
        <w:t>10.1. В случаях</w:t>
      </w:r>
      <w:r>
        <w:t>, не предусмотренных настоящим Д</w:t>
      </w:r>
      <w:r w:rsidRPr="00F56C33">
        <w:t>оговором, стороны руководствуются действующим законодательством Российской Федерации.</w:t>
      </w:r>
    </w:p>
    <w:p w:rsidR="00C82CB3" w:rsidRPr="00F56C33" w:rsidRDefault="00C82CB3" w:rsidP="00C82CB3">
      <w:pPr>
        <w:autoSpaceDE w:val="0"/>
        <w:autoSpaceDN w:val="0"/>
        <w:adjustRightInd w:val="0"/>
        <w:ind w:firstLine="720"/>
        <w:jc w:val="both"/>
        <w:rPr>
          <w:color w:val="000000"/>
        </w:rPr>
      </w:pPr>
      <w:r w:rsidRPr="00F56C33">
        <w:t xml:space="preserve">10.2. Настоящий </w:t>
      </w:r>
      <w:r>
        <w:t>Д</w:t>
      </w:r>
      <w:r w:rsidRPr="00F56C33">
        <w:t>оговор составлен в двух экземплярах, имеющих одинаковую силу, по одному экземпляру для каждой из сторон.</w:t>
      </w:r>
    </w:p>
    <w:p w:rsidR="00C82CB3" w:rsidRPr="00F56C33" w:rsidRDefault="00C82CB3" w:rsidP="00C82CB3">
      <w:pPr>
        <w:suppressAutoHyphens/>
        <w:ind w:firstLine="720"/>
        <w:jc w:val="both"/>
        <w:rPr>
          <w:color w:val="000000"/>
        </w:rPr>
      </w:pPr>
      <w:r w:rsidRPr="00F56C33">
        <w:rPr>
          <w:color w:val="000000"/>
        </w:rPr>
        <w:t xml:space="preserve">10.3. Все исправления по тексту настоящего </w:t>
      </w:r>
      <w:r>
        <w:rPr>
          <w:color w:val="000000"/>
        </w:rPr>
        <w:t>Д</w:t>
      </w:r>
      <w:r w:rsidRPr="00F56C33">
        <w:rPr>
          <w:color w:val="000000"/>
        </w:rPr>
        <w:t>оговора имеют юридическую силу только при условии, если они удостоверены подписями сторон в каждом отдельном случае.</w:t>
      </w:r>
    </w:p>
    <w:p w:rsidR="00C82CB3" w:rsidRDefault="00C82CB3" w:rsidP="00C82CB3">
      <w:pPr>
        <w:ind w:firstLine="720"/>
        <w:jc w:val="both"/>
      </w:pPr>
      <w:r w:rsidRPr="00F56C33">
        <w:t>10.4. К настоящему договору прилага</w:t>
      </w:r>
      <w:r>
        <w:t>ю</w:t>
      </w:r>
      <w:r w:rsidRPr="00F56C33">
        <w:t>тся:</w:t>
      </w:r>
      <w:r>
        <w:t xml:space="preserve"> </w:t>
      </w:r>
    </w:p>
    <w:p w:rsidR="00C82CB3" w:rsidRDefault="00C82CB3" w:rsidP="00C82CB3">
      <w:pPr>
        <w:ind w:firstLine="720"/>
        <w:jc w:val="both"/>
      </w:pPr>
      <w:r>
        <w:t xml:space="preserve">Техническое задание </w:t>
      </w:r>
      <w:r w:rsidRPr="00F56C33">
        <w:t>(Приложение № 1)</w:t>
      </w:r>
      <w:r>
        <w:t>;</w:t>
      </w:r>
    </w:p>
    <w:p w:rsidR="00C82CB3" w:rsidRDefault="00C82CB3" w:rsidP="00C82CB3">
      <w:pPr>
        <w:ind w:firstLine="720"/>
        <w:jc w:val="both"/>
      </w:pPr>
      <w:r>
        <w:t>Спецификация (Приложение № 2);</w:t>
      </w:r>
    </w:p>
    <w:p w:rsidR="00C82CB3" w:rsidRPr="00D622D2" w:rsidRDefault="00C82CB3" w:rsidP="00C82CB3">
      <w:pPr>
        <w:ind w:firstLine="720"/>
        <w:jc w:val="both"/>
      </w:pPr>
      <w:r w:rsidRPr="00D622D2">
        <w:t>Расчет договорной цены</w:t>
      </w:r>
      <w:r>
        <w:t xml:space="preserve"> (Приложение № 3).</w:t>
      </w:r>
    </w:p>
    <w:p w:rsidR="00C82CB3" w:rsidRPr="00F56C33" w:rsidRDefault="00C82CB3" w:rsidP="00C82CB3">
      <w:pPr>
        <w:ind w:firstLine="720"/>
        <w:jc w:val="both"/>
      </w:pPr>
      <w:r w:rsidRPr="00F56C33">
        <w:t>Все приложения к настоящему договору составляют его неотъемлемую часть.</w:t>
      </w:r>
    </w:p>
    <w:p w:rsidR="00C82CB3" w:rsidRDefault="00C82CB3" w:rsidP="00C82CB3">
      <w:pPr>
        <w:widowControl w:val="0"/>
        <w:autoSpaceDE w:val="0"/>
        <w:autoSpaceDN w:val="0"/>
        <w:adjustRightInd w:val="0"/>
        <w:jc w:val="center"/>
        <w:rPr>
          <w:b/>
        </w:rPr>
      </w:pPr>
    </w:p>
    <w:p w:rsidR="00C82CB3" w:rsidRDefault="00C82CB3" w:rsidP="00C82CB3">
      <w:pPr>
        <w:widowControl w:val="0"/>
        <w:autoSpaceDE w:val="0"/>
        <w:autoSpaceDN w:val="0"/>
        <w:adjustRightInd w:val="0"/>
        <w:jc w:val="center"/>
        <w:rPr>
          <w:b/>
        </w:rPr>
      </w:pPr>
    </w:p>
    <w:p w:rsidR="00C82CB3" w:rsidRDefault="00C82CB3" w:rsidP="00C82CB3">
      <w:pPr>
        <w:widowControl w:val="0"/>
        <w:autoSpaceDE w:val="0"/>
        <w:autoSpaceDN w:val="0"/>
        <w:adjustRightInd w:val="0"/>
        <w:jc w:val="center"/>
        <w:rPr>
          <w:b/>
        </w:rPr>
      </w:pPr>
    </w:p>
    <w:p w:rsidR="00C82CB3" w:rsidRDefault="00C82CB3" w:rsidP="00C82CB3">
      <w:pPr>
        <w:widowControl w:val="0"/>
        <w:autoSpaceDE w:val="0"/>
        <w:autoSpaceDN w:val="0"/>
        <w:adjustRightInd w:val="0"/>
        <w:jc w:val="center"/>
        <w:rPr>
          <w:b/>
        </w:rPr>
      </w:pPr>
    </w:p>
    <w:p w:rsidR="00C82CB3" w:rsidRDefault="00C82CB3" w:rsidP="00C82CB3">
      <w:pPr>
        <w:widowControl w:val="0"/>
        <w:autoSpaceDE w:val="0"/>
        <w:autoSpaceDN w:val="0"/>
        <w:adjustRightInd w:val="0"/>
        <w:jc w:val="center"/>
        <w:rPr>
          <w:b/>
        </w:rPr>
      </w:pPr>
      <w:r w:rsidRPr="00F56C33">
        <w:rPr>
          <w:b/>
        </w:rPr>
        <w:t>11. АДРЕСА, РЕКВИЗИТЫ И ПОДПИСИ СТОРОН</w:t>
      </w:r>
    </w:p>
    <w:p w:rsidR="00C82CB3" w:rsidRPr="00F56C33" w:rsidRDefault="00C82CB3" w:rsidP="00C82CB3">
      <w:pPr>
        <w:widowControl w:val="0"/>
        <w:autoSpaceDE w:val="0"/>
        <w:autoSpaceDN w:val="0"/>
        <w:adjustRightInd w:val="0"/>
        <w:jc w:val="center"/>
        <w:rPr>
          <w:b/>
        </w:rPr>
      </w:pPr>
    </w:p>
    <w:tbl>
      <w:tblPr>
        <w:tblW w:w="9923" w:type="dxa"/>
        <w:tblInd w:w="-106" w:type="dxa"/>
        <w:tblLayout w:type="fixed"/>
        <w:tblLook w:val="00A0"/>
      </w:tblPr>
      <w:tblGrid>
        <w:gridCol w:w="4820"/>
        <w:gridCol w:w="5103"/>
      </w:tblGrid>
      <w:tr w:rsidR="00C82CB3" w:rsidRPr="00D67478" w:rsidTr="00C82CB3">
        <w:tc>
          <w:tcPr>
            <w:tcW w:w="4820" w:type="dxa"/>
          </w:tcPr>
          <w:p w:rsidR="00C82CB3" w:rsidRPr="00D67478" w:rsidRDefault="00C82CB3" w:rsidP="00C82CB3">
            <w:pPr>
              <w:ind w:left="248"/>
              <w:jc w:val="both"/>
              <w:rPr>
                <w:b/>
                <w:bCs/>
              </w:rPr>
            </w:pPr>
            <w:r>
              <w:rPr>
                <w:b/>
                <w:bCs/>
              </w:rPr>
              <w:t xml:space="preserve">                    </w:t>
            </w:r>
            <w:r w:rsidRPr="00D67478">
              <w:rPr>
                <w:b/>
                <w:bCs/>
              </w:rPr>
              <w:t>«</w:t>
            </w:r>
            <w:r>
              <w:rPr>
                <w:b/>
                <w:bCs/>
              </w:rPr>
              <w:t>Заказчик</w:t>
            </w:r>
            <w:r w:rsidRPr="00D67478">
              <w:rPr>
                <w:b/>
                <w:bCs/>
              </w:rPr>
              <w:t xml:space="preserve">» </w:t>
            </w:r>
          </w:p>
          <w:p w:rsidR="00C82CB3" w:rsidRPr="00D67478" w:rsidRDefault="00C82CB3" w:rsidP="00C82CB3">
            <w:pPr>
              <w:snapToGrid w:val="0"/>
              <w:ind w:left="248"/>
              <w:rPr>
                <w:rFonts w:eastAsia="Calibri"/>
                <w:b/>
              </w:rPr>
            </w:pPr>
            <w:r w:rsidRPr="00D67478">
              <w:rPr>
                <w:rFonts w:eastAsia="Calibri"/>
                <w:b/>
              </w:rPr>
              <w:t>Акционерное общество «Пассажирская компания «Сахалин»</w:t>
            </w:r>
            <w:r>
              <w:rPr>
                <w:rFonts w:eastAsia="Calibri"/>
                <w:b/>
              </w:rPr>
              <w:t xml:space="preserve"> (АО «ПКС»)</w:t>
            </w:r>
          </w:p>
          <w:p w:rsidR="00C82CB3" w:rsidRPr="00D67478" w:rsidRDefault="00C82CB3" w:rsidP="00C82CB3">
            <w:pPr>
              <w:snapToGrid w:val="0"/>
              <w:ind w:left="248"/>
              <w:jc w:val="both"/>
              <w:rPr>
                <w:rFonts w:eastAsia="Calibri"/>
              </w:rPr>
            </w:pPr>
            <w:r w:rsidRPr="00D67478">
              <w:rPr>
                <w:rFonts w:eastAsia="Calibri"/>
              </w:rPr>
              <w:t>Юридический адрес: 693000,</w:t>
            </w:r>
          </w:p>
          <w:p w:rsidR="00C82CB3" w:rsidRPr="00D67478" w:rsidRDefault="00C82CB3" w:rsidP="00C82CB3">
            <w:pPr>
              <w:snapToGrid w:val="0"/>
              <w:ind w:left="248"/>
              <w:jc w:val="both"/>
              <w:rPr>
                <w:rFonts w:eastAsia="Calibri"/>
              </w:rPr>
            </w:pPr>
            <w:r w:rsidRPr="00D67478">
              <w:rPr>
                <w:rFonts w:eastAsia="Calibri"/>
              </w:rPr>
              <w:t xml:space="preserve">г. Южно-Сахалинск, ул. </w:t>
            </w:r>
            <w:proofErr w:type="gramStart"/>
            <w:r w:rsidRPr="00D67478">
              <w:rPr>
                <w:rFonts w:eastAsia="Calibri"/>
              </w:rPr>
              <w:t>Вокзальная</w:t>
            </w:r>
            <w:proofErr w:type="gramEnd"/>
            <w:r w:rsidRPr="00D67478">
              <w:rPr>
                <w:rFonts w:eastAsia="Calibri"/>
              </w:rPr>
              <w:t>, 54-А</w:t>
            </w:r>
          </w:p>
          <w:p w:rsidR="00C82CB3" w:rsidRPr="00D67478" w:rsidRDefault="00C82CB3" w:rsidP="00C82CB3">
            <w:pPr>
              <w:snapToGrid w:val="0"/>
              <w:ind w:left="248"/>
              <w:jc w:val="both"/>
              <w:rPr>
                <w:rFonts w:eastAsia="Calibri"/>
                <w:bCs/>
              </w:rPr>
            </w:pPr>
            <w:r w:rsidRPr="00D67478">
              <w:rPr>
                <w:rFonts w:eastAsia="Calibri"/>
                <w:bCs/>
              </w:rPr>
              <w:t>ИНН/КПП 6501243453/650101001</w:t>
            </w:r>
          </w:p>
          <w:p w:rsidR="00C82CB3" w:rsidRPr="00D67478" w:rsidRDefault="00C82CB3" w:rsidP="00C82CB3">
            <w:pPr>
              <w:snapToGrid w:val="0"/>
              <w:ind w:left="248"/>
              <w:jc w:val="both"/>
              <w:rPr>
                <w:rFonts w:eastAsia="Calibri"/>
                <w:bCs/>
              </w:rPr>
            </w:pPr>
            <w:r w:rsidRPr="00D67478">
              <w:rPr>
                <w:rFonts w:eastAsia="Calibri"/>
                <w:bCs/>
              </w:rPr>
              <w:t xml:space="preserve">Расчетный счет № 40702810908020008931 в филиале Банк ВТБ (ПАО) </w:t>
            </w:r>
          </w:p>
          <w:p w:rsidR="00C82CB3" w:rsidRPr="00D67478" w:rsidRDefault="00C82CB3" w:rsidP="00C82CB3">
            <w:pPr>
              <w:snapToGrid w:val="0"/>
              <w:ind w:left="248"/>
              <w:jc w:val="both"/>
              <w:rPr>
                <w:rFonts w:eastAsia="Calibri"/>
                <w:bCs/>
              </w:rPr>
            </w:pPr>
            <w:r w:rsidRPr="00D67478">
              <w:rPr>
                <w:rFonts w:eastAsia="Calibri"/>
                <w:bCs/>
              </w:rPr>
              <w:t>в г. Хабаровске</w:t>
            </w:r>
          </w:p>
          <w:p w:rsidR="00C82CB3" w:rsidRPr="00D67478" w:rsidRDefault="00C82CB3" w:rsidP="00C82CB3">
            <w:pPr>
              <w:snapToGrid w:val="0"/>
              <w:ind w:left="248"/>
              <w:jc w:val="both"/>
              <w:rPr>
                <w:rFonts w:eastAsia="Calibri"/>
                <w:bCs/>
              </w:rPr>
            </w:pPr>
            <w:r w:rsidRPr="00D67478">
              <w:rPr>
                <w:rFonts w:eastAsia="Calibri"/>
                <w:bCs/>
              </w:rPr>
              <w:t xml:space="preserve">Корреспондентский счет </w:t>
            </w:r>
          </w:p>
          <w:p w:rsidR="00C82CB3" w:rsidRPr="00D67478" w:rsidRDefault="00C82CB3" w:rsidP="00C82CB3">
            <w:pPr>
              <w:snapToGrid w:val="0"/>
              <w:ind w:left="248"/>
              <w:jc w:val="both"/>
              <w:rPr>
                <w:rFonts w:eastAsia="Calibri"/>
                <w:bCs/>
              </w:rPr>
            </w:pPr>
            <w:r w:rsidRPr="00D67478">
              <w:rPr>
                <w:rFonts w:eastAsia="Calibri"/>
                <w:bCs/>
              </w:rPr>
              <w:t>№ 30101810400000000727</w:t>
            </w:r>
          </w:p>
          <w:p w:rsidR="00C82CB3" w:rsidRPr="00D67478" w:rsidRDefault="00C82CB3" w:rsidP="00C82CB3">
            <w:pPr>
              <w:snapToGrid w:val="0"/>
              <w:ind w:left="248"/>
              <w:jc w:val="both"/>
              <w:rPr>
                <w:rFonts w:eastAsia="Calibri"/>
                <w:bCs/>
              </w:rPr>
            </w:pPr>
            <w:r w:rsidRPr="00D67478">
              <w:rPr>
                <w:rFonts w:eastAsia="Calibri"/>
                <w:bCs/>
              </w:rPr>
              <w:t>БИК  040813727</w:t>
            </w:r>
          </w:p>
          <w:p w:rsidR="00C82CB3" w:rsidRPr="00D67478" w:rsidRDefault="00C82CB3" w:rsidP="00C82CB3">
            <w:pPr>
              <w:snapToGrid w:val="0"/>
              <w:ind w:left="248"/>
              <w:jc w:val="both"/>
              <w:rPr>
                <w:rFonts w:eastAsia="Calibri"/>
                <w:bCs/>
              </w:rPr>
            </w:pPr>
            <w:r w:rsidRPr="00D67478">
              <w:rPr>
                <w:rFonts w:eastAsia="Calibri"/>
                <w:bCs/>
              </w:rPr>
              <w:t>Тел. (4242) 71-31-99, 71-22-59</w:t>
            </w:r>
          </w:p>
          <w:p w:rsidR="00C82CB3" w:rsidRPr="0057741B" w:rsidRDefault="00C82CB3" w:rsidP="00C82CB3">
            <w:pPr>
              <w:snapToGrid w:val="0"/>
              <w:ind w:left="248"/>
              <w:jc w:val="both"/>
              <w:rPr>
                <w:rFonts w:eastAsia="Calibri"/>
                <w:bCs/>
              </w:rPr>
            </w:pPr>
            <w:r w:rsidRPr="00D67478">
              <w:rPr>
                <w:rFonts w:eastAsia="Calibri"/>
                <w:bCs/>
              </w:rPr>
              <w:t>Факс (4242) 71-30-89</w:t>
            </w:r>
          </w:p>
          <w:p w:rsidR="00C82CB3" w:rsidRPr="0057741B" w:rsidRDefault="00C82CB3" w:rsidP="00C82CB3">
            <w:pPr>
              <w:snapToGrid w:val="0"/>
              <w:ind w:left="248"/>
              <w:jc w:val="both"/>
              <w:rPr>
                <w:rFonts w:eastAsia="Calibri"/>
                <w:bCs/>
              </w:rPr>
            </w:pPr>
            <w:r w:rsidRPr="0057741B">
              <w:rPr>
                <w:rFonts w:eastAsia="Calibri"/>
                <w:bCs/>
                <w:lang w:val="en-US"/>
              </w:rPr>
              <w:t>e</w:t>
            </w:r>
            <w:r w:rsidRPr="0057741B">
              <w:rPr>
                <w:rFonts w:eastAsia="Calibri"/>
                <w:bCs/>
              </w:rPr>
              <w:t>-</w:t>
            </w:r>
            <w:r w:rsidRPr="0057741B">
              <w:rPr>
                <w:rFonts w:eastAsia="Calibri"/>
                <w:bCs/>
                <w:lang w:val="en-US"/>
              </w:rPr>
              <w:t>mail</w:t>
            </w:r>
            <w:r w:rsidRPr="0057741B">
              <w:rPr>
                <w:rFonts w:eastAsia="Calibri"/>
                <w:bCs/>
              </w:rPr>
              <w:t xml:space="preserve">: </w:t>
            </w:r>
            <w:hyperlink r:id="rId14" w:history="1">
              <w:r w:rsidRPr="0057741B">
                <w:rPr>
                  <w:rStyle w:val="a8"/>
                  <w:rFonts w:eastAsia="Calibri"/>
                  <w:color w:val="auto"/>
                  <w:lang w:val="en-US"/>
                </w:rPr>
                <w:t>Dialog</w:t>
              </w:r>
              <w:r w:rsidRPr="0057741B">
                <w:rPr>
                  <w:rStyle w:val="a8"/>
                  <w:rFonts w:eastAsia="Calibri"/>
                  <w:color w:val="auto"/>
                </w:rPr>
                <w:t>@</w:t>
              </w:r>
              <w:proofErr w:type="spellStart"/>
              <w:r w:rsidRPr="0057741B">
                <w:rPr>
                  <w:rStyle w:val="a8"/>
                  <w:rFonts w:eastAsia="Calibri"/>
                  <w:color w:val="auto"/>
                  <w:lang w:val="en-US"/>
                </w:rPr>
                <w:t>pk</w:t>
              </w:r>
              <w:proofErr w:type="spellEnd"/>
              <w:r w:rsidRPr="0057741B">
                <w:rPr>
                  <w:rStyle w:val="a8"/>
                  <w:rFonts w:eastAsia="Calibri"/>
                  <w:color w:val="auto"/>
                </w:rPr>
                <w:t>-</w:t>
              </w:r>
              <w:proofErr w:type="spellStart"/>
              <w:r w:rsidRPr="0057741B">
                <w:rPr>
                  <w:rStyle w:val="a8"/>
                  <w:rFonts w:eastAsia="Calibri"/>
                  <w:color w:val="auto"/>
                  <w:lang w:val="en-US"/>
                </w:rPr>
                <w:t>sakhalin</w:t>
              </w:r>
              <w:proofErr w:type="spellEnd"/>
              <w:r w:rsidRPr="0057741B">
                <w:rPr>
                  <w:rStyle w:val="a8"/>
                  <w:rFonts w:eastAsia="Calibri"/>
                  <w:color w:val="auto"/>
                </w:rPr>
                <w:t>.</w:t>
              </w:r>
              <w:proofErr w:type="spellStart"/>
              <w:r w:rsidRPr="0057741B">
                <w:rPr>
                  <w:rStyle w:val="a8"/>
                  <w:rFonts w:eastAsia="Calibri"/>
                  <w:color w:val="auto"/>
                  <w:lang w:val="en-US"/>
                </w:rPr>
                <w:t>ru</w:t>
              </w:r>
              <w:proofErr w:type="spellEnd"/>
            </w:hyperlink>
            <w:r w:rsidRPr="0057741B">
              <w:rPr>
                <w:rFonts w:eastAsia="Calibri"/>
                <w:bCs/>
              </w:rPr>
              <w:t xml:space="preserve"> </w:t>
            </w:r>
          </w:p>
          <w:p w:rsidR="00C82CB3" w:rsidRPr="00D67478" w:rsidRDefault="00C82CB3" w:rsidP="00C82CB3">
            <w:pPr>
              <w:snapToGrid w:val="0"/>
              <w:ind w:left="248"/>
              <w:jc w:val="both"/>
              <w:rPr>
                <w:rFonts w:eastAsia="Calibri"/>
              </w:rPr>
            </w:pPr>
          </w:p>
          <w:p w:rsidR="00C82CB3" w:rsidRPr="00D67478" w:rsidRDefault="00C82CB3" w:rsidP="00C82CB3">
            <w:pPr>
              <w:tabs>
                <w:tab w:val="left" w:pos="1418"/>
              </w:tabs>
              <w:ind w:left="248"/>
              <w:jc w:val="both"/>
            </w:pPr>
          </w:p>
          <w:p w:rsidR="00C82CB3" w:rsidRPr="00D67478" w:rsidRDefault="00C82CB3" w:rsidP="00C82CB3">
            <w:pPr>
              <w:tabs>
                <w:tab w:val="left" w:pos="1418"/>
              </w:tabs>
              <w:ind w:left="248"/>
              <w:jc w:val="both"/>
            </w:pPr>
            <w:r w:rsidRPr="00D67478">
              <w:rPr>
                <w:lang w:val="en-US"/>
              </w:rPr>
              <w:t>_________________/</w:t>
            </w:r>
            <w:r w:rsidRPr="00D67478">
              <w:t>Д.А.</w:t>
            </w:r>
            <w:r>
              <w:t xml:space="preserve"> </w:t>
            </w:r>
            <w:r w:rsidRPr="00D67478">
              <w:t>Костыренко</w:t>
            </w:r>
            <w:r>
              <w:t>/</w:t>
            </w:r>
          </w:p>
          <w:p w:rsidR="00C82CB3" w:rsidRPr="00D67478" w:rsidRDefault="00C82CB3" w:rsidP="00C82CB3">
            <w:pPr>
              <w:ind w:left="290" w:hanging="284"/>
              <w:jc w:val="both"/>
              <w:rPr>
                <w:b/>
                <w:bCs/>
                <w:lang w:val="en-US"/>
              </w:rPr>
            </w:pPr>
          </w:p>
        </w:tc>
        <w:tc>
          <w:tcPr>
            <w:tcW w:w="5103" w:type="dxa"/>
          </w:tcPr>
          <w:p w:rsidR="00C82CB3" w:rsidRPr="00D67478" w:rsidRDefault="00C82CB3" w:rsidP="00C82CB3">
            <w:pPr>
              <w:ind w:left="290" w:hanging="284"/>
              <w:jc w:val="both"/>
              <w:rPr>
                <w:b/>
                <w:bCs/>
              </w:rPr>
            </w:pPr>
            <w:r w:rsidRPr="00D67478">
              <w:rPr>
                <w:b/>
                <w:bCs/>
                <w:lang w:val="en-US"/>
              </w:rPr>
              <w:t xml:space="preserve">                               </w:t>
            </w:r>
            <w:r w:rsidRPr="00D67478">
              <w:rPr>
                <w:b/>
                <w:bCs/>
              </w:rPr>
              <w:t>«</w:t>
            </w:r>
            <w:r>
              <w:rPr>
                <w:b/>
                <w:bCs/>
              </w:rPr>
              <w:t>Исполнитель</w:t>
            </w:r>
            <w:r w:rsidRPr="00D67478">
              <w:rPr>
                <w:b/>
                <w:bCs/>
              </w:rPr>
              <w:t>»</w:t>
            </w:r>
          </w:p>
          <w:p w:rsidR="00C82CB3" w:rsidRPr="00D67478" w:rsidRDefault="00C82CB3" w:rsidP="00C82CB3">
            <w:pPr>
              <w:rPr>
                <w:rFonts w:eastAsia="Sylfaen"/>
                <w:color w:val="000000"/>
                <w:lang w:bidi="ru-RU"/>
              </w:rPr>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p>
          <w:p w:rsidR="00C82CB3" w:rsidRPr="00D67478" w:rsidRDefault="00C82CB3" w:rsidP="00C82CB3">
            <w:pPr>
              <w:ind w:left="290" w:hanging="284"/>
              <w:jc w:val="both"/>
            </w:pPr>
            <w:r w:rsidRPr="00D67478">
              <w:t xml:space="preserve">         ____________________/_________</w:t>
            </w:r>
            <w:r>
              <w:t>/</w:t>
            </w:r>
            <w:r w:rsidRPr="00D67478">
              <w:t xml:space="preserve"> </w:t>
            </w:r>
          </w:p>
        </w:tc>
      </w:tr>
    </w:tbl>
    <w:p w:rsidR="00C82CB3" w:rsidRPr="00F56C33" w:rsidRDefault="00C82CB3" w:rsidP="00C82CB3">
      <w:r w:rsidRPr="00F56C33">
        <w:br w:type="page"/>
      </w:r>
    </w:p>
    <w:p w:rsidR="00C82CB3" w:rsidRPr="000E58C4" w:rsidRDefault="00C82CB3" w:rsidP="00C82CB3">
      <w:pPr>
        <w:jc w:val="right"/>
      </w:pPr>
      <w:r w:rsidRPr="000E58C4">
        <w:lastRenderedPageBreak/>
        <w:t>Приложение № 1</w:t>
      </w:r>
    </w:p>
    <w:p w:rsidR="00C82CB3" w:rsidRPr="000E58C4" w:rsidRDefault="00C82CB3" w:rsidP="00C82CB3">
      <w:pPr>
        <w:jc w:val="right"/>
      </w:pPr>
      <w:r w:rsidRPr="000E58C4">
        <w:t>к договору оказания услуг</w:t>
      </w:r>
    </w:p>
    <w:p w:rsidR="00C82CB3" w:rsidRPr="000E58C4" w:rsidRDefault="00C82CB3" w:rsidP="00C82CB3">
      <w:pPr>
        <w:jc w:val="right"/>
      </w:pPr>
      <w:r w:rsidRPr="000E58C4">
        <w:t>от «___» _________ 201</w:t>
      </w:r>
      <w:r>
        <w:t>_</w:t>
      </w:r>
      <w:r w:rsidRPr="000E58C4">
        <w:t xml:space="preserve"> г. № ______</w:t>
      </w:r>
    </w:p>
    <w:p w:rsidR="00C82CB3" w:rsidRPr="000E58C4" w:rsidRDefault="00C82CB3" w:rsidP="00C82CB3">
      <w:pPr>
        <w:jc w:val="both"/>
      </w:pPr>
    </w:p>
    <w:p w:rsidR="00C82CB3" w:rsidRPr="000E58C4" w:rsidRDefault="00C82CB3" w:rsidP="00C82CB3">
      <w:pPr>
        <w:ind w:left="290" w:hanging="284"/>
        <w:jc w:val="center"/>
      </w:pPr>
    </w:p>
    <w:p w:rsidR="00C82CB3" w:rsidRPr="000E58C4" w:rsidRDefault="00C82CB3" w:rsidP="00C82CB3">
      <w:pPr>
        <w:ind w:left="290" w:hanging="284"/>
        <w:jc w:val="center"/>
      </w:pPr>
    </w:p>
    <w:p w:rsidR="00C82CB3" w:rsidRPr="000E58C4" w:rsidRDefault="00C82CB3" w:rsidP="00C82CB3">
      <w:pPr>
        <w:pStyle w:val="ConsPlusNormal"/>
        <w:jc w:val="center"/>
        <w:rPr>
          <w:sz w:val="24"/>
          <w:szCs w:val="24"/>
        </w:rPr>
      </w:pPr>
      <w:r w:rsidRPr="000E58C4">
        <w:rPr>
          <w:sz w:val="24"/>
          <w:szCs w:val="24"/>
        </w:rPr>
        <w:t>Техническое задание</w:t>
      </w:r>
    </w:p>
    <w:p w:rsidR="00C82CB3" w:rsidRPr="000E58C4" w:rsidRDefault="00C82CB3" w:rsidP="00C82CB3">
      <w:pPr>
        <w:ind w:left="290" w:hanging="284"/>
        <w:jc w:val="center"/>
      </w:pPr>
    </w:p>
    <w:p w:rsidR="00C82CB3" w:rsidRPr="000E58C4" w:rsidRDefault="00C82CB3" w:rsidP="00C82CB3">
      <w:pPr>
        <w:ind w:left="290" w:hanging="284"/>
        <w:jc w:val="center"/>
      </w:pPr>
      <w:r w:rsidRPr="000E58C4">
        <w:t>к договору оказания услуг № __________ от «___» ________ 201</w:t>
      </w:r>
      <w:r>
        <w:t>_</w:t>
      </w:r>
      <w:r w:rsidRPr="000E58C4">
        <w:t xml:space="preserve"> года</w:t>
      </w:r>
    </w:p>
    <w:p w:rsidR="00C82CB3" w:rsidRPr="000E58C4" w:rsidRDefault="00C82CB3" w:rsidP="00C82CB3">
      <w:pPr>
        <w:ind w:left="290" w:hanging="284"/>
        <w:jc w:val="center"/>
      </w:pPr>
      <w:r w:rsidRPr="000E58C4">
        <w:t>заключенного между АО «</w:t>
      </w:r>
      <w:r>
        <w:t>ПКС</w:t>
      </w:r>
      <w:r w:rsidRPr="000E58C4">
        <w:t>» и __________</w:t>
      </w:r>
    </w:p>
    <w:p w:rsidR="00C82CB3" w:rsidRPr="000E58C4" w:rsidRDefault="00C82CB3" w:rsidP="00C82CB3">
      <w:pPr>
        <w:ind w:firstLine="709"/>
        <w:jc w:val="both"/>
        <w:rPr>
          <w:bCs/>
          <w:i/>
          <w:color w:val="FF0000"/>
        </w:rPr>
      </w:pPr>
    </w:p>
    <w:tbl>
      <w:tblPr>
        <w:tblW w:w="50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2198"/>
        <w:gridCol w:w="2274"/>
        <w:gridCol w:w="2004"/>
        <w:gridCol w:w="2472"/>
      </w:tblGrid>
      <w:tr w:rsidR="00C82CB3" w:rsidRPr="00A20E09" w:rsidTr="009A7EE3">
        <w:tc>
          <w:tcPr>
            <w:tcW w:w="5000" w:type="pct"/>
            <w:gridSpan w:val="5"/>
          </w:tcPr>
          <w:p w:rsidR="00C82CB3" w:rsidRPr="00A20E09" w:rsidRDefault="00C82CB3" w:rsidP="00C82CB3">
            <w:pPr>
              <w:jc w:val="both"/>
              <w:rPr>
                <w:b/>
              </w:rPr>
            </w:pPr>
            <w:r w:rsidRPr="00A20E09">
              <w:rPr>
                <w:b/>
              </w:rPr>
              <w:t>1. Наименование услуг</w:t>
            </w:r>
            <w:r>
              <w:rPr>
                <w:b/>
              </w:rPr>
              <w:t>, их количество (объем)</w:t>
            </w:r>
          </w:p>
        </w:tc>
      </w:tr>
      <w:tr w:rsidR="00C82CB3" w:rsidRPr="00A20E09" w:rsidTr="009A7EE3">
        <w:tc>
          <w:tcPr>
            <w:tcW w:w="2878" w:type="pct"/>
            <w:gridSpan w:val="3"/>
          </w:tcPr>
          <w:p w:rsidR="00C82CB3" w:rsidRPr="00A20E09" w:rsidRDefault="00C82CB3" w:rsidP="00C82CB3">
            <w:pPr>
              <w:rPr>
                <w:b/>
              </w:rPr>
            </w:pPr>
            <w:r w:rsidRPr="00A20E09">
              <w:rPr>
                <w:b/>
              </w:rPr>
              <w:t>Наименование услуги</w:t>
            </w:r>
          </w:p>
        </w:tc>
        <w:tc>
          <w:tcPr>
            <w:tcW w:w="950" w:type="pct"/>
          </w:tcPr>
          <w:p w:rsidR="00C82CB3" w:rsidRPr="00A20E09" w:rsidRDefault="00C82CB3" w:rsidP="00C82CB3">
            <w:pPr>
              <w:jc w:val="center"/>
              <w:rPr>
                <w:b/>
              </w:rPr>
            </w:pPr>
            <w:r w:rsidRPr="00A20E09">
              <w:rPr>
                <w:b/>
              </w:rPr>
              <w:t>Ед.</w:t>
            </w:r>
          </w:p>
          <w:p w:rsidR="00C82CB3" w:rsidRPr="00A20E09" w:rsidRDefault="00C82CB3" w:rsidP="00C82CB3">
            <w:pPr>
              <w:jc w:val="center"/>
              <w:rPr>
                <w:b/>
              </w:rPr>
            </w:pPr>
            <w:r w:rsidRPr="00A20E09">
              <w:rPr>
                <w:b/>
              </w:rPr>
              <w:t>изм.</w:t>
            </w:r>
          </w:p>
        </w:tc>
        <w:tc>
          <w:tcPr>
            <w:tcW w:w="1172" w:type="pct"/>
          </w:tcPr>
          <w:p w:rsidR="00C82CB3" w:rsidRPr="00A20E09" w:rsidRDefault="00C82CB3" w:rsidP="00C82CB3">
            <w:pPr>
              <w:jc w:val="center"/>
              <w:rPr>
                <w:b/>
              </w:rPr>
            </w:pPr>
            <w:r w:rsidRPr="00A20E09">
              <w:rPr>
                <w:b/>
              </w:rPr>
              <w:t>Кол-во (объем)</w:t>
            </w:r>
          </w:p>
        </w:tc>
      </w:tr>
      <w:tr w:rsidR="00C82CB3" w:rsidRPr="00A20E09" w:rsidTr="009A7EE3">
        <w:tc>
          <w:tcPr>
            <w:tcW w:w="2878" w:type="pct"/>
            <w:gridSpan w:val="3"/>
          </w:tcPr>
          <w:p w:rsidR="00C82CB3" w:rsidRPr="00A20E09" w:rsidRDefault="00C82CB3" w:rsidP="00C82CB3">
            <w:pPr>
              <w:ind w:right="-109"/>
            </w:pPr>
            <w:r w:rsidRPr="00A20E09">
              <w:rPr>
                <w:b/>
              </w:rPr>
              <w:t>Оказание услуг по сервисному обслуживанию и текущему ремонту служебных автомобилей</w:t>
            </w:r>
            <w:r w:rsidRPr="00A20E09">
              <w:t>,</w:t>
            </w:r>
          </w:p>
          <w:p w:rsidR="00C82CB3" w:rsidRPr="00A20E09" w:rsidRDefault="00C82CB3" w:rsidP="00C82CB3">
            <w:pPr>
              <w:ind w:right="-109"/>
            </w:pPr>
            <w:r w:rsidRPr="00A20E09">
              <w:t>в том числе:</w:t>
            </w:r>
          </w:p>
        </w:tc>
        <w:tc>
          <w:tcPr>
            <w:tcW w:w="950" w:type="pct"/>
          </w:tcPr>
          <w:p w:rsidR="00C82CB3" w:rsidRPr="00A20E09" w:rsidRDefault="00C82CB3" w:rsidP="00C82CB3">
            <w:pPr>
              <w:jc w:val="center"/>
            </w:pPr>
            <w:r w:rsidRPr="00A20E09">
              <w:t>шт.</w:t>
            </w:r>
          </w:p>
        </w:tc>
        <w:tc>
          <w:tcPr>
            <w:tcW w:w="1172" w:type="pct"/>
          </w:tcPr>
          <w:p w:rsidR="00C82CB3" w:rsidRPr="00A20E09" w:rsidRDefault="00C82CB3" w:rsidP="00C82CB3">
            <w:pPr>
              <w:jc w:val="center"/>
              <w:rPr>
                <w:b/>
              </w:rPr>
            </w:pPr>
            <w:r w:rsidRPr="00A20E09">
              <w:t>2</w:t>
            </w:r>
          </w:p>
        </w:tc>
      </w:tr>
      <w:tr w:rsidR="00C82CB3" w:rsidRPr="00A20E09" w:rsidTr="009A7EE3">
        <w:tc>
          <w:tcPr>
            <w:tcW w:w="2878" w:type="pct"/>
            <w:gridSpan w:val="3"/>
          </w:tcPr>
          <w:p w:rsidR="00C82CB3" w:rsidRPr="00A20E09" w:rsidRDefault="00C82CB3" w:rsidP="00C82CB3">
            <w:pPr>
              <w:ind w:right="-109"/>
            </w:pPr>
            <w:r w:rsidRPr="00A20E09">
              <w:t xml:space="preserve">Оказание услуг по сервисному обслуживанию и текущему ремонту </w:t>
            </w:r>
            <w:proofErr w:type="spellStart"/>
            <w:r w:rsidRPr="00A20E09">
              <w:t>Toyota</w:t>
            </w:r>
            <w:proofErr w:type="spellEnd"/>
            <w:r w:rsidRPr="00A20E09">
              <w:t xml:space="preserve"> </w:t>
            </w:r>
            <w:proofErr w:type="spellStart"/>
            <w:r w:rsidRPr="00A20E09">
              <w:t>Hi</w:t>
            </w:r>
            <w:proofErr w:type="spellEnd"/>
            <w:r w:rsidRPr="00A20E09">
              <w:t xml:space="preserve"> </w:t>
            </w:r>
            <w:proofErr w:type="spellStart"/>
            <w:r w:rsidRPr="00A20E09">
              <w:t>Ace</w:t>
            </w:r>
            <w:proofErr w:type="spellEnd"/>
            <w:r w:rsidRPr="00A20E09">
              <w:t xml:space="preserve"> </w:t>
            </w:r>
          </w:p>
        </w:tc>
        <w:tc>
          <w:tcPr>
            <w:tcW w:w="950" w:type="pct"/>
          </w:tcPr>
          <w:p w:rsidR="00C82CB3" w:rsidRPr="00A20E09" w:rsidRDefault="00C82CB3" w:rsidP="00C82CB3">
            <w:pPr>
              <w:jc w:val="center"/>
            </w:pPr>
            <w:r w:rsidRPr="00A20E09">
              <w:t>шт.</w:t>
            </w:r>
          </w:p>
        </w:tc>
        <w:tc>
          <w:tcPr>
            <w:tcW w:w="1172" w:type="pct"/>
          </w:tcPr>
          <w:p w:rsidR="00C82CB3" w:rsidRPr="00A20E09" w:rsidRDefault="00C82CB3" w:rsidP="00C82CB3">
            <w:pPr>
              <w:jc w:val="center"/>
            </w:pPr>
            <w:r w:rsidRPr="00A20E09">
              <w:t>1</w:t>
            </w:r>
          </w:p>
        </w:tc>
      </w:tr>
      <w:tr w:rsidR="00C82CB3" w:rsidRPr="00A20E09" w:rsidTr="009A7EE3">
        <w:tc>
          <w:tcPr>
            <w:tcW w:w="2878" w:type="pct"/>
            <w:gridSpan w:val="3"/>
          </w:tcPr>
          <w:p w:rsidR="00C82CB3" w:rsidRPr="00A20E09" w:rsidRDefault="00C82CB3" w:rsidP="00C82CB3">
            <w:pPr>
              <w:ind w:right="-109"/>
            </w:pPr>
            <w:r w:rsidRPr="00A20E09">
              <w:t xml:space="preserve">Оказание услуг по сервисному обслуживанию и текущему ремонту </w:t>
            </w:r>
            <w:r w:rsidRPr="00A20E09">
              <w:rPr>
                <w:lang w:val="en-US"/>
              </w:rPr>
              <w:t>Toyota</w:t>
            </w:r>
            <w:r w:rsidRPr="00A20E09">
              <w:t xml:space="preserve"> </w:t>
            </w:r>
            <w:r w:rsidRPr="00A20E09">
              <w:rPr>
                <w:lang w:val="en-US"/>
              </w:rPr>
              <w:t>Land</w:t>
            </w:r>
            <w:r w:rsidRPr="00A20E09">
              <w:t xml:space="preserve"> </w:t>
            </w:r>
            <w:r w:rsidRPr="00A20E09">
              <w:rPr>
                <w:lang w:val="en-US"/>
              </w:rPr>
              <w:t>Cruiser</w:t>
            </w:r>
            <w:r w:rsidRPr="00A20E09">
              <w:t xml:space="preserve"> 150 </w:t>
            </w:r>
            <w:r w:rsidRPr="00A20E09">
              <w:rPr>
                <w:lang w:val="en-US"/>
              </w:rPr>
              <w:t>Prado</w:t>
            </w:r>
          </w:p>
        </w:tc>
        <w:tc>
          <w:tcPr>
            <w:tcW w:w="950" w:type="pct"/>
          </w:tcPr>
          <w:p w:rsidR="00C82CB3" w:rsidRPr="00A20E09" w:rsidRDefault="00C82CB3" w:rsidP="00C82CB3">
            <w:pPr>
              <w:jc w:val="center"/>
            </w:pPr>
            <w:r w:rsidRPr="00A20E09">
              <w:t>шт.</w:t>
            </w:r>
          </w:p>
        </w:tc>
        <w:tc>
          <w:tcPr>
            <w:tcW w:w="1172" w:type="pct"/>
          </w:tcPr>
          <w:p w:rsidR="00C82CB3" w:rsidRPr="00A20E09" w:rsidRDefault="00C82CB3" w:rsidP="00C82CB3">
            <w:pPr>
              <w:jc w:val="center"/>
            </w:pPr>
            <w:r w:rsidRPr="00A20E09">
              <w:t>1</w:t>
            </w:r>
          </w:p>
        </w:tc>
      </w:tr>
      <w:tr w:rsidR="00C82CB3" w:rsidRPr="00A20E09" w:rsidTr="009A7EE3">
        <w:tc>
          <w:tcPr>
            <w:tcW w:w="5000" w:type="pct"/>
            <w:gridSpan w:val="5"/>
          </w:tcPr>
          <w:p w:rsidR="00C82CB3" w:rsidRPr="00A20E09" w:rsidRDefault="00C82CB3" w:rsidP="00C82CB3">
            <w:pPr>
              <w:jc w:val="both"/>
              <w:rPr>
                <w:b/>
                <w:bCs/>
                <w:i/>
              </w:rPr>
            </w:pPr>
            <w:r w:rsidRPr="00A20E09">
              <w:rPr>
                <w:b/>
              </w:rPr>
              <w:t xml:space="preserve">2. Требования к </w:t>
            </w:r>
            <w:r>
              <w:rPr>
                <w:b/>
              </w:rPr>
              <w:t>услугам</w:t>
            </w:r>
          </w:p>
        </w:tc>
      </w:tr>
      <w:tr w:rsidR="00C82CB3" w:rsidRPr="00A20E09" w:rsidTr="009A7EE3">
        <w:tc>
          <w:tcPr>
            <w:tcW w:w="758" w:type="pct"/>
            <w:vMerge w:val="restart"/>
          </w:tcPr>
          <w:p w:rsidR="00C82CB3" w:rsidRPr="00A20E09" w:rsidRDefault="00C82CB3" w:rsidP="00C82CB3">
            <w:pPr>
              <w:ind w:left="-108" w:right="-109"/>
              <w:rPr>
                <w:i/>
              </w:rPr>
            </w:pPr>
            <w:r w:rsidRPr="00A20E09">
              <w:t>Оказание услуг по сервисному обслуживанию и текущему ремонту служебных автомобилей</w:t>
            </w:r>
          </w:p>
        </w:tc>
        <w:tc>
          <w:tcPr>
            <w:tcW w:w="1042" w:type="pct"/>
          </w:tcPr>
          <w:p w:rsidR="00C82CB3" w:rsidRPr="00A20E09" w:rsidRDefault="00C82CB3" w:rsidP="00C82CB3">
            <w:pPr>
              <w:jc w:val="both"/>
            </w:pPr>
            <w:r w:rsidRPr="00A20E09">
              <w:rPr>
                <w:bCs/>
              </w:rPr>
              <w:t>Нормативные документы, согласно которым установлены требования</w:t>
            </w:r>
          </w:p>
        </w:tc>
        <w:tc>
          <w:tcPr>
            <w:tcW w:w="3199" w:type="pct"/>
            <w:gridSpan w:val="3"/>
          </w:tcPr>
          <w:p w:rsidR="00C82CB3" w:rsidRPr="00A20E09" w:rsidRDefault="00C82CB3" w:rsidP="00C82CB3">
            <w:pPr>
              <w:jc w:val="both"/>
              <w:rPr>
                <w:rFonts w:eastAsia="Calibri"/>
                <w:bCs/>
                <w:lang w:eastAsia="en-US"/>
              </w:rPr>
            </w:pPr>
            <w:r w:rsidRPr="00A20E09">
              <w:rPr>
                <w:rFonts w:eastAsia="Calibri"/>
                <w:bCs/>
                <w:lang w:eastAsia="en-US"/>
              </w:rPr>
              <w:t>Оказание услуг должно выполняться в соответствии со следующими нормативными правовыми актами:</w:t>
            </w:r>
          </w:p>
          <w:p w:rsidR="00C82CB3" w:rsidRPr="00442CDB" w:rsidRDefault="00C82CB3" w:rsidP="00C82CB3">
            <w:pPr>
              <w:tabs>
                <w:tab w:val="left" w:pos="273"/>
              </w:tabs>
              <w:jc w:val="both"/>
              <w:rPr>
                <w:rFonts w:eastAsia="Calibri"/>
                <w:bCs/>
                <w:lang w:eastAsia="en-US"/>
              </w:rPr>
            </w:pPr>
            <w:r w:rsidRPr="00442CDB">
              <w:rPr>
                <w:rFonts w:eastAsia="Calibri"/>
                <w:bCs/>
                <w:lang w:eastAsia="en-US"/>
              </w:rPr>
              <w:t>-</w:t>
            </w:r>
            <w:r w:rsidRPr="00442CDB">
              <w:rPr>
                <w:rFonts w:eastAsia="Calibri"/>
                <w:bCs/>
                <w:lang w:eastAsia="en-US"/>
              </w:rPr>
              <w:tab/>
              <w:t>Постановлением Правительства РФ от 11.04.2001 № 290 «Об утверждении Правил оказания услуг (выполнения работ) по техническому обслуживанию и ремонту автотранспортных средств»;</w:t>
            </w:r>
          </w:p>
          <w:p w:rsidR="00C82CB3" w:rsidRPr="009939F7" w:rsidRDefault="00C82CB3" w:rsidP="00C82CB3">
            <w:pPr>
              <w:autoSpaceDE w:val="0"/>
              <w:autoSpaceDN w:val="0"/>
              <w:adjustRightInd w:val="0"/>
              <w:jc w:val="both"/>
              <w:rPr>
                <w:rFonts w:eastAsiaTheme="minorHAnsi"/>
                <w:lang w:eastAsia="en-US"/>
              </w:rPr>
            </w:pPr>
            <w:r>
              <w:rPr>
                <w:rFonts w:eastAsia="Calibri"/>
                <w:bCs/>
                <w:lang w:eastAsia="en-US"/>
              </w:rPr>
              <w:t xml:space="preserve">- </w:t>
            </w:r>
            <w:r>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r w:rsidRPr="00A20E09">
              <w:rPr>
                <w:rFonts w:eastAsia="Calibri"/>
                <w:bCs/>
                <w:lang w:eastAsia="en-US"/>
              </w:rPr>
              <w:t>;</w:t>
            </w:r>
          </w:p>
          <w:p w:rsidR="00C82CB3" w:rsidRDefault="00C82CB3" w:rsidP="00C82CB3">
            <w:pPr>
              <w:tabs>
                <w:tab w:val="left" w:pos="273"/>
              </w:tabs>
              <w:jc w:val="both"/>
              <w:rPr>
                <w:rFonts w:eastAsia="Calibri"/>
                <w:bCs/>
                <w:lang w:eastAsia="en-US"/>
              </w:rPr>
            </w:pPr>
            <w:r w:rsidRPr="00A20E09">
              <w:rPr>
                <w:rFonts w:eastAsia="Calibri"/>
                <w:bCs/>
                <w:lang w:eastAsia="en-US"/>
              </w:rPr>
              <w:t>-</w:t>
            </w:r>
            <w:r w:rsidRPr="00A20E09">
              <w:rPr>
                <w:rFonts w:eastAsia="Calibri"/>
                <w:bCs/>
                <w:lang w:eastAsia="en-US"/>
              </w:rPr>
              <w:tab/>
              <w:t>Техническим регламентом Таможенного союза «О безопасности кол</w:t>
            </w:r>
            <w:r>
              <w:rPr>
                <w:rFonts w:eastAsia="Calibri"/>
                <w:bCs/>
                <w:lang w:eastAsia="en-US"/>
              </w:rPr>
              <w:t>е</w:t>
            </w:r>
            <w:r w:rsidRPr="00A20E09">
              <w:rPr>
                <w:rFonts w:eastAsia="Calibri"/>
                <w:bCs/>
                <w:lang w:eastAsia="en-US"/>
              </w:rPr>
              <w:t>сных транспортных средств» (</w:t>
            </w:r>
            <w:proofErr w:type="gramStart"/>
            <w:r w:rsidRPr="00A20E09">
              <w:rPr>
                <w:rFonts w:eastAsia="Calibri"/>
                <w:bCs/>
                <w:lang w:eastAsia="en-US"/>
              </w:rPr>
              <w:t>ТР</w:t>
            </w:r>
            <w:proofErr w:type="gramEnd"/>
            <w:r w:rsidRPr="00A20E09">
              <w:rPr>
                <w:rFonts w:eastAsia="Calibri"/>
                <w:bCs/>
                <w:lang w:eastAsia="en-US"/>
              </w:rPr>
              <w:t xml:space="preserve"> ТС 018/2011);</w:t>
            </w:r>
          </w:p>
          <w:p w:rsidR="00C82CB3" w:rsidRPr="00A20E09" w:rsidRDefault="00C82CB3" w:rsidP="00C82CB3">
            <w:pPr>
              <w:tabs>
                <w:tab w:val="left" w:pos="273"/>
              </w:tabs>
              <w:jc w:val="both"/>
              <w:rPr>
                <w:rFonts w:eastAsia="Calibri"/>
                <w:bCs/>
                <w:lang w:eastAsia="en-US"/>
              </w:rPr>
            </w:pPr>
            <w:r w:rsidRPr="00A20E09">
              <w:rPr>
                <w:rFonts w:eastAsia="Calibri"/>
                <w:bCs/>
                <w:lang w:eastAsia="en-US"/>
              </w:rPr>
              <w:t>-</w:t>
            </w:r>
            <w:r w:rsidRPr="00A20E09">
              <w:rPr>
                <w:rFonts w:eastAsia="Calibri"/>
                <w:bCs/>
                <w:lang w:eastAsia="en-US"/>
              </w:rPr>
              <w:tab/>
              <w:t>Положением о техническом обслуживании и ремонте подвижного состава автомобильного транспорта, утверждённым Министерством автомобильного транспорта РСФСР 20.09.1984;</w:t>
            </w:r>
          </w:p>
          <w:p w:rsidR="00C82CB3" w:rsidRPr="004821A4" w:rsidRDefault="00C82CB3" w:rsidP="00C82CB3">
            <w:pPr>
              <w:autoSpaceDE w:val="0"/>
              <w:autoSpaceDN w:val="0"/>
              <w:adjustRightInd w:val="0"/>
              <w:jc w:val="both"/>
              <w:rPr>
                <w:rFonts w:eastAsiaTheme="minorHAnsi"/>
                <w:lang w:eastAsia="en-US"/>
              </w:rPr>
            </w:pPr>
            <w:r w:rsidRPr="004821A4">
              <w:rPr>
                <w:rFonts w:eastAsia="Calibri"/>
                <w:bCs/>
                <w:lang w:eastAsia="en-US"/>
              </w:rPr>
              <w:t>-</w:t>
            </w:r>
            <w:r>
              <w:rPr>
                <w:rFonts w:eastAsia="Calibri"/>
                <w:bCs/>
                <w:lang w:eastAsia="en-US"/>
              </w:rPr>
              <w:t xml:space="preserve"> </w:t>
            </w:r>
            <w:r w:rsidRPr="004821A4">
              <w:rPr>
                <w:rFonts w:eastAsia="Calibri"/>
                <w:bCs/>
                <w:lang w:eastAsia="en-US"/>
              </w:rPr>
              <w:t>РД 37.009.010-85</w:t>
            </w:r>
            <w:r>
              <w:rPr>
                <w:rFonts w:eastAsia="Calibri"/>
                <w:bCs/>
                <w:lang w:eastAsia="en-US"/>
              </w:rPr>
              <w:t xml:space="preserve">. </w:t>
            </w:r>
            <w:r w:rsidRPr="004821A4">
              <w:rPr>
                <w:rFonts w:eastAsia="Calibri"/>
                <w:bCs/>
                <w:lang w:eastAsia="en-US"/>
              </w:rPr>
              <w:t>Руководство по организации диагностирования легковых автомобилей на СТО системы «Автотехобслуживания», утвержденн</w:t>
            </w:r>
            <w:r>
              <w:rPr>
                <w:rFonts w:eastAsia="Calibri"/>
                <w:bCs/>
                <w:lang w:eastAsia="en-US"/>
              </w:rPr>
              <w:t>ое</w:t>
            </w:r>
            <w:r w:rsidRPr="004821A4">
              <w:rPr>
                <w:rFonts w:eastAsia="Calibri"/>
                <w:bCs/>
                <w:lang w:eastAsia="en-US"/>
              </w:rPr>
              <w:t xml:space="preserve"> </w:t>
            </w:r>
            <w:r w:rsidRPr="004821A4">
              <w:rPr>
                <w:rFonts w:eastAsiaTheme="minorHAnsi"/>
                <w:lang w:eastAsia="en-US"/>
              </w:rPr>
              <w:t>ВПО «Союзавтотехобслуживание» 20.05.1985</w:t>
            </w:r>
            <w:r w:rsidRPr="004821A4">
              <w:rPr>
                <w:rFonts w:eastAsia="Calibri"/>
                <w:bCs/>
                <w:lang w:eastAsia="en-US"/>
              </w:rPr>
              <w:t>;</w:t>
            </w:r>
          </w:p>
          <w:p w:rsidR="00C82CB3" w:rsidRPr="009939F7" w:rsidRDefault="00C82CB3" w:rsidP="00C82CB3">
            <w:pPr>
              <w:tabs>
                <w:tab w:val="left" w:pos="273"/>
              </w:tabs>
              <w:jc w:val="both"/>
              <w:rPr>
                <w:rFonts w:eastAsia="Calibri"/>
                <w:bCs/>
                <w:color w:val="FF0000"/>
                <w:lang w:eastAsia="en-US"/>
              </w:rPr>
            </w:pPr>
            <w:r w:rsidRPr="003F2E0B">
              <w:rPr>
                <w:rFonts w:eastAsia="Calibri"/>
                <w:bCs/>
                <w:lang w:eastAsia="en-US"/>
              </w:rPr>
              <w:t>-</w:t>
            </w:r>
            <w:r w:rsidRPr="003F2E0B">
              <w:rPr>
                <w:rFonts w:eastAsia="Calibri"/>
                <w:bCs/>
                <w:lang w:eastAsia="en-US"/>
              </w:rPr>
              <w:tab/>
              <w:t>РД 37.009.024-92</w:t>
            </w:r>
            <w:r>
              <w:rPr>
                <w:rFonts w:eastAsia="Calibri"/>
                <w:bCs/>
                <w:lang w:eastAsia="en-US"/>
              </w:rPr>
              <w:t xml:space="preserve">. </w:t>
            </w:r>
            <w:r w:rsidRPr="003F2E0B">
              <w:rPr>
                <w:rFonts w:eastAsia="Calibri"/>
                <w:bCs/>
                <w:lang w:eastAsia="en-US"/>
              </w:rPr>
              <w:t>Руководящи</w:t>
            </w:r>
            <w:r>
              <w:rPr>
                <w:rFonts w:eastAsia="Calibri"/>
                <w:bCs/>
                <w:lang w:eastAsia="en-US"/>
              </w:rPr>
              <w:t>й</w:t>
            </w:r>
            <w:r w:rsidRPr="003F2E0B">
              <w:rPr>
                <w:rFonts w:eastAsia="Calibri"/>
                <w:bCs/>
                <w:lang w:eastAsia="en-US"/>
              </w:rPr>
              <w:t xml:space="preserve"> документ. Приёмка, ремонт и выпуск из ремонта кузовов легковых автомобилей предприятиями автотехобслуживания», утвержденны</w:t>
            </w:r>
            <w:r>
              <w:rPr>
                <w:rFonts w:eastAsia="Calibri"/>
                <w:bCs/>
                <w:lang w:eastAsia="en-US"/>
              </w:rPr>
              <w:t>й</w:t>
            </w:r>
            <w:r w:rsidRPr="003F2E0B">
              <w:rPr>
                <w:rFonts w:eastAsia="Calibri"/>
                <w:bCs/>
                <w:lang w:eastAsia="en-US"/>
              </w:rPr>
              <w:t xml:space="preserve"> Роскоммаш 01.12.1992;</w:t>
            </w:r>
          </w:p>
          <w:p w:rsidR="00C82CB3" w:rsidRPr="00A20E09" w:rsidRDefault="00C82CB3" w:rsidP="00C82CB3">
            <w:pPr>
              <w:pStyle w:val="ConsPlusNormal"/>
              <w:tabs>
                <w:tab w:val="left" w:pos="273"/>
              </w:tabs>
              <w:jc w:val="both"/>
              <w:rPr>
                <w:rFonts w:eastAsia="Calibri"/>
                <w:bCs/>
                <w:sz w:val="24"/>
                <w:szCs w:val="24"/>
                <w:lang w:eastAsia="en-US"/>
              </w:rPr>
            </w:pPr>
            <w:r w:rsidRPr="00B34E52">
              <w:rPr>
                <w:rFonts w:eastAsia="Calibri"/>
                <w:bCs/>
                <w:sz w:val="24"/>
                <w:szCs w:val="24"/>
                <w:lang w:eastAsia="en-US"/>
              </w:rPr>
              <w:t xml:space="preserve">- </w:t>
            </w:r>
            <w:proofErr w:type="gramStart"/>
            <w:r w:rsidRPr="00B34E52">
              <w:rPr>
                <w:rFonts w:eastAsia="Calibri"/>
                <w:bCs/>
                <w:sz w:val="24"/>
                <w:szCs w:val="24"/>
                <w:lang w:eastAsia="en-US"/>
              </w:rPr>
              <w:t>Р</w:t>
            </w:r>
            <w:proofErr w:type="gramEnd"/>
            <w:r w:rsidRPr="00B34E52">
              <w:rPr>
                <w:rFonts w:eastAsia="Calibri"/>
                <w:bCs/>
                <w:sz w:val="24"/>
                <w:szCs w:val="24"/>
                <w:lang w:eastAsia="en-US"/>
              </w:rPr>
              <w:t xml:space="preserve"> 03112199-0395-99 Рекомендации. </w:t>
            </w:r>
            <w:proofErr w:type="gramStart"/>
            <w:r w:rsidRPr="00B34E52">
              <w:rPr>
                <w:rFonts w:eastAsia="Calibri"/>
                <w:bCs/>
                <w:sz w:val="24"/>
                <w:szCs w:val="24"/>
                <w:lang w:eastAsia="en-US"/>
              </w:rPr>
              <w:t>Технологическое содержание услуг по техническому обслуживанию и ремонту автомототранспортных средств, утвержденные руководителем Центрального органа по сертификации услуг на автомобильном транспорте</w:t>
            </w:r>
            <w:r>
              <w:rPr>
                <w:rFonts w:eastAsia="Calibri"/>
                <w:bCs/>
                <w:sz w:val="24"/>
                <w:szCs w:val="24"/>
                <w:lang w:eastAsia="en-US"/>
              </w:rPr>
              <w:t>.</w:t>
            </w:r>
            <w:proofErr w:type="gramEnd"/>
          </w:p>
        </w:tc>
      </w:tr>
      <w:tr w:rsidR="00C82CB3" w:rsidRPr="00A20E09" w:rsidTr="009A7EE3">
        <w:trPr>
          <w:trHeight w:val="3179"/>
        </w:trPr>
        <w:tc>
          <w:tcPr>
            <w:tcW w:w="758" w:type="pct"/>
            <w:vMerge/>
          </w:tcPr>
          <w:p w:rsidR="00C82CB3" w:rsidRPr="00A20E09" w:rsidRDefault="00C82CB3" w:rsidP="00C82CB3">
            <w:pPr>
              <w:jc w:val="both"/>
              <w:rPr>
                <w:i/>
              </w:rPr>
            </w:pPr>
          </w:p>
        </w:tc>
        <w:tc>
          <w:tcPr>
            <w:tcW w:w="1042" w:type="pct"/>
          </w:tcPr>
          <w:p w:rsidR="00C82CB3" w:rsidRPr="00A20E09" w:rsidRDefault="00C82CB3" w:rsidP="00C82CB3">
            <w:pPr>
              <w:jc w:val="both"/>
              <w:rPr>
                <w:i/>
              </w:rPr>
            </w:pPr>
            <w:r w:rsidRPr="00A20E09">
              <w:rPr>
                <w:bCs/>
              </w:rPr>
              <w:t>Технические и функциональные характеристики услуг</w:t>
            </w:r>
          </w:p>
        </w:tc>
        <w:tc>
          <w:tcPr>
            <w:tcW w:w="3199" w:type="pct"/>
            <w:gridSpan w:val="3"/>
          </w:tcPr>
          <w:p w:rsidR="00C82CB3" w:rsidRPr="00A20E09" w:rsidRDefault="00C82CB3" w:rsidP="00C82CB3">
            <w:pPr>
              <w:jc w:val="both"/>
            </w:pPr>
            <w:r w:rsidRPr="00A20E09">
              <w:t>Оказание услуг по сервисному обслуживанию и текущему ремонту:</w:t>
            </w:r>
          </w:p>
          <w:p w:rsidR="00C82CB3" w:rsidRPr="00A20E09" w:rsidRDefault="00C82CB3" w:rsidP="00C82CB3">
            <w:pPr>
              <w:jc w:val="both"/>
            </w:pPr>
            <w:r w:rsidRPr="00A20E09">
              <w:t xml:space="preserve">- </w:t>
            </w:r>
            <w:proofErr w:type="spellStart"/>
            <w:r w:rsidRPr="00A20E09">
              <w:t>Toyota</w:t>
            </w:r>
            <w:proofErr w:type="spellEnd"/>
            <w:r w:rsidRPr="00A20E09">
              <w:t xml:space="preserve"> </w:t>
            </w:r>
            <w:proofErr w:type="spellStart"/>
            <w:r w:rsidRPr="00A20E09">
              <w:t>Hi</w:t>
            </w:r>
            <w:proofErr w:type="spellEnd"/>
            <w:r w:rsidRPr="00A20E09">
              <w:t xml:space="preserve"> </w:t>
            </w:r>
            <w:proofErr w:type="spellStart"/>
            <w:r w:rsidRPr="00A20E09">
              <w:t>Ace</w:t>
            </w:r>
            <w:proofErr w:type="spellEnd"/>
            <w:r w:rsidRPr="00A20E09">
              <w:t xml:space="preserve">, тип ТС – Автобус, гос. № М 559 ТХ 65 </w:t>
            </w:r>
            <w:r w:rsidRPr="00A20E09">
              <w:rPr>
                <w:lang w:val="en-US"/>
              </w:rPr>
              <w:t>RUS</w:t>
            </w:r>
            <w:r w:rsidRPr="00A20E09">
              <w:t xml:space="preserve">, год выпуска – </w:t>
            </w:r>
            <w:r w:rsidRPr="00A20E09">
              <w:rPr>
                <w:color w:val="000000"/>
              </w:rPr>
              <w:t>2016,</w:t>
            </w:r>
            <w:r w:rsidRPr="00A20E09">
              <w:rPr>
                <w:b/>
              </w:rPr>
              <w:t xml:space="preserve"> </w:t>
            </w:r>
            <w:r w:rsidRPr="00A20E09">
              <w:rPr>
                <w:lang w:val="en-US"/>
              </w:rPr>
              <w:t>VIN</w:t>
            </w:r>
            <w:r w:rsidRPr="00A20E09">
              <w:t xml:space="preserve"> №</w:t>
            </w:r>
            <w:r w:rsidRPr="00A20E09">
              <w:rPr>
                <w:b/>
              </w:rPr>
              <w:t xml:space="preserve"> </w:t>
            </w:r>
            <w:r w:rsidRPr="00A20E09">
              <w:t>JTFSX23P006168590;</w:t>
            </w:r>
          </w:p>
          <w:p w:rsidR="00C82CB3" w:rsidRPr="00A20E09" w:rsidRDefault="00C82CB3" w:rsidP="00C82CB3">
            <w:pPr>
              <w:jc w:val="both"/>
              <w:rPr>
                <w:lang w:val="en-US"/>
              </w:rPr>
            </w:pPr>
            <w:r w:rsidRPr="00A20E09">
              <w:rPr>
                <w:lang w:val="en-US"/>
              </w:rPr>
              <w:t xml:space="preserve">- Toyota Land Cruiser 150 Prado, </w:t>
            </w:r>
            <w:r w:rsidRPr="00A20E09">
              <w:t>тип</w:t>
            </w:r>
            <w:r w:rsidRPr="00A20E09">
              <w:rPr>
                <w:lang w:val="en-US"/>
              </w:rPr>
              <w:t xml:space="preserve"> </w:t>
            </w:r>
            <w:r w:rsidRPr="00A20E09">
              <w:t>ТС</w:t>
            </w:r>
            <w:r w:rsidRPr="00A20E09">
              <w:rPr>
                <w:lang w:val="en-US"/>
              </w:rPr>
              <w:t xml:space="preserve"> – </w:t>
            </w:r>
            <w:r w:rsidRPr="00A20E09">
              <w:t>Легковой</w:t>
            </w:r>
            <w:r w:rsidRPr="00A20E09">
              <w:rPr>
                <w:lang w:val="en-US"/>
              </w:rPr>
              <w:t xml:space="preserve">, </w:t>
            </w:r>
            <w:proofErr w:type="spellStart"/>
            <w:r w:rsidRPr="00A20E09">
              <w:t>гос</w:t>
            </w:r>
            <w:proofErr w:type="spellEnd"/>
            <w:r w:rsidRPr="00A20E09">
              <w:rPr>
                <w:lang w:val="en-US"/>
              </w:rPr>
              <w:t xml:space="preserve">. № </w:t>
            </w:r>
            <w:r w:rsidRPr="00A20E09">
              <w:t>М</w:t>
            </w:r>
            <w:r w:rsidRPr="00A20E09">
              <w:rPr>
                <w:lang w:val="en-US"/>
              </w:rPr>
              <w:t xml:space="preserve"> 392 </w:t>
            </w:r>
            <w:r w:rsidRPr="00A20E09">
              <w:t>ОА</w:t>
            </w:r>
            <w:r w:rsidRPr="00A20E09">
              <w:rPr>
                <w:lang w:val="en-US"/>
              </w:rPr>
              <w:t xml:space="preserve"> 65 RUS, </w:t>
            </w:r>
            <w:r w:rsidRPr="00A20E09">
              <w:t>год</w:t>
            </w:r>
            <w:r w:rsidRPr="00A20E09">
              <w:rPr>
                <w:lang w:val="en-US"/>
              </w:rPr>
              <w:t xml:space="preserve"> </w:t>
            </w:r>
            <w:r w:rsidRPr="00A20E09">
              <w:t>выпуска</w:t>
            </w:r>
            <w:r w:rsidRPr="00A20E09">
              <w:rPr>
                <w:lang w:val="en-US"/>
              </w:rPr>
              <w:t xml:space="preserve"> – 2012</w:t>
            </w:r>
            <w:r w:rsidRPr="00A20E09">
              <w:rPr>
                <w:color w:val="000000"/>
                <w:lang w:val="en-US"/>
              </w:rPr>
              <w:t>,</w:t>
            </w:r>
            <w:r w:rsidRPr="00A20E09">
              <w:rPr>
                <w:b/>
                <w:lang w:val="en-US"/>
              </w:rPr>
              <w:t xml:space="preserve"> </w:t>
            </w:r>
            <w:r w:rsidRPr="00A20E09">
              <w:rPr>
                <w:lang w:val="en-US"/>
              </w:rPr>
              <w:t>VIN №</w:t>
            </w:r>
            <w:r w:rsidRPr="00A20E09">
              <w:rPr>
                <w:b/>
                <w:lang w:val="en-US"/>
              </w:rPr>
              <w:t xml:space="preserve"> </w:t>
            </w:r>
            <w:r w:rsidRPr="00A20E09">
              <w:rPr>
                <w:lang w:val="en-US"/>
              </w:rPr>
              <w:t>JTEBU3FJ70K044771.</w:t>
            </w:r>
          </w:p>
          <w:p w:rsidR="00C82CB3" w:rsidRPr="00A20E09" w:rsidRDefault="00C82CB3" w:rsidP="00C82CB3">
            <w:pPr>
              <w:jc w:val="both"/>
              <w:rPr>
                <w:i/>
              </w:rPr>
            </w:pPr>
            <w:r w:rsidRPr="00A20E09">
              <w:t>Наименование и объем работ, проводимых при оказании Услуг, количество и объем запасных частей и расходных материалов, а также их стоимость указаны в Спецификации (Приложение № 2 к настоящему Договору)</w:t>
            </w:r>
            <w:r>
              <w:t>.</w:t>
            </w:r>
          </w:p>
        </w:tc>
      </w:tr>
      <w:tr w:rsidR="00C82CB3" w:rsidRPr="00A20E09" w:rsidTr="009A7EE3">
        <w:tc>
          <w:tcPr>
            <w:tcW w:w="758" w:type="pct"/>
            <w:vMerge/>
          </w:tcPr>
          <w:p w:rsidR="00C82CB3" w:rsidRPr="00A20E09" w:rsidRDefault="00C82CB3" w:rsidP="00C82CB3">
            <w:pPr>
              <w:jc w:val="both"/>
              <w:rPr>
                <w:i/>
              </w:rPr>
            </w:pPr>
          </w:p>
        </w:tc>
        <w:tc>
          <w:tcPr>
            <w:tcW w:w="1042" w:type="pct"/>
          </w:tcPr>
          <w:p w:rsidR="00C82CB3" w:rsidRPr="00FD10D1" w:rsidRDefault="00C82CB3" w:rsidP="00C82CB3">
            <w:pPr>
              <w:jc w:val="both"/>
              <w:rPr>
                <w:i/>
              </w:rPr>
            </w:pPr>
            <w:r w:rsidRPr="00FD10D1">
              <w:rPr>
                <w:bCs/>
              </w:rPr>
              <w:t>Требования к качеству услуг</w:t>
            </w:r>
          </w:p>
        </w:tc>
        <w:tc>
          <w:tcPr>
            <w:tcW w:w="3199" w:type="pct"/>
            <w:gridSpan w:val="3"/>
          </w:tcPr>
          <w:p w:rsidR="00C82CB3" w:rsidRDefault="00C82CB3" w:rsidP="00C82CB3">
            <w:pPr>
              <w:jc w:val="both"/>
            </w:pPr>
            <w:r>
              <w:t>Исполнитель обязан:</w:t>
            </w:r>
          </w:p>
          <w:p w:rsidR="00C82CB3" w:rsidRDefault="00C82CB3" w:rsidP="00C82CB3">
            <w:pPr>
              <w:jc w:val="both"/>
            </w:pPr>
            <w:r>
              <w:t xml:space="preserve">- использовать только новые запасные части и материалы, соответствующие установленным законодательством Российской Федерации техническим условиям и нормам, а также </w:t>
            </w:r>
            <w:r w:rsidRPr="00436D49">
              <w:t>требованиям ГОСТ</w:t>
            </w:r>
            <w:r>
              <w:t xml:space="preserve">. Запасные части и материалы должны быть оригинальными или </w:t>
            </w:r>
            <w:r w:rsidRPr="00A66D57">
              <w:t>рекомендованными заводом-производителем для данной марки автомобиля</w:t>
            </w:r>
            <w:r>
              <w:t>;</w:t>
            </w:r>
          </w:p>
          <w:p w:rsidR="00C82CB3" w:rsidRDefault="00C82CB3" w:rsidP="00C82CB3">
            <w:pPr>
              <w:jc w:val="both"/>
            </w:pPr>
            <w:r>
              <w:t>- оказывать Услуги квалифицированными специалистами в области проведения диагностики, выполнения работ по сервисному обслуживанию и ремонту автомототранспортных средств;</w:t>
            </w:r>
          </w:p>
          <w:p w:rsidR="00C82CB3" w:rsidRDefault="00C82CB3" w:rsidP="00C82CB3">
            <w:pPr>
              <w:jc w:val="both"/>
            </w:pPr>
            <w:proofErr w:type="gramStart"/>
            <w:r>
              <w:t xml:space="preserve">- оказывать Услуги по заводским технологиям в боксах (помещениях), оснащенных ремонтно-диагностическим оборудованием, в том числе </w:t>
            </w:r>
            <w:r w:rsidRPr="00A910FB">
              <w:t>подъёмник</w:t>
            </w:r>
            <w:r>
              <w:t xml:space="preserve">ом, </w:t>
            </w:r>
            <w:r w:rsidRPr="00A910FB">
              <w:t>диагностическим оборудованием</w:t>
            </w:r>
            <w:r>
              <w:t xml:space="preserve">, </w:t>
            </w:r>
            <w:r w:rsidRPr="00A910FB">
              <w:t>шиномонтажным оборудованием</w:t>
            </w:r>
            <w:r>
              <w:t xml:space="preserve">, </w:t>
            </w:r>
            <w:r w:rsidRPr="00A910FB">
              <w:t>инструментом для ремонта</w:t>
            </w:r>
            <w:r>
              <w:t xml:space="preserve">, </w:t>
            </w:r>
            <w:r w:rsidRPr="00A910FB">
              <w:t>оборудованием для проверки и регулировки развала-схождения</w:t>
            </w:r>
            <w:r>
              <w:t xml:space="preserve">, </w:t>
            </w:r>
            <w:r w:rsidRPr="00A910FB">
              <w:t>оборудованием для регулировки света фар</w:t>
            </w:r>
            <w:r>
              <w:t xml:space="preserve">, </w:t>
            </w:r>
            <w:r w:rsidRPr="00A910FB">
              <w:t>оборудованием для диагностики системы тормозов</w:t>
            </w:r>
            <w:r>
              <w:t>,</w:t>
            </w:r>
            <w:r w:rsidRPr="00A910FB">
              <w:t xml:space="preserve"> сварочным аппаратом</w:t>
            </w:r>
            <w:r>
              <w:t xml:space="preserve">, </w:t>
            </w:r>
            <w:r w:rsidRPr="00A910FB">
              <w:t xml:space="preserve">стендом для диагностики подвески при проведении </w:t>
            </w:r>
            <w:r>
              <w:t>технического обслуживания</w:t>
            </w:r>
            <w:r w:rsidRPr="00A910FB">
              <w:t xml:space="preserve"> и кузовного ремонта</w:t>
            </w:r>
            <w:r>
              <w:t xml:space="preserve">. </w:t>
            </w:r>
            <w:proofErr w:type="gramEnd"/>
          </w:p>
          <w:p w:rsidR="00C82CB3" w:rsidRDefault="00C82CB3" w:rsidP="00C82CB3">
            <w:pPr>
              <w:tabs>
                <w:tab w:val="left" w:pos="135"/>
              </w:tabs>
              <w:jc w:val="both"/>
            </w:pPr>
          </w:p>
          <w:p w:rsidR="00C82CB3" w:rsidRPr="00D14492" w:rsidRDefault="00C82CB3" w:rsidP="00C82CB3">
            <w:pPr>
              <w:tabs>
                <w:tab w:val="left" w:pos="135"/>
              </w:tabs>
              <w:jc w:val="both"/>
            </w:pPr>
            <w:r>
              <w:t>Г</w:t>
            </w:r>
            <w:r w:rsidRPr="00D14492">
              <w:t>арантийны</w:t>
            </w:r>
            <w:r>
              <w:t>е</w:t>
            </w:r>
            <w:r w:rsidRPr="00D14492">
              <w:t xml:space="preserve"> срок</w:t>
            </w:r>
            <w:r>
              <w:t>и</w:t>
            </w:r>
            <w:r w:rsidRPr="00D14492">
              <w:t xml:space="preserve"> на результаты оказания </w:t>
            </w:r>
            <w:r>
              <w:t>У</w:t>
            </w:r>
            <w:r w:rsidRPr="00D14492">
              <w:t xml:space="preserve">слуг: </w:t>
            </w:r>
          </w:p>
          <w:p w:rsidR="00C82CB3" w:rsidRPr="00D14492" w:rsidRDefault="00C82CB3" w:rsidP="00C82CB3">
            <w:pPr>
              <w:tabs>
                <w:tab w:val="left" w:pos="135"/>
                <w:tab w:val="left" w:pos="1134"/>
              </w:tabs>
              <w:jc w:val="both"/>
            </w:pPr>
            <w:r>
              <w:t>-</w:t>
            </w:r>
            <w:r>
              <w:tab/>
              <w:t>по сервисному</w:t>
            </w:r>
            <w:r w:rsidRPr="00D14492">
              <w:t xml:space="preserve"> обслуживанию и текущему ремонту – 30 дней или 1000 км пробега;</w:t>
            </w:r>
          </w:p>
          <w:p w:rsidR="00C82CB3" w:rsidRPr="00D14492" w:rsidRDefault="00C82CB3" w:rsidP="00C82CB3">
            <w:pPr>
              <w:tabs>
                <w:tab w:val="left" w:pos="135"/>
                <w:tab w:val="left" w:pos="1134"/>
              </w:tabs>
              <w:jc w:val="both"/>
            </w:pPr>
            <w:r w:rsidRPr="00D14492">
              <w:t>-</w:t>
            </w:r>
            <w:r w:rsidRPr="00D14492">
              <w:tab/>
              <w:t>на работы по текущему ремонту двигателя и коробки переключения передач (далее – КПП) – 180 дней или 6000 км пробега;</w:t>
            </w:r>
          </w:p>
          <w:p w:rsidR="00C82CB3" w:rsidRPr="00D14492" w:rsidRDefault="00C82CB3" w:rsidP="00C82CB3">
            <w:pPr>
              <w:tabs>
                <w:tab w:val="left" w:pos="135"/>
                <w:tab w:val="left" w:pos="1134"/>
              </w:tabs>
              <w:jc w:val="both"/>
            </w:pPr>
            <w:r w:rsidRPr="00D14492">
              <w:t>-</w:t>
            </w:r>
            <w:r w:rsidRPr="00D14492">
              <w:tab/>
              <w:t>по текущему ремонту электрооборудования не менее 60 дней;</w:t>
            </w:r>
          </w:p>
          <w:p w:rsidR="00C82CB3" w:rsidRPr="00D14492" w:rsidRDefault="00C82CB3" w:rsidP="00C82CB3">
            <w:pPr>
              <w:tabs>
                <w:tab w:val="left" w:pos="135"/>
                <w:tab w:val="left" w:pos="1134"/>
              </w:tabs>
              <w:jc w:val="both"/>
            </w:pPr>
            <w:r w:rsidRPr="00D14492">
              <w:t>-</w:t>
            </w:r>
            <w:r w:rsidRPr="00D14492">
              <w:tab/>
              <w:t>по кузовному ремонту не менее 180 дней;</w:t>
            </w:r>
          </w:p>
          <w:p w:rsidR="00C82CB3" w:rsidRDefault="00C82CB3" w:rsidP="00C82CB3">
            <w:pPr>
              <w:tabs>
                <w:tab w:val="left" w:pos="135"/>
                <w:tab w:val="left" w:pos="1134"/>
              </w:tabs>
              <w:jc w:val="both"/>
            </w:pPr>
            <w:r w:rsidRPr="00D14492">
              <w:t>-</w:t>
            </w:r>
            <w:r w:rsidRPr="00D14492">
              <w:tab/>
              <w:t>на установленные запасные части, материалы и комплектующие – не менее 6 месяцев.</w:t>
            </w:r>
          </w:p>
          <w:p w:rsidR="00C82CB3" w:rsidRPr="00A20E09" w:rsidRDefault="00C82CB3" w:rsidP="00C82CB3">
            <w:pPr>
              <w:tabs>
                <w:tab w:val="left" w:pos="135"/>
              </w:tabs>
              <w:jc w:val="both"/>
              <w:rPr>
                <w:i/>
                <w:color w:val="FF0000"/>
              </w:rPr>
            </w:pPr>
            <w:r w:rsidRPr="00D14492">
              <w:t>Гарантийные сроки устанавливаются на выполне</w:t>
            </w:r>
            <w:r>
              <w:t>нные работы с момента принятия Заказчиком оказанных У</w:t>
            </w:r>
            <w:r w:rsidRPr="00D14492">
              <w:t>слуг и подписания акта сдачи-приёмки</w:t>
            </w:r>
            <w:r>
              <w:t>.</w:t>
            </w:r>
          </w:p>
        </w:tc>
      </w:tr>
      <w:tr w:rsidR="00C82CB3" w:rsidRPr="00A20E09" w:rsidTr="009A7EE3">
        <w:tc>
          <w:tcPr>
            <w:tcW w:w="5000" w:type="pct"/>
            <w:gridSpan w:val="5"/>
          </w:tcPr>
          <w:p w:rsidR="00C82CB3" w:rsidRPr="00A20E09" w:rsidRDefault="00C82CB3" w:rsidP="00C82CB3">
            <w:pPr>
              <w:jc w:val="both"/>
              <w:rPr>
                <w:b/>
                <w:i/>
              </w:rPr>
            </w:pPr>
            <w:r w:rsidRPr="00A20E09">
              <w:rPr>
                <w:b/>
              </w:rPr>
              <w:t>3. Требования к результатам</w:t>
            </w:r>
          </w:p>
        </w:tc>
      </w:tr>
      <w:tr w:rsidR="00C82CB3" w:rsidRPr="00A20E09" w:rsidTr="009A7EE3">
        <w:tc>
          <w:tcPr>
            <w:tcW w:w="5000" w:type="pct"/>
            <w:gridSpan w:val="5"/>
          </w:tcPr>
          <w:p w:rsidR="00C82CB3" w:rsidRPr="00A20E09" w:rsidRDefault="00C82CB3" w:rsidP="00C82CB3">
            <w:pPr>
              <w:jc w:val="both"/>
              <w:rPr>
                <w:b/>
              </w:rPr>
            </w:pPr>
            <w:r w:rsidRPr="00E17496">
              <w:t>Не позднее 5 (пяти) дней после завершения оказания Услуг Исполнитель представляет Заказчику подписанный со своей стороны акт сдачи-приемки в двух экземплярах</w:t>
            </w:r>
            <w:r>
              <w:t>.</w:t>
            </w:r>
          </w:p>
        </w:tc>
      </w:tr>
      <w:tr w:rsidR="00C82CB3" w:rsidRPr="00A20E09" w:rsidTr="009A7EE3">
        <w:tc>
          <w:tcPr>
            <w:tcW w:w="5000" w:type="pct"/>
            <w:gridSpan w:val="5"/>
          </w:tcPr>
          <w:p w:rsidR="00C82CB3" w:rsidRPr="00A20E09" w:rsidRDefault="00C82CB3" w:rsidP="00C82CB3">
            <w:pPr>
              <w:jc w:val="both"/>
            </w:pPr>
            <w:r w:rsidRPr="00A20E09">
              <w:rPr>
                <w:b/>
              </w:rPr>
              <w:t>4.</w:t>
            </w:r>
            <w:r w:rsidRPr="00A20E09">
              <w:t xml:space="preserve"> </w:t>
            </w:r>
            <w:r w:rsidRPr="00A20E09">
              <w:rPr>
                <w:b/>
                <w:bCs/>
              </w:rPr>
              <w:t xml:space="preserve">Место и </w:t>
            </w:r>
            <w:r>
              <w:rPr>
                <w:b/>
                <w:bCs/>
              </w:rPr>
              <w:t>срок оказания услуг</w:t>
            </w:r>
          </w:p>
        </w:tc>
      </w:tr>
      <w:tr w:rsidR="00C82CB3" w:rsidRPr="00C27D75" w:rsidTr="009A7EE3">
        <w:tc>
          <w:tcPr>
            <w:tcW w:w="758" w:type="pct"/>
          </w:tcPr>
          <w:p w:rsidR="00C82CB3" w:rsidRPr="00C27D75" w:rsidRDefault="00C82CB3" w:rsidP="00C82CB3">
            <w:pPr>
              <w:jc w:val="both"/>
            </w:pPr>
            <w:r w:rsidRPr="00C27D75">
              <w:t xml:space="preserve">Место </w:t>
            </w:r>
            <w:r w:rsidRPr="00C27D75">
              <w:rPr>
                <w:bCs/>
              </w:rPr>
              <w:lastRenderedPageBreak/>
              <w:t>оказания услуг</w:t>
            </w:r>
          </w:p>
        </w:tc>
        <w:tc>
          <w:tcPr>
            <w:tcW w:w="4242" w:type="pct"/>
            <w:gridSpan w:val="4"/>
          </w:tcPr>
          <w:p w:rsidR="00C82CB3" w:rsidRPr="00C27D75" w:rsidRDefault="00C82CB3" w:rsidP="00C82CB3">
            <w:pPr>
              <w:jc w:val="both"/>
            </w:pPr>
            <w:r w:rsidRPr="00C27D75">
              <w:rPr>
                <w:bCs/>
                <w:spacing w:val="-5"/>
              </w:rPr>
              <w:lastRenderedPageBreak/>
              <w:t>г. Южно-Сахалинск</w:t>
            </w:r>
            <w:r>
              <w:rPr>
                <w:bCs/>
                <w:spacing w:val="-5"/>
              </w:rPr>
              <w:t>.</w:t>
            </w:r>
          </w:p>
        </w:tc>
      </w:tr>
      <w:tr w:rsidR="00C82CB3" w:rsidRPr="00C27D75" w:rsidTr="009A7EE3">
        <w:tc>
          <w:tcPr>
            <w:tcW w:w="758" w:type="pct"/>
          </w:tcPr>
          <w:p w:rsidR="00C82CB3" w:rsidRPr="00C27D75" w:rsidRDefault="00C82CB3" w:rsidP="00C82CB3">
            <w:pPr>
              <w:jc w:val="both"/>
              <w:rPr>
                <w:i/>
              </w:rPr>
            </w:pPr>
            <w:r w:rsidRPr="00C27D75">
              <w:lastRenderedPageBreak/>
              <w:t xml:space="preserve">Срок </w:t>
            </w:r>
            <w:r w:rsidRPr="00C27D75">
              <w:rPr>
                <w:bCs/>
              </w:rPr>
              <w:t>оказания услуг</w:t>
            </w:r>
          </w:p>
        </w:tc>
        <w:tc>
          <w:tcPr>
            <w:tcW w:w="4242" w:type="pct"/>
            <w:gridSpan w:val="4"/>
          </w:tcPr>
          <w:p w:rsidR="00C82CB3" w:rsidRPr="00C27D75" w:rsidRDefault="00C82CB3" w:rsidP="00C82CB3">
            <w:pPr>
              <w:ind w:right="-6"/>
              <w:jc w:val="both"/>
            </w:pPr>
            <w:r w:rsidRPr="00C27D75">
              <w:t>С момента подписания настоящего Договора по 31 декабря 2019 года.</w:t>
            </w:r>
          </w:p>
          <w:p w:rsidR="00C82CB3" w:rsidRPr="00C27D75" w:rsidRDefault="00C82CB3" w:rsidP="00C82CB3">
            <w:pPr>
              <w:ind w:right="-6"/>
              <w:jc w:val="both"/>
            </w:pPr>
            <w:r w:rsidRPr="00C27D75">
              <w:t xml:space="preserve">Услуги оказываются по заявке Заказчика, поданной за 2 (два) рабочих дня до предполагаемой даты передачи автотранспортного средства для проведения сервисного обслуживания и текущего ремонта. </w:t>
            </w:r>
          </w:p>
          <w:p w:rsidR="00C82CB3" w:rsidRPr="00C27D75" w:rsidRDefault="00C82CB3" w:rsidP="00C82CB3">
            <w:pPr>
              <w:ind w:right="-6"/>
              <w:jc w:val="both"/>
            </w:pPr>
            <w:r w:rsidRPr="00C27D75">
              <w:t xml:space="preserve">Услуги оказываются Исполнителем в следующие сроки: </w:t>
            </w:r>
          </w:p>
          <w:p w:rsidR="00C82CB3" w:rsidRPr="00C27D75" w:rsidRDefault="00C82CB3" w:rsidP="00C82CB3">
            <w:pPr>
              <w:tabs>
                <w:tab w:val="left" w:pos="170"/>
                <w:tab w:val="left" w:pos="1134"/>
              </w:tabs>
              <w:ind w:right="-6"/>
              <w:jc w:val="both"/>
            </w:pPr>
            <w:r w:rsidRPr="00C27D75">
              <w:t>-</w:t>
            </w:r>
            <w:r w:rsidRPr="00C27D75">
              <w:tab/>
              <w:t>по сервисному (техническому) обслуживанию – не более 2 (двух) рабочих дней с момента принятия Исполнителем автотранспортного средства для оказания Услуг;</w:t>
            </w:r>
          </w:p>
          <w:p w:rsidR="00C82CB3" w:rsidRPr="00C27D75" w:rsidRDefault="00C82CB3" w:rsidP="00C82CB3">
            <w:pPr>
              <w:tabs>
                <w:tab w:val="left" w:pos="170"/>
                <w:tab w:val="left" w:pos="1134"/>
              </w:tabs>
              <w:ind w:right="-6"/>
              <w:jc w:val="both"/>
            </w:pPr>
            <w:r w:rsidRPr="00C27D75">
              <w:t>-</w:t>
            </w:r>
            <w:r w:rsidRPr="00C27D75">
              <w:tab/>
              <w:t>по текущему ремонту – не более 5 (пяти) рабочих дней с момента принятия Исполнителем автотранспортного средства для оказания Услуг и поступления запасных частей, расходных материалов;</w:t>
            </w:r>
          </w:p>
          <w:p w:rsidR="00C82CB3" w:rsidRPr="00C27D75" w:rsidRDefault="00C82CB3" w:rsidP="00C82CB3">
            <w:pPr>
              <w:tabs>
                <w:tab w:val="left" w:pos="170"/>
              </w:tabs>
              <w:jc w:val="both"/>
              <w:rPr>
                <w:i/>
              </w:rPr>
            </w:pPr>
            <w:r w:rsidRPr="00C27D75">
              <w:t>-</w:t>
            </w:r>
            <w:r w:rsidRPr="00C27D75">
              <w:tab/>
              <w:t>по жестяно-сварочным и малярным работам – не более 10 (десяти) рабочих дней с момента принятия Исполнителем автотранспортного средства для оказания Услуг</w:t>
            </w:r>
            <w:r>
              <w:t>.</w:t>
            </w:r>
          </w:p>
        </w:tc>
      </w:tr>
    </w:tbl>
    <w:p w:rsidR="00C82CB3" w:rsidRDefault="00C82CB3" w:rsidP="00C82CB3"/>
    <w:p w:rsidR="00C82CB3" w:rsidRPr="00A20E09" w:rsidRDefault="00C82CB3" w:rsidP="00C82CB3"/>
    <w:tbl>
      <w:tblPr>
        <w:tblW w:w="5141" w:type="pct"/>
        <w:tblInd w:w="-34" w:type="dxa"/>
        <w:tblLook w:val="04A0"/>
      </w:tblPr>
      <w:tblGrid>
        <w:gridCol w:w="5557"/>
        <w:gridCol w:w="5158"/>
      </w:tblGrid>
      <w:tr w:rsidR="00C82CB3" w:rsidRPr="00A20E09" w:rsidTr="009A7EE3">
        <w:tc>
          <w:tcPr>
            <w:tcW w:w="2593" w:type="pct"/>
          </w:tcPr>
          <w:p w:rsidR="00C82CB3" w:rsidRPr="00D67478" w:rsidRDefault="00C82CB3" w:rsidP="00C82CB3">
            <w:pPr>
              <w:tabs>
                <w:tab w:val="left" w:pos="1418"/>
              </w:tabs>
              <w:jc w:val="both"/>
            </w:pPr>
            <w:r w:rsidRPr="00A20E09">
              <w:rPr>
                <w:b/>
              </w:rPr>
              <w:t>Заказчик______________</w:t>
            </w:r>
            <w:r w:rsidRPr="00D67478">
              <w:rPr>
                <w:lang w:val="en-US"/>
              </w:rPr>
              <w:t>/</w:t>
            </w:r>
            <w:r w:rsidRPr="00D67478">
              <w:t>Д.А.</w:t>
            </w:r>
            <w:r>
              <w:t xml:space="preserve"> </w:t>
            </w:r>
            <w:r w:rsidRPr="00D67478">
              <w:t>Костыренко</w:t>
            </w:r>
            <w:r>
              <w:t>/</w:t>
            </w:r>
          </w:p>
          <w:p w:rsidR="00C82CB3" w:rsidRPr="00A20E09" w:rsidRDefault="00C82CB3" w:rsidP="00C82CB3">
            <w:pPr>
              <w:pStyle w:val="Normalunindented"/>
              <w:keepNext/>
              <w:rPr>
                <w:sz w:val="24"/>
                <w:szCs w:val="24"/>
              </w:rPr>
            </w:pPr>
          </w:p>
        </w:tc>
        <w:tc>
          <w:tcPr>
            <w:tcW w:w="2407" w:type="pct"/>
          </w:tcPr>
          <w:p w:rsidR="00C82CB3" w:rsidRPr="00D67478" w:rsidRDefault="00C82CB3" w:rsidP="00C82CB3">
            <w:pPr>
              <w:tabs>
                <w:tab w:val="left" w:pos="1418"/>
              </w:tabs>
              <w:jc w:val="both"/>
            </w:pPr>
            <w:r w:rsidRPr="00A20E09">
              <w:rPr>
                <w:b/>
              </w:rPr>
              <w:t>Исполнитель______</w:t>
            </w:r>
            <w:r>
              <w:rPr>
                <w:b/>
              </w:rPr>
              <w:t>_</w:t>
            </w:r>
            <w:r w:rsidRPr="00A20E09">
              <w:rPr>
                <w:b/>
              </w:rPr>
              <w:t>______</w:t>
            </w:r>
            <w:r w:rsidRPr="00D67478">
              <w:rPr>
                <w:lang w:val="en-US"/>
              </w:rPr>
              <w:t>/</w:t>
            </w:r>
            <w:r>
              <w:t>____________/</w:t>
            </w:r>
          </w:p>
          <w:p w:rsidR="00C82CB3" w:rsidRPr="00A20E09" w:rsidRDefault="00C82CB3" w:rsidP="00C82CB3">
            <w:pPr>
              <w:pStyle w:val="Normalunindented"/>
              <w:keepNext/>
              <w:jc w:val="center"/>
              <w:rPr>
                <w:sz w:val="24"/>
                <w:szCs w:val="24"/>
              </w:rPr>
            </w:pPr>
          </w:p>
        </w:tc>
      </w:tr>
    </w:tbl>
    <w:p w:rsidR="00C82CB3" w:rsidRDefault="00C82CB3" w:rsidP="00C82CB3">
      <w:pPr>
        <w:widowControl w:val="0"/>
        <w:suppressAutoHyphens/>
        <w:ind w:firstLine="708"/>
        <w:jc w:val="both"/>
        <w:rPr>
          <w:b/>
          <w:bCs/>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C82CB3" w:rsidRDefault="00C82CB3" w:rsidP="00C82CB3">
      <w:pPr>
        <w:jc w:val="right"/>
        <w:rPr>
          <w:sz w:val="28"/>
          <w:szCs w:val="28"/>
        </w:rPr>
      </w:pPr>
    </w:p>
    <w:p w:rsidR="009A7EE3" w:rsidRDefault="009A7EE3" w:rsidP="00C82CB3">
      <w:pPr>
        <w:jc w:val="right"/>
        <w:rPr>
          <w:sz w:val="28"/>
          <w:szCs w:val="28"/>
        </w:rPr>
      </w:pPr>
    </w:p>
    <w:p w:rsidR="009A7EE3" w:rsidRDefault="009A7EE3" w:rsidP="00C82CB3">
      <w:pPr>
        <w:jc w:val="right"/>
        <w:rPr>
          <w:sz w:val="28"/>
          <w:szCs w:val="28"/>
        </w:rPr>
      </w:pPr>
    </w:p>
    <w:p w:rsidR="009A7EE3" w:rsidRDefault="009A7EE3" w:rsidP="00C82CB3">
      <w:pPr>
        <w:jc w:val="right"/>
        <w:rPr>
          <w:sz w:val="28"/>
          <w:szCs w:val="28"/>
        </w:rPr>
      </w:pPr>
    </w:p>
    <w:p w:rsidR="00C82CB3" w:rsidRDefault="00C82CB3" w:rsidP="00C82CB3">
      <w:pPr>
        <w:jc w:val="right"/>
        <w:rPr>
          <w:sz w:val="28"/>
          <w:szCs w:val="28"/>
        </w:rPr>
      </w:pPr>
    </w:p>
    <w:p w:rsidR="00C82CB3" w:rsidRPr="000E58C4" w:rsidRDefault="00C82CB3" w:rsidP="00C82CB3">
      <w:pPr>
        <w:jc w:val="right"/>
      </w:pPr>
      <w:r w:rsidRPr="000E58C4">
        <w:lastRenderedPageBreak/>
        <w:t xml:space="preserve">Приложение № </w:t>
      </w:r>
      <w:r>
        <w:t>2</w:t>
      </w:r>
    </w:p>
    <w:p w:rsidR="00C82CB3" w:rsidRPr="000E58C4" w:rsidRDefault="00C82CB3" w:rsidP="00C82CB3">
      <w:pPr>
        <w:jc w:val="right"/>
      </w:pPr>
      <w:r w:rsidRPr="000E58C4">
        <w:t>к договору оказания услуг</w:t>
      </w:r>
    </w:p>
    <w:p w:rsidR="00C82CB3" w:rsidRDefault="00C82CB3" w:rsidP="00C82CB3">
      <w:pPr>
        <w:jc w:val="right"/>
      </w:pPr>
      <w:r w:rsidRPr="000E58C4">
        <w:t>от «___» _________ 201</w:t>
      </w:r>
      <w:r>
        <w:t>_</w:t>
      </w:r>
      <w:r w:rsidRPr="000E58C4">
        <w:t xml:space="preserve"> г. № ______</w:t>
      </w:r>
    </w:p>
    <w:p w:rsidR="00C82CB3" w:rsidRDefault="00C82CB3" w:rsidP="00C82CB3">
      <w:pPr>
        <w:jc w:val="right"/>
      </w:pPr>
    </w:p>
    <w:p w:rsidR="00C82CB3" w:rsidRDefault="00C82CB3" w:rsidP="00C82CB3">
      <w:pPr>
        <w:jc w:val="right"/>
      </w:pPr>
    </w:p>
    <w:p w:rsidR="00C82CB3" w:rsidRDefault="00C82CB3" w:rsidP="00C82CB3">
      <w:pPr>
        <w:jc w:val="center"/>
      </w:pPr>
      <w:r>
        <w:t>Спецификация</w:t>
      </w:r>
    </w:p>
    <w:p w:rsidR="00C82CB3" w:rsidRPr="000E58C4" w:rsidRDefault="00C82CB3" w:rsidP="00C82CB3">
      <w:pPr>
        <w:ind w:left="290" w:hanging="284"/>
        <w:jc w:val="center"/>
      </w:pPr>
      <w:r w:rsidRPr="000E58C4">
        <w:t>к договору оказания услуг № __________ от «___» ________ 201</w:t>
      </w:r>
      <w:r>
        <w:t>_</w:t>
      </w:r>
      <w:r w:rsidRPr="000E58C4">
        <w:t xml:space="preserve"> года</w:t>
      </w:r>
    </w:p>
    <w:p w:rsidR="00C82CB3" w:rsidRPr="000E58C4" w:rsidRDefault="00C82CB3" w:rsidP="00C82CB3">
      <w:pPr>
        <w:ind w:left="290" w:hanging="284"/>
        <w:jc w:val="center"/>
      </w:pPr>
      <w:r w:rsidRPr="000E58C4">
        <w:t>заключенного между АО «</w:t>
      </w:r>
      <w:r>
        <w:t>ПКС</w:t>
      </w:r>
      <w:r w:rsidRPr="000E58C4">
        <w:t>» и __________</w:t>
      </w:r>
    </w:p>
    <w:p w:rsidR="00C82CB3" w:rsidRDefault="00C82CB3" w:rsidP="00C82CB3">
      <w:pPr>
        <w:jc w:val="right"/>
      </w:pPr>
    </w:p>
    <w:tbl>
      <w:tblPr>
        <w:tblW w:w="10490" w:type="dxa"/>
        <w:tblInd w:w="-34" w:type="dxa"/>
        <w:tblLayout w:type="fixed"/>
        <w:tblLook w:val="04A0"/>
      </w:tblPr>
      <w:tblGrid>
        <w:gridCol w:w="709"/>
        <w:gridCol w:w="3686"/>
        <w:gridCol w:w="1134"/>
        <w:gridCol w:w="850"/>
        <w:gridCol w:w="1276"/>
        <w:gridCol w:w="1418"/>
        <w:gridCol w:w="1417"/>
      </w:tblGrid>
      <w:tr w:rsidR="00C82CB3" w:rsidRPr="00B74900" w:rsidTr="009A7EE3">
        <w:trPr>
          <w:trHeight w:val="90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sidRPr="00B74900">
              <w:rPr>
                <w:color w:val="000000"/>
                <w:sz w:val="22"/>
                <w:szCs w:val="22"/>
              </w:rPr>
              <w:t xml:space="preserve">№ </w:t>
            </w:r>
            <w:proofErr w:type="gramStart"/>
            <w:r w:rsidRPr="00B74900">
              <w:rPr>
                <w:color w:val="000000"/>
                <w:sz w:val="22"/>
                <w:szCs w:val="22"/>
              </w:rPr>
              <w:t>п</w:t>
            </w:r>
            <w:proofErr w:type="gramEnd"/>
            <w:r w:rsidRPr="00B74900">
              <w:rPr>
                <w:color w:val="000000"/>
                <w:sz w:val="22"/>
                <w:szCs w:val="22"/>
              </w:rPr>
              <w:t>/п</w:t>
            </w:r>
          </w:p>
        </w:tc>
        <w:tc>
          <w:tcPr>
            <w:tcW w:w="3686" w:type="dxa"/>
            <w:tcBorders>
              <w:top w:val="single" w:sz="4" w:space="0" w:color="auto"/>
              <w:left w:val="nil"/>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sidRPr="00B74900">
              <w:rPr>
                <w:color w:val="000000"/>
                <w:sz w:val="22"/>
                <w:szCs w:val="22"/>
              </w:rPr>
              <w:t xml:space="preserve">Наименование </w:t>
            </w:r>
            <w:r>
              <w:rPr>
                <w:color w:val="000000"/>
                <w:sz w:val="22"/>
                <w:szCs w:val="22"/>
              </w:rPr>
              <w:t>услуг</w:t>
            </w:r>
          </w:p>
        </w:tc>
        <w:tc>
          <w:tcPr>
            <w:tcW w:w="1134" w:type="dxa"/>
            <w:tcBorders>
              <w:top w:val="single" w:sz="4" w:space="0" w:color="auto"/>
              <w:left w:val="nil"/>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sidRPr="00B74900">
              <w:rPr>
                <w:color w:val="000000"/>
                <w:sz w:val="22"/>
                <w:szCs w:val="22"/>
              </w:rPr>
              <w:t>Ед. изм.</w:t>
            </w:r>
          </w:p>
        </w:tc>
        <w:tc>
          <w:tcPr>
            <w:tcW w:w="850" w:type="dxa"/>
            <w:tcBorders>
              <w:top w:val="single" w:sz="4" w:space="0" w:color="auto"/>
              <w:left w:val="nil"/>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sidRPr="00B74900">
              <w:rPr>
                <w:color w:val="000000"/>
                <w:sz w:val="22"/>
                <w:szCs w:val="22"/>
              </w:rPr>
              <w:t>Кол-во</w:t>
            </w:r>
          </w:p>
        </w:tc>
        <w:tc>
          <w:tcPr>
            <w:tcW w:w="1276" w:type="dxa"/>
            <w:tcBorders>
              <w:top w:val="single" w:sz="4" w:space="0" w:color="auto"/>
              <w:left w:val="nil"/>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Pr>
                <w:color w:val="000000"/>
                <w:sz w:val="22"/>
                <w:szCs w:val="22"/>
              </w:rPr>
              <w:t xml:space="preserve">Цена </w:t>
            </w:r>
            <w:r w:rsidRPr="00B74900">
              <w:rPr>
                <w:color w:val="000000"/>
                <w:sz w:val="22"/>
                <w:szCs w:val="22"/>
              </w:rPr>
              <w:t>за ед., руб.</w:t>
            </w:r>
            <w:r>
              <w:rPr>
                <w:color w:val="000000"/>
                <w:sz w:val="22"/>
                <w:szCs w:val="22"/>
              </w:rPr>
              <w:t xml:space="preserve"> </w:t>
            </w:r>
            <w:r w:rsidRPr="00B74900">
              <w:rPr>
                <w:color w:val="000000"/>
                <w:sz w:val="22"/>
                <w:szCs w:val="22"/>
              </w:rPr>
              <w:t>без НДС</w:t>
            </w:r>
          </w:p>
        </w:tc>
        <w:tc>
          <w:tcPr>
            <w:tcW w:w="1418" w:type="dxa"/>
            <w:tcBorders>
              <w:top w:val="single" w:sz="4" w:space="0" w:color="auto"/>
              <w:left w:val="nil"/>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Pr>
                <w:color w:val="000000"/>
                <w:sz w:val="22"/>
                <w:szCs w:val="22"/>
              </w:rPr>
              <w:t>Сумма</w:t>
            </w:r>
            <w:r w:rsidRPr="00B74900">
              <w:rPr>
                <w:color w:val="000000"/>
                <w:sz w:val="22"/>
                <w:szCs w:val="22"/>
              </w:rPr>
              <w:t>, руб.</w:t>
            </w:r>
            <w:r>
              <w:rPr>
                <w:color w:val="000000"/>
                <w:sz w:val="22"/>
                <w:szCs w:val="22"/>
              </w:rPr>
              <w:t xml:space="preserve"> </w:t>
            </w:r>
            <w:r w:rsidRPr="00B74900">
              <w:rPr>
                <w:color w:val="000000"/>
                <w:sz w:val="22"/>
                <w:szCs w:val="22"/>
              </w:rPr>
              <w:t>без НДС</w:t>
            </w:r>
          </w:p>
        </w:tc>
        <w:tc>
          <w:tcPr>
            <w:tcW w:w="1417" w:type="dxa"/>
            <w:tcBorders>
              <w:top w:val="single" w:sz="4" w:space="0" w:color="auto"/>
              <w:left w:val="nil"/>
              <w:bottom w:val="single" w:sz="4" w:space="0" w:color="auto"/>
              <w:right w:val="single" w:sz="4" w:space="0" w:color="auto"/>
            </w:tcBorders>
            <w:shd w:val="clear" w:color="auto" w:fill="auto"/>
            <w:hideMark/>
          </w:tcPr>
          <w:p w:rsidR="00C82CB3" w:rsidRPr="00B74900" w:rsidRDefault="00C82CB3" w:rsidP="00C82CB3">
            <w:pPr>
              <w:jc w:val="center"/>
              <w:rPr>
                <w:color w:val="000000"/>
                <w:sz w:val="22"/>
                <w:szCs w:val="22"/>
              </w:rPr>
            </w:pPr>
            <w:r>
              <w:rPr>
                <w:color w:val="000000"/>
                <w:sz w:val="22"/>
                <w:szCs w:val="22"/>
              </w:rPr>
              <w:t>Сумма</w:t>
            </w:r>
            <w:r w:rsidRPr="00B74900">
              <w:rPr>
                <w:color w:val="000000"/>
                <w:sz w:val="22"/>
                <w:szCs w:val="22"/>
              </w:rPr>
              <w:t>, руб.</w:t>
            </w:r>
            <w:r>
              <w:rPr>
                <w:color w:val="000000"/>
                <w:sz w:val="22"/>
                <w:szCs w:val="22"/>
              </w:rPr>
              <w:t xml:space="preserve"> с</w:t>
            </w:r>
            <w:r w:rsidRPr="00B74900">
              <w:rPr>
                <w:color w:val="000000"/>
                <w:sz w:val="22"/>
                <w:szCs w:val="22"/>
              </w:rPr>
              <w:t xml:space="preserve"> НДС</w:t>
            </w:r>
          </w:p>
        </w:tc>
      </w:tr>
      <w:tr w:rsidR="00C82CB3" w:rsidRPr="00BD2D0C" w:rsidTr="009A7EE3">
        <w:trPr>
          <w:trHeight w:val="1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B74900" w:rsidRDefault="00C82CB3" w:rsidP="00C82CB3">
            <w:pPr>
              <w:jc w:val="center"/>
              <w:rPr>
                <w:b/>
                <w:bCs/>
                <w:color w:val="000000"/>
                <w:sz w:val="22"/>
                <w:szCs w:val="22"/>
              </w:rPr>
            </w:pPr>
            <w:r w:rsidRPr="00B74900">
              <w:rPr>
                <w:b/>
                <w:bCs/>
                <w:color w:val="000000"/>
                <w:sz w:val="22"/>
                <w:szCs w:val="22"/>
              </w:rPr>
              <w:t>1.</w:t>
            </w:r>
          </w:p>
        </w:tc>
        <w:tc>
          <w:tcPr>
            <w:tcW w:w="9781" w:type="dxa"/>
            <w:gridSpan w:val="6"/>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both"/>
              <w:rPr>
                <w:b/>
                <w:bCs/>
                <w:color w:val="000000"/>
                <w:sz w:val="22"/>
                <w:szCs w:val="22"/>
              </w:rPr>
            </w:pPr>
            <w:r w:rsidRPr="00B74900">
              <w:rPr>
                <w:b/>
                <w:bCs/>
                <w:color w:val="000000"/>
                <w:sz w:val="22"/>
                <w:szCs w:val="22"/>
              </w:rPr>
              <w:t xml:space="preserve">Оказание услуг по сервисному обслуживанию и </w:t>
            </w:r>
            <w:r>
              <w:rPr>
                <w:b/>
                <w:bCs/>
                <w:color w:val="000000"/>
                <w:sz w:val="22"/>
                <w:szCs w:val="22"/>
              </w:rPr>
              <w:t>текущему</w:t>
            </w:r>
            <w:r w:rsidRPr="00B74900">
              <w:rPr>
                <w:b/>
                <w:bCs/>
                <w:color w:val="000000"/>
                <w:sz w:val="22"/>
                <w:szCs w:val="22"/>
              </w:rPr>
              <w:t xml:space="preserve"> ремонту автомобиля </w:t>
            </w:r>
            <w:r>
              <w:rPr>
                <w:b/>
                <w:bCs/>
                <w:color w:val="000000"/>
                <w:sz w:val="22"/>
                <w:szCs w:val="22"/>
              </w:rPr>
              <w:t xml:space="preserve">         </w:t>
            </w:r>
            <w:proofErr w:type="spellStart"/>
            <w:r w:rsidRPr="00B74900">
              <w:rPr>
                <w:b/>
                <w:bCs/>
                <w:color w:val="000000"/>
                <w:sz w:val="22"/>
                <w:szCs w:val="22"/>
              </w:rPr>
              <w:t>Toyota</w:t>
            </w:r>
            <w:proofErr w:type="spellEnd"/>
            <w:r w:rsidRPr="00B74900">
              <w:rPr>
                <w:b/>
                <w:bCs/>
                <w:color w:val="000000"/>
                <w:sz w:val="22"/>
                <w:szCs w:val="22"/>
              </w:rPr>
              <w:t xml:space="preserve"> </w:t>
            </w:r>
            <w:proofErr w:type="spellStart"/>
            <w:r w:rsidRPr="00B74900">
              <w:rPr>
                <w:b/>
                <w:bCs/>
                <w:color w:val="000000"/>
                <w:sz w:val="22"/>
                <w:szCs w:val="22"/>
              </w:rPr>
              <w:t>Hi</w:t>
            </w:r>
            <w:proofErr w:type="spellEnd"/>
            <w:r w:rsidRPr="00B74900">
              <w:rPr>
                <w:b/>
                <w:bCs/>
                <w:color w:val="000000"/>
                <w:sz w:val="22"/>
                <w:szCs w:val="22"/>
              </w:rPr>
              <w:t xml:space="preserve"> </w:t>
            </w:r>
            <w:proofErr w:type="spellStart"/>
            <w:r w:rsidRPr="00B74900">
              <w:rPr>
                <w:b/>
                <w:bCs/>
                <w:color w:val="000000"/>
                <w:sz w:val="22"/>
                <w:szCs w:val="22"/>
              </w:rPr>
              <w:t>Ace</w:t>
            </w:r>
            <w:proofErr w:type="spellEnd"/>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масла в двигателе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Масло моторное 10W30 CN/CF-4/CF-5 (Япония)</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26</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1.2.</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фильтра масляного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Фильтр </w:t>
            </w:r>
            <w:proofErr w:type="gramStart"/>
            <w:r w:rsidRPr="0045600A">
              <w:rPr>
                <w:sz w:val="22"/>
                <w:szCs w:val="22"/>
              </w:rPr>
              <w:t>масляной</w:t>
            </w:r>
            <w:proofErr w:type="gramEnd"/>
            <w:r w:rsidRPr="0045600A">
              <w:rPr>
                <w:sz w:val="22"/>
                <w:szCs w:val="22"/>
              </w:rPr>
              <w:t xml:space="preserve"> Toyota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1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1.3.</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фильтра воздушного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Фильтр воздушный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1.4.</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фильтра салонного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Фильтр салонный Toyota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1.5.</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фильтра топливного</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Фильтр топливный Toyota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82CB3" w:rsidRPr="0045600A" w:rsidRDefault="00C82CB3" w:rsidP="00C82CB3">
            <w:pPr>
              <w:jc w:val="center"/>
              <w:rPr>
                <w:sz w:val="22"/>
                <w:szCs w:val="22"/>
              </w:rPr>
            </w:pPr>
            <w:r w:rsidRPr="0045600A">
              <w:rPr>
                <w:sz w:val="22"/>
                <w:szCs w:val="22"/>
              </w:rPr>
              <w:t>1.6.</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охлаждающей жидкости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Жидкость охлаждающая оригинальная </w:t>
            </w:r>
            <w:proofErr w:type="spellStart"/>
            <w:r w:rsidRPr="0045600A">
              <w:rPr>
                <w:sz w:val="22"/>
                <w:szCs w:val="22"/>
              </w:rPr>
              <w:t>Pink</w:t>
            </w:r>
            <w:proofErr w:type="spellEnd"/>
            <w:r w:rsidRPr="0045600A">
              <w:rPr>
                <w:sz w:val="22"/>
                <w:szCs w:val="22"/>
              </w:rPr>
              <w:t xml:space="preserve"> (розовая)</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1.7.</w:t>
            </w:r>
          </w:p>
        </w:tc>
        <w:tc>
          <w:tcPr>
            <w:tcW w:w="3686" w:type="dxa"/>
            <w:tcBorders>
              <w:top w:val="nil"/>
              <w:left w:val="nil"/>
              <w:bottom w:val="single" w:sz="4" w:space="0" w:color="auto"/>
              <w:right w:val="single" w:sz="4" w:space="0" w:color="auto"/>
            </w:tcBorders>
            <w:shd w:val="clear" w:color="000000" w:fill="FFFFFF"/>
            <w:vAlign w:val="center"/>
            <w:hideMark/>
          </w:tcPr>
          <w:p w:rsidR="00C82CB3" w:rsidRPr="0045600A" w:rsidRDefault="00C82CB3" w:rsidP="00C82CB3">
            <w:pPr>
              <w:rPr>
                <w:sz w:val="22"/>
                <w:szCs w:val="22"/>
              </w:rPr>
            </w:pPr>
            <w:r w:rsidRPr="0045600A">
              <w:rPr>
                <w:sz w:val="22"/>
                <w:szCs w:val="22"/>
              </w:rPr>
              <w:t>Замена масла в МКПП</w:t>
            </w:r>
          </w:p>
        </w:tc>
        <w:tc>
          <w:tcPr>
            <w:tcW w:w="1134" w:type="dxa"/>
            <w:tcBorders>
              <w:top w:val="nil"/>
              <w:left w:val="nil"/>
              <w:bottom w:val="single" w:sz="4" w:space="0" w:color="auto"/>
              <w:right w:val="single" w:sz="4" w:space="0" w:color="auto"/>
            </w:tcBorders>
            <w:shd w:val="clear" w:color="000000" w:fill="FFFFFF"/>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000000" w:fill="FFFFFF"/>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Масло трансмиссионное ToyotaGearOilLV75W MT</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1.8.</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масла в заднем дифференциале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lang w:val="en-US"/>
              </w:rPr>
            </w:pPr>
            <w:r w:rsidRPr="0045600A">
              <w:rPr>
                <w:sz w:val="22"/>
                <w:szCs w:val="22"/>
              </w:rPr>
              <w:t>Масло</w:t>
            </w:r>
            <w:r w:rsidRPr="0045600A">
              <w:rPr>
                <w:sz w:val="22"/>
                <w:szCs w:val="22"/>
                <w:lang w:val="en-US"/>
              </w:rPr>
              <w:t xml:space="preserve"> </w:t>
            </w:r>
            <w:r w:rsidRPr="0045600A">
              <w:rPr>
                <w:sz w:val="22"/>
                <w:szCs w:val="22"/>
              </w:rPr>
              <w:t>трансмиссионное</w:t>
            </w:r>
            <w:r w:rsidRPr="0045600A">
              <w:rPr>
                <w:sz w:val="22"/>
                <w:szCs w:val="22"/>
                <w:lang w:val="en-US"/>
              </w:rPr>
              <w:t xml:space="preserve"> Toyota Differential Gear Oil LT75W-85</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2,8</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1.9.</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жидкости гидроусилителя руля</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Жидкость для </w:t>
            </w:r>
            <w:proofErr w:type="spellStart"/>
            <w:r w:rsidRPr="0045600A">
              <w:rPr>
                <w:sz w:val="22"/>
                <w:szCs w:val="22"/>
              </w:rPr>
              <w:t>ГУРа</w:t>
            </w:r>
            <w:proofErr w:type="spellEnd"/>
            <w:r>
              <w:rPr>
                <w:sz w:val="22"/>
                <w:szCs w:val="22"/>
              </w:rPr>
              <w:t xml:space="preserve"> </w:t>
            </w:r>
            <w:r w:rsidRPr="0045600A">
              <w:rPr>
                <w:sz w:val="22"/>
                <w:szCs w:val="22"/>
              </w:rPr>
              <w:t>PSF</w:t>
            </w:r>
            <w:r>
              <w:rPr>
                <w:sz w:val="22"/>
                <w:szCs w:val="22"/>
              </w:rPr>
              <w:t xml:space="preserve"> </w:t>
            </w:r>
            <w:proofErr w:type="spellStart"/>
            <w:r w:rsidRPr="0045600A">
              <w:rPr>
                <w:sz w:val="22"/>
                <w:szCs w:val="22"/>
              </w:rPr>
              <w:t>Toyota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литр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1.10.</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тормозной жидкости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Жидкость тормозная </w:t>
            </w:r>
            <w:proofErr w:type="spellStart"/>
            <w:r w:rsidRPr="0045600A">
              <w:rPr>
                <w:sz w:val="22"/>
                <w:szCs w:val="22"/>
              </w:rPr>
              <w:t>Dot</w:t>
            </w:r>
            <w:proofErr w:type="spellEnd"/>
            <w:r w:rsidRPr="0045600A">
              <w:rPr>
                <w:sz w:val="22"/>
                <w:szCs w:val="22"/>
              </w:rPr>
              <w:t xml:space="preserve"> 4</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1.11.</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колодок тормозных (передние дисковые) в комплекте 4 шт.</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2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Колодки тормозные передние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комплект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1.12.</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колодок тормозных (</w:t>
            </w:r>
            <w:proofErr w:type="gramStart"/>
            <w:r w:rsidRPr="0045600A">
              <w:rPr>
                <w:sz w:val="22"/>
                <w:szCs w:val="22"/>
              </w:rPr>
              <w:t>задние</w:t>
            </w:r>
            <w:proofErr w:type="gramEnd"/>
            <w:r w:rsidRPr="0045600A">
              <w:rPr>
                <w:sz w:val="22"/>
                <w:szCs w:val="22"/>
              </w:rPr>
              <w:t xml:space="preserve"> барабанные) в комплекте 4 шт.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Колодки тормозные задние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комплект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1.13.</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дисков тормозных передних</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Тормозной диск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1.14.</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втулок стабилизатора</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Втулка стабилизатора Toyota </w:t>
            </w:r>
            <w:proofErr w:type="gramStart"/>
            <w:r w:rsidRPr="0045600A">
              <w:rPr>
                <w:sz w:val="22"/>
                <w:szCs w:val="22"/>
              </w:rPr>
              <w:t>перед</w:t>
            </w:r>
            <w:proofErr w:type="gramEnd"/>
            <w:r w:rsidRPr="0045600A">
              <w:rPr>
                <w:sz w:val="22"/>
                <w:szCs w:val="22"/>
              </w:rPr>
              <w:t>/зад</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Замена тормозных барабанов задних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Тормозной барабан Toyota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1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1.16.</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proofErr w:type="spellStart"/>
            <w:r w:rsidRPr="0045600A">
              <w:rPr>
                <w:sz w:val="22"/>
                <w:szCs w:val="22"/>
              </w:rPr>
              <w:t>Шприцевание</w:t>
            </w:r>
            <w:proofErr w:type="spellEnd"/>
            <w:r w:rsidRPr="0045600A">
              <w:rPr>
                <w:sz w:val="22"/>
                <w:szCs w:val="22"/>
              </w:rPr>
              <w:t xml:space="preserve"> шарнирных соединений</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 (1 точка)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30</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C82CB3" w:rsidRPr="0045600A" w:rsidRDefault="00C82CB3" w:rsidP="00C82CB3">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Смазка пластичная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roofErr w:type="gramStart"/>
            <w:r w:rsidRPr="0045600A">
              <w:rPr>
                <w:sz w:val="22"/>
                <w:szCs w:val="22"/>
              </w:rPr>
              <w:t>кг</w:t>
            </w:r>
            <w:proofErr w:type="gramEnd"/>
            <w:r w:rsidRPr="0045600A">
              <w:rPr>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1.17.</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Развал-схождение (передняя ось)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1.18.</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Диагностика ходовой части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Компьютерная диагностика электронных систем автомобиля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1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1.20.</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Шиномонтажные работы (снятие, установка, разборка, сборка колеса, балансировка) колесо 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1.21.</w:t>
            </w: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Замена приводных ремней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rPr>
                <w:sz w:val="22"/>
                <w:szCs w:val="22"/>
              </w:rPr>
            </w:pPr>
            <w:r w:rsidRPr="0045600A">
              <w:rPr>
                <w:sz w:val="22"/>
                <w:szCs w:val="22"/>
              </w:rPr>
              <w:t xml:space="preserve">Ремень приводной </w:t>
            </w:r>
            <w:proofErr w:type="spellStart"/>
            <w:r w:rsidRPr="0045600A">
              <w:rPr>
                <w:sz w:val="22"/>
                <w:szCs w:val="22"/>
              </w:rPr>
              <w:t>поликлиновой</w:t>
            </w:r>
            <w:proofErr w:type="spellEnd"/>
            <w:r w:rsidRPr="0045600A">
              <w:rPr>
                <w:sz w:val="22"/>
                <w:szCs w:val="22"/>
              </w:rPr>
              <w:t xml:space="preserve"> </w:t>
            </w:r>
            <w:proofErr w:type="spellStart"/>
            <w:r w:rsidRPr="0045600A">
              <w:rPr>
                <w:sz w:val="22"/>
                <w:szCs w:val="22"/>
              </w:rPr>
              <w:t>Toyota</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1.22.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C82CB3" w:rsidRPr="0045600A" w:rsidRDefault="00C82CB3" w:rsidP="00C82CB3">
            <w:pPr>
              <w:rPr>
                <w:sz w:val="22"/>
                <w:szCs w:val="22"/>
              </w:rPr>
            </w:pPr>
            <w:r w:rsidRPr="0045600A">
              <w:rPr>
                <w:sz w:val="22"/>
                <w:szCs w:val="22"/>
              </w:rPr>
              <w:t xml:space="preserve">Замена стойки амортизационной передней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single" w:sz="4" w:space="0" w:color="auto"/>
              <w:left w:val="nil"/>
              <w:bottom w:val="single" w:sz="4" w:space="0" w:color="auto"/>
              <w:right w:val="single" w:sz="4" w:space="0" w:color="auto"/>
            </w:tcBorders>
            <w:shd w:val="clear" w:color="auto" w:fill="auto"/>
            <w:hideMark/>
          </w:tcPr>
          <w:p w:rsidR="00C82CB3" w:rsidRPr="0045600A" w:rsidRDefault="00C82CB3" w:rsidP="00C82CB3">
            <w:pPr>
              <w:rPr>
                <w:sz w:val="22"/>
                <w:szCs w:val="22"/>
              </w:rPr>
            </w:pPr>
            <w:r w:rsidRPr="0045600A">
              <w:rPr>
                <w:sz w:val="22"/>
                <w:szCs w:val="22"/>
              </w:rPr>
              <w:t xml:space="preserve">Амортизатор передний Toyota </w:t>
            </w:r>
          </w:p>
        </w:tc>
        <w:tc>
          <w:tcPr>
            <w:tcW w:w="1134" w:type="dxa"/>
            <w:tcBorders>
              <w:top w:val="single" w:sz="4" w:space="0" w:color="auto"/>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шт.</w:t>
            </w:r>
          </w:p>
        </w:tc>
        <w:tc>
          <w:tcPr>
            <w:tcW w:w="850" w:type="dxa"/>
            <w:tcBorders>
              <w:top w:val="single" w:sz="4" w:space="0" w:color="auto"/>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82CB3" w:rsidRPr="0045600A" w:rsidRDefault="00C82CB3" w:rsidP="00C82CB3">
            <w:pPr>
              <w:jc w:val="center"/>
              <w:rPr>
                <w:sz w:val="22"/>
                <w:szCs w:val="22"/>
              </w:rPr>
            </w:pPr>
            <w:r w:rsidRPr="0045600A">
              <w:rPr>
                <w:sz w:val="22"/>
                <w:szCs w:val="22"/>
              </w:rPr>
              <w:t>1.23.</w:t>
            </w:r>
          </w:p>
        </w:tc>
        <w:tc>
          <w:tcPr>
            <w:tcW w:w="3686" w:type="dxa"/>
            <w:tcBorders>
              <w:top w:val="nil"/>
              <w:left w:val="nil"/>
              <w:bottom w:val="single" w:sz="4" w:space="0" w:color="auto"/>
              <w:right w:val="single" w:sz="4" w:space="0" w:color="auto"/>
            </w:tcBorders>
            <w:shd w:val="clear" w:color="auto" w:fill="auto"/>
            <w:hideMark/>
          </w:tcPr>
          <w:p w:rsidR="00C82CB3" w:rsidRPr="0045600A" w:rsidRDefault="00C82CB3" w:rsidP="00C82CB3">
            <w:pPr>
              <w:rPr>
                <w:sz w:val="22"/>
                <w:szCs w:val="22"/>
              </w:rPr>
            </w:pPr>
            <w:r w:rsidRPr="0045600A">
              <w:rPr>
                <w:sz w:val="22"/>
                <w:szCs w:val="22"/>
              </w:rPr>
              <w:t xml:space="preserve">Замена стойки амортизационной задней </w:t>
            </w:r>
          </w:p>
        </w:tc>
        <w:tc>
          <w:tcPr>
            <w:tcW w:w="1134"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hideMark/>
          </w:tcPr>
          <w:p w:rsidR="00C82CB3" w:rsidRPr="0045600A" w:rsidRDefault="00C82CB3" w:rsidP="00C82CB3">
            <w:pPr>
              <w:rPr>
                <w:sz w:val="22"/>
                <w:szCs w:val="22"/>
              </w:rPr>
            </w:pPr>
            <w:r w:rsidRPr="0045600A">
              <w:rPr>
                <w:sz w:val="22"/>
                <w:szCs w:val="22"/>
              </w:rPr>
              <w:t xml:space="preserve">Амортизатор задний Toyota </w:t>
            </w:r>
          </w:p>
        </w:tc>
        <w:tc>
          <w:tcPr>
            <w:tcW w:w="1134" w:type="dxa"/>
            <w:tcBorders>
              <w:top w:val="nil"/>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82CB3" w:rsidRPr="0045600A" w:rsidRDefault="00C82CB3" w:rsidP="00C82CB3">
            <w:pPr>
              <w:jc w:val="center"/>
              <w:rPr>
                <w:sz w:val="22"/>
                <w:szCs w:val="22"/>
              </w:rPr>
            </w:pPr>
            <w:r w:rsidRPr="0045600A">
              <w:rPr>
                <w:sz w:val="22"/>
                <w:szCs w:val="22"/>
              </w:rPr>
              <w:t>1.24.</w:t>
            </w:r>
          </w:p>
        </w:tc>
        <w:tc>
          <w:tcPr>
            <w:tcW w:w="3686" w:type="dxa"/>
            <w:tcBorders>
              <w:top w:val="nil"/>
              <w:left w:val="nil"/>
              <w:bottom w:val="single" w:sz="4" w:space="0" w:color="auto"/>
              <w:right w:val="single" w:sz="4" w:space="0" w:color="auto"/>
            </w:tcBorders>
            <w:shd w:val="clear" w:color="auto" w:fill="auto"/>
            <w:hideMark/>
          </w:tcPr>
          <w:p w:rsidR="00C82CB3" w:rsidRPr="0045600A" w:rsidRDefault="00C82CB3" w:rsidP="00C82CB3">
            <w:pPr>
              <w:rPr>
                <w:sz w:val="22"/>
                <w:szCs w:val="22"/>
              </w:rPr>
            </w:pPr>
            <w:r w:rsidRPr="0045600A">
              <w:rPr>
                <w:sz w:val="22"/>
                <w:szCs w:val="22"/>
              </w:rPr>
              <w:t>Замена свечей зажигания</w:t>
            </w:r>
          </w:p>
        </w:tc>
        <w:tc>
          <w:tcPr>
            <w:tcW w:w="1134" w:type="dxa"/>
            <w:tcBorders>
              <w:top w:val="nil"/>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hideMark/>
          </w:tcPr>
          <w:p w:rsidR="00C82CB3" w:rsidRPr="0045600A" w:rsidRDefault="00C82CB3" w:rsidP="00C82CB3">
            <w:pPr>
              <w:rPr>
                <w:sz w:val="22"/>
                <w:szCs w:val="22"/>
              </w:rPr>
            </w:pPr>
            <w:r w:rsidRPr="0045600A">
              <w:rPr>
                <w:sz w:val="22"/>
                <w:szCs w:val="22"/>
              </w:rPr>
              <w:t>Свеча зажигания Toyota</w:t>
            </w:r>
          </w:p>
        </w:tc>
        <w:tc>
          <w:tcPr>
            <w:tcW w:w="1134" w:type="dxa"/>
            <w:tcBorders>
              <w:top w:val="nil"/>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hideMark/>
          </w:tcPr>
          <w:p w:rsidR="00C82CB3" w:rsidRPr="0045600A" w:rsidRDefault="00C82CB3" w:rsidP="00C82CB3">
            <w:pPr>
              <w:jc w:val="center"/>
              <w:rPr>
                <w:sz w:val="22"/>
                <w:szCs w:val="22"/>
              </w:rPr>
            </w:pPr>
            <w:r w:rsidRPr="0045600A">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center"/>
              <w:rPr>
                <w:color w:val="000000"/>
                <w:sz w:val="22"/>
                <w:szCs w:val="22"/>
              </w:rPr>
            </w:pPr>
            <w:r w:rsidRPr="00B74900">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C82CB3" w:rsidRPr="0045600A" w:rsidRDefault="00C82CB3" w:rsidP="00C82CB3">
            <w:pPr>
              <w:jc w:val="center"/>
              <w:rPr>
                <w:sz w:val="22"/>
                <w:szCs w:val="22"/>
              </w:rPr>
            </w:pPr>
            <w:r w:rsidRPr="0045600A">
              <w:rPr>
                <w:sz w:val="22"/>
                <w:szCs w:val="22"/>
              </w:rPr>
              <w:t>1.25.</w:t>
            </w:r>
          </w:p>
        </w:tc>
        <w:tc>
          <w:tcPr>
            <w:tcW w:w="3686" w:type="dxa"/>
            <w:tcBorders>
              <w:top w:val="nil"/>
              <w:left w:val="nil"/>
              <w:bottom w:val="single" w:sz="4" w:space="0" w:color="auto"/>
              <w:right w:val="single" w:sz="4" w:space="0" w:color="auto"/>
            </w:tcBorders>
            <w:shd w:val="clear" w:color="auto" w:fill="auto"/>
          </w:tcPr>
          <w:p w:rsidR="00C82CB3" w:rsidRPr="0045600A" w:rsidRDefault="00C82CB3" w:rsidP="00C82CB3">
            <w:pPr>
              <w:rPr>
                <w:sz w:val="22"/>
                <w:szCs w:val="22"/>
              </w:rPr>
            </w:pPr>
            <w:r w:rsidRPr="0045600A">
              <w:rPr>
                <w:sz w:val="22"/>
                <w:szCs w:val="22"/>
              </w:rPr>
              <w:t>Замена лампочки со снятием фары</w:t>
            </w:r>
          </w:p>
        </w:tc>
        <w:tc>
          <w:tcPr>
            <w:tcW w:w="1134" w:type="dxa"/>
            <w:tcBorders>
              <w:top w:val="nil"/>
              <w:left w:val="nil"/>
              <w:bottom w:val="single" w:sz="4" w:space="0" w:color="auto"/>
              <w:right w:val="single" w:sz="4" w:space="0" w:color="auto"/>
            </w:tcBorders>
            <w:shd w:val="clear" w:color="auto" w:fill="auto"/>
          </w:tcPr>
          <w:p w:rsidR="00C82CB3" w:rsidRPr="0045600A" w:rsidRDefault="00C82CB3" w:rsidP="00C82CB3">
            <w:pPr>
              <w:jc w:val="center"/>
              <w:rPr>
                <w:sz w:val="22"/>
                <w:szCs w:val="22"/>
              </w:rPr>
            </w:pPr>
            <w:r w:rsidRPr="0045600A">
              <w:rPr>
                <w:sz w:val="22"/>
                <w:szCs w:val="22"/>
              </w:rPr>
              <w:t>работа</w:t>
            </w:r>
          </w:p>
        </w:tc>
        <w:tc>
          <w:tcPr>
            <w:tcW w:w="850" w:type="dxa"/>
            <w:tcBorders>
              <w:top w:val="nil"/>
              <w:left w:val="nil"/>
              <w:bottom w:val="single" w:sz="4" w:space="0" w:color="auto"/>
              <w:right w:val="single" w:sz="4" w:space="0" w:color="auto"/>
            </w:tcBorders>
            <w:shd w:val="clear" w:color="auto" w:fill="auto"/>
          </w:tcPr>
          <w:p w:rsidR="00C82CB3" w:rsidRPr="0045600A" w:rsidRDefault="00C82CB3" w:rsidP="00C82CB3">
            <w:pPr>
              <w:jc w:val="center"/>
              <w:rPr>
                <w:sz w:val="22"/>
                <w:szCs w:val="22"/>
              </w:rPr>
            </w:pPr>
            <w:r w:rsidRPr="0045600A">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C82CB3" w:rsidRPr="0045600A"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tcPr>
          <w:p w:rsidR="00C82CB3" w:rsidRPr="0045600A" w:rsidRDefault="00C82CB3" w:rsidP="00C82CB3">
            <w:pPr>
              <w:rPr>
                <w:sz w:val="22"/>
                <w:szCs w:val="22"/>
              </w:rPr>
            </w:pPr>
            <w:r w:rsidRPr="0045600A">
              <w:rPr>
                <w:sz w:val="22"/>
                <w:szCs w:val="22"/>
              </w:rPr>
              <w:t>Лампочка</w:t>
            </w:r>
          </w:p>
        </w:tc>
        <w:tc>
          <w:tcPr>
            <w:tcW w:w="1134" w:type="dxa"/>
            <w:tcBorders>
              <w:top w:val="nil"/>
              <w:left w:val="nil"/>
              <w:bottom w:val="single" w:sz="4" w:space="0" w:color="auto"/>
              <w:right w:val="single" w:sz="4" w:space="0" w:color="auto"/>
            </w:tcBorders>
            <w:shd w:val="clear" w:color="auto" w:fill="auto"/>
          </w:tcPr>
          <w:p w:rsidR="00C82CB3" w:rsidRPr="0045600A" w:rsidRDefault="00C82CB3" w:rsidP="00C82CB3">
            <w:pPr>
              <w:jc w:val="center"/>
              <w:rPr>
                <w:sz w:val="22"/>
                <w:szCs w:val="22"/>
              </w:rPr>
            </w:pPr>
            <w:r w:rsidRPr="0045600A">
              <w:rPr>
                <w:sz w:val="22"/>
                <w:szCs w:val="22"/>
              </w:rPr>
              <w:t>шт.</w:t>
            </w:r>
          </w:p>
        </w:tc>
        <w:tc>
          <w:tcPr>
            <w:tcW w:w="850" w:type="dxa"/>
            <w:tcBorders>
              <w:top w:val="nil"/>
              <w:left w:val="nil"/>
              <w:bottom w:val="single" w:sz="4" w:space="0" w:color="auto"/>
              <w:right w:val="single" w:sz="4" w:space="0" w:color="auto"/>
            </w:tcBorders>
            <w:shd w:val="clear" w:color="auto" w:fill="auto"/>
          </w:tcPr>
          <w:p w:rsidR="00C82CB3" w:rsidRPr="0045600A" w:rsidRDefault="00C82CB3" w:rsidP="00C82CB3">
            <w:pPr>
              <w:jc w:val="center"/>
              <w:rPr>
                <w:sz w:val="22"/>
                <w:szCs w:val="22"/>
              </w:rPr>
            </w:pPr>
            <w:r w:rsidRPr="0045600A">
              <w:rPr>
                <w:sz w:val="22"/>
                <w:szCs w:val="22"/>
              </w:rPr>
              <w:t>4</w:t>
            </w:r>
          </w:p>
        </w:tc>
        <w:tc>
          <w:tcPr>
            <w:tcW w:w="1276"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p>
        </w:tc>
      </w:tr>
      <w:tr w:rsidR="00C82CB3" w:rsidRPr="00B74900"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C82CB3" w:rsidRPr="0045600A" w:rsidRDefault="00C82CB3" w:rsidP="00C82CB3">
            <w:pPr>
              <w:jc w:val="center"/>
              <w:rPr>
                <w:sz w:val="22"/>
                <w:szCs w:val="22"/>
              </w:rPr>
            </w:pPr>
            <w:r>
              <w:rPr>
                <w:sz w:val="22"/>
                <w:szCs w:val="22"/>
              </w:rPr>
              <w:t>1.26.</w:t>
            </w:r>
          </w:p>
        </w:tc>
        <w:tc>
          <w:tcPr>
            <w:tcW w:w="3686" w:type="dxa"/>
            <w:tcBorders>
              <w:top w:val="nil"/>
              <w:left w:val="nil"/>
              <w:bottom w:val="single" w:sz="4" w:space="0" w:color="auto"/>
              <w:right w:val="single" w:sz="4" w:space="0" w:color="auto"/>
            </w:tcBorders>
            <w:shd w:val="clear" w:color="auto" w:fill="auto"/>
            <w:vAlign w:val="center"/>
          </w:tcPr>
          <w:p w:rsidR="00C82CB3" w:rsidRPr="0045600A" w:rsidRDefault="00C82CB3" w:rsidP="00C82CB3">
            <w:pPr>
              <w:jc w:val="both"/>
              <w:rPr>
                <w:sz w:val="22"/>
                <w:szCs w:val="22"/>
              </w:rPr>
            </w:pPr>
            <w:r>
              <w:rPr>
                <w:sz w:val="22"/>
                <w:szCs w:val="22"/>
              </w:rPr>
              <w:t>Дополнительные работы</w:t>
            </w:r>
          </w:p>
        </w:tc>
        <w:tc>
          <w:tcPr>
            <w:tcW w:w="1984" w:type="dxa"/>
            <w:gridSpan w:val="2"/>
            <w:tcBorders>
              <w:top w:val="nil"/>
              <w:left w:val="nil"/>
              <w:bottom w:val="single" w:sz="4" w:space="0" w:color="auto"/>
              <w:right w:val="single" w:sz="4" w:space="0" w:color="auto"/>
            </w:tcBorders>
            <w:shd w:val="clear" w:color="auto" w:fill="auto"/>
            <w:vAlign w:val="center"/>
          </w:tcPr>
          <w:p w:rsidR="00C82CB3" w:rsidRPr="0045600A" w:rsidRDefault="00C82CB3" w:rsidP="00C82CB3">
            <w:pPr>
              <w:jc w:val="center"/>
              <w:rPr>
                <w:sz w:val="22"/>
                <w:szCs w:val="22"/>
              </w:rPr>
            </w:pPr>
            <w:r>
              <w:rPr>
                <w:sz w:val="22"/>
                <w:szCs w:val="22"/>
              </w:rPr>
              <w:t>Количество (объем) определяется  по результатам проведенной диагностики</w:t>
            </w:r>
          </w:p>
        </w:tc>
        <w:tc>
          <w:tcPr>
            <w:tcW w:w="4111" w:type="dxa"/>
            <w:gridSpan w:val="3"/>
            <w:tcBorders>
              <w:top w:val="nil"/>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r>
              <w:rPr>
                <w:color w:val="000000"/>
                <w:sz w:val="22"/>
                <w:szCs w:val="22"/>
              </w:rPr>
              <w:t>По согласованной обеими Сторонами калькуляции</w:t>
            </w:r>
          </w:p>
        </w:tc>
      </w:tr>
      <w:tr w:rsidR="00C82CB3" w:rsidRPr="00B74900" w:rsidTr="009A7EE3">
        <w:trPr>
          <w:trHeight w:val="13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B74900" w:rsidRDefault="00C82CB3" w:rsidP="00C82CB3">
            <w:pPr>
              <w:jc w:val="center"/>
              <w:rPr>
                <w:b/>
                <w:bCs/>
                <w:color w:val="000000"/>
                <w:sz w:val="22"/>
                <w:szCs w:val="22"/>
              </w:rPr>
            </w:pPr>
            <w:r w:rsidRPr="00B74900">
              <w:rPr>
                <w:b/>
                <w:bCs/>
                <w:color w:val="000000"/>
                <w:sz w:val="22"/>
                <w:szCs w:val="22"/>
              </w:rPr>
              <w:t>2.</w:t>
            </w:r>
          </w:p>
        </w:tc>
        <w:tc>
          <w:tcPr>
            <w:tcW w:w="9781" w:type="dxa"/>
            <w:gridSpan w:val="6"/>
            <w:tcBorders>
              <w:top w:val="nil"/>
              <w:left w:val="nil"/>
              <w:bottom w:val="single" w:sz="4" w:space="0" w:color="auto"/>
              <w:right w:val="single" w:sz="4" w:space="0" w:color="auto"/>
            </w:tcBorders>
            <w:shd w:val="clear" w:color="auto" w:fill="auto"/>
            <w:vAlign w:val="center"/>
            <w:hideMark/>
          </w:tcPr>
          <w:p w:rsidR="00C82CB3" w:rsidRPr="00B74900" w:rsidRDefault="00C82CB3" w:rsidP="00C82CB3">
            <w:pPr>
              <w:jc w:val="both"/>
              <w:rPr>
                <w:b/>
                <w:bCs/>
                <w:color w:val="000000"/>
                <w:sz w:val="22"/>
                <w:szCs w:val="22"/>
              </w:rPr>
            </w:pPr>
            <w:r w:rsidRPr="00B74900">
              <w:rPr>
                <w:b/>
                <w:bCs/>
                <w:color w:val="000000"/>
                <w:sz w:val="22"/>
                <w:szCs w:val="22"/>
              </w:rPr>
              <w:t xml:space="preserve">Оказание услуг по сервисному обслуживанию и </w:t>
            </w:r>
            <w:r>
              <w:rPr>
                <w:b/>
                <w:bCs/>
                <w:color w:val="000000"/>
                <w:sz w:val="22"/>
                <w:szCs w:val="22"/>
              </w:rPr>
              <w:t>текущему</w:t>
            </w:r>
            <w:r w:rsidRPr="00B74900">
              <w:rPr>
                <w:b/>
                <w:bCs/>
                <w:color w:val="000000"/>
                <w:sz w:val="22"/>
                <w:szCs w:val="22"/>
              </w:rPr>
              <w:t xml:space="preserve"> ремонту автомобиля </w:t>
            </w:r>
            <w:proofErr w:type="spellStart"/>
            <w:r w:rsidRPr="00B74900">
              <w:rPr>
                <w:b/>
                <w:bCs/>
                <w:color w:val="000000"/>
                <w:sz w:val="22"/>
                <w:szCs w:val="22"/>
              </w:rPr>
              <w:t>Toyota</w:t>
            </w:r>
            <w:proofErr w:type="spellEnd"/>
            <w:r w:rsidRPr="00B74900">
              <w:rPr>
                <w:b/>
                <w:bCs/>
                <w:color w:val="000000"/>
                <w:sz w:val="22"/>
                <w:szCs w:val="22"/>
              </w:rPr>
              <w:t xml:space="preserve"> </w:t>
            </w:r>
            <w:proofErr w:type="spellStart"/>
            <w:r w:rsidRPr="00B74900">
              <w:rPr>
                <w:b/>
                <w:bCs/>
                <w:color w:val="000000"/>
                <w:sz w:val="22"/>
                <w:szCs w:val="22"/>
              </w:rPr>
              <w:t>Land</w:t>
            </w:r>
            <w:proofErr w:type="spellEnd"/>
            <w:r w:rsidRPr="00B74900">
              <w:rPr>
                <w:b/>
                <w:bCs/>
                <w:color w:val="000000"/>
                <w:sz w:val="22"/>
                <w:szCs w:val="22"/>
              </w:rPr>
              <w:t xml:space="preserve"> </w:t>
            </w:r>
            <w:proofErr w:type="spellStart"/>
            <w:r w:rsidRPr="00B74900">
              <w:rPr>
                <w:b/>
                <w:bCs/>
                <w:color w:val="000000"/>
                <w:sz w:val="22"/>
                <w:szCs w:val="22"/>
              </w:rPr>
              <w:t>Cruiser</w:t>
            </w:r>
            <w:proofErr w:type="spellEnd"/>
            <w:r w:rsidRPr="00B74900">
              <w:rPr>
                <w:b/>
                <w:bCs/>
                <w:color w:val="000000"/>
                <w:sz w:val="22"/>
                <w:szCs w:val="22"/>
              </w:rPr>
              <w:t xml:space="preserve"> </w:t>
            </w:r>
            <w:proofErr w:type="spellStart"/>
            <w:r w:rsidRPr="00B74900">
              <w:rPr>
                <w:b/>
                <w:bCs/>
                <w:color w:val="000000"/>
                <w:sz w:val="22"/>
                <w:szCs w:val="22"/>
              </w:rPr>
              <w:t>Prado</w:t>
            </w:r>
            <w:proofErr w:type="spellEnd"/>
            <w:r w:rsidRPr="00B74900">
              <w:rPr>
                <w:b/>
                <w:bCs/>
                <w:color w:val="000000"/>
                <w:sz w:val="22"/>
                <w:szCs w:val="22"/>
              </w:rPr>
              <w:t xml:space="preserve"> 150</w:t>
            </w: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масла в двигателе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2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Масло моторное 0W20 CN/CF-5 (Япония)</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26</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1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фильтра масляного двигателя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Фильтр масляный Toyota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2.3.</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фильтра воздушного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Фильтр воздушный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2.4.</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фильтра салонного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Фильтр салонный Toyota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2.5.</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фильтра топливного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Фильтр топливный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2.6.</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охлаждающей жидкости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Жидкость охлаждающая оригинальная </w:t>
            </w:r>
            <w:proofErr w:type="spellStart"/>
            <w:r w:rsidRPr="003A5055">
              <w:rPr>
                <w:sz w:val="22"/>
                <w:szCs w:val="22"/>
              </w:rPr>
              <w:t>Pink</w:t>
            </w:r>
            <w:proofErr w:type="spellEnd"/>
            <w:r w:rsidRPr="003A5055">
              <w:rPr>
                <w:sz w:val="22"/>
                <w:szCs w:val="22"/>
              </w:rPr>
              <w:t xml:space="preserve"> (розовая)</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2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2.7.</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рулевых наконечников</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Наконечник рулевой</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2.8.</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рулевых тяг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Рулевая тяга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масла в раздаточной коробке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Масло трансмиссионное </w:t>
            </w:r>
            <w:proofErr w:type="spellStart"/>
            <w:r w:rsidRPr="003A5055">
              <w:rPr>
                <w:sz w:val="22"/>
                <w:szCs w:val="22"/>
              </w:rPr>
              <w:t>Toyota</w:t>
            </w:r>
            <w:proofErr w:type="spellEnd"/>
            <w:r w:rsidRPr="003A5055">
              <w:rPr>
                <w:sz w:val="22"/>
                <w:szCs w:val="22"/>
              </w:rPr>
              <w:t xml:space="preserve"> </w:t>
            </w:r>
            <w:proofErr w:type="spellStart"/>
            <w:r w:rsidRPr="003A5055">
              <w:rPr>
                <w:sz w:val="22"/>
                <w:szCs w:val="22"/>
              </w:rPr>
              <w:t>Gear</w:t>
            </w:r>
            <w:proofErr w:type="spellEnd"/>
            <w:r w:rsidRPr="003A5055">
              <w:rPr>
                <w:sz w:val="22"/>
                <w:szCs w:val="22"/>
              </w:rPr>
              <w:t xml:space="preserve"> </w:t>
            </w:r>
            <w:proofErr w:type="spellStart"/>
            <w:r w:rsidRPr="003A5055">
              <w:rPr>
                <w:sz w:val="22"/>
                <w:szCs w:val="22"/>
              </w:rPr>
              <w:t>Oil</w:t>
            </w:r>
            <w:proofErr w:type="spellEnd"/>
            <w:r w:rsidRPr="003A5055">
              <w:rPr>
                <w:sz w:val="22"/>
                <w:szCs w:val="22"/>
              </w:rPr>
              <w:t xml:space="preserve"> LF 75W</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2.10.</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масла в переднем </w:t>
            </w:r>
            <w:r w:rsidRPr="003A5055">
              <w:rPr>
                <w:sz w:val="22"/>
                <w:szCs w:val="22"/>
              </w:rPr>
              <w:lastRenderedPageBreak/>
              <w:t xml:space="preserve">дифференциале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lastRenderedPageBreak/>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lang w:val="en-US"/>
              </w:rPr>
            </w:pPr>
            <w:r w:rsidRPr="003A5055">
              <w:rPr>
                <w:sz w:val="22"/>
                <w:szCs w:val="22"/>
              </w:rPr>
              <w:t>Масло</w:t>
            </w:r>
            <w:r w:rsidRPr="003A5055">
              <w:rPr>
                <w:sz w:val="22"/>
                <w:szCs w:val="22"/>
                <w:lang w:val="en-US"/>
              </w:rPr>
              <w:t xml:space="preserve"> </w:t>
            </w:r>
            <w:r w:rsidRPr="003A5055">
              <w:rPr>
                <w:sz w:val="22"/>
                <w:szCs w:val="22"/>
              </w:rPr>
              <w:t>трансмиссионное</w:t>
            </w:r>
            <w:r w:rsidRPr="003A5055">
              <w:rPr>
                <w:sz w:val="22"/>
                <w:szCs w:val="22"/>
                <w:lang w:val="en-US"/>
              </w:rPr>
              <w:t xml:space="preserve"> Toyota Differential Gear Oil LT 75W-85</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2.11.</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масла в заднем дифференциале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rPr>
                <w:sz w:val="22"/>
                <w:szCs w:val="22"/>
                <w:lang w:val="en-US"/>
              </w:rPr>
            </w:pPr>
            <w:r w:rsidRPr="003A5055">
              <w:rPr>
                <w:sz w:val="22"/>
                <w:szCs w:val="22"/>
              </w:rPr>
              <w:t>Масло</w:t>
            </w:r>
            <w:r w:rsidRPr="003A5055">
              <w:rPr>
                <w:sz w:val="22"/>
                <w:szCs w:val="22"/>
                <w:lang w:val="en-US"/>
              </w:rPr>
              <w:t xml:space="preserve"> </w:t>
            </w:r>
            <w:r w:rsidRPr="003A5055">
              <w:rPr>
                <w:sz w:val="22"/>
                <w:szCs w:val="22"/>
              </w:rPr>
              <w:t>трансмиссионное</w:t>
            </w:r>
            <w:r w:rsidRPr="003A5055">
              <w:rPr>
                <w:sz w:val="22"/>
                <w:szCs w:val="22"/>
                <w:lang w:val="en-US"/>
              </w:rPr>
              <w:t xml:space="preserve"> Toyota Differential Gear Oil LT 75W-85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14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жидкости гидроусилителя руля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Жидкость для </w:t>
            </w:r>
            <w:proofErr w:type="spellStart"/>
            <w:r w:rsidRPr="003A5055">
              <w:rPr>
                <w:sz w:val="22"/>
                <w:szCs w:val="22"/>
              </w:rPr>
              <w:t>ГУРа</w:t>
            </w:r>
            <w:proofErr w:type="spellEnd"/>
            <w:r w:rsidRPr="003A5055">
              <w:rPr>
                <w:sz w:val="22"/>
                <w:szCs w:val="22"/>
              </w:rPr>
              <w:t xml:space="preserve"> PSF </w:t>
            </w:r>
            <w:proofErr w:type="spellStart"/>
            <w:r w:rsidRPr="003A5055">
              <w:rPr>
                <w:sz w:val="22"/>
                <w:szCs w:val="22"/>
              </w:rPr>
              <w:t>Toyota</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21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2.13.</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тормозной жидкости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1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Жидкость тормозная </w:t>
            </w:r>
            <w:proofErr w:type="spellStart"/>
            <w:r w:rsidRPr="003A5055">
              <w:rPr>
                <w:sz w:val="22"/>
                <w:szCs w:val="22"/>
              </w:rPr>
              <w:t>Dot</w:t>
            </w:r>
            <w:proofErr w:type="spellEnd"/>
            <w:r w:rsidRPr="003A5055">
              <w:rPr>
                <w:sz w:val="22"/>
                <w:szCs w:val="22"/>
              </w:rPr>
              <w:t xml:space="preserve"> 4</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литр</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колодок тормозных (передние дисковые) в комплекте 4 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Колодки тормозные передние Toyota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комплект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1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2.15.</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колодок тормозных (</w:t>
            </w:r>
            <w:proofErr w:type="gramStart"/>
            <w:r w:rsidRPr="003A5055">
              <w:rPr>
                <w:sz w:val="22"/>
                <w:szCs w:val="22"/>
              </w:rPr>
              <w:t>задние</w:t>
            </w:r>
            <w:proofErr w:type="gramEnd"/>
            <w:r w:rsidRPr="003A5055">
              <w:rPr>
                <w:sz w:val="22"/>
                <w:szCs w:val="22"/>
              </w:rPr>
              <w:t xml:space="preserve"> дисковые) в комплекте 4шт.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Колодки тормозные задние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комплект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2.16.</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втулок стабилизатора</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Втулка стабилизатора Toyota </w:t>
            </w:r>
            <w:proofErr w:type="gramStart"/>
            <w:r w:rsidRPr="003A5055">
              <w:rPr>
                <w:sz w:val="22"/>
                <w:szCs w:val="22"/>
              </w:rPr>
              <w:t>перед</w:t>
            </w:r>
            <w:proofErr w:type="gramEnd"/>
            <w:r w:rsidRPr="003A5055">
              <w:rPr>
                <w:sz w:val="22"/>
                <w:szCs w:val="22"/>
              </w:rPr>
              <w:t>/зад</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2.17.</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proofErr w:type="spellStart"/>
            <w:r w:rsidRPr="003A5055">
              <w:rPr>
                <w:sz w:val="22"/>
                <w:szCs w:val="22"/>
              </w:rPr>
              <w:t>Шприцевание</w:t>
            </w:r>
            <w:proofErr w:type="spellEnd"/>
            <w:r w:rsidRPr="003A5055">
              <w:rPr>
                <w:sz w:val="22"/>
                <w:szCs w:val="22"/>
              </w:rPr>
              <w:t xml:space="preserve"> шарнирных соединений</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 (1 точка)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30</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Смазка пластичная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roofErr w:type="gramStart"/>
            <w:r w:rsidRPr="003A5055">
              <w:rPr>
                <w:sz w:val="22"/>
                <w:szCs w:val="22"/>
              </w:rPr>
              <w:t>кг</w:t>
            </w:r>
            <w:proofErr w:type="gramEnd"/>
            <w:r w:rsidRPr="003A5055">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1,5</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2.18.</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Развал-схождение (передняя ось)</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2.19.</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Диагностика ходовой части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2.20.</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Компьютерная диагностика электронных систем автомобиля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1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Шиномонтажные работы (снятие, установка, разборка, сборка колеса, балансировка) колесо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цепи ГРМ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Цепь ГРМ</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комплект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2.23.</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Замена приводных ремней </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 xml:space="preserve">Ремень приводной </w:t>
            </w:r>
            <w:proofErr w:type="spellStart"/>
            <w:r w:rsidRPr="003A5055">
              <w:rPr>
                <w:sz w:val="22"/>
                <w:szCs w:val="22"/>
              </w:rPr>
              <w:t>поликлиновой</w:t>
            </w:r>
            <w:proofErr w:type="spellEnd"/>
            <w:r w:rsidRPr="003A5055">
              <w:rPr>
                <w:sz w:val="22"/>
                <w:szCs w:val="22"/>
              </w:rPr>
              <w:t xml:space="preserve"> </w:t>
            </w:r>
            <w:proofErr w:type="spellStart"/>
            <w:r w:rsidRPr="003A5055">
              <w:rPr>
                <w:sz w:val="22"/>
                <w:szCs w:val="22"/>
              </w:rPr>
              <w:t>Toyota</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2.24.</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Замена свечей зажигания</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Свеча зажигания Toyota</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6</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2.25.</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Заправка кондиционера</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2.26.</w:t>
            </w:r>
          </w:p>
        </w:tc>
        <w:tc>
          <w:tcPr>
            <w:tcW w:w="368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rPr>
                <w:sz w:val="22"/>
                <w:szCs w:val="22"/>
              </w:rPr>
            </w:pPr>
            <w:r w:rsidRPr="003A5055">
              <w:rPr>
                <w:sz w:val="22"/>
                <w:szCs w:val="22"/>
              </w:rPr>
              <w:t>Переборка тормозного суппорта переднего</w:t>
            </w:r>
          </w:p>
        </w:tc>
        <w:tc>
          <w:tcPr>
            <w:tcW w:w="1134"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p>
        </w:tc>
        <w:tc>
          <w:tcPr>
            <w:tcW w:w="368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rPr>
                <w:sz w:val="22"/>
                <w:szCs w:val="22"/>
              </w:rPr>
            </w:pPr>
            <w:r w:rsidRPr="003A5055">
              <w:rPr>
                <w:sz w:val="22"/>
                <w:szCs w:val="22"/>
              </w:rPr>
              <w:t>Ремкомплект суппорта</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2.27.</w:t>
            </w:r>
          </w:p>
        </w:tc>
        <w:tc>
          <w:tcPr>
            <w:tcW w:w="368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rPr>
                <w:sz w:val="22"/>
                <w:szCs w:val="22"/>
              </w:rPr>
            </w:pPr>
            <w:r w:rsidRPr="003A5055">
              <w:rPr>
                <w:sz w:val="22"/>
                <w:szCs w:val="22"/>
              </w:rPr>
              <w:t>Переборка тормозного суппорта заднего</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Ремкомплект суппорта</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2.28.</w:t>
            </w: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Замена датчиков АБС</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Датчик АБС</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2.29.</w:t>
            </w: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Замена колёсных шпилек</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Шпилька колёсная</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2.30.</w:t>
            </w: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Замена лампочки со снятием фары</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Лампочка</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4</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2.31.</w:t>
            </w: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Замена электронных датчиков</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работа</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nil"/>
              <w:left w:val="single" w:sz="4" w:space="0" w:color="auto"/>
              <w:bottom w:val="single" w:sz="4" w:space="0" w:color="auto"/>
              <w:right w:val="single" w:sz="4" w:space="0" w:color="auto"/>
            </w:tcBorders>
            <w:shd w:val="clear" w:color="auto" w:fill="auto"/>
          </w:tcPr>
          <w:p w:rsidR="00C82CB3" w:rsidRPr="003A5055" w:rsidRDefault="00C82CB3" w:rsidP="00C82CB3">
            <w:pPr>
              <w:rPr>
                <w:sz w:val="22"/>
                <w:szCs w:val="22"/>
              </w:rPr>
            </w:pPr>
          </w:p>
        </w:tc>
        <w:tc>
          <w:tcPr>
            <w:tcW w:w="3686" w:type="dxa"/>
            <w:tcBorders>
              <w:top w:val="nil"/>
              <w:left w:val="nil"/>
              <w:bottom w:val="single" w:sz="4" w:space="0" w:color="auto"/>
              <w:right w:val="single" w:sz="4" w:space="0" w:color="auto"/>
            </w:tcBorders>
            <w:shd w:val="clear" w:color="auto" w:fill="auto"/>
          </w:tcPr>
          <w:p w:rsidR="00C82CB3" w:rsidRPr="003A5055" w:rsidRDefault="00C82CB3" w:rsidP="00C82CB3">
            <w:pPr>
              <w:rPr>
                <w:sz w:val="22"/>
                <w:szCs w:val="22"/>
              </w:rPr>
            </w:pPr>
            <w:r w:rsidRPr="003A5055">
              <w:rPr>
                <w:sz w:val="22"/>
                <w:szCs w:val="22"/>
              </w:rPr>
              <w:t xml:space="preserve">Датчик электронный </w:t>
            </w:r>
          </w:p>
        </w:tc>
        <w:tc>
          <w:tcPr>
            <w:tcW w:w="1134"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шт.</w:t>
            </w:r>
          </w:p>
        </w:tc>
        <w:tc>
          <w:tcPr>
            <w:tcW w:w="850"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sz w:val="22"/>
                <w:szCs w:val="22"/>
              </w:rPr>
            </w:pPr>
            <w:r w:rsidRPr="003A5055">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3A5055"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lastRenderedPageBreak/>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rPr>
                <w:color w:val="000000"/>
                <w:sz w:val="22"/>
                <w:szCs w:val="22"/>
              </w:rPr>
            </w:pPr>
            <w:r w:rsidRPr="003A5055">
              <w:rPr>
                <w:color w:val="000000"/>
                <w:sz w:val="22"/>
                <w:szCs w:val="22"/>
              </w:rPr>
              <w:t>Ремкомплект суппорта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 xml:space="preserve">шт.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color w:val="000000"/>
                <w:sz w:val="22"/>
                <w:szCs w:val="22"/>
              </w:rPr>
            </w:pPr>
            <w:r w:rsidRPr="003A5055">
              <w:rPr>
                <w:color w:val="000000"/>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CB3" w:rsidRPr="003A5055" w:rsidRDefault="00C82CB3" w:rsidP="00C82CB3">
            <w:pPr>
              <w:jc w:val="center"/>
              <w:rPr>
                <w:b/>
                <w:bCs/>
                <w:color w:val="000000"/>
                <w:sz w:val="22"/>
                <w:szCs w:val="22"/>
              </w:rPr>
            </w:pPr>
            <w:r w:rsidRPr="003A5055">
              <w:rPr>
                <w:b/>
                <w:bCs/>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C82CB3" w:rsidRPr="003A5055" w:rsidRDefault="00C82CB3" w:rsidP="00C82CB3">
            <w:pPr>
              <w:jc w:val="center"/>
              <w:rPr>
                <w:color w:val="000000"/>
                <w:sz w:val="22"/>
                <w:szCs w:val="22"/>
              </w:rPr>
            </w:pPr>
          </w:p>
        </w:tc>
      </w:tr>
      <w:tr w:rsidR="00C82CB3" w:rsidRPr="00B74900" w:rsidTr="009A7EE3">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45600A" w:rsidRDefault="00C82CB3" w:rsidP="00C82CB3">
            <w:pPr>
              <w:jc w:val="center"/>
              <w:rPr>
                <w:sz w:val="22"/>
                <w:szCs w:val="22"/>
              </w:rPr>
            </w:pPr>
            <w:r>
              <w:rPr>
                <w:sz w:val="22"/>
                <w:szCs w:val="22"/>
              </w:rPr>
              <w:t>2.32.</w:t>
            </w:r>
          </w:p>
        </w:tc>
        <w:tc>
          <w:tcPr>
            <w:tcW w:w="3686" w:type="dxa"/>
            <w:tcBorders>
              <w:top w:val="single" w:sz="4" w:space="0" w:color="auto"/>
              <w:left w:val="nil"/>
              <w:bottom w:val="single" w:sz="4" w:space="0" w:color="auto"/>
              <w:right w:val="single" w:sz="4" w:space="0" w:color="auto"/>
            </w:tcBorders>
            <w:shd w:val="clear" w:color="auto" w:fill="auto"/>
            <w:vAlign w:val="center"/>
          </w:tcPr>
          <w:p w:rsidR="00C82CB3" w:rsidRPr="0045600A" w:rsidRDefault="00C82CB3" w:rsidP="00C82CB3">
            <w:pPr>
              <w:rPr>
                <w:sz w:val="22"/>
                <w:szCs w:val="22"/>
              </w:rPr>
            </w:pPr>
            <w:r>
              <w:rPr>
                <w:sz w:val="22"/>
                <w:szCs w:val="22"/>
              </w:rPr>
              <w:t>Дополнительные работы</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C82CB3" w:rsidRPr="0045600A" w:rsidRDefault="00C82CB3" w:rsidP="00C82CB3">
            <w:pPr>
              <w:jc w:val="center"/>
              <w:rPr>
                <w:sz w:val="22"/>
                <w:szCs w:val="22"/>
              </w:rPr>
            </w:pPr>
            <w:r>
              <w:rPr>
                <w:sz w:val="22"/>
                <w:szCs w:val="22"/>
              </w:rPr>
              <w:t>Количество (объем) определяется  по результатам проведенной диагностики</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rsidR="00C82CB3" w:rsidRPr="00B74900" w:rsidRDefault="00C82CB3" w:rsidP="00C82CB3">
            <w:pPr>
              <w:jc w:val="center"/>
              <w:rPr>
                <w:color w:val="000000"/>
                <w:sz w:val="22"/>
                <w:szCs w:val="22"/>
              </w:rPr>
            </w:pPr>
            <w:r>
              <w:rPr>
                <w:color w:val="000000"/>
                <w:sz w:val="22"/>
                <w:szCs w:val="22"/>
              </w:rPr>
              <w:t>По согласованной обеими Сторонами калькуляции</w:t>
            </w:r>
          </w:p>
        </w:tc>
      </w:tr>
    </w:tbl>
    <w:p w:rsidR="00C82CB3" w:rsidRDefault="00C82CB3" w:rsidP="00C82CB3">
      <w:pPr>
        <w:jc w:val="right"/>
      </w:pPr>
    </w:p>
    <w:tbl>
      <w:tblPr>
        <w:tblW w:w="5173" w:type="pct"/>
        <w:tblInd w:w="-34" w:type="dxa"/>
        <w:tblLook w:val="04A0"/>
      </w:tblPr>
      <w:tblGrid>
        <w:gridCol w:w="5557"/>
        <w:gridCol w:w="5225"/>
      </w:tblGrid>
      <w:tr w:rsidR="00C82CB3" w:rsidRPr="00A20E09" w:rsidTr="009A7EE3">
        <w:tc>
          <w:tcPr>
            <w:tcW w:w="2577" w:type="pct"/>
          </w:tcPr>
          <w:p w:rsidR="00C82CB3" w:rsidRPr="00D54432" w:rsidRDefault="00C82CB3" w:rsidP="00C82CB3">
            <w:pPr>
              <w:pStyle w:val="Normalunindented"/>
              <w:keepNext/>
              <w:rPr>
                <w:b/>
                <w:sz w:val="24"/>
                <w:szCs w:val="24"/>
              </w:rPr>
            </w:pPr>
            <w:r w:rsidRPr="00D54432">
              <w:rPr>
                <w:b/>
                <w:sz w:val="24"/>
                <w:szCs w:val="24"/>
              </w:rPr>
              <w:t>Заказчик______________/</w:t>
            </w:r>
            <w:r w:rsidRPr="00753927">
              <w:rPr>
                <w:sz w:val="24"/>
                <w:szCs w:val="24"/>
              </w:rPr>
              <w:t>Д.А. Костыренко</w:t>
            </w:r>
            <w:r w:rsidRPr="00D54432">
              <w:rPr>
                <w:b/>
                <w:sz w:val="24"/>
                <w:szCs w:val="24"/>
              </w:rPr>
              <w:t>/</w:t>
            </w:r>
          </w:p>
          <w:p w:rsidR="00C82CB3" w:rsidRPr="00D54432" w:rsidRDefault="00C82CB3" w:rsidP="00C82CB3">
            <w:pPr>
              <w:pStyle w:val="Normalunindented"/>
              <w:keepNext/>
              <w:jc w:val="center"/>
              <w:rPr>
                <w:b/>
                <w:sz w:val="24"/>
                <w:szCs w:val="24"/>
              </w:rPr>
            </w:pPr>
          </w:p>
        </w:tc>
        <w:tc>
          <w:tcPr>
            <w:tcW w:w="2423" w:type="pct"/>
          </w:tcPr>
          <w:p w:rsidR="00C82CB3" w:rsidRPr="00D54432" w:rsidRDefault="00C82CB3" w:rsidP="00C82CB3">
            <w:pPr>
              <w:pStyle w:val="Normalunindented"/>
              <w:keepNext/>
              <w:jc w:val="center"/>
              <w:rPr>
                <w:b/>
                <w:sz w:val="24"/>
                <w:szCs w:val="24"/>
              </w:rPr>
            </w:pPr>
            <w:r w:rsidRPr="00D54432">
              <w:rPr>
                <w:b/>
                <w:sz w:val="24"/>
                <w:szCs w:val="24"/>
              </w:rPr>
              <w:t>Исполнитель_____________/____________/</w:t>
            </w:r>
          </w:p>
          <w:p w:rsidR="00C82CB3" w:rsidRPr="00D54432" w:rsidRDefault="00C82CB3" w:rsidP="00C82CB3">
            <w:pPr>
              <w:pStyle w:val="Normalunindented"/>
              <w:keepNext/>
              <w:jc w:val="center"/>
              <w:rPr>
                <w:b/>
                <w:sz w:val="24"/>
                <w:szCs w:val="24"/>
              </w:rPr>
            </w:pPr>
          </w:p>
        </w:tc>
      </w:tr>
    </w:tbl>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Default="00C82CB3" w:rsidP="00C82CB3">
      <w:pPr>
        <w:jc w:val="right"/>
      </w:pPr>
    </w:p>
    <w:p w:rsidR="00C82CB3" w:rsidRPr="000E58C4" w:rsidRDefault="00C82CB3" w:rsidP="00C82CB3">
      <w:pPr>
        <w:jc w:val="right"/>
      </w:pPr>
      <w:r w:rsidRPr="000E58C4">
        <w:lastRenderedPageBreak/>
        <w:t xml:space="preserve">Приложение № </w:t>
      </w:r>
      <w:r>
        <w:t>3</w:t>
      </w:r>
    </w:p>
    <w:p w:rsidR="00C82CB3" w:rsidRPr="000E58C4" w:rsidRDefault="00C82CB3" w:rsidP="00C82CB3">
      <w:pPr>
        <w:jc w:val="right"/>
      </w:pPr>
      <w:r w:rsidRPr="000E58C4">
        <w:t>к договору оказания услуг</w:t>
      </w:r>
    </w:p>
    <w:p w:rsidR="00C82CB3" w:rsidRPr="000E58C4" w:rsidRDefault="00C82CB3" w:rsidP="00C82CB3">
      <w:pPr>
        <w:jc w:val="right"/>
      </w:pPr>
      <w:r w:rsidRPr="000E58C4">
        <w:t>от «___» _________ 201</w:t>
      </w:r>
      <w:r>
        <w:t>_</w:t>
      </w:r>
      <w:r w:rsidRPr="000E58C4">
        <w:t xml:space="preserve"> г. № ______</w:t>
      </w:r>
    </w:p>
    <w:p w:rsidR="00C82CB3" w:rsidRPr="0084205A" w:rsidRDefault="00C82CB3" w:rsidP="00C82CB3">
      <w:pPr>
        <w:pStyle w:val="ConsPlusNormal"/>
        <w:ind w:firstLine="540"/>
        <w:jc w:val="both"/>
      </w:pPr>
    </w:p>
    <w:p w:rsidR="00C82CB3" w:rsidRPr="000B129E" w:rsidRDefault="00C82CB3" w:rsidP="00C82CB3">
      <w:pPr>
        <w:pStyle w:val="ConsPlusNormal"/>
        <w:jc w:val="center"/>
        <w:rPr>
          <w:sz w:val="24"/>
          <w:szCs w:val="24"/>
        </w:rPr>
      </w:pPr>
      <w:r w:rsidRPr="000B129E">
        <w:rPr>
          <w:sz w:val="24"/>
          <w:szCs w:val="24"/>
        </w:rPr>
        <w:t>Расчет договорной цены</w:t>
      </w:r>
    </w:p>
    <w:p w:rsidR="00C82CB3" w:rsidRPr="000B129E" w:rsidRDefault="00C82CB3" w:rsidP="00C82CB3">
      <w:pPr>
        <w:widowControl w:val="0"/>
        <w:suppressAutoHyphens/>
        <w:ind w:firstLine="708"/>
        <w:jc w:val="both"/>
        <w:rPr>
          <w:b/>
          <w:bCs/>
        </w:rPr>
      </w:pPr>
    </w:p>
    <w:p w:rsidR="00C82CB3" w:rsidRPr="00EA17A5" w:rsidRDefault="00C82CB3" w:rsidP="00C82CB3">
      <w:pPr>
        <w:tabs>
          <w:tab w:val="left" w:pos="993"/>
        </w:tabs>
        <w:spacing w:line="360" w:lineRule="exact"/>
        <w:ind w:firstLine="709"/>
        <w:jc w:val="both"/>
        <w:rPr>
          <w:bCs/>
        </w:rPr>
      </w:pPr>
      <w:r>
        <w:t xml:space="preserve">1. </w:t>
      </w:r>
      <w:r w:rsidRPr="00996D79">
        <w:t xml:space="preserve">Цена Договора составляет: </w:t>
      </w:r>
    </w:p>
    <w:p w:rsidR="00C82CB3" w:rsidRPr="00996D79" w:rsidRDefault="00C82CB3" w:rsidP="00C82CB3">
      <w:pPr>
        <w:tabs>
          <w:tab w:val="left" w:pos="993"/>
        </w:tabs>
        <w:spacing w:line="360" w:lineRule="exact"/>
        <w:ind w:firstLine="709"/>
        <w:jc w:val="both"/>
        <w:rPr>
          <w:bCs/>
        </w:rPr>
      </w:pPr>
      <w:r w:rsidRPr="00996D79">
        <w:rPr>
          <w:bCs/>
        </w:rPr>
        <w:t xml:space="preserve">___________(_________________ </w:t>
      </w:r>
      <w:r w:rsidRPr="00996D79">
        <w:rPr>
          <w:bCs/>
          <w:i/>
        </w:rPr>
        <w:t>сумма прописью</w:t>
      </w:r>
      <w:r w:rsidRPr="00996D79">
        <w:rPr>
          <w:bCs/>
        </w:rPr>
        <w:t>) рублей без учета НДС,</w:t>
      </w:r>
    </w:p>
    <w:p w:rsidR="00C82CB3" w:rsidRDefault="00C82CB3" w:rsidP="00C82CB3">
      <w:pPr>
        <w:widowControl w:val="0"/>
        <w:suppressAutoHyphens/>
        <w:ind w:firstLine="709"/>
        <w:jc w:val="both"/>
        <w:rPr>
          <w:bCs/>
        </w:rPr>
      </w:pPr>
      <w:r w:rsidRPr="00996D79">
        <w:rPr>
          <w:bCs/>
        </w:rPr>
        <w:t xml:space="preserve">___________(_________________ </w:t>
      </w:r>
      <w:r w:rsidRPr="00996D79">
        <w:rPr>
          <w:bCs/>
          <w:i/>
        </w:rPr>
        <w:t>сумма прописью</w:t>
      </w:r>
      <w:r w:rsidRPr="00996D79">
        <w:rPr>
          <w:bCs/>
        </w:rPr>
        <w:t xml:space="preserve">) рублей с </w:t>
      </w:r>
      <w:r>
        <w:rPr>
          <w:bCs/>
        </w:rPr>
        <w:t xml:space="preserve">учетом НДС. </w:t>
      </w:r>
    </w:p>
    <w:p w:rsidR="00C82CB3" w:rsidRDefault="00C82CB3" w:rsidP="00C82CB3">
      <w:pPr>
        <w:widowControl w:val="0"/>
        <w:suppressAutoHyphens/>
        <w:ind w:firstLine="709"/>
        <w:jc w:val="both"/>
        <w:rPr>
          <w:bCs/>
        </w:rPr>
      </w:pPr>
    </w:p>
    <w:p w:rsidR="00C82CB3" w:rsidRPr="00F3107F" w:rsidRDefault="00C82CB3" w:rsidP="00C82CB3">
      <w:pPr>
        <w:ind w:firstLine="709"/>
        <w:jc w:val="both"/>
      </w:pPr>
      <w:r>
        <w:rPr>
          <w:bCs/>
        </w:rPr>
        <w:t>Ц</w:t>
      </w:r>
      <w:r w:rsidRPr="00F3107F">
        <w:rPr>
          <w:bCs/>
        </w:rPr>
        <w:t>ена договора включает</w:t>
      </w:r>
      <w:r w:rsidRPr="00F3107F">
        <w:rPr>
          <w:bCs/>
          <w:i/>
        </w:rPr>
        <w:t xml:space="preserve"> </w:t>
      </w:r>
      <w:r w:rsidRPr="00F3107F">
        <w:t>все возможные расходы Исполнителя, связанные с выполнением своих обязательств по оказанию Услуг, включая транспортные расходы, расходные материалы, затраты на оплату труда, всех видов налогов.</w:t>
      </w:r>
    </w:p>
    <w:p w:rsidR="00C82CB3" w:rsidRDefault="00C82CB3" w:rsidP="00C82CB3">
      <w:pPr>
        <w:pStyle w:val="ConsPlusNonformat"/>
        <w:jc w:val="both"/>
        <w:rPr>
          <w:rFonts w:ascii="Times New Roman" w:hAnsi="Times New Roman" w:cs="Times New Roman"/>
          <w:color w:val="FF0000"/>
          <w:sz w:val="24"/>
          <w:szCs w:val="24"/>
        </w:rPr>
      </w:pPr>
    </w:p>
    <w:tbl>
      <w:tblPr>
        <w:tblW w:w="10206" w:type="dxa"/>
        <w:tblInd w:w="108" w:type="dxa"/>
        <w:tblLayout w:type="fixed"/>
        <w:tblLook w:val="04A0"/>
      </w:tblPr>
      <w:tblGrid>
        <w:gridCol w:w="567"/>
        <w:gridCol w:w="7797"/>
        <w:gridCol w:w="1842"/>
      </w:tblGrid>
      <w:tr w:rsidR="00C82CB3" w:rsidRPr="00587D72" w:rsidTr="000F161E">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82CB3" w:rsidRPr="00587D72" w:rsidRDefault="00C82CB3" w:rsidP="00C82CB3">
            <w:pPr>
              <w:tabs>
                <w:tab w:val="left" w:pos="0"/>
              </w:tabs>
              <w:jc w:val="center"/>
            </w:pPr>
            <w:r w:rsidRPr="00587D72">
              <w:t xml:space="preserve">№ </w:t>
            </w:r>
            <w:proofErr w:type="gramStart"/>
            <w:r w:rsidRPr="00587D72">
              <w:t>п</w:t>
            </w:r>
            <w:proofErr w:type="gramEnd"/>
            <w:r w:rsidRPr="00587D72">
              <w:t>/п</w:t>
            </w:r>
          </w:p>
        </w:tc>
        <w:tc>
          <w:tcPr>
            <w:tcW w:w="7797" w:type="dxa"/>
            <w:tcBorders>
              <w:top w:val="single" w:sz="4" w:space="0" w:color="auto"/>
              <w:left w:val="nil"/>
              <w:bottom w:val="single" w:sz="4" w:space="0" w:color="auto"/>
              <w:right w:val="single" w:sz="4" w:space="0" w:color="auto"/>
            </w:tcBorders>
            <w:shd w:val="clear" w:color="auto" w:fill="auto"/>
            <w:hideMark/>
          </w:tcPr>
          <w:p w:rsidR="00C82CB3" w:rsidRPr="00587D72" w:rsidRDefault="00C82CB3" w:rsidP="00C82CB3">
            <w:pPr>
              <w:tabs>
                <w:tab w:val="left" w:pos="0"/>
              </w:tabs>
              <w:jc w:val="center"/>
            </w:pPr>
            <w:r w:rsidRPr="000B129E">
              <w:rPr>
                <w:color w:val="000000"/>
              </w:rPr>
              <w:t xml:space="preserve">Наименование </w:t>
            </w:r>
            <w:r>
              <w:rPr>
                <w:color w:val="000000"/>
              </w:rPr>
              <w:t>услуг</w:t>
            </w:r>
          </w:p>
        </w:tc>
        <w:tc>
          <w:tcPr>
            <w:tcW w:w="1842" w:type="dxa"/>
            <w:tcBorders>
              <w:top w:val="single" w:sz="4" w:space="0" w:color="auto"/>
              <w:left w:val="nil"/>
              <w:bottom w:val="single" w:sz="4" w:space="0" w:color="auto"/>
              <w:right w:val="single" w:sz="4" w:space="0" w:color="auto"/>
            </w:tcBorders>
            <w:shd w:val="clear" w:color="auto" w:fill="auto"/>
            <w:hideMark/>
          </w:tcPr>
          <w:p w:rsidR="00C82CB3" w:rsidRPr="00587D72" w:rsidRDefault="00C82CB3" w:rsidP="00C82CB3">
            <w:pPr>
              <w:jc w:val="both"/>
            </w:pPr>
            <w:r w:rsidRPr="00587D72">
              <w:t>Стоимость  (руб.) без НДС</w:t>
            </w:r>
          </w:p>
        </w:tc>
      </w:tr>
      <w:tr w:rsidR="00C82CB3" w:rsidRPr="00587D72" w:rsidTr="000F161E">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CB3" w:rsidRPr="00587D72" w:rsidRDefault="00C82CB3" w:rsidP="00C82CB3">
            <w:pPr>
              <w:ind w:left="-142" w:right="-108"/>
              <w:jc w:val="center"/>
              <w:rPr>
                <w:bCs/>
              </w:rPr>
            </w:pPr>
            <w:r w:rsidRPr="00587D72">
              <w:rPr>
                <w:bCs/>
              </w:rPr>
              <w:t>1.</w:t>
            </w:r>
          </w:p>
        </w:tc>
        <w:tc>
          <w:tcPr>
            <w:tcW w:w="7797" w:type="dxa"/>
            <w:tcBorders>
              <w:top w:val="single" w:sz="4" w:space="0" w:color="auto"/>
              <w:left w:val="nil"/>
              <w:bottom w:val="single" w:sz="4" w:space="0" w:color="auto"/>
              <w:right w:val="single" w:sz="4" w:space="0" w:color="auto"/>
            </w:tcBorders>
            <w:shd w:val="clear" w:color="auto" w:fill="auto"/>
            <w:hideMark/>
          </w:tcPr>
          <w:p w:rsidR="00C82CB3" w:rsidRPr="00A20E09" w:rsidRDefault="00C82CB3" w:rsidP="00C82CB3">
            <w:pPr>
              <w:ind w:right="-109"/>
            </w:pPr>
            <w:r w:rsidRPr="00A20E09">
              <w:rPr>
                <w:b/>
              </w:rPr>
              <w:t>Оказание услуг по сервисному обслуживанию и текущему ремонту служебных автомобилей</w:t>
            </w:r>
            <w:r w:rsidRPr="00A20E09">
              <w:t>,</w:t>
            </w:r>
            <w:r>
              <w:t xml:space="preserve"> </w:t>
            </w:r>
            <w:r w:rsidRPr="00A20E09">
              <w:t>в том числе:</w:t>
            </w:r>
          </w:p>
        </w:tc>
        <w:tc>
          <w:tcPr>
            <w:tcW w:w="1842" w:type="dxa"/>
            <w:tcBorders>
              <w:top w:val="single" w:sz="4" w:space="0" w:color="auto"/>
              <w:left w:val="nil"/>
              <w:bottom w:val="single" w:sz="4" w:space="0" w:color="auto"/>
              <w:right w:val="single" w:sz="4" w:space="0" w:color="auto"/>
            </w:tcBorders>
            <w:shd w:val="clear" w:color="auto" w:fill="auto"/>
          </w:tcPr>
          <w:p w:rsidR="00C82CB3" w:rsidRPr="00A300C8" w:rsidRDefault="00C82CB3" w:rsidP="00C82CB3">
            <w:pPr>
              <w:jc w:val="center"/>
              <w:rPr>
                <w:bCs/>
              </w:rPr>
            </w:pPr>
          </w:p>
        </w:tc>
      </w:tr>
      <w:tr w:rsidR="00C82CB3" w:rsidRPr="00587D72" w:rsidTr="000F161E">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587D72" w:rsidRDefault="00C82CB3" w:rsidP="00C82CB3">
            <w:pPr>
              <w:ind w:left="-142" w:right="-108"/>
              <w:jc w:val="center"/>
              <w:rPr>
                <w:bCs/>
              </w:rPr>
            </w:pPr>
            <w:r>
              <w:rPr>
                <w:bCs/>
              </w:rPr>
              <w:t>1.1.</w:t>
            </w:r>
          </w:p>
        </w:tc>
        <w:tc>
          <w:tcPr>
            <w:tcW w:w="7797" w:type="dxa"/>
            <w:tcBorders>
              <w:top w:val="single" w:sz="4" w:space="0" w:color="auto"/>
              <w:left w:val="nil"/>
              <w:bottom w:val="single" w:sz="4" w:space="0" w:color="auto"/>
              <w:right w:val="single" w:sz="4" w:space="0" w:color="auto"/>
            </w:tcBorders>
            <w:shd w:val="clear" w:color="auto" w:fill="auto"/>
          </w:tcPr>
          <w:p w:rsidR="00C82CB3" w:rsidRPr="00A20E09" w:rsidRDefault="00C82CB3" w:rsidP="00C82CB3">
            <w:r w:rsidRPr="00A20E09">
              <w:t xml:space="preserve">Оказание услуг по сервисному обслуживанию и текущему ремонту </w:t>
            </w:r>
            <w:proofErr w:type="spellStart"/>
            <w:r w:rsidRPr="00A20E09">
              <w:t>Toyota</w:t>
            </w:r>
            <w:proofErr w:type="spellEnd"/>
            <w:r w:rsidRPr="00A20E09">
              <w:t xml:space="preserve"> </w:t>
            </w:r>
            <w:proofErr w:type="spellStart"/>
            <w:r w:rsidRPr="00A20E09">
              <w:t>Hi</w:t>
            </w:r>
            <w:proofErr w:type="spellEnd"/>
            <w:r w:rsidRPr="00A20E09">
              <w:t xml:space="preserve"> </w:t>
            </w:r>
            <w:proofErr w:type="spellStart"/>
            <w:r w:rsidRPr="00A20E09">
              <w:t>Ace</w:t>
            </w:r>
            <w:proofErr w:type="spellEnd"/>
            <w:r w:rsidRPr="00A20E09">
              <w:t xml:space="preserve"> </w:t>
            </w:r>
          </w:p>
        </w:tc>
        <w:tc>
          <w:tcPr>
            <w:tcW w:w="1842" w:type="dxa"/>
            <w:tcBorders>
              <w:top w:val="single" w:sz="4" w:space="0" w:color="auto"/>
              <w:left w:val="nil"/>
              <w:bottom w:val="single" w:sz="4" w:space="0" w:color="auto"/>
              <w:right w:val="single" w:sz="4" w:space="0" w:color="auto"/>
            </w:tcBorders>
            <w:shd w:val="clear" w:color="auto" w:fill="auto"/>
          </w:tcPr>
          <w:p w:rsidR="00C82CB3" w:rsidRPr="00A300C8" w:rsidRDefault="00C82CB3" w:rsidP="00C82CB3">
            <w:pPr>
              <w:jc w:val="center"/>
              <w:rPr>
                <w:bCs/>
              </w:rPr>
            </w:pPr>
          </w:p>
        </w:tc>
      </w:tr>
      <w:tr w:rsidR="00C82CB3" w:rsidRPr="00587D72" w:rsidTr="000F161E">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2CB3" w:rsidRPr="00587D72" w:rsidRDefault="00C82CB3" w:rsidP="00C82CB3">
            <w:pPr>
              <w:ind w:left="-142" w:right="-108"/>
              <w:jc w:val="center"/>
              <w:rPr>
                <w:bCs/>
              </w:rPr>
            </w:pPr>
            <w:r>
              <w:rPr>
                <w:bCs/>
              </w:rPr>
              <w:t>1.2.</w:t>
            </w:r>
          </w:p>
        </w:tc>
        <w:tc>
          <w:tcPr>
            <w:tcW w:w="7797" w:type="dxa"/>
            <w:tcBorders>
              <w:top w:val="single" w:sz="4" w:space="0" w:color="auto"/>
              <w:left w:val="nil"/>
              <w:bottom w:val="single" w:sz="4" w:space="0" w:color="auto"/>
              <w:right w:val="single" w:sz="4" w:space="0" w:color="auto"/>
            </w:tcBorders>
            <w:shd w:val="clear" w:color="auto" w:fill="auto"/>
          </w:tcPr>
          <w:p w:rsidR="00C82CB3" w:rsidRPr="00A20E09" w:rsidRDefault="00C82CB3" w:rsidP="00C82CB3">
            <w:r w:rsidRPr="00A20E09">
              <w:t xml:space="preserve">Оказание услуг по сервисному обслуживанию и текущему ремонту </w:t>
            </w:r>
            <w:r w:rsidRPr="00A20E09">
              <w:rPr>
                <w:lang w:val="en-US"/>
              </w:rPr>
              <w:t>Toyota</w:t>
            </w:r>
            <w:r w:rsidRPr="00A20E09">
              <w:t xml:space="preserve"> </w:t>
            </w:r>
            <w:r w:rsidRPr="00A20E09">
              <w:rPr>
                <w:lang w:val="en-US"/>
              </w:rPr>
              <w:t>Land</w:t>
            </w:r>
            <w:r w:rsidRPr="00A20E09">
              <w:t xml:space="preserve"> </w:t>
            </w:r>
            <w:r w:rsidRPr="00A20E09">
              <w:rPr>
                <w:lang w:val="en-US"/>
              </w:rPr>
              <w:t>Cruiser</w:t>
            </w:r>
            <w:r w:rsidRPr="00A20E09">
              <w:t xml:space="preserve"> 150 </w:t>
            </w:r>
            <w:r w:rsidRPr="00A20E09">
              <w:rPr>
                <w:lang w:val="en-US"/>
              </w:rPr>
              <w:t>Prado</w:t>
            </w:r>
          </w:p>
        </w:tc>
        <w:tc>
          <w:tcPr>
            <w:tcW w:w="1842" w:type="dxa"/>
            <w:tcBorders>
              <w:top w:val="single" w:sz="4" w:space="0" w:color="auto"/>
              <w:left w:val="nil"/>
              <w:bottom w:val="single" w:sz="4" w:space="0" w:color="auto"/>
              <w:right w:val="single" w:sz="4" w:space="0" w:color="auto"/>
            </w:tcBorders>
            <w:shd w:val="clear" w:color="auto" w:fill="auto"/>
          </w:tcPr>
          <w:p w:rsidR="00C82CB3" w:rsidRPr="00A300C8" w:rsidRDefault="00C82CB3" w:rsidP="00C82CB3">
            <w:pPr>
              <w:jc w:val="center"/>
              <w:rPr>
                <w:bCs/>
              </w:rPr>
            </w:pPr>
          </w:p>
        </w:tc>
      </w:tr>
    </w:tbl>
    <w:p w:rsidR="00C82CB3" w:rsidRDefault="00C82CB3" w:rsidP="00C82CB3">
      <w:pPr>
        <w:pStyle w:val="ConsPlusNonformat"/>
        <w:jc w:val="both"/>
        <w:rPr>
          <w:rFonts w:ascii="Times New Roman" w:hAnsi="Times New Roman" w:cs="Times New Roman"/>
          <w:color w:val="FF0000"/>
          <w:sz w:val="24"/>
          <w:szCs w:val="24"/>
        </w:rPr>
      </w:pPr>
    </w:p>
    <w:p w:rsidR="00C82CB3" w:rsidRPr="000B129E" w:rsidRDefault="00C82CB3" w:rsidP="00C82CB3">
      <w:pPr>
        <w:ind w:left="290" w:hanging="284"/>
        <w:jc w:val="center"/>
      </w:pPr>
    </w:p>
    <w:tbl>
      <w:tblPr>
        <w:tblW w:w="5000" w:type="pct"/>
        <w:tblInd w:w="-34" w:type="dxa"/>
        <w:tblLayout w:type="fixed"/>
        <w:tblLook w:val="04A0"/>
      </w:tblPr>
      <w:tblGrid>
        <w:gridCol w:w="5517"/>
        <w:gridCol w:w="4904"/>
      </w:tblGrid>
      <w:tr w:rsidR="00C82CB3" w:rsidRPr="00A20E09" w:rsidTr="00C82CB3">
        <w:tc>
          <w:tcPr>
            <w:tcW w:w="2647" w:type="pct"/>
          </w:tcPr>
          <w:p w:rsidR="00C82CB3" w:rsidRPr="00D54432" w:rsidRDefault="00C82CB3" w:rsidP="00C82CB3">
            <w:pPr>
              <w:pStyle w:val="Normalunindented"/>
              <w:keepNext/>
              <w:rPr>
                <w:b/>
                <w:sz w:val="24"/>
                <w:szCs w:val="24"/>
              </w:rPr>
            </w:pPr>
            <w:r w:rsidRPr="00D54432">
              <w:rPr>
                <w:b/>
                <w:sz w:val="24"/>
                <w:szCs w:val="24"/>
              </w:rPr>
              <w:t>Заказчик____________/</w:t>
            </w:r>
            <w:r w:rsidRPr="00753927">
              <w:rPr>
                <w:sz w:val="24"/>
                <w:szCs w:val="24"/>
              </w:rPr>
              <w:t>Д.А. Костыренко</w:t>
            </w:r>
            <w:r w:rsidRPr="00D54432">
              <w:rPr>
                <w:b/>
                <w:sz w:val="24"/>
                <w:szCs w:val="24"/>
              </w:rPr>
              <w:t>/</w:t>
            </w:r>
          </w:p>
          <w:p w:rsidR="00C82CB3" w:rsidRPr="00D54432" w:rsidRDefault="00C82CB3" w:rsidP="00C82CB3">
            <w:pPr>
              <w:pStyle w:val="Normalunindented"/>
              <w:keepNext/>
              <w:jc w:val="center"/>
              <w:rPr>
                <w:b/>
                <w:sz w:val="24"/>
                <w:szCs w:val="24"/>
              </w:rPr>
            </w:pPr>
          </w:p>
        </w:tc>
        <w:tc>
          <w:tcPr>
            <w:tcW w:w="2353" w:type="pct"/>
          </w:tcPr>
          <w:p w:rsidR="00C82CB3" w:rsidRPr="00D54432" w:rsidRDefault="00C82CB3" w:rsidP="00C82CB3">
            <w:pPr>
              <w:pStyle w:val="Normalunindented"/>
              <w:keepNext/>
              <w:jc w:val="center"/>
              <w:rPr>
                <w:b/>
                <w:sz w:val="24"/>
                <w:szCs w:val="24"/>
              </w:rPr>
            </w:pPr>
            <w:r w:rsidRPr="00D54432">
              <w:rPr>
                <w:b/>
                <w:sz w:val="24"/>
                <w:szCs w:val="24"/>
              </w:rPr>
              <w:t>Исполнитель________</w:t>
            </w:r>
            <w:r>
              <w:rPr>
                <w:b/>
                <w:sz w:val="24"/>
                <w:szCs w:val="24"/>
              </w:rPr>
              <w:t>__</w:t>
            </w:r>
            <w:r w:rsidRPr="00D54432">
              <w:rPr>
                <w:b/>
                <w:sz w:val="24"/>
                <w:szCs w:val="24"/>
              </w:rPr>
              <w:t>__/_____</w:t>
            </w:r>
            <w:r>
              <w:rPr>
                <w:b/>
                <w:sz w:val="24"/>
                <w:szCs w:val="24"/>
              </w:rPr>
              <w:t>__</w:t>
            </w:r>
            <w:r w:rsidRPr="00D54432">
              <w:rPr>
                <w:b/>
                <w:sz w:val="24"/>
                <w:szCs w:val="24"/>
              </w:rPr>
              <w:t>___/</w:t>
            </w:r>
          </w:p>
          <w:p w:rsidR="00C82CB3" w:rsidRPr="00D54432" w:rsidRDefault="00C82CB3" w:rsidP="00C82CB3">
            <w:pPr>
              <w:pStyle w:val="Normalunindented"/>
              <w:keepNext/>
              <w:jc w:val="center"/>
              <w:rPr>
                <w:b/>
                <w:sz w:val="24"/>
                <w:szCs w:val="24"/>
              </w:rPr>
            </w:pPr>
          </w:p>
        </w:tc>
      </w:tr>
    </w:tbl>
    <w:p w:rsidR="00C82CB3" w:rsidRPr="000B129E" w:rsidRDefault="00C82CB3" w:rsidP="00C82CB3">
      <w:pPr>
        <w:jc w:val="both"/>
      </w:pPr>
    </w:p>
    <w:p w:rsidR="00C82CB3" w:rsidRPr="000B129E" w:rsidRDefault="00C82CB3" w:rsidP="00C82CB3">
      <w:pPr>
        <w:jc w:val="both"/>
      </w:pPr>
    </w:p>
    <w:p w:rsidR="00C82CB3" w:rsidRPr="000B129E" w:rsidRDefault="00C82CB3" w:rsidP="00C82CB3">
      <w:pPr>
        <w:jc w:val="both"/>
      </w:pPr>
    </w:p>
    <w:p w:rsidR="00536507" w:rsidRPr="00F56C33" w:rsidRDefault="00536507" w:rsidP="00536507">
      <w:pPr>
        <w:ind w:right="-5" w:firstLine="720"/>
        <w:jc w:val="center"/>
        <w:outlineLvl w:val="0"/>
        <w:rPr>
          <w:b/>
        </w:rPr>
      </w:pPr>
    </w:p>
    <w:p w:rsidR="00E87EC6" w:rsidRDefault="00E87EC6" w:rsidP="00EC7DC6">
      <w:pPr>
        <w:sectPr w:rsidR="00E87EC6" w:rsidSect="0035755D">
          <w:headerReference w:type="first" r:id="rId15"/>
          <w:pgSz w:w="11906" w:h="16838"/>
          <w:pgMar w:top="1134" w:right="850" w:bottom="1134" w:left="851" w:header="708" w:footer="708" w:gutter="0"/>
          <w:cols w:space="708"/>
          <w:docGrid w:linePitch="360"/>
        </w:sectPr>
      </w:pPr>
    </w:p>
    <w:p w:rsidR="00E87EC6" w:rsidRPr="00E87EC6" w:rsidRDefault="00E87EC6" w:rsidP="00726E5B">
      <w:pPr>
        <w:ind w:left="9781" w:firstLine="709"/>
        <w:jc w:val="right"/>
        <w:rPr>
          <w:rFonts w:eastAsia="MS Mincho"/>
          <w:color w:val="000000"/>
          <w:sz w:val="28"/>
          <w:szCs w:val="28"/>
        </w:rPr>
      </w:pPr>
      <w:r w:rsidRPr="00E87EC6">
        <w:rPr>
          <w:rFonts w:eastAsia="MS Mincho"/>
          <w:color w:val="000000"/>
          <w:sz w:val="28"/>
          <w:szCs w:val="28"/>
        </w:rPr>
        <w:lastRenderedPageBreak/>
        <w:t>Приложение № 5</w:t>
      </w:r>
    </w:p>
    <w:p w:rsidR="00E87EC6" w:rsidRPr="00E87EC6" w:rsidRDefault="00E87EC6" w:rsidP="00726E5B">
      <w:pPr>
        <w:ind w:left="9781" w:firstLine="709"/>
        <w:jc w:val="right"/>
        <w:rPr>
          <w:rFonts w:eastAsia="MS Mincho"/>
          <w:color w:val="000000"/>
          <w:sz w:val="28"/>
          <w:szCs w:val="28"/>
        </w:rPr>
      </w:pPr>
      <w:r w:rsidRPr="00E87EC6">
        <w:rPr>
          <w:rFonts w:eastAsia="MS Mincho"/>
          <w:color w:val="000000"/>
          <w:sz w:val="28"/>
          <w:szCs w:val="28"/>
        </w:rPr>
        <w:t>к аукционной документации</w:t>
      </w:r>
    </w:p>
    <w:p w:rsidR="00E87EC6" w:rsidRPr="00E87EC6" w:rsidRDefault="00E87EC6" w:rsidP="00726E5B">
      <w:pPr>
        <w:ind w:left="4820" w:firstLine="709"/>
        <w:jc w:val="right"/>
        <w:rPr>
          <w:rFonts w:eastAsia="MS Mincho"/>
          <w:i/>
          <w:color w:val="000000"/>
          <w:sz w:val="28"/>
          <w:szCs w:val="28"/>
        </w:rPr>
      </w:pPr>
    </w:p>
    <w:p w:rsidR="00E87EC6" w:rsidRPr="00E87EC6" w:rsidRDefault="00E87EC6" w:rsidP="00E87EC6">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1" w:name="_Hlk531165379"/>
      <w:r w:rsidRPr="00E87EC6">
        <w:rPr>
          <w:rFonts w:eastAsia="MS Mincho"/>
          <w:b/>
          <w:color w:val="000000"/>
          <w:sz w:val="28"/>
          <w:szCs w:val="28"/>
        </w:rPr>
        <w:t>Форма сведений об опыте оказания услуг</w:t>
      </w:r>
      <w:bookmarkEnd w:id="1"/>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E87EC6" w:rsidRPr="00E87EC6" w:rsidTr="00122430">
        <w:trPr>
          <w:trHeight w:val="1023"/>
        </w:trPr>
        <w:tc>
          <w:tcPr>
            <w:tcW w:w="392" w:type="dxa"/>
            <w:tcBorders>
              <w:bottom w:val="single" w:sz="4" w:space="0" w:color="auto"/>
            </w:tcBorders>
          </w:tcPr>
          <w:p w:rsidR="00E87EC6" w:rsidRPr="00E87EC6" w:rsidRDefault="00E87EC6" w:rsidP="00E87EC6">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E87EC6" w:rsidRPr="00E87EC6" w:rsidRDefault="00E87EC6" w:rsidP="00E87EC6">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E87EC6" w:rsidRPr="00E87EC6" w:rsidRDefault="00E87EC6" w:rsidP="00E87EC6">
            <w:pPr>
              <w:suppressAutoHyphens/>
              <w:ind w:right="306"/>
              <w:rPr>
                <w:rFonts w:eastAsia="MS Mincho"/>
                <w:i/>
                <w:color w:val="000000"/>
                <w:sz w:val="28"/>
                <w:szCs w:val="28"/>
              </w:rPr>
            </w:pPr>
            <w:r w:rsidRPr="00E87EC6">
              <w:rPr>
                <w:rFonts w:eastAsia="MS Mincho"/>
                <w:i/>
                <w:color w:val="000000"/>
                <w:sz w:val="28"/>
                <w:szCs w:val="28"/>
              </w:rPr>
              <w:t>Контрагент</w:t>
            </w:r>
          </w:p>
          <w:p w:rsidR="00E87EC6" w:rsidRPr="00E87EC6" w:rsidRDefault="00E87EC6" w:rsidP="00E87EC6">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E87EC6" w:rsidRPr="00E87EC6" w:rsidRDefault="00E87EC6" w:rsidP="00E87EC6">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E87EC6" w:rsidRPr="00E87EC6" w:rsidRDefault="00E87EC6" w:rsidP="00E87EC6">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E87EC6" w:rsidRPr="00E87EC6" w:rsidRDefault="00E87EC6" w:rsidP="00E87EC6">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E87EC6" w:rsidRPr="00E87EC6" w:rsidRDefault="00E87EC6" w:rsidP="00E87EC6">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E87EC6" w:rsidRPr="00E87EC6" w:rsidRDefault="00E87EC6" w:rsidP="00E87EC6">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E87EC6" w:rsidRPr="00E87EC6" w:rsidRDefault="00E87EC6" w:rsidP="00E87EC6">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E87EC6" w:rsidRPr="00E87EC6" w:rsidRDefault="00E87EC6" w:rsidP="00E87EC6">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87EC6" w:rsidRPr="00E87EC6" w:rsidTr="00122430">
        <w:trPr>
          <w:trHeight w:val="84"/>
        </w:trPr>
        <w:tc>
          <w:tcPr>
            <w:tcW w:w="392"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7" w:type="dxa"/>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8" w:type="dxa"/>
            <w:tcBorders>
              <w:bottom w:val="single" w:sz="4" w:space="0" w:color="auto"/>
            </w:tcBorders>
          </w:tcPr>
          <w:p w:rsidR="00E87EC6" w:rsidRPr="00E87EC6" w:rsidRDefault="00E87EC6" w:rsidP="00E87EC6">
            <w:pPr>
              <w:suppressAutoHyphens/>
              <w:ind w:right="306"/>
              <w:rPr>
                <w:rFonts w:eastAsia="MS Mincho"/>
                <w:color w:val="000000"/>
              </w:rPr>
            </w:pPr>
          </w:p>
        </w:tc>
        <w:tc>
          <w:tcPr>
            <w:tcW w:w="1984" w:type="dxa"/>
            <w:tcBorders>
              <w:bottom w:val="single" w:sz="4" w:space="0" w:color="auto"/>
            </w:tcBorders>
          </w:tcPr>
          <w:p w:rsidR="00E87EC6" w:rsidRPr="00E87EC6" w:rsidRDefault="00E87EC6" w:rsidP="00E87EC6">
            <w:pPr>
              <w:suppressAutoHyphens/>
              <w:ind w:right="306"/>
              <w:rPr>
                <w:rFonts w:eastAsia="MS Mincho"/>
                <w:color w:val="000000"/>
              </w:rPr>
            </w:pPr>
          </w:p>
        </w:tc>
        <w:tc>
          <w:tcPr>
            <w:tcW w:w="1985" w:type="dxa"/>
            <w:tcBorders>
              <w:bottom w:val="single" w:sz="4" w:space="0" w:color="auto"/>
            </w:tcBorders>
          </w:tcPr>
          <w:p w:rsidR="00E87EC6" w:rsidRPr="00E87EC6" w:rsidRDefault="00E87EC6" w:rsidP="00E87EC6">
            <w:pPr>
              <w:suppressAutoHyphens/>
              <w:ind w:right="306"/>
              <w:rPr>
                <w:rFonts w:eastAsia="MS Mincho"/>
                <w:color w:val="000000"/>
              </w:rPr>
            </w:pPr>
          </w:p>
        </w:tc>
        <w:tc>
          <w:tcPr>
            <w:tcW w:w="1559" w:type="dxa"/>
            <w:tcBorders>
              <w:bottom w:val="single" w:sz="4" w:space="0" w:color="auto"/>
            </w:tcBorders>
          </w:tcPr>
          <w:p w:rsidR="00E87EC6" w:rsidRPr="00E87EC6" w:rsidRDefault="00E87EC6" w:rsidP="00E87EC6">
            <w:pPr>
              <w:suppressAutoHyphens/>
              <w:ind w:right="306"/>
              <w:rPr>
                <w:rFonts w:eastAsia="MS Mincho"/>
                <w:color w:val="000000"/>
              </w:rPr>
            </w:pPr>
          </w:p>
        </w:tc>
        <w:tc>
          <w:tcPr>
            <w:tcW w:w="2126" w:type="dxa"/>
            <w:tcBorders>
              <w:bottom w:val="single" w:sz="4" w:space="0" w:color="auto"/>
            </w:tcBorders>
          </w:tcPr>
          <w:p w:rsidR="00E87EC6" w:rsidRPr="00E87EC6" w:rsidRDefault="00E87EC6" w:rsidP="00E87EC6">
            <w:pPr>
              <w:suppressAutoHyphens/>
              <w:ind w:right="306"/>
              <w:rPr>
                <w:rFonts w:eastAsia="MS Mincho"/>
                <w:color w:val="000000"/>
              </w:rPr>
            </w:pPr>
          </w:p>
        </w:tc>
      </w:tr>
      <w:tr w:rsidR="00E87EC6" w:rsidRPr="00E87EC6" w:rsidTr="00122430">
        <w:trPr>
          <w:trHeight w:val="84"/>
        </w:trPr>
        <w:tc>
          <w:tcPr>
            <w:tcW w:w="392"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7" w:type="dxa"/>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gridSpan w:val="2"/>
            <w:tcBorders>
              <w:bottom w:val="single" w:sz="4" w:space="0" w:color="auto"/>
            </w:tcBorders>
          </w:tcPr>
          <w:p w:rsidR="00E87EC6" w:rsidRPr="00E87EC6" w:rsidRDefault="00E87EC6" w:rsidP="00E87EC6">
            <w:pPr>
              <w:suppressAutoHyphens/>
              <w:ind w:right="306"/>
              <w:rPr>
                <w:rFonts w:eastAsia="MS Mincho"/>
                <w:color w:val="000000"/>
              </w:rPr>
            </w:pPr>
          </w:p>
        </w:tc>
        <w:tc>
          <w:tcPr>
            <w:tcW w:w="1701" w:type="dxa"/>
            <w:tcBorders>
              <w:bottom w:val="single" w:sz="4" w:space="0" w:color="auto"/>
            </w:tcBorders>
          </w:tcPr>
          <w:p w:rsidR="00E87EC6" w:rsidRPr="00E87EC6" w:rsidRDefault="00E87EC6" w:rsidP="00E87EC6">
            <w:pPr>
              <w:suppressAutoHyphens/>
              <w:ind w:right="306"/>
              <w:rPr>
                <w:rFonts w:eastAsia="MS Mincho"/>
                <w:color w:val="000000"/>
              </w:rPr>
            </w:pPr>
          </w:p>
        </w:tc>
        <w:tc>
          <w:tcPr>
            <w:tcW w:w="1418" w:type="dxa"/>
            <w:tcBorders>
              <w:bottom w:val="single" w:sz="4" w:space="0" w:color="auto"/>
            </w:tcBorders>
          </w:tcPr>
          <w:p w:rsidR="00E87EC6" w:rsidRPr="00E87EC6" w:rsidRDefault="00E87EC6" w:rsidP="00E87EC6">
            <w:pPr>
              <w:suppressAutoHyphens/>
              <w:ind w:right="306"/>
              <w:rPr>
                <w:rFonts w:eastAsia="MS Mincho"/>
                <w:color w:val="000000"/>
              </w:rPr>
            </w:pPr>
          </w:p>
        </w:tc>
        <w:tc>
          <w:tcPr>
            <w:tcW w:w="1984" w:type="dxa"/>
            <w:tcBorders>
              <w:bottom w:val="single" w:sz="4" w:space="0" w:color="auto"/>
            </w:tcBorders>
          </w:tcPr>
          <w:p w:rsidR="00E87EC6" w:rsidRPr="00E87EC6" w:rsidRDefault="00E87EC6" w:rsidP="00E87EC6">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E87EC6" w:rsidRPr="00E87EC6" w:rsidRDefault="00E87EC6" w:rsidP="00E87EC6">
            <w:pPr>
              <w:suppressAutoHyphens/>
              <w:ind w:right="306"/>
              <w:rPr>
                <w:rFonts w:eastAsia="MS Mincho"/>
                <w:color w:val="000000"/>
              </w:rPr>
            </w:pPr>
          </w:p>
        </w:tc>
        <w:tc>
          <w:tcPr>
            <w:tcW w:w="1559" w:type="dxa"/>
            <w:tcBorders>
              <w:bottom w:val="single" w:sz="4" w:space="0" w:color="auto"/>
            </w:tcBorders>
          </w:tcPr>
          <w:p w:rsidR="00E87EC6" w:rsidRPr="00E87EC6" w:rsidRDefault="00E87EC6" w:rsidP="00E87EC6">
            <w:pPr>
              <w:suppressAutoHyphens/>
              <w:ind w:right="306"/>
              <w:rPr>
                <w:rFonts w:eastAsia="MS Mincho"/>
                <w:color w:val="000000"/>
              </w:rPr>
            </w:pPr>
          </w:p>
        </w:tc>
        <w:tc>
          <w:tcPr>
            <w:tcW w:w="2126" w:type="dxa"/>
            <w:tcBorders>
              <w:bottom w:val="single" w:sz="4" w:space="0" w:color="auto"/>
            </w:tcBorders>
          </w:tcPr>
          <w:p w:rsidR="00E87EC6" w:rsidRPr="00E87EC6" w:rsidRDefault="00E87EC6" w:rsidP="00E87EC6">
            <w:pPr>
              <w:suppressAutoHyphens/>
              <w:ind w:right="306"/>
              <w:rPr>
                <w:rFonts w:eastAsia="MS Mincho"/>
                <w:color w:val="000000"/>
              </w:rPr>
            </w:pPr>
          </w:p>
        </w:tc>
      </w:tr>
      <w:tr w:rsidR="00E87EC6" w:rsidRPr="00E87EC6" w:rsidTr="00122430">
        <w:trPr>
          <w:trHeight w:val="84"/>
        </w:trPr>
        <w:tc>
          <w:tcPr>
            <w:tcW w:w="1984" w:type="dxa"/>
            <w:gridSpan w:val="3"/>
            <w:tcBorders>
              <w:top w:val="single" w:sz="4" w:space="0" w:color="auto"/>
              <w:left w:val="nil"/>
              <w:bottom w:val="nil"/>
              <w:right w:val="nil"/>
            </w:tcBorders>
          </w:tcPr>
          <w:p w:rsidR="00E87EC6" w:rsidRPr="00E87EC6" w:rsidRDefault="00E87EC6" w:rsidP="00E87EC6">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E87EC6" w:rsidRPr="00E87EC6" w:rsidRDefault="00E87EC6" w:rsidP="00E87EC6">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E87EC6" w:rsidRPr="00E87EC6" w:rsidRDefault="00E87EC6" w:rsidP="00E87EC6">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E87EC6" w:rsidRPr="00E87EC6" w:rsidRDefault="00E87EC6" w:rsidP="00E87EC6">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E87EC6" w:rsidRPr="00E87EC6" w:rsidRDefault="00E87EC6" w:rsidP="00E87EC6">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E87EC6" w:rsidRPr="00E87EC6" w:rsidRDefault="00E87EC6" w:rsidP="00E87EC6">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E87EC6" w:rsidRPr="00E87EC6" w:rsidRDefault="00E87EC6" w:rsidP="00E87EC6">
      <w:pPr>
        <w:suppressAutoHyphens/>
        <w:ind w:left="5954" w:right="306"/>
        <w:rPr>
          <w:rFonts w:eastAsia="MS Mincho"/>
          <w:b/>
          <w:i/>
          <w:color w:val="000000"/>
          <w:sz w:val="28"/>
          <w:szCs w:val="28"/>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p w:rsidR="00A97962" w:rsidRDefault="00A97962" w:rsidP="002D1487">
      <w:pPr>
        <w:autoSpaceDE w:val="0"/>
        <w:autoSpaceDN w:val="0"/>
        <w:adjustRightInd w:val="0"/>
        <w:ind w:firstLine="540"/>
        <w:rPr>
          <w:b/>
        </w:rPr>
      </w:pPr>
    </w:p>
    <w:sectPr w:rsidR="00A97962" w:rsidSect="00E87EC6">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289" w:rsidRDefault="00583289" w:rsidP="00CB1581">
      <w:r>
        <w:separator/>
      </w:r>
    </w:p>
  </w:endnote>
  <w:endnote w:type="continuationSeparator" w:id="0">
    <w:p w:rsidR="00583289" w:rsidRDefault="00583289"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289" w:rsidRDefault="00583289" w:rsidP="00CB1581">
      <w:r>
        <w:separator/>
      </w:r>
    </w:p>
  </w:footnote>
  <w:footnote w:type="continuationSeparator" w:id="0">
    <w:p w:rsidR="00583289" w:rsidRDefault="00583289"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34" w:rsidRDefault="00B40DCD">
    <w:pPr>
      <w:pStyle w:val="af1"/>
      <w:jc w:val="center"/>
    </w:pPr>
    <w:r>
      <w:rPr>
        <w:noProof/>
      </w:rPr>
      <w:fldChar w:fldCharType="begin"/>
    </w:r>
    <w:r w:rsidR="008E1D34">
      <w:rPr>
        <w:noProof/>
      </w:rPr>
      <w:instrText xml:space="preserve"> PAGE   \* MERGEFORMAT </w:instrText>
    </w:r>
    <w:r>
      <w:rPr>
        <w:noProof/>
      </w:rPr>
      <w:fldChar w:fldCharType="separate"/>
    </w:r>
    <w:r w:rsidR="005609E5">
      <w:rPr>
        <w:noProof/>
      </w:rPr>
      <w:t>1</w:t>
    </w:r>
    <w:r>
      <w:rPr>
        <w:noProof/>
      </w:rPr>
      <w:fldChar w:fldCharType="end"/>
    </w:r>
  </w:p>
  <w:p w:rsidR="008E1D34" w:rsidRDefault="008E1D34">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34" w:rsidRDefault="00B40DCD">
    <w:pPr>
      <w:pStyle w:val="af1"/>
      <w:jc w:val="center"/>
    </w:pPr>
    <w:r>
      <w:rPr>
        <w:noProof/>
      </w:rPr>
      <w:fldChar w:fldCharType="begin"/>
    </w:r>
    <w:r w:rsidR="008E1D34">
      <w:rPr>
        <w:noProof/>
      </w:rPr>
      <w:instrText xml:space="preserve"> PAGE   \* MERGEFORMAT </w:instrText>
    </w:r>
    <w:r>
      <w:rPr>
        <w:noProof/>
      </w:rPr>
      <w:fldChar w:fldCharType="separate"/>
    </w:r>
    <w:r w:rsidR="008E1D34">
      <w:rPr>
        <w:noProof/>
      </w:rPr>
      <w:t>25</w:t>
    </w:r>
    <w:r>
      <w:rPr>
        <w:noProof/>
      </w:rPr>
      <w:fldChar w:fldCharType="end"/>
    </w:r>
  </w:p>
  <w:p w:rsidR="008E1D34" w:rsidRPr="00684FDA" w:rsidRDefault="008E1D34" w:rsidP="0018522C">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B7B"/>
    <w:rsid w:val="000A3D0F"/>
    <w:rsid w:val="000A4973"/>
    <w:rsid w:val="000A58A6"/>
    <w:rsid w:val="000A5BAB"/>
    <w:rsid w:val="000A6D87"/>
    <w:rsid w:val="000A7A7D"/>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61E"/>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72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87DBD"/>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571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D7E0B"/>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C3B"/>
    <w:rsid w:val="0021251F"/>
    <w:rsid w:val="00213371"/>
    <w:rsid w:val="00213E35"/>
    <w:rsid w:val="00214BEA"/>
    <w:rsid w:val="00215879"/>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363"/>
    <w:rsid w:val="00231A7A"/>
    <w:rsid w:val="00232048"/>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6AA7"/>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73E"/>
    <w:rsid w:val="002C387A"/>
    <w:rsid w:val="002C3A9D"/>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716"/>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F1F"/>
    <w:rsid w:val="0032314F"/>
    <w:rsid w:val="00323CB4"/>
    <w:rsid w:val="00324B05"/>
    <w:rsid w:val="00324D50"/>
    <w:rsid w:val="0032709F"/>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A7592"/>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F039B"/>
    <w:rsid w:val="003F0466"/>
    <w:rsid w:val="003F0A51"/>
    <w:rsid w:val="003F1625"/>
    <w:rsid w:val="003F16BE"/>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600AB"/>
    <w:rsid w:val="004612D2"/>
    <w:rsid w:val="0046204B"/>
    <w:rsid w:val="00464078"/>
    <w:rsid w:val="00464267"/>
    <w:rsid w:val="0046572D"/>
    <w:rsid w:val="00465C3C"/>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FAE"/>
    <w:rsid w:val="00493D24"/>
    <w:rsid w:val="00493FA9"/>
    <w:rsid w:val="004952DE"/>
    <w:rsid w:val="004955F6"/>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3E01"/>
    <w:rsid w:val="004D4759"/>
    <w:rsid w:val="004D49A5"/>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5CCB"/>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5F92"/>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253C"/>
    <w:rsid w:val="0055319A"/>
    <w:rsid w:val="0055326F"/>
    <w:rsid w:val="00554336"/>
    <w:rsid w:val="00554432"/>
    <w:rsid w:val="005546B3"/>
    <w:rsid w:val="0055513D"/>
    <w:rsid w:val="0055657B"/>
    <w:rsid w:val="00556E88"/>
    <w:rsid w:val="00557388"/>
    <w:rsid w:val="005609E5"/>
    <w:rsid w:val="00560C7F"/>
    <w:rsid w:val="00560E07"/>
    <w:rsid w:val="00560E3F"/>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8"/>
    <w:rsid w:val="005660D2"/>
    <w:rsid w:val="00566345"/>
    <w:rsid w:val="0056648F"/>
    <w:rsid w:val="00566C49"/>
    <w:rsid w:val="00566C56"/>
    <w:rsid w:val="00566CFF"/>
    <w:rsid w:val="00567B9F"/>
    <w:rsid w:val="00567F50"/>
    <w:rsid w:val="0057170E"/>
    <w:rsid w:val="00572295"/>
    <w:rsid w:val="00573318"/>
    <w:rsid w:val="00573F36"/>
    <w:rsid w:val="00573F9F"/>
    <w:rsid w:val="0057417F"/>
    <w:rsid w:val="00574869"/>
    <w:rsid w:val="00575337"/>
    <w:rsid w:val="005754F0"/>
    <w:rsid w:val="00575AA7"/>
    <w:rsid w:val="00575C2C"/>
    <w:rsid w:val="00575D75"/>
    <w:rsid w:val="00575FA6"/>
    <w:rsid w:val="0057631B"/>
    <w:rsid w:val="00576A2B"/>
    <w:rsid w:val="0057727D"/>
    <w:rsid w:val="0057741B"/>
    <w:rsid w:val="00577965"/>
    <w:rsid w:val="0058017C"/>
    <w:rsid w:val="0058120D"/>
    <w:rsid w:val="005814FE"/>
    <w:rsid w:val="00581FAC"/>
    <w:rsid w:val="00582314"/>
    <w:rsid w:val="00583289"/>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6F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7274"/>
    <w:rsid w:val="0070759B"/>
    <w:rsid w:val="0070764A"/>
    <w:rsid w:val="00707CDE"/>
    <w:rsid w:val="00710567"/>
    <w:rsid w:val="007108C0"/>
    <w:rsid w:val="007109FB"/>
    <w:rsid w:val="00711C44"/>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27A"/>
    <w:rsid w:val="007D25B7"/>
    <w:rsid w:val="007D2E5B"/>
    <w:rsid w:val="007D2F75"/>
    <w:rsid w:val="007D3D4C"/>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B19"/>
    <w:rsid w:val="007F0D1E"/>
    <w:rsid w:val="007F103E"/>
    <w:rsid w:val="007F182C"/>
    <w:rsid w:val="007F2C59"/>
    <w:rsid w:val="007F3403"/>
    <w:rsid w:val="007F3B79"/>
    <w:rsid w:val="007F3D8D"/>
    <w:rsid w:val="007F431F"/>
    <w:rsid w:val="007F4507"/>
    <w:rsid w:val="007F4B09"/>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1D34"/>
    <w:rsid w:val="008E2941"/>
    <w:rsid w:val="008E2EF2"/>
    <w:rsid w:val="008E2EF7"/>
    <w:rsid w:val="008E2F84"/>
    <w:rsid w:val="008E30E5"/>
    <w:rsid w:val="008E38D9"/>
    <w:rsid w:val="008E3DF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3315"/>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47857"/>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879B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A7EE3"/>
    <w:rsid w:val="009B050F"/>
    <w:rsid w:val="009B0A90"/>
    <w:rsid w:val="009B186D"/>
    <w:rsid w:val="009B1987"/>
    <w:rsid w:val="009B219B"/>
    <w:rsid w:val="009B2486"/>
    <w:rsid w:val="009B308C"/>
    <w:rsid w:val="009B4103"/>
    <w:rsid w:val="009B416C"/>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3702"/>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5FC5"/>
    <w:rsid w:val="00A5666F"/>
    <w:rsid w:val="00A609F3"/>
    <w:rsid w:val="00A60D81"/>
    <w:rsid w:val="00A61611"/>
    <w:rsid w:val="00A61AFD"/>
    <w:rsid w:val="00A635C1"/>
    <w:rsid w:val="00A63A88"/>
    <w:rsid w:val="00A64311"/>
    <w:rsid w:val="00A6493A"/>
    <w:rsid w:val="00A64F47"/>
    <w:rsid w:val="00A6528D"/>
    <w:rsid w:val="00A65D64"/>
    <w:rsid w:val="00A666F1"/>
    <w:rsid w:val="00A6703C"/>
    <w:rsid w:val="00A6719D"/>
    <w:rsid w:val="00A67A18"/>
    <w:rsid w:val="00A7086F"/>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1853"/>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67A"/>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3F4"/>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AD7"/>
    <w:rsid w:val="00B34F1A"/>
    <w:rsid w:val="00B35151"/>
    <w:rsid w:val="00B36338"/>
    <w:rsid w:val="00B36524"/>
    <w:rsid w:val="00B36910"/>
    <w:rsid w:val="00B370C1"/>
    <w:rsid w:val="00B379B3"/>
    <w:rsid w:val="00B40DCD"/>
    <w:rsid w:val="00B40F13"/>
    <w:rsid w:val="00B42165"/>
    <w:rsid w:val="00B421A8"/>
    <w:rsid w:val="00B42587"/>
    <w:rsid w:val="00B43377"/>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6F3"/>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2CB3"/>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8E8"/>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8A"/>
    <w:rsid w:val="00D03E5C"/>
    <w:rsid w:val="00D0473F"/>
    <w:rsid w:val="00D04F7D"/>
    <w:rsid w:val="00D05775"/>
    <w:rsid w:val="00D06071"/>
    <w:rsid w:val="00D06BCC"/>
    <w:rsid w:val="00D078AD"/>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80D"/>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CA4"/>
    <w:rsid w:val="00D60E73"/>
    <w:rsid w:val="00D614A6"/>
    <w:rsid w:val="00D61523"/>
    <w:rsid w:val="00D61C74"/>
    <w:rsid w:val="00D62334"/>
    <w:rsid w:val="00D62542"/>
    <w:rsid w:val="00D6288C"/>
    <w:rsid w:val="00D62CE9"/>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4700"/>
    <w:rsid w:val="00D7558B"/>
    <w:rsid w:val="00D75AA2"/>
    <w:rsid w:val="00D76675"/>
    <w:rsid w:val="00D76C08"/>
    <w:rsid w:val="00D76CC8"/>
    <w:rsid w:val="00D7740E"/>
    <w:rsid w:val="00D800AF"/>
    <w:rsid w:val="00D8031B"/>
    <w:rsid w:val="00D81562"/>
    <w:rsid w:val="00D823AE"/>
    <w:rsid w:val="00D824B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A70"/>
    <w:rsid w:val="00DB5FE1"/>
    <w:rsid w:val="00DB73BA"/>
    <w:rsid w:val="00DB7444"/>
    <w:rsid w:val="00DB7A3E"/>
    <w:rsid w:val="00DC16F8"/>
    <w:rsid w:val="00DC1784"/>
    <w:rsid w:val="00DC1A87"/>
    <w:rsid w:val="00DC1B4B"/>
    <w:rsid w:val="00DC434B"/>
    <w:rsid w:val="00DC4E85"/>
    <w:rsid w:val="00DC51C3"/>
    <w:rsid w:val="00DC563F"/>
    <w:rsid w:val="00DC565F"/>
    <w:rsid w:val="00DC6206"/>
    <w:rsid w:val="00DC68AD"/>
    <w:rsid w:val="00DC6C02"/>
    <w:rsid w:val="00DC6DA3"/>
    <w:rsid w:val="00DC7ED5"/>
    <w:rsid w:val="00DD0B24"/>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DAD"/>
    <w:rsid w:val="00E550A1"/>
    <w:rsid w:val="00E554C0"/>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D5B"/>
    <w:rsid w:val="00F6043E"/>
    <w:rsid w:val="00F60C70"/>
    <w:rsid w:val="00F610B3"/>
    <w:rsid w:val="00F61165"/>
    <w:rsid w:val="00F6129D"/>
    <w:rsid w:val="00F614F7"/>
    <w:rsid w:val="00F616FF"/>
    <w:rsid w:val="00F6202B"/>
    <w:rsid w:val="00F623EA"/>
    <w:rsid w:val="00F623F3"/>
    <w:rsid w:val="00F627BB"/>
    <w:rsid w:val="00F6282E"/>
    <w:rsid w:val="00F63460"/>
    <w:rsid w:val="00F6378F"/>
    <w:rsid w:val="00F6388C"/>
    <w:rsid w:val="00F638AC"/>
    <w:rsid w:val="00F63B51"/>
    <w:rsid w:val="00F63F5A"/>
    <w:rsid w:val="00F646B6"/>
    <w:rsid w:val="00F64EB3"/>
    <w:rsid w:val="00F64FA9"/>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3BD9"/>
    <w:rsid w:val="00FB54B6"/>
    <w:rsid w:val="00FB57C7"/>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uiPriority w:val="99"/>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nhideWhenUsed/>
    <w:rsid w:val="00233C20"/>
    <w:rPr>
      <w:sz w:val="20"/>
      <w:szCs w:val="20"/>
    </w:rPr>
  </w:style>
  <w:style w:type="character" w:customStyle="1" w:styleId="afb">
    <w:name w:val="Текст примечания Знак"/>
    <w:basedOn w:val="a0"/>
    <w:link w:val="afa"/>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paragraph" w:customStyle="1" w:styleId="16">
    <w:name w:val="Текст1"/>
    <w:basedOn w:val="a"/>
    <w:rsid w:val="00C82CB3"/>
    <w:rPr>
      <w:sz w:val="26"/>
      <w:szCs w:val="20"/>
    </w:rPr>
  </w:style>
  <w:style w:type="numbering" w:customStyle="1" w:styleId="17">
    <w:name w:val="Нет списка1"/>
    <w:next w:val="a2"/>
    <w:uiPriority w:val="99"/>
    <w:semiHidden/>
    <w:unhideWhenUsed/>
    <w:rsid w:val="00C82CB3"/>
  </w:style>
  <w:style w:type="character" w:styleId="affa">
    <w:name w:val="Placeholder Text"/>
    <w:basedOn w:val="a0"/>
    <w:uiPriority w:val="99"/>
    <w:semiHidden/>
    <w:rsid w:val="00C82CB3"/>
    <w:rPr>
      <w:color w:val="808080"/>
    </w:rPr>
  </w:style>
  <w:style w:type="numbering" w:customStyle="1" w:styleId="25">
    <w:name w:val="Нет списка2"/>
    <w:next w:val="a2"/>
    <w:uiPriority w:val="99"/>
    <w:semiHidden/>
    <w:unhideWhenUsed/>
    <w:rsid w:val="00C82CB3"/>
  </w:style>
  <w:style w:type="table" w:customStyle="1" w:styleId="18">
    <w:name w:val="Сетка таблицы1"/>
    <w:basedOn w:val="a1"/>
    <w:next w:val="aff1"/>
    <w:uiPriority w:val="59"/>
    <w:rsid w:val="00C82CB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1">
    <w:name w:val="docaccess_title1"/>
    <w:basedOn w:val="a0"/>
    <w:rsid w:val="00C82CB3"/>
    <w:rPr>
      <w:rFonts w:ascii="Times New Roman" w:hAnsi="Times New Roman" w:cs="Times New Roman"/>
      <w:sz w:val="28"/>
      <w:szCs w:val="28"/>
    </w:rPr>
  </w:style>
  <w:style w:type="character" w:styleId="affb">
    <w:name w:val="FollowedHyperlink"/>
    <w:basedOn w:val="a0"/>
    <w:uiPriority w:val="99"/>
    <w:semiHidden/>
    <w:unhideWhenUsed/>
    <w:rsid w:val="00C82CB3"/>
    <w:rPr>
      <w:color w:val="800080"/>
      <w:u w:val="single"/>
    </w:rPr>
  </w:style>
  <w:style w:type="paragraph" w:customStyle="1" w:styleId="xl66">
    <w:name w:val="xl66"/>
    <w:basedOn w:val="a"/>
    <w:rsid w:val="00C82CB3"/>
    <w:pPr>
      <w:spacing w:before="100" w:beforeAutospacing="1" w:after="100" w:afterAutospacing="1"/>
      <w:textAlignment w:val="top"/>
    </w:pPr>
  </w:style>
  <w:style w:type="paragraph" w:customStyle="1" w:styleId="xl67">
    <w:name w:val="xl67"/>
    <w:basedOn w:val="a"/>
    <w:rsid w:val="00C82CB3"/>
    <w:pPr>
      <w:spacing w:before="100" w:beforeAutospacing="1" w:after="100" w:afterAutospacing="1"/>
    </w:pPr>
  </w:style>
  <w:style w:type="paragraph" w:customStyle="1" w:styleId="xl68">
    <w:name w:val="xl68"/>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
    <w:rsid w:val="00C82CB3"/>
    <w:pPr>
      <w:spacing w:before="100" w:beforeAutospacing="1" w:after="100" w:afterAutospacing="1"/>
      <w:textAlignment w:val="center"/>
    </w:pPr>
  </w:style>
  <w:style w:type="paragraph" w:customStyle="1" w:styleId="xl70">
    <w:name w:val="xl70"/>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5">
    <w:name w:val="xl75"/>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C8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
    <w:rsid w:val="00C8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a"/>
    <w:rsid w:val="00C8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C8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C82CB3"/>
    <w:pPr>
      <w:spacing w:before="100" w:beforeAutospacing="1" w:after="100" w:afterAutospacing="1"/>
      <w:jc w:val="center"/>
    </w:pPr>
    <w:rPr>
      <w:color w:val="000000"/>
    </w:rPr>
  </w:style>
  <w:style w:type="paragraph" w:customStyle="1" w:styleId="xl86">
    <w:name w:val="xl86"/>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
    <w:rsid w:val="00C82CB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8">
    <w:name w:val="xl88"/>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rsid w:val="00C82CB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C82CB3"/>
    <w:pPr>
      <w:spacing w:before="100" w:beforeAutospacing="1" w:after="100" w:afterAutospacing="1"/>
    </w:pPr>
    <w:rPr>
      <w:color w:val="000000"/>
    </w:rPr>
  </w:style>
  <w:style w:type="paragraph" w:customStyle="1" w:styleId="xl91">
    <w:name w:val="xl91"/>
    <w:basedOn w:val="a"/>
    <w:rsid w:val="00C82CB3"/>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2">
    <w:name w:val="xl92"/>
    <w:basedOn w:val="a"/>
    <w:rsid w:val="00C82CB3"/>
    <w:pPr>
      <w:pBdr>
        <w:top w:val="single" w:sz="4" w:space="0" w:color="auto"/>
        <w:bottom w:val="single" w:sz="4" w:space="0" w:color="auto"/>
      </w:pBdr>
      <w:spacing w:before="100" w:beforeAutospacing="1" w:after="100" w:afterAutospacing="1"/>
      <w:textAlignment w:val="center"/>
    </w:pPr>
    <w:rPr>
      <w:b/>
      <w:bCs/>
    </w:rPr>
  </w:style>
  <w:style w:type="paragraph" w:customStyle="1" w:styleId="xl93">
    <w:name w:val="xl93"/>
    <w:basedOn w:val="a"/>
    <w:rsid w:val="00C82CB3"/>
    <w:pPr>
      <w:pBdr>
        <w:top w:val="single" w:sz="4" w:space="0" w:color="auto"/>
        <w:bottom w:val="single" w:sz="4" w:space="0" w:color="auto"/>
        <w:right w:val="single" w:sz="4" w:space="0" w:color="auto"/>
      </w:pBdr>
      <w:spacing w:before="100" w:beforeAutospacing="1" w:after="100" w:afterAutospacing="1"/>
      <w:textAlignment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sakhali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zd.ru" TargetMode="Externa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C018A-A030-446D-9053-E114BA0B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10228</Words>
  <Characters>58306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68398</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2018-11-26T00:22:00Z</cp:lastPrinted>
  <dcterms:created xsi:type="dcterms:W3CDTF">2018-12-26T22:49:00Z</dcterms:created>
  <dcterms:modified xsi:type="dcterms:W3CDTF">2018-12-26T22:49:00Z</dcterms:modified>
</cp:coreProperties>
</file>