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0006" w:rsidRPr="00700F44" w:rsidRDefault="00990006" w:rsidP="00990006">
      <w:pPr>
        <w:ind w:left="5103"/>
        <w:jc w:val="both"/>
        <w:rPr>
          <w:bCs/>
        </w:rPr>
      </w:pPr>
      <w:r w:rsidRPr="00700F44">
        <w:rPr>
          <w:bCs/>
        </w:rPr>
        <w:t>УТВЕРЖДАЮ</w:t>
      </w:r>
    </w:p>
    <w:p w:rsidR="00990006" w:rsidRPr="00700F44" w:rsidRDefault="00990006" w:rsidP="00990006">
      <w:pPr>
        <w:ind w:left="5103"/>
        <w:jc w:val="both"/>
        <w:rPr>
          <w:bCs/>
        </w:rPr>
      </w:pPr>
    </w:p>
    <w:p w:rsidR="00990006" w:rsidRPr="00700F44" w:rsidRDefault="00990006" w:rsidP="00990006">
      <w:pPr>
        <w:ind w:left="5103"/>
        <w:rPr>
          <w:bCs/>
        </w:rPr>
      </w:pPr>
      <w:r w:rsidRPr="00700F44">
        <w:rPr>
          <w:bCs/>
        </w:rPr>
        <w:t>Председатель комиссии по осуществлению закупок АО «ПКС»</w:t>
      </w:r>
    </w:p>
    <w:p w:rsidR="00990006" w:rsidRPr="00700F44" w:rsidRDefault="00990006" w:rsidP="00990006">
      <w:pPr>
        <w:ind w:left="5103"/>
        <w:jc w:val="both"/>
        <w:rPr>
          <w:bCs/>
          <w:u w:val="single"/>
        </w:rPr>
      </w:pPr>
      <w:r w:rsidRPr="00700F44">
        <w:rPr>
          <w:bCs/>
        </w:rPr>
        <w:t xml:space="preserve">__________________ </w:t>
      </w:r>
    </w:p>
    <w:p w:rsidR="00990006" w:rsidRPr="00700F44" w:rsidRDefault="00990006" w:rsidP="00990006">
      <w:pPr>
        <w:ind w:left="5103"/>
        <w:jc w:val="both"/>
        <w:rPr>
          <w:bCs/>
        </w:rPr>
      </w:pPr>
      <w:r w:rsidRPr="00700F44">
        <w:rPr>
          <w:bCs/>
        </w:rPr>
        <w:t>«_</w:t>
      </w:r>
      <w:proofErr w:type="gramStart"/>
      <w:r w:rsidRPr="00700F44">
        <w:rPr>
          <w:bCs/>
        </w:rPr>
        <w:t>_»_</w:t>
      </w:r>
      <w:proofErr w:type="gramEnd"/>
      <w:r w:rsidRPr="00700F44">
        <w:rPr>
          <w:bCs/>
        </w:rPr>
        <w:t>_________2019 г.</w:t>
      </w:r>
    </w:p>
    <w:p w:rsidR="00990006" w:rsidRPr="00700F44" w:rsidRDefault="00990006" w:rsidP="00990006">
      <w:pPr>
        <w:jc w:val="right"/>
        <w:rPr>
          <w:b/>
        </w:rPr>
      </w:pPr>
    </w:p>
    <w:p w:rsidR="00990006" w:rsidRPr="00700F44" w:rsidRDefault="00990006" w:rsidP="00990006">
      <w:pPr>
        <w:jc w:val="center"/>
        <w:rPr>
          <w:b/>
        </w:rPr>
      </w:pPr>
    </w:p>
    <w:p w:rsidR="00990006" w:rsidRPr="00700F44" w:rsidRDefault="00990006" w:rsidP="00990006">
      <w:pPr>
        <w:jc w:val="center"/>
        <w:rPr>
          <w:b/>
        </w:rPr>
      </w:pPr>
      <w:r w:rsidRPr="00700F44">
        <w:rPr>
          <w:b/>
        </w:rPr>
        <w:t>Изменения</w:t>
      </w:r>
    </w:p>
    <w:p w:rsidR="00990006" w:rsidRPr="00700F44" w:rsidRDefault="00990006" w:rsidP="00990006">
      <w:pPr>
        <w:jc w:val="center"/>
        <w:rPr>
          <w:b/>
          <w:bCs/>
        </w:rPr>
      </w:pPr>
      <w:r w:rsidRPr="00700F44">
        <w:rPr>
          <w:b/>
        </w:rPr>
        <w:t>в аукционную документацию по о</w:t>
      </w:r>
      <w:r w:rsidRPr="00700F44">
        <w:rPr>
          <w:b/>
          <w:bCs/>
        </w:rPr>
        <w:t xml:space="preserve">ткрытому аукциону среди субъектов малого и среднего предпринимательства в электронной форме </w:t>
      </w:r>
      <w:r w:rsidRPr="00700F44">
        <w:rPr>
          <w:rFonts w:eastAsia="MS Mincho"/>
          <w:b/>
          <w:color w:val="000000"/>
        </w:rPr>
        <w:t>№</w:t>
      </w:r>
      <w:r>
        <w:rPr>
          <w:rFonts w:eastAsia="MS Mincho"/>
          <w:b/>
          <w:color w:val="000000"/>
        </w:rPr>
        <w:t xml:space="preserve"> </w:t>
      </w:r>
      <w:r w:rsidRPr="00700F44">
        <w:rPr>
          <w:rFonts w:eastAsia="MS Mincho"/>
          <w:b/>
        </w:rPr>
        <w:t>1</w:t>
      </w:r>
      <w:r>
        <w:rPr>
          <w:rFonts w:eastAsia="MS Mincho"/>
          <w:b/>
        </w:rPr>
        <w:t>3</w:t>
      </w:r>
      <w:r w:rsidRPr="00700F44">
        <w:rPr>
          <w:rFonts w:eastAsia="MS Mincho"/>
          <w:b/>
        </w:rPr>
        <w:t>/ОАЭ-ПКС/Т</w:t>
      </w:r>
      <w:r w:rsidRPr="00700F44">
        <w:rPr>
          <w:b/>
        </w:rPr>
        <w:t xml:space="preserve"> </w:t>
      </w:r>
      <w:r w:rsidRPr="00700F44">
        <w:rPr>
          <w:b/>
          <w:bCs/>
        </w:rPr>
        <w:t xml:space="preserve">на право заключения договора </w:t>
      </w:r>
      <w:r>
        <w:rPr>
          <w:b/>
        </w:rPr>
        <w:t>оказания услуг по фрахтованию транспортных средств (автобусов)</w:t>
      </w:r>
    </w:p>
    <w:p w:rsidR="00990006" w:rsidRPr="00700F44" w:rsidRDefault="00990006" w:rsidP="00990006">
      <w:pPr>
        <w:ind w:firstLine="709"/>
        <w:jc w:val="center"/>
        <w:rPr>
          <w:b/>
          <w:bCs/>
        </w:rPr>
      </w:pPr>
    </w:p>
    <w:p w:rsidR="00990006" w:rsidRDefault="00990006" w:rsidP="00990006">
      <w:pPr>
        <w:pStyle w:val="2"/>
        <w:spacing w:before="0" w:after="0"/>
        <w:jc w:val="both"/>
        <w:rPr>
          <w:rFonts w:ascii="Times New Roman" w:hAnsi="Times New Roman" w:cs="Times New Roman"/>
        </w:rPr>
      </w:pPr>
    </w:p>
    <w:p w:rsidR="00990006" w:rsidRPr="00700F44" w:rsidRDefault="00990006" w:rsidP="00990006">
      <w:pPr>
        <w:jc w:val="both"/>
        <w:rPr>
          <w:i/>
        </w:rPr>
      </w:pPr>
      <w:r>
        <w:rPr>
          <w:i/>
        </w:rPr>
        <w:t>1</w:t>
      </w:r>
      <w:r w:rsidRPr="00700F44">
        <w:rPr>
          <w:i/>
        </w:rPr>
        <w:t xml:space="preserve">. </w:t>
      </w:r>
      <w:r w:rsidRPr="00700F44">
        <w:rPr>
          <w:bCs/>
          <w:i/>
        </w:rPr>
        <w:t>Изменения в</w:t>
      </w:r>
      <w:r w:rsidRPr="00700F44">
        <w:rPr>
          <w:i/>
        </w:rPr>
        <w:t xml:space="preserve"> аукционную документацию по о</w:t>
      </w:r>
      <w:r w:rsidRPr="00700F44">
        <w:rPr>
          <w:bCs/>
          <w:i/>
        </w:rPr>
        <w:t xml:space="preserve">ткрытому аукциону среди субъектов малого и среднего предпринимательства в электронной форме </w:t>
      </w:r>
      <w:r w:rsidRPr="00700F44">
        <w:rPr>
          <w:rFonts w:eastAsia="MS Mincho"/>
          <w:i/>
          <w:color w:val="000000"/>
        </w:rPr>
        <w:t>№</w:t>
      </w:r>
      <w:r>
        <w:rPr>
          <w:rFonts w:eastAsia="MS Mincho"/>
          <w:i/>
          <w:color w:val="000000"/>
        </w:rPr>
        <w:t xml:space="preserve"> </w:t>
      </w:r>
      <w:r w:rsidRPr="00700F44">
        <w:rPr>
          <w:rFonts w:eastAsia="MS Mincho"/>
          <w:i/>
        </w:rPr>
        <w:t>1</w:t>
      </w:r>
      <w:r>
        <w:rPr>
          <w:rFonts w:eastAsia="MS Mincho"/>
          <w:i/>
        </w:rPr>
        <w:t>3</w:t>
      </w:r>
      <w:r w:rsidRPr="00700F44">
        <w:rPr>
          <w:rFonts w:eastAsia="MS Mincho"/>
          <w:i/>
        </w:rPr>
        <w:t>/ОАЭ-ПКС/Т</w:t>
      </w:r>
      <w:r w:rsidRPr="00700F44">
        <w:rPr>
          <w:i/>
        </w:rPr>
        <w:t xml:space="preserve"> </w:t>
      </w:r>
      <w:r w:rsidRPr="00700F44">
        <w:rPr>
          <w:bCs/>
          <w:i/>
        </w:rPr>
        <w:t xml:space="preserve">на право заключения договора </w:t>
      </w:r>
      <w:r>
        <w:rPr>
          <w:i/>
        </w:rPr>
        <w:t>оказания услуг по фрахтованию транспортных средств (автобусов)</w:t>
      </w:r>
      <w:r w:rsidRPr="00700F44">
        <w:rPr>
          <w:i/>
        </w:rPr>
        <w:t>:</w:t>
      </w:r>
    </w:p>
    <w:p w:rsidR="00990006" w:rsidRPr="00700F44" w:rsidRDefault="00990006" w:rsidP="00990006">
      <w:pPr>
        <w:rPr>
          <w:i/>
        </w:rPr>
      </w:pPr>
    </w:p>
    <w:p w:rsidR="00990006" w:rsidRPr="00700F44" w:rsidRDefault="00990006" w:rsidP="00990006">
      <w:pPr>
        <w:pStyle w:val="2"/>
        <w:suppressAutoHyphens/>
        <w:spacing w:before="0" w:after="0"/>
        <w:jc w:val="both"/>
        <w:rPr>
          <w:rFonts w:ascii="Times New Roman" w:hAnsi="Times New Roman" w:cs="Times New Roman"/>
          <w:sz w:val="24"/>
          <w:szCs w:val="24"/>
        </w:rPr>
      </w:pPr>
      <w:r>
        <w:rPr>
          <w:rFonts w:ascii="Times New Roman" w:hAnsi="Times New Roman" w:cs="Times New Roman"/>
          <w:sz w:val="24"/>
          <w:szCs w:val="24"/>
        </w:rPr>
        <w:t>Пункт</w:t>
      </w:r>
      <w:r w:rsidRPr="00700F44">
        <w:rPr>
          <w:rFonts w:ascii="Times New Roman" w:hAnsi="Times New Roman" w:cs="Times New Roman"/>
          <w:sz w:val="24"/>
          <w:szCs w:val="24"/>
        </w:rPr>
        <w:t xml:space="preserve"> 2 Технического задания (</w:t>
      </w:r>
      <w:r w:rsidRPr="00700F44">
        <w:rPr>
          <w:rFonts w:ascii="Times New Roman" w:hAnsi="Times New Roman" w:cs="Times New Roman"/>
          <w:bCs w:val="0"/>
          <w:iCs w:val="0"/>
          <w:sz w:val="24"/>
          <w:szCs w:val="24"/>
        </w:rPr>
        <w:t xml:space="preserve">Приложение № 1.1 к аукционной документации) </w:t>
      </w:r>
      <w:r w:rsidRPr="00700F44">
        <w:rPr>
          <w:rFonts w:ascii="Times New Roman" w:hAnsi="Times New Roman" w:cs="Times New Roman"/>
          <w:sz w:val="24"/>
          <w:szCs w:val="24"/>
        </w:rPr>
        <w:t>изложить в следующей редакции:</w:t>
      </w:r>
    </w:p>
    <w:p w:rsidR="00990006" w:rsidRDefault="00990006" w:rsidP="0099000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5"/>
        <w:gridCol w:w="2122"/>
        <w:gridCol w:w="6043"/>
      </w:tblGrid>
      <w:tr w:rsidR="00990006" w:rsidRPr="00BF0B79" w:rsidTr="006171D5">
        <w:tc>
          <w:tcPr>
            <w:tcW w:w="5000" w:type="pct"/>
            <w:gridSpan w:val="3"/>
          </w:tcPr>
          <w:p w:rsidR="00990006" w:rsidRPr="00BF0B79" w:rsidRDefault="00990006" w:rsidP="006171D5">
            <w:pPr>
              <w:jc w:val="both"/>
              <w:rPr>
                <w:b/>
                <w:bCs/>
                <w:i/>
              </w:rPr>
            </w:pPr>
            <w:r w:rsidRPr="00BF0B79">
              <w:rPr>
                <w:b/>
                <w:sz w:val="28"/>
                <w:szCs w:val="28"/>
              </w:rPr>
              <w:t xml:space="preserve">2. Требования к </w:t>
            </w:r>
            <w:r>
              <w:rPr>
                <w:b/>
                <w:sz w:val="28"/>
                <w:szCs w:val="28"/>
              </w:rPr>
              <w:t>услуг</w:t>
            </w:r>
            <w:r w:rsidRPr="00BF0B79">
              <w:rPr>
                <w:b/>
                <w:sz w:val="28"/>
                <w:szCs w:val="28"/>
              </w:rPr>
              <w:t>ам</w:t>
            </w:r>
          </w:p>
        </w:tc>
      </w:tr>
      <w:tr w:rsidR="00990006" w:rsidRPr="00BF0B79" w:rsidTr="006171D5">
        <w:tc>
          <w:tcPr>
            <w:tcW w:w="1029" w:type="pct"/>
            <w:vMerge w:val="restart"/>
          </w:tcPr>
          <w:p w:rsidR="00990006" w:rsidRPr="005958EF" w:rsidRDefault="00990006" w:rsidP="006171D5">
            <w:pPr>
              <w:jc w:val="both"/>
            </w:pPr>
            <w:r>
              <w:t>Услуг</w:t>
            </w:r>
            <w:r w:rsidRPr="005958EF">
              <w:t>и по фрахтованию транспортных средств (автобусов)</w:t>
            </w:r>
          </w:p>
        </w:tc>
        <w:tc>
          <w:tcPr>
            <w:tcW w:w="1032" w:type="pct"/>
          </w:tcPr>
          <w:p w:rsidR="00990006" w:rsidRPr="00127743" w:rsidRDefault="00990006" w:rsidP="006171D5">
            <w:pPr>
              <w:jc w:val="both"/>
            </w:pPr>
            <w:r w:rsidRPr="00BF0B79">
              <w:rPr>
                <w:bCs/>
              </w:rPr>
              <w:t>Нормативные документы, согласно которым установлены требования</w:t>
            </w:r>
          </w:p>
        </w:tc>
        <w:tc>
          <w:tcPr>
            <w:tcW w:w="2939" w:type="pct"/>
          </w:tcPr>
          <w:p w:rsidR="00990006" w:rsidRPr="000B2FE7" w:rsidRDefault="00990006" w:rsidP="006171D5">
            <w:pPr>
              <w:jc w:val="both"/>
              <w:rPr>
                <w:bCs/>
              </w:rPr>
            </w:pPr>
            <w:r w:rsidRPr="000B2FE7">
              <w:rPr>
                <w:bCs/>
              </w:rPr>
              <w:t xml:space="preserve">Гражданский кодекс РФ (часть вторая) от 26.01.1996 г </w:t>
            </w:r>
            <w:r>
              <w:rPr>
                <w:bCs/>
              </w:rPr>
              <w:t xml:space="preserve"> №</w:t>
            </w:r>
            <w:r w:rsidRPr="000B2FE7">
              <w:rPr>
                <w:bCs/>
              </w:rPr>
              <w:t>14-ФЗ</w:t>
            </w:r>
            <w:r>
              <w:rPr>
                <w:bCs/>
              </w:rPr>
              <w:t>;</w:t>
            </w:r>
          </w:p>
          <w:p w:rsidR="00990006" w:rsidRPr="00BF0B79" w:rsidRDefault="00990006" w:rsidP="006171D5">
            <w:pPr>
              <w:jc w:val="both"/>
              <w:rPr>
                <w:i/>
                <w:sz w:val="28"/>
                <w:szCs w:val="28"/>
              </w:rPr>
            </w:pPr>
            <w:r w:rsidRPr="000B2FE7">
              <w:rPr>
                <w:bCs/>
              </w:rPr>
              <w:t>Федеральный закон от 08.11.2007 №259-ФЗ «Устав автомобильного транспорта и городского наземного электрического транспорта»</w:t>
            </w:r>
            <w:r>
              <w:rPr>
                <w:bCs/>
              </w:rPr>
              <w:t>.</w:t>
            </w:r>
          </w:p>
        </w:tc>
      </w:tr>
      <w:tr w:rsidR="00990006" w:rsidRPr="0039508D" w:rsidTr="006171D5">
        <w:tc>
          <w:tcPr>
            <w:tcW w:w="1029" w:type="pct"/>
            <w:vMerge/>
          </w:tcPr>
          <w:p w:rsidR="00990006" w:rsidRPr="00BF0B79" w:rsidRDefault="00990006" w:rsidP="006171D5">
            <w:pPr>
              <w:jc w:val="both"/>
              <w:rPr>
                <w:i/>
                <w:sz w:val="28"/>
                <w:szCs w:val="28"/>
              </w:rPr>
            </w:pPr>
          </w:p>
        </w:tc>
        <w:tc>
          <w:tcPr>
            <w:tcW w:w="1032" w:type="pct"/>
          </w:tcPr>
          <w:p w:rsidR="00990006" w:rsidRPr="00BF0B79" w:rsidRDefault="00990006" w:rsidP="006171D5">
            <w:pPr>
              <w:jc w:val="both"/>
              <w:rPr>
                <w:i/>
              </w:rPr>
            </w:pPr>
            <w:r w:rsidRPr="00BF0B79">
              <w:rPr>
                <w:bCs/>
              </w:rPr>
              <w:t xml:space="preserve">Технические и функциональные характеристики </w:t>
            </w:r>
            <w:r>
              <w:rPr>
                <w:bCs/>
              </w:rPr>
              <w:t>услуг</w:t>
            </w:r>
            <w:r w:rsidRPr="00BF0B79">
              <w:rPr>
                <w:bCs/>
              </w:rPr>
              <w:t>и</w:t>
            </w:r>
          </w:p>
        </w:tc>
        <w:tc>
          <w:tcPr>
            <w:tcW w:w="2939" w:type="pct"/>
          </w:tcPr>
          <w:p w:rsidR="00990006" w:rsidRDefault="00990006" w:rsidP="006171D5">
            <w:pPr>
              <w:tabs>
                <w:tab w:val="left" w:pos="309"/>
              </w:tabs>
              <w:jc w:val="both"/>
              <w:rPr>
                <w:color w:val="000000"/>
              </w:rPr>
            </w:pPr>
            <w:r>
              <w:rPr>
                <w:color w:val="000000"/>
              </w:rPr>
              <w:t>Предоставляемые для фрахтования транспортные средства (автобусы) должны соответствовать следующим характеристикам:</w:t>
            </w:r>
          </w:p>
          <w:p w:rsidR="00990006" w:rsidRPr="00CD73C9" w:rsidRDefault="00990006" w:rsidP="00990006">
            <w:pPr>
              <w:numPr>
                <w:ilvl w:val="0"/>
                <w:numId w:val="6"/>
              </w:numPr>
              <w:tabs>
                <w:tab w:val="left" w:pos="309"/>
                <w:tab w:val="left" w:pos="402"/>
              </w:tabs>
              <w:ind w:left="0" w:firstLine="0"/>
              <w:jc w:val="both"/>
              <w:rPr>
                <w:color w:val="000000"/>
              </w:rPr>
            </w:pPr>
            <w:r>
              <w:rPr>
                <w:color w:val="000000"/>
              </w:rPr>
              <w:t>год выпуска – не ранее 2011</w:t>
            </w:r>
            <w:r w:rsidRPr="00CD73C9">
              <w:rPr>
                <w:color w:val="000000"/>
              </w:rPr>
              <w:t xml:space="preserve"> года;</w:t>
            </w:r>
          </w:p>
          <w:p w:rsidR="00990006" w:rsidRDefault="00990006" w:rsidP="00990006">
            <w:pPr>
              <w:numPr>
                <w:ilvl w:val="0"/>
                <w:numId w:val="6"/>
              </w:numPr>
              <w:tabs>
                <w:tab w:val="left" w:pos="309"/>
                <w:tab w:val="left" w:pos="402"/>
              </w:tabs>
              <w:ind w:left="0" w:firstLine="0"/>
              <w:jc w:val="both"/>
              <w:rPr>
                <w:color w:val="000000"/>
              </w:rPr>
            </w:pPr>
            <w:r>
              <w:rPr>
                <w:color w:val="000000"/>
              </w:rPr>
              <w:t>в</w:t>
            </w:r>
            <w:r w:rsidRPr="00F43DC4">
              <w:rPr>
                <w:color w:val="000000"/>
              </w:rPr>
              <w:t>местимость:</w:t>
            </w:r>
          </w:p>
          <w:p w:rsidR="00990006" w:rsidRDefault="00990006" w:rsidP="006171D5">
            <w:pPr>
              <w:tabs>
                <w:tab w:val="left" w:pos="309"/>
                <w:tab w:val="left" w:pos="402"/>
              </w:tabs>
              <w:jc w:val="both"/>
              <w:rPr>
                <w:color w:val="000000"/>
              </w:rPr>
            </w:pPr>
            <w:r>
              <w:t xml:space="preserve">- общая вместимость не менее </w:t>
            </w:r>
            <w:r w:rsidR="0094473B">
              <w:t>39</w:t>
            </w:r>
            <w:r>
              <w:t xml:space="preserve"> человек,</w:t>
            </w:r>
          </w:p>
          <w:p w:rsidR="00990006" w:rsidRDefault="00990006" w:rsidP="006171D5">
            <w:pPr>
              <w:tabs>
                <w:tab w:val="left" w:pos="309"/>
                <w:tab w:val="left" w:pos="402"/>
              </w:tabs>
              <w:jc w:val="both"/>
              <w:rPr>
                <w:color w:val="000000"/>
              </w:rPr>
            </w:pPr>
            <w:r>
              <w:rPr>
                <w:color w:val="000000"/>
              </w:rPr>
              <w:t xml:space="preserve">- мест для сидения не менее </w:t>
            </w:r>
            <w:r w:rsidR="0094473B">
              <w:rPr>
                <w:color w:val="000000"/>
              </w:rPr>
              <w:t>39</w:t>
            </w:r>
            <w:r>
              <w:rPr>
                <w:color w:val="000000"/>
              </w:rPr>
              <w:t>.</w:t>
            </w:r>
          </w:p>
          <w:p w:rsidR="00990006" w:rsidRPr="00CD73C9" w:rsidRDefault="00990006" w:rsidP="00990006">
            <w:pPr>
              <w:numPr>
                <w:ilvl w:val="0"/>
                <w:numId w:val="6"/>
              </w:numPr>
              <w:tabs>
                <w:tab w:val="left" w:pos="309"/>
                <w:tab w:val="left" w:pos="402"/>
              </w:tabs>
              <w:ind w:left="0" w:firstLine="0"/>
              <w:rPr>
                <w:color w:val="000000"/>
              </w:rPr>
            </w:pPr>
            <w:r>
              <w:t>в</w:t>
            </w:r>
            <w:r w:rsidRPr="001873EC">
              <w:t>се транспортные сред</w:t>
            </w:r>
            <w:r>
              <w:t>ства, используемые должны относи</w:t>
            </w:r>
            <w:r w:rsidRPr="001873EC">
              <w:t>т</w:t>
            </w:r>
            <w:r>
              <w:t>ь</w:t>
            </w:r>
            <w:r w:rsidRPr="001873EC">
              <w:t>ся к экологическому классу ЕВРО-4 и выше.</w:t>
            </w:r>
          </w:p>
          <w:p w:rsidR="00990006" w:rsidRPr="00CD73C9" w:rsidRDefault="00990006" w:rsidP="00990006">
            <w:pPr>
              <w:numPr>
                <w:ilvl w:val="0"/>
                <w:numId w:val="6"/>
              </w:numPr>
              <w:tabs>
                <w:tab w:val="left" w:pos="309"/>
                <w:tab w:val="left" w:pos="402"/>
              </w:tabs>
              <w:autoSpaceDE w:val="0"/>
              <w:autoSpaceDN w:val="0"/>
              <w:ind w:left="0" w:right="-1" w:firstLine="0"/>
              <w:jc w:val="both"/>
              <w:rPr>
                <w:color w:val="000000"/>
              </w:rPr>
            </w:pPr>
            <w:r w:rsidRPr="00CD73C9">
              <w:rPr>
                <w:color w:val="000000"/>
              </w:rPr>
              <w:t>зарегистрирован</w:t>
            </w:r>
            <w:r>
              <w:rPr>
                <w:color w:val="000000"/>
              </w:rPr>
              <w:t>ы</w:t>
            </w:r>
            <w:r w:rsidRPr="00CD73C9">
              <w:rPr>
                <w:color w:val="000000"/>
              </w:rPr>
              <w:t xml:space="preserve"> в </w:t>
            </w:r>
            <w:r>
              <w:rPr>
                <w:color w:val="000000"/>
              </w:rPr>
              <w:t xml:space="preserve">органах </w:t>
            </w:r>
            <w:r w:rsidRPr="00CD73C9">
              <w:rPr>
                <w:color w:val="000000"/>
              </w:rPr>
              <w:t>ГИБДД;</w:t>
            </w:r>
          </w:p>
          <w:p w:rsidR="00990006" w:rsidRPr="00C20BD7" w:rsidRDefault="00990006" w:rsidP="00990006">
            <w:pPr>
              <w:numPr>
                <w:ilvl w:val="0"/>
                <w:numId w:val="6"/>
              </w:numPr>
              <w:tabs>
                <w:tab w:val="left" w:pos="309"/>
                <w:tab w:val="left" w:pos="402"/>
              </w:tabs>
              <w:autoSpaceDE w:val="0"/>
              <w:autoSpaceDN w:val="0"/>
              <w:ind w:left="0" w:right="-1" w:firstLine="0"/>
              <w:jc w:val="both"/>
              <w:rPr>
                <w:color w:val="000000"/>
              </w:rPr>
            </w:pPr>
            <w:r w:rsidRPr="00CD73C9">
              <w:rPr>
                <w:color w:val="000000"/>
              </w:rPr>
              <w:t>пройден технический осмотр в установленном порядке</w:t>
            </w:r>
            <w:r>
              <w:rPr>
                <w:color w:val="000000"/>
              </w:rPr>
              <w:t xml:space="preserve">, транспортные средства должны быть </w:t>
            </w:r>
            <w:r w:rsidRPr="00C20BD7">
              <w:rPr>
                <w:color w:val="000000"/>
              </w:rPr>
              <w:t>оснащены тахографами;</w:t>
            </w:r>
          </w:p>
          <w:p w:rsidR="00990006" w:rsidRPr="00C20BD7" w:rsidRDefault="00990006" w:rsidP="00990006">
            <w:pPr>
              <w:numPr>
                <w:ilvl w:val="0"/>
                <w:numId w:val="6"/>
              </w:numPr>
              <w:shd w:val="clear" w:color="auto" w:fill="FFFFFF"/>
              <w:tabs>
                <w:tab w:val="left" w:pos="309"/>
                <w:tab w:val="left" w:pos="402"/>
              </w:tabs>
              <w:autoSpaceDE w:val="0"/>
              <w:autoSpaceDN w:val="0"/>
              <w:adjustRightInd w:val="0"/>
              <w:ind w:left="0" w:right="-1" w:firstLine="0"/>
              <w:jc w:val="both"/>
            </w:pPr>
            <w:r w:rsidRPr="00C20BD7">
              <w:t>находятся в технически исправном состоянии, не допускается наличие коррозии и дефектов кузова;</w:t>
            </w:r>
          </w:p>
          <w:p w:rsidR="00990006" w:rsidRDefault="00990006" w:rsidP="00990006">
            <w:pPr>
              <w:numPr>
                <w:ilvl w:val="0"/>
                <w:numId w:val="6"/>
              </w:numPr>
              <w:tabs>
                <w:tab w:val="left" w:pos="309"/>
                <w:tab w:val="left" w:pos="402"/>
              </w:tabs>
              <w:autoSpaceDE w:val="0"/>
              <w:autoSpaceDN w:val="0"/>
              <w:ind w:left="0" w:right="-1" w:firstLine="0"/>
              <w:jc w:val="both"/>
              <w:rPr>
                <w:color w:val="000000"/>
              </w:rPr>
            </w:pPr>
            <w:r w:rsidRPr="00CD73C9">
              <w:rPr>
                <w:color w:val="000000"/>
              </w:rPr>
              <w:t>оборудованы средствами связи с</w:t>
            </w:r>
            <w:r w:rsidRPr="00CD73C9">
              <w:rPr>
                <w:rFonts w:ascii="Courier New" w:hAnsi="Courier New" w:cs="Courier New"/>
                <w:color w:val="000000"/>
              </w:rPr>
              <w:t xml:space="preserve"> </w:t>
            </w:r>
            <w:r>
              <w:rPr>
                <w:color w:val="000000"/>
              </w:rPr>
              <w:t>диспетчером.</w:t>
            </w:r>
          </w:p>
          <w:p w:rsidR="00990006" w:rsidRPr="0039508D" w:rsidRDefault="00990006" w:rsidP="00990006">
            <w:pPr>
              <w:numPr>
                <w:ilvl w:val="0"/>
                <w:numId w:val="6"/>
              </w:numPr>
              <w:tabs>
                <w:tab w:val="left" w:pos="309"/>
                <w:tab w:val="left" w:pos="402"/>
              </w:tabs>
              <w:autoSpaceDE w:val="0"/>
              <w:autoSpaceDN w:val="0"/>
              <w:ind w:left="0" w:right="-1" w:firstLine="0"/>
              <w:jc w:val="both"/>
              <w:rPr>
                <w:color w:val="000000"/>
              </w:rPr>
            </w:pPr>
            <w:r>
              <w:t>т</w:t>
            </w:r>
            <w:r w:rsidRPr="001873EC">
              <w:t xml:space="preserve">ранспортные средства, должны иметь </w:t>
            </w:r>
            <w:r w:rsidRPr="001873EC">
              <w:rPr>
                <w:shd w:val="clear" w:color="auto" w:fill="FFFFFF"/>
              </w:rPr>
              <w:t xml:space="preserve">багажное отделение (отсек) </w:t>
            </w:r>
            <w:r w:rsidRPr="001873EC">
              <w:t>для размещения крупногабаритного багажа, в состоянии, исключающем порчу размещаемого багажа, в том числе, его внешней упаковки (чемодан, сумка, тара и т.п.).</w:t>
            </w:r>
          </w:p>
          <w:p w:rsidR="00990006" w:rsidRDefault="00990006" w:rsidP="00990006">
            <w:pPr>
              <w:numPr>
                <w:ilvl w:val="0"/>
                <w:numId w:val="6"/>
              </w:numPr>
              <w:tabs>
                <w:tab w:val="left" w:pos="309"/>
                <w:tab w:val="left" w:pos="402"/>
              </w:tabs>
              <w:autoSpaceDE w:val="0"/>
              <w:autoSpaceDN w:val="0"/>
              <w:ind w:left="0" w:right="-1" w:firstLine="0"/>
              <w:jc w:val="both"/>
              <w:rPr>
                <w:color w:val="000000"/>
              </w:rPr>
            </w:pPr>
            <w:r>
              <w:rPr>
                <w:color w:val="000000"/>
              </w:rPr>
              <w:t>кузов и салон транспортных средств должны находиться в чистом состоянии;</w:t>
            </w:r>
          </w:p>
          <w:p w:rsidR="00990006" w:rsidRPr="0068506F" w:rsidRDefault="00990006" w:rsidP="00990006">
            <w:pPr>
              <w:numPr>
                <w:ilvl w:val="0"/>
                <w:numId w:val="6"/>
              </w:numPr>
              <w:tabs>
                <w:tab w:val="left" w:pos="309"/>
                <w:tab w:val="left" w:pos="402"/>
              </w:tabs>
              <w:autoSpaceDE w:val="0"/>
              <w:autoSpaceDN w:val="0"/>
              <w:ind w:left="0" w:right="-1" w:firstLine="0"/>
              <w:jc w:val="both"/>
              <w:rPr>
                <w:color w:val="000000"/>
              </w:rPr>
            </w:pPr>
            <w:r>
              <w:t>в</w:t>
            </w:r>
            <w:r w:rsidRPr="001873EC">
              <w:t xml:space="preserve">се транспортные средства, должны соответствовать температурному режиму, установленному в </w:t>
            </w:r>
            <w:r w:rsidRPr="001873EC">
              <w:lastRenderedPageBreak/>
              <w:t>соответствии с температурой наружного воздуха - не менее 1</w:t>
            </w:r>
            <w:r>
              <w:t>5</w:t>
            </w:r>
            <w:r w:rsidRPr="001873EC">
              <w:t xml:space="preserve"> градусов Цельсия при среднесуточной температуре наружного воздуха ниже 5 градусов Цельсия, не более 2</w:t>
            </w:r>
            <w:r>
              <w:t>3</w:t>
            </w:r>
            <w:r w:rsidRPr="001873EC">
              <w:t xml:space="preserve"> градусов Цельсия при среднесуточной температуре наружного воздуха выше 20 градусов Цельсия.</w:t>
            </w:r>
          </w:p>
          <w:p w:rsidR="00990006" w:rsidRDefault="00990006" w:rsidP="00990006">
            <w:pPr>
              <w:numPr>
                <w:ilvl w:val="0"/>
                <w:numId w:val="6"/>
              </w:numPr>
              <w:tabs>
                <w:tab w:val="left" w:pos="309"/>
                <w:tab w:val="left" w:pos="402"/>
              </w:tabs>
              <w:suppressAutoHyphens/>
              <w:autoSpaceDE w:val="0"/>
              <w:autoSpaceDN w:val="0"/>
              <w:ind w:left="0" w:right="-1" w:firstLine="0"/>
              <w:jc w:val="both"/>
            </w:pPr>
            <w:r>
              <w:t>т</w:t>
            </w:r>
            <w:r w:rsidRPr="001873EC">
              <w:t xml:space="preserve">ранспортные средства, используемые перевозчиком, выпущенные (прошедшие капитальный ремонт) после 01.07.2016г., в обязательном порядке должны соответствовать условиям их доступности для пассажиров из числа инвалидов, установленным </w:t>
            </w:r>
            <w:hyperlink r:id="rId5" w:history="1">
              <w:r w:rsidRPr="001873EC">
                <w:t>статьей 15</w:t>
              </w:r>
            </w:hyperlink>
            <w:r w:rsidRPr="001873EC">
              <w:t xml:space="preserve"> Федерального закона от 24.11.1995 г. N 181-ФЗ «О социальной защите инвалидов в Российской Федерации»</w:t>
            </w:r>
            <w:r>
              <w:t>.</w:t>
            </w:r>
          </w:p>
          <w:p w:rsidR="00990006" w:rsidRPr="001873EC" w:rsidRDefault="00990006" w:rsidP="00990006">
            <w:pPr>
              <w:numPr>
                <w:ilvl w:val="0"/>
                <w:numId w:val="6"/>
              </w:numPr>
              <w:tabs>
                <w:tab w:val="left" w:pos="309"/>
                <w:tab w:val="left" w:pos="402"/>
              </w:tabs>
              <w:suppressAutoHyphens/>
              <w:autoSpaceDE w:val="0"/>
              <w:autoSpaceDN w:val="0"/>
              <w:ind w:left="0" w:right="-1" w:firstLine="0"/>
              <w:jc w:val="both"/>
            </w:pPr>
            <w:r>
              <w:t>Исполнитель</w:t>
            </w:r>
            <w:r w:rsidRPr="001873EC">
              <w:t xml:space="preserve"> обеспечивает безвозмездный круглосуточный доступ к сигналам и данным, поступающим от аппаратуры спутниковой навигации ГЛОНАСС и/или ГЛОНАСС/</w:t>
            </w:r>
            <w:r w:rsidRPr="00583968">
              <w:rPr>
                <w:lang w:val="en-US"/>
              </w:rPr>
              <w:t>GPS</w:t>
            </w:r>
            <w:r w:rsidRPr="001873EC">
              <w:t xml:space="preserve"> (в режиме реального времени получать с заданной периодичностью географическую широту, географическую долготу, скорость движения транспортного средства, азимут, время формирования данных (GMT), признак передачи сигнала бедствия, признак вызова на голосовую связь), установленной на транспортном средстве, Заказчику и/или региональному сетевому оператору в сфере навигационной деятельности в течение всего периода </w:t>
            </w:r>
            <w:r>
              <w:t>оказания услуг</w:t>
            </w:r>
            <w:r w:rsidRPr="001873EC">
              <w:t>.</w:t>
            </w:r>
          </w:p>
          <w:p w:rsidR="00990006" w:rsidRPr="0039508D" w:rsidRDefault="00990006" w:rsidP="006171D5">
            <w:pPr>
              <w:tabs>
                <w:tab w:val="left" w:pos="309"/>
                <w:tab w:val="left" w:pos="402"/>
              </w:tabs>
              <w:autoSpaceDE w:val="0"/>
              <w:autoSpaceDN w:val="0"/>
              <w:ind w:right="-1"/>
              <w:jc w:val="both"/>
              <w:rPr>
                <w:color w:val="000000"/>
              </w:rPr>
            </w:pPr>
          </w:p>
          <w:p w:rsidR="00990006" w:rsidRDefault="00990006" w:rsidP="006171D5">
            <w:pPr>
              <w:tabs>
                <w:tab w:val="left" w:pos="309"/>
                <w:tab w:val="left" w:pos="402"/>
              </w:tabs>
              <w:autoSpaceDE w:val="0"/>
              <w:autoSpaceDN w:val="0"/>
              <w:ind w:right="-1"/>
              <w:jc w:val="both"/>
              <w:rPr>
                <w:color w:val="000000"/>
              </w:rPr>
            </w:pPr>
            <w:r>
              <w:rPr>
                <w:color w:val="000000"/>
              </w:rPr>
              <w:t>Персонал исполнителя обязан:</w:t>
            </w:r>
          </w:p>
          <w:p w:rsidR="00990006" w:rsidRPr="0039508D" w:rsidRDefault="00990006" w:rsidP="00990006">
            <w:pPr>
              <w:numPr>
                <w:ilvl w:val="0"/>
                <w:numId w:val="6"/>
              </w:numPr>
              <w:tabs>
                <w:tab w:val="left" w:pos="309"/>
                <w:tab w:val="left" w:pos="402"/>
              </w:tabs>
              <w:autoSpaceDE w:val="0"/>
              <w:autoSpaceDN w:val="0"/>
              <w:ind w:left="0" w:right="-1" w:firstLine="0"/>
              <w:jc w:val="both"/>
              <w:rPr>
                <w:color w:val="000000"/>
              </w:rPr>
            </w:pPr>
            <w:r>
              <w:rPr>
                <w:color w:val="000000"/>
              </w:rPr>
              <w:t xml:space="preserve"> обладать необходимой квалификацией (наличие водительских удостоверений, пройденного медицинского осмотра и пр.);</w:t>
            </w:r>
          </w:p>
          <w:p w:rsidR="00990006" w:rsidRPr="0039508D" w:rsidRDefault="00990006" w:rsidP="00990006">
            <w:pPr>
              <w:numPr>
                <w:ilvl w:val="0"/>
                <w:numId w:val="6"/>
              </w:numPr>
              <w:tabs>
                <w:tab w:val="left" w:pos="309"/>
                <w:tab w:val="left" w:pos="1134"/>
              </w:tabs>
              <w:ind w:left="0" w:right="-1" w:firstLine="0"/>
              <w:jc w:val="both"/>
              <w:rPr>
                <w:color w:val="000000"/>
                <w:lang w:eastAsia="ar-SA"/>
              </w:rPr>
            </w:pPr>
            <w:r w:rsidRPr="00CD73C9">
              <w:rPr>
                <w:color w:val="000000"/>
                <w:lang w:eastAsia="ar-SA"/>
              </w:rPr>
              <w:t>соблюдать правила вежливого общения с пассажирами;</w:t>
            </w:r>
          </w:p>
          <w:p w:rsidR="00990006" w:rsidRPr="00CD73C9" w:rsidRDefault="00990006" w:rsidP="00990006">
            <w:pPr>
              <w:numPr>
                <w:ilvl w:val="0"/>
                <w:numId w:val="6"/>
              </w:numPr>
              <w:tabs>
                <w:tab w:val="left" w:pos="309"/>
                <w:tab w:val="left" w:pos="1134"/>
              </w:tabs>
              <w:ind w:left="0" w:right="-1" w:firstLine="0"/>
              <w:jc w:val="both"/>
              <w:rPr>
                <w:color w:val="000000"/>
                <w:lang w:eastAsia="ar-SA"/>
              </w:rPr>
            </w:pPr>
            <w:r w:rsidRPr="00CD73C9">
              <w:rPr>
                <w:color w:val="000000"/>
                <w:lang w:eastAsia="ar-SA"/>
              </w:rPr>
              <w:t>иметь опрятный внешний вид;</w:t>
            </w:r>
          </w:p>
          <w:p w:rsidR="00990006" w:rsidRPr="00CD73C9" w:rsidRDefault="00990006" w:rsidP="00990006">
            <w:pPr>
              <w:numPr>
                <w:ilvl w:val="0"/>
                <w:numId w:val="6"/>
              </w:numPr>
              <w:tabs>
                <w:tab w:val="left" w:pos="309"/>
                <w:tab w:val="left" w:pos="1134"/>
              </w:tabs>
              <w:ind w:left="0" w:right="-1" w:firstLine="0"/>
              <w:jc w:val="both"/>
              <w:rPr>
                <w:color w:val="000000"/>
                <w:lang w:eastAsia="ar-SA"/>
              </w:rPr>
            </w:pPr>
            <w:r>
              <w:rPr>
                <w:color w:val="000000"/>
                <w:lang w:eastAsia="ar-SA"/>
              </w:rPr>
              <w:t>следовать утвержденным заказчиком</w:t>
            </w:r>
            <w:r w:rsidRPr="00CD73C9">
              <w:rPr>
                <w:color w:val="000000"/>
                <w:lang w:eastAsia="ar-SA"/>
              </w:rPr>
              <w:t xml:space="preserve"> маршрут</w:t>
            </w:r>
            <w:r>
              <w:rPr>
                <w:color w:val="000000"/>
                <w:lang w:eastAsia="ar-SA"/>
              </w:rPr>
              <w:t>ом</w:t>
            </w:r>
            <w:r w:rsidRPr="00CD73C9">
              <w:rPr>
                <w:color w:val="000000"/>
                <w:lang w:eastAsia="ar-SA"/>
              </w:rPr>
              <w:t>;</w:t>
            </w:r>
          </w:p>
          <w:p w:rsidR="00990006" w:rsidRPr="0039508D" w:rsidRDefault="00990006" w:rsidP="00990006">
            <w:pPr>
              <w:numPr>
                <w:ilvl w:val="0"/>
                <w:numId w:val="6"/>
              </w:numPr>
              <w:tabs>
                <w:tab w:val="left" w:pos="309"/>
                <w:tab w:val="left" w:pos="402"/>
              </w:tabs>
              <w:autoSpaceDE w:val="0"/>
              <w:autoSpaceDN w:val="0"/>
              <w:ind w:left="0" w:right="-1" w:firstLine="0"/>
              <w:jc w:val="both"/>
              <w:rPr>
                <w:i/>
                <w:sz w:val="28"/>
                <w:szCs w:val="28"/>
              </w:rPr>
            </w:pPr>
            <w:r w:rsidRPr="00CD73C9">
              <w:rPr>
                <w:color w:val="000000"/>
                <w:lang w:eastAsia="ar-SA"/>
              </w:rPr>
              <w:t>не курить в салоне автомобиля</w:t>
            </w:r>
          </w:p>
        </w:tc>
      </w:tr>
      <w:tr w:rsidR="00990006" w:rsidRPr="00CD73C9" w:rsidTr="006171D5">
        <w:tc>
          <w:tcPr>
            <w:tcW w:w="1029" w:type="pct"/>
            <w:vMerge/>
          </w:tcPr>
          <w:p w:rsidR="00990006" w:rsidRPr="00BF0B79" w:rsidRDefault="00990006" w:rsidP="006171D5">
            <w:pPr>
              <w:jc w:val="both"/>
              <w:rPr>
                <w:i/>
                <w:sz w:val="28"/>
                <w:szCs w:val="28"/>
              </w:rPr>
            </w:pPr>
          </w:p>
        </w:tc>
        <w:tc>
          <w:tcPr>
            <w:tcW w:w="1032" w:type="pct"/>
          </w:tcPr>
          <w:p w:rsidR="00990006" w:rsidRPr="00BF0B79" w:rsidRDefault="00990006" w:rsidP="006171D5">
            <w:pPr>
              <w:jc w:val="both"/>
              <w:rPr>
                <w:i/>
              </w:rPr>
            </w:pPr>
            <w:r w:rsidRPr="00BF0B79">
              <w:rPr>
                <w:bCs/>
              </w:rPr>
              <w:t xml:space="preserve">Требования к безопасности </w:t>
            </w:r>
            <w:r>
              <w:rPr>
                <w:bCs/>
              </w:rPr>
              <w:t>услуг</w:t>
            </w:r>
            <w:r w:rsidRPr="00BF0B79">
              <w:rPr>
                <w:bCs/>
              </w:rPr>
              <w:t>и</w:t>
            </w:r>
          </w:p>
        </w:tc>
        <w:tc>
          <w:tcPr>
            <w:tcW w:w="2939" w:type="pct"/>
          </w:tcPr>
          <w:p w:rsidR="00990006" w:rsidRDefault="00990006" w:rsidP="006171D5">
            <w:pPr>
              <w:tabs>
                <w:tab w:val="num" w:pos="0"/>
                <w:tab w:val="num" w:pos="540"/>
              </w:tabs>
              <w:ind w:right="-1"/>
              <w:jc w:val="both"/>
              <w:rPr>
                <w:color w:val="000000"/>
              </w:rPr>
            </w:pPr>
            <w:r>
              <w:rPr>
                <w:color w:val="000000"/>
              </w:rPr>
              <w:t>Исполнитель обязан о</w:t>
            </w:r>
            <w:r w:rsidRPr="00CD73C9">
              <w:rPr>
                <w:color w:val="000000"/>
              </w:rPr>
              <w:t>беспеч</w:t>
            </w:r>
            <w:r>
              <w:rPr>
                <w:color w:val="000000"/>
              </w:rPr>
              <w:t>ить</w:t>
            </w:r>
            <w:r w:rsidRPr="00CD73C9">
              <w:rPr>
                <w:color w:val="000000"/>
              </w:rPr>
              <w:t xml:space="preserve"> безопасн</w:t>
            </w:r>
            <w:r>
              <w:rPr>
                <w:color w:val="000000"/>
              </w:rPr>
              <w:t>ую эксплуатацию</w:t>
            </w:r>
            <w:r w:rsidRPr="00CD73C9">
              <w:rPr>
                <w:color w:val="000000"/>
              </w:rPr>
              <w:t xml:space="preserve"> предоставляем</w:t>
            </w:r>
            <w:r>
              <w:rPr>
                <w:color w:val="000000"/>
              </w:rPr>
              <w:t>ых</w:t>
            </w:r>
            <w:r w:rsidRPr="00CD73C9">
              <w:rPr>
                <w:color w:val="000000"/>
              </w:rPr>
              <w:t xml:space="preserve"> транспортн</w:t>
            </w:r>
            <w:r>
              <w:rPr>
                <w:color w:val="000000"/>
              </w:rPr>
              <w:t>ых</w:t>
            </w:r>
            <w:r w:rsidRPr="00CD73C9">
              <w:rPr>
                <w:color w:val="000000"/>
              </w:rPr>
              <w:t xml:space="preserve"> средств и обеспечение безопасного движения </w:t>
            </w:r>
            <w:r>
              <w:rPr>
                <w:color w:val="000000"/>
              </w:rPr>
              <w:t>в соответствии с Правилами дорожного движения РФ, утвержденными постановлением Правительства РФ от 23.10.2993 № 1090</w:t>
            </w:r>
            <w:r w:rsidRPr="00CD73C9">
              <w:rPr>
                <w:color w:val="000000"/>
              </w:rPr>
              <w:t>.</w:t>
            </w:r>
          </w:p>
          <w:p w:rsidR="00990006" w:rsidRDefault="00990006" w:rsidP="006171D5">
            <w:pPr>
              <w:jc w:val="both"/>
              <w:rPr>
                <w:color w:val="000000"/>
              </w:rPr>
            </w:pPr>
            <w:r>
              <w:rPr>
                <w:color w:val="000000"/>
              </w:rPr>
              <w:t xml:space="preserve">Исполнитель обязан обеспечить </w:t>
            </w:r>
            <w:r w:rsidRPr="00CD73C9">
              <w:rPr>
                <w:color w:val="000000"/>
              </w:rPr>
              <w:t xml:space="preserve">проведение </w:t>
            </w:r>
            <w:r>
              <w:rPr>
                <w:color w:val="000000"/>
              </w:rPr>
              <w:t xml:space="preserve">своим работникам, допущенным к управлению транспортными средствами, </w:t>
            </w:r>
            <w:r w:rsidRPr="00CD73C9">
              <w:rPr>
                <w:color w:val="000000"/>
              </w:rPr>
              <w:t>предрейсовых медицинских осмотров согласно методическим рекомендациям Минздрава РФ от 21.08.2003.</w:t>
            </w:r>
          </w:p>
          <w:p w:rsidR="00990006" w:rsidRPr="00CD73C9" w:rsidRDefault="00990006" w:rsidP="006171D5">
            <w:pPr>
              <w:jc w:val="both"/>
              <w:rPr>
                <w:rFonts w:ascii="Courier New" w:hAnsi="Courier New" w:cs="Courier New"/>
                <w:color w:val="FF0000"/>
                <w:sz w:val="18"/>
                <w:szCs w:val="18"/>
              </w:rPr>
            </w:pPr>
            <w:r>
              <w:t>Исполнитель</w:t>
            </w:r>
            <w:r w:rsidRPr="001873EC">
              <w:t xml:space="preserve"> обеспечивает исполнение и соблюд</w:t>
            </w:r>
            <w:r>
              <w:t>ение</w:t>
            </w:r>
            <w:r w:rsidRPr="001873EC">
              <w:t xml:space="preserve"> требований Федерального закона от 9 февраля 2007 г. № 16-ФЗ «О транспортной безопасности».</w:t>
            </w:r>
          </w:p>
        </w:tc>
      </w:tr>
    </w:tbl>
    <w:p w:rsidR="00990006" w:rsidRDefault="00990006" w:rsidP="00990006"/>
    <w:p w:rsidR="00990006" w:rsidRDefault="00990006" w:rsidP="00990006">
      <w:pPr>
        <w:jc w:val="both"/>
        <w:rPr>
          <w:b/>
          <w:i/>
        </w:rPr>
      </w:pPr>
      <w:r>
        <w:rPr>
          <w:b/>
          <w:i/>
        </w:rPr>
        <w:lastRenderedPageBreak/>
        <w:t>Пункты 10.3., 10.4 Д</w:t>
      </w:r>
      <w:r w:rsidRPr="00D17E8C">
        <w:rPr>
          <w:b/>
          <w:i/>
        </w:rPr>
        <w:t>оговор</w:t>
      </w:r>
      <w:r>
        <w:rPr>
          <w:b/>
          <w:i/>
        </w:rPr>
        <w:t>а</w:t>
      </w:r>
      <w:r w:rsidRPr="00D17E8C">
        <w:rPr>
          <w:b/>
          <w:i/>
        </w:rPr>
        <w:t xml:space="preserve"> (Приложение </w:t>
      </w:r>
      <w:r>
        <w:rPr>
          <w:b/>
          <w:i/>
        </w:rPr>
        <w:t xml:space="preserve">  </w:t>
      </w:r>
      <w:r w:rsidRPr="00D17E8C">
        <w:rPr>
          <w:b/>
          <w:i/>
        </w:rPr>
        <w:t>№ 1.2 к аукционной документации) изложить в следующей редакции:</w:t>
      </w:r>
    </w:p>
    <w:p w:rsidR="00990006" w:rsidRPr="00DB16E0" w:rsidRDefault="00990006" w:rsidP="00990006">
      <w:pPr>
        <w:shd w:val="clear" w:color="auto" w:fill="FFFFFF"/>
        <w:tabs>
          <w:tab w:val="left" w:pos="709"/>
        </w:tabs>
        <w:ind w:left="24" w:right="10" w:firstLine="543"/>
        <w:jc w:val="both"/>
        <w:rPr>
          <w:rFonts w:eastAsia="Calibri"/>
          <w:color w:val="000000"/>
          <w:lang w:eastAsia="en-US"/>
        </w:rPr>
      </w:pPr>
      <w:r w:rsidRPr="00DB16E0">
        <w:rPr>
          <w:rFonts w:eastAsia="Calibri"/>
          <w:color w:val="000000"/>
          <w:lang w:eastAsia="en-US"/>
        </w:rPr>
        <w:t>10.3. Фрахтов</w:t>
      </w:r>
      <w:r>
        <w:rPr>
          <w:rFonts w:eastAsia="Calibri"/>
          <w:color w:val="000000"/>
          <w:lang w:eastAsia="en-US"/>
        </w:rPr>
        <w:t>атель</w:t>
      </w:r>
      <w:r w:rsidRPr="00DB16E0">
        <w:rPr>
          <w:rFonts w:eastAsia="Calibri"/>
          <w:color w:val="000000"/>
          <w:lang w:eastAsia="en-US"/>
        </w:rPr>
        <w:t xml:space="preserve"> оставляет за собой право отказаться от исполнения настоящего Договора в одностороннем порядке в следующих случаях, признаваемых Сторонами существенными нарушениями настоящего Договора:</w:t>
      </w:r>
    </w:p>
    <w:p w:rsidR="00990006" w:rsidRPr="00DB16E0" w:rsidRDefault="00990006" w:rsidP="00990006">
      <w:pPr>
        <w:shd w:val="clear" w:color="auto" w:fill="FFFFFF"/>
        <w:tabs>
          <w:tab w:val="left" w:pos="709"/>
        </w:tabs>
        <w:ind w:left="24" w:right="10" w:firstLine="543"/>
        <w:jc w:val="both"/>
        <w:rPr>
          <w:rFonts w:eastAsia="Calibri"/>
          <w:color w:val="000000"/>
          <w:lang w:eastAsia="en-US"/>
        </w:rPr>
      </w:pPr>
      <w:r w:rsidRPr="00DB16E0">
        <w:rPr>
          <w:rFonts w:eastAsia="Calibri"/>
          <w:color w:val="000000"/>
          <w:lang w:eastAsia="en-US"/>
        </w:rPr>
        <w:t>- двукратное не предоставление (задержка предоставления) транспортного средства по заявке Фрахтователя;</w:t>
      </w:r>
    </w:p>
    <w:p w:rsidR="00990006" w:rsidRPr="00DB16E0" w:rsidRDefault="00990006" w:rsidP="00990006">
      <w:pPr>
        <w:shd w:val="clear" w:color="auto" w:fill="FFFFFF"/>
        <w:tabs>
          <w:tab w:val="left" w:pos="709"/>
        </w:tabs>
        <w:ind w:left="24" w:right="10" w:firstLine="543"/>
        <w:jc w:val="both"/>
        <w:rPr>
          <w:rFonts w:eastAsia="Calibri"/>
          <w:color w:val="000000"/>
          <w:lang w:eastAsia="en-US"/>
        </w:rPr>
      </w:pPr>
      <w:r w:rsidRPr="00DB16E0">
        <w:rPr>
          <w:rFonts w:eastAsia="Calibri"/>
          <w:color w:val="000000"/>
          <w:lang w:eastAsia="en-US"/>
        </w:rPr>
        <w:t>- неоднократное предоставление Фрахтовщиком транспортных средств, несоответствующих требованиям настоящего Договора;</w:t>
      </w:r>
    </w:p>
    <w:p w:rsidR="00990006" w:rsidRPr="00DB16E0" w:rsidRDefault="00990006" w:rsidP="00990006">
      <w:pPr>
        <w:shd w:val="clear" w:color="auto" w:fill="FFFFFF"/>
        <w:tabs>
          <w:tab w:val="left" w:pos="709"/>
        </w:tabs>
        <w:ind w:left="24" w:right="10" w:firstLine="543"/>
        <w:jc w:val="both"/>
        <w:rPr>
          <w:rFonts w:eastAsia="Calibri"/>
          <w:color w:val="000000"/>
          <w:lang w:eastAsia="en-US"/>
        </w:rPr>
      </w:pPr>
      <w:r w:rsidRPr="00DB16E0">
        <w:rPr>
          <w:rFonts w:eastAsia="Calibri"/>
          <w:color w:val="000000"/>
          <w:lang w:eastAsia="en-US"/>
        </w:rPr>
        <w:t xml:space="preserve">- отсутствие у работников Фрахтовщика  квалификации, необходимой для оказания </w:t>
      </w:r>
      <w:r>
        <w:rPr>
          <w:rFonts w:eastAsia="Calibri"/>
          <w:color w:val="000000"/>
          <w:lang w:eastAsia="en-US"/>
        </w:rPr>
        <w:t>услуг</w:t>
      </w:r>
      <w:r w:rsidRPr="00DB16E0">
        <w:rPr>
          <w:rFonts w:eastAsia="Calibri"/>
          <w:color w:val="000000"/>
          <w:lang w:eastAsia="en-US"/>
        </w:rPr>
        <w:t xml:space="preserve"> по настоящему Договору;</w:t>
      </w:r>
    </w:p>
    <w:p w:rsidR="00990006" w:rsidRDefault="00990006" w:rsidP="00990006">
      <w:pPr>
        <w:shd w:val="clear" w:color="auto" w:fill="FFFFFF"/>
        <w:tabs>
          <w:tab w:val="left" w:pos="709"/>
        </w:tabs>
        <w:ind w:left="24" w:right="10" w:firstLine="543"/>
        <w:jc w:val="both"/>
        <w:rPr>
          <w:rFonts w:eastAsia="Calibri"/>
          <w:color w:val="000000"/>
          <w:lang w:eastAsia="en-US"/>
        </w:rPr>
      </w:pPr>
      <w:r>
        <w:rPr>
          <w:rFonts w:eastAsia="Calibri"/>
          <w:color w:val="000000"/>
          <w:lang w:eastAsia="en-US"/>
        </w:rPr>
        <w:t>10.4. Фрахтователь</w:t>
      </w:r>
      <w:r w:rsidRPr="00DB16E0">
        <w:rPr>
          <w:rFonts w:eastAsia="Calibri"/>
          <w:color w:val="000000"/>
          <w:lang w:eastAsia="en-US"/>
        </w:rPr>
        <w:t>, решивший расторгнуть настоящий Договор, должен направить Фрахтовщику письменное уведомление о расторжении договора. Настоящий Договор считается расторгнутым с даты получения Фрахтовщиком уведомления об его расторжении.</w:t>
      </w:r>
    </w:p>
    <w:p w:rsidR="005B66DF" w:rsidRPr="00DB16E0" w:rsidRDefault="005B66DF" w:rsidP="00990006">
      <w:pPr>
        <w:shd w:val="clear" w:color="auto" w:fill="FFFFFF"/>
        <w:tabs>
          <w:tab w:val="left" w:pos="709"/>
        </w:tabs>
        <w:ind w:left="24" w:right="10" w:firstLine="543"/>
        <w:jc w:val="both"/>
        <w:rPr>
          <w:rFonts w:eastAsia="Calibri"/>
          <w:color w:val="000000"/>
          <w:lang w:eastAsia="en-US"/>
        </w:rPr>
      </w:pPr>
    </w:p>
    <w:p w:rsidR="00D61369" w:rsidRDefault="00D61369">
      <w:bookmarkStart w:id="0" w:name="_GoBack"/>
      <w:bookmarkEnd w:id="0"/>
    </w:p>
    <w:sectPr w:rsidR="00D61369" w:rsidSect="000A0B68">
      <w:pgSz w:w="11906" w:h="16838" w:code="9"/>
      <w:pgMar w:top="1134" w:right="424" w:bottom="851" w:left="1418" w:header="709" w:footer="1701"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E55E27"/>
    <w:multiLevelType w:val="hybridMultilevel"/>
    <w:tmpl w:val="6FF80A26"/>
    <w:lvl w:ilvl="0" w:tplc="FFFFFFFF">
      <w:start w:val="1"/>
      <w:numFmt w:val="bullet"/>
      <w:lvlText w:val=""/>
      <w:lvlJc w:val="left"/>
      <w:pPr>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1D771840"/>
    <w:multiLevelType w:val="hybridMultilevel"/>
    <w:tmpl w:val="88CEDBE4"/>
    <w:lvl w:ilvl="0" w:tplc="C930A9E6">
      <w:start w:val="1"/>
      <w:numFmt w:val="decimal"/>
      <w:lvlText w:val="%1."/>
      <w:lvlJc w:val="left"/>
      <w:pPr>
        <w:ind w:left="2081" w:hanging="1230"/>
      </w:pPr>
      <w:rPr>
        <w:rFonts w:ascii="Times New Roman" w:hAnsi="Times New Roman" w:hint="default"/>
        <w:b/>
        <w:color w:val="auto"/>
        <w:sz w:val="28"/>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3EAE5E4E"/>
    <w:multiLevelType w:val="hybridMultilevel"/>
    <w:tmpl w:val="FBBE6150"/>
    <w:lvl w:ilvl="0" w:tplc="12B4E08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749079EF"/>
    <w:multiLevelType w:val="hybridMultilevel"/>
    <w:tmpl w:val="B7C82A16"/>
    <w:lvl w:ilvl="0" w:tplc="6D2EDE60">
      <w:numFmt w:val="bullet"/>
      <w:lvlText w:val=""/>
      <w:lvlJc w:val="left"/>
      <w:pPr>
        <w:ind w:left="780" w:hanging="360"/>
      </w:pPr>
      <w:rPr>
        <w:rFonts w:ascii="Symbol" w:eastAsia="Times New Roman" w:hAnsi="Symbol" w:cs="Times New Roman"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 w15:restartNumberingAfterBreak="0">
    <w:nsid w:val="7EC93D41"/>
    <w:multiLevelType w:val="hybridMultilevel"/>
    <w:tmpl w:val="0C2E914A"/>
    <w:lvl w:ilvl="0" w:tplc="F48A1DC2">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5" w15:restartNumberingAfterBreak="0">
    <w:nsid w:val="7F484682"/>
    <w:multiLevelType w:val="hybridMultilevel"/>
    <w:tmpl w:val="ABA43D50"/>
    <w:lvl w:ilvl="0" w:tplc="DEF635C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2"/>
  </w:num>
  <w:num w:numId="3">
    <w:abstractNumId w:val="5"/>
  </w:num>
  <w:num w:numId="4">
    <w:abstractNumId w:val="4"/>
  </w:num>
  <w:num w:numId="5">
    <w:abstractNumId w:val="3"/>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90006"/>
    <w:rsid w:val="005B66DF"/>
    <w:rsid w:val="0094473B"/>
    <w:rsid w:val="00990006"/>
    <w:rsid w:val="00B22146"/>
    <w:rsid w:val="00B54D11"/>
    <w:rsid w:val="00BC1FDE"/>
    <w:rsid w:val="00CA102D"/>
    <w:rsid w:val="00D613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8622C"/>
  <w15:docId w15:val="{489CB80C-EADB-4135-9286-4711888B0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0006"/>
    <w:pPr>
      <w:spacing w:after="0" w:line="240" w:lineRule="auto"/>
    </w:pPr>
    <w:rPr>
      <w:rFonts w:ascii="Times New Roman" w:eastAsia="Times New Roman" w:hAnsi="Times New Roman" w:cs="Times New Roman"/>
      <w:sz w:val="24"/>
      <w:szCs w:val="24"/>
      <w:lang w:eastAsia="ru-RU"/>
    </w:rPr>
  </w:style>
  <w:style w:type="paragraph" w:styleId="2">
    <w:name w:val="heading 2"/>
    <w:aliases w:val="Знак,Заголовок 2 Знак Знак Знак Знак,h2,h21,5,Заголовок пункта (1.1),222,Reset numbering,Подраздел,Раздел,РРаздел"/>
    <w:basedOn w:val="a"/>
    <w:next w:val="a"/>
    <w:link w:val="20"/>
    <w:qFormat/>
    <w:rsid w:val="00990006"/>
    <w:pPr>
      <w:keepNext/>
      <w:spacing w:before="240" w:after="60"/>
      <w:outlineLvl w:val="1"/>
    </w:pPr>
    <w:rPr>
      <w:rFonts w:ascii="Cambria" w:hAnsi="Cambria" w:cs="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Знак Знак,Заголовок 2 Знак Знак Знак Знак Знак,h2 Знак,h21 Знак,5 Знак,Заголовок пункта (1.1) Знак,222 Знак,Reset numbering Знак,Подраздел Знак,Раздел Знак,РРаздел Знак"/>
    <w:basedOn w:val="a0"/>
    <w:link w:val="2"/>
    <w:rsid w:val="00990006"/>
    <w:rPr>
      <w:rFonts w:ascii="Cambria" w:eastAsia="Times New Roman" w:hAnsi="Cambria" w:cs="Cambria"/>
      <w:b/>
      <w:bCs/>
      <w:i/>
      <w:iCs/>
      <w:sz w:val="28"/>
      <w:szCs w:val="28"/>
      <w:lang w:eastAsia="ru-RU"/>
    </w:rPr>
  </w:style>
  <w:style w:type="character" w:customStyle="1" w:styleId="a3">
    <w:name w:val="Абзац списка Знак"/>
    <w:aliases w:val="Маркер Знак,название Знак,Bullet List Знак,FooterText Знак,numbered Знак,SL_Абзац списка Знак,List Paragraph Знак,List Paragraph1 Знак,Абзац списка1 Знак,f_Абзац 1 Знак,Bullet Number Знак,Нумерованый список Знак,lp1 Знак,ПАРАГРАФ Знак"/>
    <w:link w:val="a4"/>
    <w:uiPriority w:val="99"/>
    <w:qFormat/>
    <w:locked/>
    <w:rsid w:val="00990006"/>
    <w:rPr>
      <w:rFonts w:ascii="Times New Roman" w:eastAsia="Times New Roman" w:hAnsi="Times New Roman" w:cs="Times New Roman"/>
      <w:sz w:val="24"/>
      <w:szCs w:val="24"/>
      <w:lang w:eastAsia="ru-RU"/>
    </w:rPr>
  </w:style>
  <w:style w:type="paragraph" w:styleId="a4">
    <w:name w:val="List Paragraph"/>
    <w:aliases w:val="Маркер,название,Bullet List,FooterText,numbered,SL_Абзац списка,List Paragraph,List Paragraph1,Абзац списка1,f_Абзац 1,Bullet Number,Нумерованый список,lp1,ПАРАГРАФ,Paragraphe de liste1,Текстовая,Абзац списка3,Абзац списка2,Абзац списка4"/>
    <w:basedOn w:val="a"/>
    <w:link w:val="a3"/>
    <w:uiPriority w:val="99"/>
    <w:qFormat/>
    <w:rsid w:val="00990006"/>
    <w:pPr>
      <w:ind w:left="708"/>
    </w:pPr>
  </w:style>
  <w:style w:type="paragraph" w:styleId="a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Знак2"/>
    <w:basedOn w:val="a"/>
    <w:link w:val="a6"/>
    <w:qFormat/>
    <w:rsid w:val="00990006"/>
    <w:pPr>
      <w:ind w:firstLine="709"/>
      <w:jc w:val="both"/>
    </w:pPr>
    <w:rPr>
      <w:rFonts w:eastAsia="MS Mincho"/>
      <w:sz w:val="26"/>
    </w:rPr>
  </w:style>
  <w:style w:type="character" w:customStyle="1" w:styleId="a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5"/>
    <w:qFormat/>
    <w:rsid w:val="00990006"/>
    <w:rPr>
      <w:rFonts w:ascii="Times New Roman" w:eastAsia="MS Mincho" w:hAnsi="Times New Roman" w:cs="Times New Roman"/>
      <w:sz w:val="26"/>
      <w:szCs w:val="24"/>
      <w:lang w:eastAsia="ru-RU"/>
    </w:rPr>
  </w:style>
  <w:style w:type="character" w:styleId="a7">
    <w:name w:val="Hyperlink"/>
    <w:basedOn w:val="a0"/>
    <w:uiPriority w:val="99"/>
    <w:unhideWhenUsed/>
    <w:rsid w:val="00990006"/>
    <w:rPr>
      <w:color w:val="0000FF" w:themeColor="hyperlink"/>
      <w:u w:val="single"/>
    </w:rPr>
  </w:style>
  <w:style w:type="paragraph" w:styleId="a8">
    <w:name w:val="Balloon Text"/>
    <w:basedOn w:val="a"/>
    <w:link w:val="a9"/>
    <w:uiPriority w:val="99"/>
    <w:semiHidden/>
    <w:unhideWhenUsed/>
    <w:rsid w:val="00990006"/>
    <w:rPr>
      <w:rFonts w:ascii="Tahoma" w:hAnsi="Tahoma" w:cs="Tahoma"/>
      <w:sz w:val="16"/>
      <w:szCs w:val="16"/>
    </w:rPr>
  </w:style>
  <w:style w:type="character" w:customStyle="1" w:styleId="a9">
    <w:name w:val="Текст выноски Знак"/>
    <w:basedOn w:val="a0"/>
    <w:link w:val="a8"/>
    <w:uiPriority w:val="99"/>
    <w:semiHidden/>
    <w:rsid w:val="00990006"/>
    <w:rPr>
      <w:rFonts w:ascii="Tahoma" w:eastAsia="Times New Roman" w:hAnsi="Tahoma" w:cs="Tahoma"/>
      <w:sz w:val="16"/>
      <w:szCs w:val="16"/>
      <w:lang w:eastAsia="ru-RU"/>
    </w:rPr>
  </w:style>
  <w:style w:type="paragraph" w:customStyle="1" w:styleId="Normalunindented">
    <w:name w:val="Normal unindented"/>
    <w:aliases w:val="Обычный Без отступа"/>
    <w:qFormat/>
    <w:rsid w:val="00990006"/>
    <w:pPr>
      <w:spacing w:before="120" w:after="120"/>
      <w:jc w:val="both"/>
    </w:pPr>
    <w:rPr>
      <w:rFonts w:ascii="Times New Roman" w:eastAsia="Times New Roman" w:hAnsi="Times New Roman"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234925B71FE5E2CE45D80C2CB42624F9911C3BB5A45B02DB613423E4FFD7DC6F55E1F54D8D05WEJ"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Pages>
  <Words>775</Words>
  <Characters>4420</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Митрофанова Марина Николаевна</dc:creator>
  <cp:lastModifiedBy>Иванова Ксения Сергеевна</cp:lastModifiedBy>
  <cp:revision>5</cp:revision>
  <dcterms:created xsi:type="dcterms:W3CDTF">2019-04-15T03:21:00Z</dcterms:created>
  <dcterms:modified xsi:type="dcterms:W3CDTF">2019-04-15T05:42:00Z</dcterms:modified>
</cp:coreProperties>
</file>