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0E20BE"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proofErr w:type="gramStart"/>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Если проводится аукцион с ограниченным участием, участником аукциона является лицо, признанное на момент размещения информации о проведен</w:t>
      </w:r>
      <w:proofErr w:type="gramStart"/>
      <w:r w:rsidRPr="00C04C48">
        <w:rPr>
          <w:szCs w:val="28"/>
        </w:rPr>
        <w:t>ии ау</w:t>
      </w:r>
      <w:proofErr w:type="gramEnd"/>
      <w:r w:rsidRPr="00C04C48">
        <w:rPr>
          <w:szCs w:val="28"/>
        </w:rPr>
        <w:t xml:space="preserve">кциона на сайтах прошедшим предварительный квалификационный отбор, указанный в </w:t>
      </w:r>
      <w:r w:rsidRPr="006823AD">
        <w:rPr>
          <w:szCs w:val="28"/>
        </w:rPr>
        <w:t xml:space="preserve">пункте </w:t>
      </w:r>
      <w:r w:rsidR="00AE17AD" w:rsidRPr="006823AD">
        <w:rPr>
          <w:szCs w:val="28"/>
        </w:rPr>
        <w:t>1.3</w:t>
      </w:r>
      <w:r w:rsidR="00635719">
        <w:rPr>
          <w:szCs w:val="28"/>
        </w:rPr>
        <w:t xml:space="preserve"> аукционной</w:t>
      </w:r>
      <w:r w:rsidRPr="00C04C48">
        <w:rPr>
          <w:szCs w:val="28"/>
        </w:rPr>
        <w:t xml:space="preserve"> документации, подавшее в установленные сроки и в установленном порядке аукционную заявку на участие в аукционе. Лица, не прошедшие предварительный квалификационный отбор, не вправе принимать участие в аукционе с ограниченным участием.</w:t>
      </w:r>
    </w:p>
    <w:p w:rsidR="00CF3DB8" w:rsidRPr="00C04C48" w:rsidRDefault="00CF3DB8" w:rsidP="00CF3DB8">
      <w:pPr>
        <w:pStyle w:val="11"/>
        <w:numPr>
          <w:ilvl w:val="2"/>
          <w:numId w:val="22"/>
        </w:numPr>
        <w:ind w:left="0" w:firstLine="709"/>
        <w:rPr>
          <w:szCs w:val="28"/>
        </w:rPr>
      </w:pPr>
      <w:proofErr w:type="gramStart"/>
      <w:r w:rsidRPr="00C04C48">
        <w:rPr>
          <w:szCs w:val="28"/>
        </w:rPr>
        <w:t xml:space="preserve">К участию в аукционе допускаются участники, соответствующие требованиям пунктов </w:t>
      </w:r>
      <w:r w:rsidR="00AE17AD" w:rsidRPr="006823AD">
        <w:rPr>
          <w:szCs w:val="28"/>
        </w:rPr>
        <w:t>3.1.1-</w:t>
      </w:r>
      <w:r w:rsidR="00635719">
        <w:rPr>
          <w:szCs w:val="28"/>
        </w:rPr>
        <w:t>3.1.2</w:t>
      </w:r>
      <w:r w:rsidRPr="00C04C48">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roofErr w:type="gramEnd"/>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 за исключением банковской гарантии.</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оформленной в соответствии с </w:t>
      </w:r>
      <w:r w:rsidR="004D03BF">
        <w:rPr>
          <w:szCs w:val="28"/>
        </w:rPr>
        <w:t xml:space="preserve">формой </w:t>
      </w:r>
      <w:r w:rsidR="00B61768">
        <w:rPr>
          <w:szCs w:val="28"/>
        </w:rPr>
        <w:t xml:space="preserve">5.1 </w:t>
      </w:r>
      <w:r w:rsidRPr="00C04C48">
        <w:rPr>
          <w:szCs w:val="28"/>
        </w:rPr>
        <w:t>приложени</w:t>
      </w:r>
      <w:r w:rsidR="004D03BF">
        <w:rPr>
          <w:szCs w:val="28"/>
        </w:rPr>
        <w:t>я</w:t>
      </w:r>
      <w:r w:rsidRPr="00C04C48">
        <w:rPr>
          <w:szCs w:val="28"/>
        </w:rPr>
        <w:t xml:space="preserve"> </w:t>
      </w:r>
      <w:r w:rsidR="00A35767" w:rsidRPr="008838D5">
        <w:rPr>
          <w:szCs w:val="28"/>
        </w:rPr>
        <w:t xml:space="preserve">№ </w:t>
      </w:r>
      <w:r w:rsidR="00F91B19" w:rsidRPr="00B61768">
        <w:rPr>
          <w:szCs w:val="28"/>
        </w:rPr>
        <w:t>5</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lastRenderedPageBreak/>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838D5" w:rsidRDefault="00CF3DB8">
      <w:pPr>
        <w:pStyle w:val="11"/>
        <w:numPr>
          <w:ilvl w:val="2"/>
          <w:numId w:val="22"/>
        </w:numPr>
        <w:ind w:left="0" w:firstLine="709"/>
        <w:rPr>
          <w:szCs w:val="28"/>
        </w:rPr>
      </w:pPr>
      <w:r w:rsidRPr="00C41EF5">
        <w:rPr>
          <w:szCs w:val="28"/>
        </w:rPr>
        <w:t xml:space="preserve">В составе заявки участника, на стороне которого выступают несколько лиц, должны быть представлены документы, подтверждающие соответствие каждого лица, выступающего на стороне такого участника, обязательным требованиям аукционной документации, предусмотренным пунктом </w:t>
      </w:r>
      <w:r w:rsidR="00AE17AD" w:rsidRPr="006823AD">
        <w:rPr>
          <w:szCs w:val="28"/>
        </w:rPr>
        <w:t>3.3.2</w:t>
      </w:r>
      <w:r w:rsidRPr="00C41EF5">
        <w:rPr>
          <w:szCs w:val="28"/>
        </w:rPr>
        <w:t xml:space="preserve"> аукционной документации, а также документы, предусмотренные </w:t>
      </w:r>
      <w:r w:rsidR="00575D7A" w:rsidRPr="00C41EF5">
        <w:rPr>
          <w:szCs w:val="28"/>
        </w:rPr>
        <w:t xml:space="preserve">пунктом </w:t>
      </w:r>
      <w:r w:rsidR="0011430D" w:rsidRPr="0011430D">
        <w:rPr>
          <w:szCs w:val="28"/>
        </w:rPr>
        <w:t>3</w:t>
      </w:r>
      <w:r w:rsidR="00AE17AD" w:rsidRPr="006823AD">
        <w:rPr>
          <w:szCs w:val="28"/>
        </w:rPr>
        <w:t>.1</w:t>
      </w:r>
      <w:r w:rsidR="0011430D" w:rsidRPr="0011430D">
        <w:rPr>
          <w:szCs w:val="28"/>
        </w:rPr>
        <w:t>6</w:t>
      </w:r>
      <w:r w:rsidR="00AE17AD" w:rsidRPr="006823AD">
        <w:rPr>
          <w:szCs w:val="28"/>
        </w:rPr>
        <w:t>.8.6</w:t>
      </w:r>
      <w:r w:rsidRPr="00C41EF5">
        <w:rPr>
          <w:szCs w:val="28"/>
        </w:rPr>
        <w:t xml:space="preserve"> аукционной документации, на каждое лицо, выступающее на стороне такого участника.</w:t>
      </w:r>
    </w:p>
    <w:p w:rsidR="008838D5" w:rsidRDefault="00C41EF5">
      <w:pPr>
        <w:pStyle w:val="11"/>
        <w:numPr>
          <w:ilvl w:val="2"/>
          <w:numId w:val="22"/>
        </w:numPr>
        <w:ind w:left="0" w:firstLine="709"/>
        <w:rPr>
          <w:szCs w:val="28"/>
        </w:rPr>
      </w:pPr>
      <w:r w:rsidRPr="00C41EF5">
        <w:rPr>
          <w:szCs w:val="28"/>
        </w:rPr>
        <w:t xml:space="preserve">Участник, на стороне которого выступают несколько лиц, должен представить лицензии, выписки из реестра членов </w:t>
      </w:r>
      <w:proofErr w:type="spellStart"/>
      <w:r w:rsidRPr="00C41EF5">
        <w:rPr>
          <w:szCs w:val="28"/>
        </w:rPr>
        <w:t>саморегулируемой</w:t>
      </w:r>
      <w:proofErr w:type="spellEnd"/>
      <w:r w:rsidRPr="00C41EF5">
        <w:rPr>
          <w:szCs w:val="28"/>
        </w:rPr>
        <w:t xml:space="preserve"> организации, иные разрешительные документы на право осуществления деятельности, предусмотренной </w:t>
      </w:r>
      <w:r w:rsidR="0011430D">
        <w:rPr>
          <w:szCs w:val="28"/>
        </w:rPr>
        <w:t>аукционной документацией (в случае, если аукционной документацией предусмотрено требование о предоставлении разрешительных документов) на лицо (лица), на которо</w:t>
      </w:r>
      <w:proofErr w:type="gramStart"/>
      <w:r w:rsidR="0011430D">
        <w:rPr>
          <w:szCs w:val="28"/>
        </w:rPr>
        <w:t>е(</w:t>
      </w:r>
      <w:proofErr w:type="spellStart"/>
      <w:proofErr w:type="gramEnd"/>
      <w:r w:rsidR="0011430D">
        <w:rPr>
          <w:szCs w:val="28"/>
        </w:rPr>
        <w:t>ых</w:t>
      </w:r>
      <w:proofErr w:type="spellEnd"/>
      <w:r w:rsidR="0011430D">
        <w:rPr>
          <w:szCs w:val="28"/>
        </w:rPr>
        <w:t>) в соответствии с договором простого товарищества (договором о совместной деятельности) возложено исполнение работ (услуг), требующих наличие указанных разрешительных и иных документов.</w:t>
      </w:r>
    </w:p>
    <w:p w:rsidR="000E20BE" w:rsidRDefault="00C41EF5">
      <w:pPr>
        <w:pStyle w:val="11"/>
        <w:ind w:firstLine="709"/>
        <w:rPr>
          <w:szCs w:val="28"/>
        </w:rPr>
      </w:pPr>
      <w:r w:rsidRPr="00D04AE6">
        <w:rPr>
          <w:szCs w:val="28"/>
        </w:rPr>
        <w:t>При распределении в договоре простого товарищества (договоре о совместной деятельности) вкладов товарищей таким образом, что исполнителями работ (услуг), требующих наличие указанных разрешительных документов, выступают</w:t>
      </w:r>
      <w:r w:rsidRPr="00D04AE6">
        <w:rPr>
          <w:szCs w:val="28"/>
          <w:lang w:eastAsia="en-US"/>
        </w:rPr>
        <w:t xml:space="preserve"> несколько </w:t>
      </w:r>
      <w:r>
        <w:rPr>
          <w:szCs w:val="28"/>
          <w:lang w:eastAsia="en-US"/>
        </w:rPr>
        <w:t>лиц</w:t>
      </w:r>
      <w:r w:rsidRPr="00D04AE6">
        <w:rPr>
          <w:szCs w:val="28"/>
          <w:lang w:eastAsia="en-US"/>
        </w:rPr>
        <w:t>, участник должен представить указанные разрешительные документы на таких лиц. В случае отсутствия распределения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r w:rsidR="00CF3DB8" w:rsidRPr="00C04C48">
        <w:rPr>
          <w:szCs w:val="28"/>
        </w:rPr>
        <w:t xml:space="preserve"> </w:t>
      </w:r>
    </w:p>
    <w:p w:rsidR="00CF3DB8" w:rsidRDefault="00CF3DB8" w:rsidP="00945A3B">
      <w:pPr>
        <w:pStyle w:val="11"/>
        <w:numPr>
          <w:ilvl w:val="2"/>
          <w:numId w:val="22"/>
        </w:numPr>
        <w:ind w:left="0" w:firstLine="709"/>
        <w:rPr>
          <w:szCs w:val="28"/>
        </w:rPr>
      </w:pPr>
      <w:proofErr w:type="gramStart"/>
      <w:r w:rsidRPr="00C04C48">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Pr>
          <w:szCs w:val="28"/>
        </w:rPr>
        <w:t>)</w:t>
      </w:r>
      <w:r w:rsidRPr="00C04C48">
        <w:rPr>
          <w:szCs w:val="28"/>
        </w:rPr>
        <w:t xml:space="preserve">, в совокупности), должен соответствовать квалификационным требованиям аукционной документации </w:t>
      </w:r>
      <w:r w:rsidR="00C41EF5">
        <w:rPr>
          <w:szCs w:val="28"/>
        </w:rPr>
        <w:t>в совокупности</w:t>
      </w:r>
      <w:r w:rsidR="00733F99">
        <w:rPr>
          <w:szCs w:val="28"/>
        </w:rPr>
        <w:t>,</w:t>
      </w:r>
      <w:r w:rsidR="00C41EF5">
        <w:rPr>
          <w:szCs w:val="28"/>
        </w:rPr>
        <w:t xml:space="preserve"> соразмерно вкладам товарищей, указанным в договоре простого товарищества (договоре о совместной деятельности)</w:t>
      </w:r>
      <w:r w:rsidRPr="00C04C48">
        <w:rPr>
          <w:szCs w:val="28"/>
        </w:rPr>
        <w:t>.</w:t>
      </w:r>
      <w:proofErr w:type="gramEnd"/>
    </w:p>
    <w:p w:rsidR="000E20BE" w:rsidRDefault="00C41EF5">
      <w:pPr>
        <w:pStyle w:val="11"/>
        <w:ind w:firstLine="709"/>
        <w:rPr>
          <w:szCs w:val="28"/>
        </w:rPr>
      </w:pPr>
      <w:r>
        <w:rPr>
          <w:szCs w:val="28"/>
        </w:rPr>
        <w:t>Если в договоре простого товарищества (договоре о совместной деятельности) не указаны вклады товарищей, на основании части 2 статьи 1042 Гражданского кодекса Российской Федерации вклады товарищей признаются равными. Все</w:t>
      </w:r>
      <w:r w:rsidRPr="00F65347">
        <w:rPr>
          <w:szCs w:val="28"/>
        </w:rPr>
        <w:t xml:space="preserve"> лиц</w:t>
      </w:r>
      <w:r>
        <w:rPr>
          <w:szCs w:val="28"/>
        </w:rPr>
        <w:t>а</w:t>
      </w:r>
      <w:r w:rsidRPr="00F65347">
        <w:rPr>
          <w:szCs w:val="28"/>
        </w:rPr>
        <w:t>, выступающ</w:t>
      </w:r>
      <w:r>
        <w:rPr>
          <w:szCs w:val="28"/>
        </w:rPr>
        <w:t>ие</w:t>
      </w:r>
      <w:r w:rsidRPr="00F65347">
        <w:rPr>
          <w:szCs w:val="28"/>
        </w:rPr>
        <w:t xml:space="preserve"> на стороне одного участника, должн</w:t>
      </w:r>
      <w:r>
        <w:rPr>
          <w:szCs w:val="28"/>
        </w:rPr>
        <w:t>ы</w:t>
      </w:r>
      <w:r w:rsidRPr="00F65347">
        <w:rPr>
          <w:szCs w:val="28"/>
        </w:rPr>
        <w:t xml:space="preserve"> </w:t>
      </w:r>
      <w:r>
        <w:rPr>
          <w:szCs w:val="28"/>
        </w:rPr>
        <w:t>соответствовать квалификационным требованиям</w:t>
      </w:r>
      <w:r w:rsidRPr="00D97054">
        <w:rPr>
          <w:szCs w:val="28"/>
        </w:rPr>
        <w:t xml:space="preserve"> </w:t>
      </w:r>
      <w:r w:rsidRPr="008744A7">
        <w:rPr>
          <w:szCs w:val="28"/>
        </w:rPr>
        <w:t>в совокупности</w:t>
      </w:r>
      <w:r>
        <w:rPr>
          <w:szCs w:val="28"/>
        </w:rPr>
        <w:t>,</w:t>
      </w:r>
      <w:r w:rsidRPr="00F65347">
        <w:rPr>
          <w:szCs w:val="28"/>
        </w:rPr>
        <w:t xml:space="preserve"> в равн</w:t>
      </w:r>
      <w:r>
        <w:rPr>
          <w:szCs w:val="28"/>
        </w:rPr>
        <w:t>ых</w:t>
      </w:r>
      <w:r w:rsidRPr="00F65347">
        <w:rPr>
          <w:szCs w:val="28"/>
        </w:rPr>
        <w:t xml:space="preserve"> дол</w:t>
      </w:r>
      <w:r>
        <w:rPr>
          <w:szCs w:val="28"/>
        </w:rPr>
        <w:t>ях</w:t>
      </w:r>
      <w:r w:rsidRPr="00F65347">
        <w:rPr>
          <w:szCs w:val="28"/>
        </w:rPr>
        <w:t xml:space="preserve"> от </w:t>
      </w:r>
      <w:r>
        <w:rPr>
          <w:szCs w:val="28"/>
        </w:rPr>
        <w:t>количественных характеристик квалификационных требований, установленных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 xml:space="preserve">Участник, на стороне которого выступают несколько лиц, должен представить в составе заявки все предусмотренные аукционной документацией документы, с учетом требований пунктов </w:t>
      </w:r>
      <w:r w:rsidR="00AE17AD" w:rsidRPr="006823AD">
        <w:rPr>
          <w:szCs w:val="28"/>
        </w:rPr>
        <w:t>3.2.1-</w:t>
      </w:r>
      <w:r w:rsidR="00635719">
        <w:rPr>
          <w:szCs w:val="28"/>
        </w:rPr>
        <w:t>3.2.5</w:t>
      </w:r>
      <w:r w:rsidR="009C1FF1" w:rsidRPr="00C04C48">
        <w:rPr>
          <w:szCs w:val="28"/>
        </w:rPr>
        <w:t xml:space="preserve"> </w:t>
      </w:r>
      <w:r w:rsidRPr="00C04C48">
        <w:rPr>
          <w:szCs w:val="28"/>
        </w:rPr>
        <w:t>аукционной документации.</w:t>
      </w:r>
    </w:p>
    <w:p w:rsidR="00575D7A" w:rsidRPr="00C04C48" w:rsidRDefault="00575D7A" w:rsidP="00575D7A">
      <w:pPr>
        <w:pStyle w:val="11"/>
        <w:numPr>
          <w:ilvl w:val="2"/>
          <w:numId w:val="22"/>
        </w:numPr>
        <w:ind w:left="0" w:firstLine="709"/>
        <w:rPr>
          <w:szCs w:val="28"/>
        </w:rPr>
      </w:pPr>
      <w:r w:rsidRPr="00C04C48">
        <w:rPr>
          <w:szCs w:val="28"/>
        </w:rPr>
        <w:lastRenderedPageBreak/>
        <w:t xml:space="preserve"> </w:t>
      </w:r>
      <w:proofErr w:type="gramStart"/>
      <w:r w:rsidRPr="00C04C48">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Pr>
          <w:szCs w:val="28"/>
        </w:rPr>
        <w:t>указанным в заявке участника и</w:t>
      </w:r>
      <w:r w:rsidR="00CA3858" w:rsidRPr="00750B3C">
        <w:rPr>
          <w:szCs w:val="28"/>
        </w:rPr>
        <w:t xml:space="preserve"> </w:t>
      </w:r>
      <w:r w:rsidRPr="00C04C48">
        <w:rPr>
          <w:szCs w:val="28"/>
        </w:rPr>
        <w:t>действующим от имени всех остальных лиц по доверенности или на основании договора простого товарищества</w:t>
      </w:r>
      <w:r w:rsidR="00CA3858">
        <w:rPr>
          <w:szCs w:val="28"/>
        </w:rPr>
        <w:t xml:space="preserve"> (договора</w:t>
      </w:r>
      <w:proofErr w:type="gramEnd"/>
      <w:r w:rsidR="00CA3858">
        <w:rPr>
          <w:szCs w:val="28"/>
        </w:rPr>
        <w:t xml:space="preserve"> о совместной деятельности)</w:t>
      </w:r>
      <w:r w:rsidRPr="00C04C48">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r w:rsidRPr="00C04C48">
        <w:rPr>
          <w:sz w:val="28"/>
          <w:szCs w:val="28"/>
        </w:rPr>
        <w:t>Участник должен соответствовать обязательным</w:t>
      </w:r>
      <w:r w:rsidR="00CA3858">
        <w:rPr>
          <w:sz w:val="28"/>
          <w:szCs w:val="28"/>
        </w:rPr>
        <w:t xml:space="preserve">, указанным в пункте </w:t>
      </w:r>
      <w:r w:rsidR="00AE17AD" w:rsidRPr="006823AD">
        <w:rPr>
          <w:sz w:val="28"/>
          <w:szCs w:val="28"/>
        </w:rPr>
        <w:t>3.3.2</w:t>
      </w:r>
      <w:r w:rsidR="00CA3858">
        <w:rPr>
          <w:sz w:val="28"/>
          <w:szCs w:val="28"/>
        </w:rPr>
        <w:t xml:space="preserve"> аукционной документации,</w:t>
      </w:r>
      <w:r w:rsidRPr="00C04C48">
        <w:rPr>
          <w:sz w:val="28"/>
          <w:szCs w:val="28"/>
        </w:rPr>
        <w:t xml:space="preserve"> и квалификационным</w:t>
      </w:r>
      <w:r w:rsidR="00CA3858">
        <w:rPr>
          <w:sz w:val="28"/>
          <w:szCs w:val="28"/>
        </w:rPr>
        <w:t xml:space="preserve">, указанным в пункте </w:t>
      </w:r>
      <w:r w:rsidR="00AE17AD" w:rsidRPr="006823AD">
        <w:rPr>
          <w:sz w:val="28"/>
          <w:szCs w:val="28"/>
        </w:rPr>
        <w:t>1.8</w:t>
      </w:r>
      <w:r w:rsidR="00CA3858">
        <w:rPr>
          <w:sz w:val="28"/>
          <w:szCs w:val="28"/>
        </w:rPr>
        <w:t xml:space="preserve"> аукционной документации,</w:t>
      </w:r>
      <w:r w:rsidRPr="00C04C48">
        <w:rPr>
          <w:sz w:val="28"/>
          <w:szCs w:val="28"/>
        </w:rPr>
        <w:t xml:space="preserve"> требованиям. Заявка участника должна соответствовать требованиям технического задания</w:t>
      </w:r>
      <w:r w:rsidR="000C2E5B">
        <w:rPr>
          <w:sz w:val="28"/>
          <w:szCs w:val="28"/>
        </w:rPr>
        <w:t xml:space="preserve">, указанным в приложении </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8"/>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gramStart"/>
      <w:r w:rsidRPr="00C04C48">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в соответствии с </w:t>
      </w:r>
      <w:r w:rsidR="004D03BF">
        <w:rPr>
          <w:sz w:val="28"/>
          <w:szCs w:val="28"/>
        </w:rPr>
        <w:t xml:space="preserve">формой </w:t>
      </w:r>
      <w:r w:rsidR="00B61768">
        <w:rPr>
          <w:sz w:val="28"/>
          <w:szCs w:val="28"/>
        </w:rPr>
        <w:t xml:space="preserve">5.1 </w:t>
      </w:r>
      <w:r w:rsidRPr="00C04C48">
        <w:rPr>
          <w:sz w:val="28"/>
          <w:szCs w:val="28"/>
        </w:rPr>
        <w:t>приложени</w:t>
      </w:r>
      <w:r w:rsidR="004D03BF">
        <w:rPr>
          <w:sz w:val="28"/>
          <w:szCs w:val="28"/>
        </w:rPr>
        <w:t>я</w:t>
      </w:r>
      <w:r w:rsidRPr="00C04C48">
        <w:rPr>
          <w:sz w:val="28"/>
          <w:szCs w:val="28"/>
        </w:rPr>
        <w:t xml:space="preserve"> </w:t>
      </w:r>
      <w:r w:rsidR="00A35767" w:rsidRPr="009C1FF1">
        <w:rPr>
          <w:sz w:val="28"/>
          <w:szCs w:val="28"/>
        </w:rPr>
        <w:t>№</w:t>
      </w:r>
      <w:r w:rsidR="009C1FF1">
        <w:rPr>
          <w:sz w:val="28"/>
          <w:szCs w:val="28"/>
        </w:rPr>
        <w:t> </w:t>
      </w:r>
      <w:r w:rsidR="00F91B19" w:rsidRPr="00B61768">
        <w:rPr>
          <w:sz w:val="28"/>
          <w:szCs w:val="28"/>
        </w:rPr>
        <w:t>5</w:t>
      </w:r>
      <w:r w:rsidRPr="00C04C48">
        <w:rPr>
          <w:sz w:val="28"/>
          <w:szCs w:val="28"/>
        </w:rPr>
        <w:t xml:space="preserve"> к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lastRenderedPageBreak/>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r w:rsidRPr="00C04C48">
        <w:rPr>
          <w:szCs w:val="28"/>
        </w:rPr>
        <w:t>При проведен</w:t>
      </w:r>
      <w:proofErr w:type="gramStart"/>
      <w:r w:rsidRPr="00C04C48">
        <w:rPr>
          <w:szCs w:val="28"/>
        </w:rPr>
        <w:t>ии ау</w:t>
      </w:r>
      <w:proofErr w:type="gramEnd"/>
      <w:r w:rsidRPr="00C04C48">
        <w:rPr>
          <w:szCs w:val="28"/>
        </w:rPr>
        <w:t>кциона в электронной форме информация об аукционе размещается также на сайте электронной площадк</w:t>
      </w:r>
      <w:r w:rsidR="00DD1858" w:rsidRPr="00C04C48">
        <w:rPr>
          <w:szCs w:val="28"/>
        </w:rPr>
        <w:t>е</w:t>
      </w:r>
      <w:r w:rsidRPr="00C04C48">
        <w:rPr>
          <w:szCs w:val="28"/>
        </w:rPr>
        <w:t xml:space="preserve"> (ЭТЗП).</w:t>
      </w:r>
    </w:p>
    <w:p w:rsidR="00CF3DB8" w:rsidRPr="00C04C48" w:rsidRDefault="00CF3DB8" w:rsidP="00CF3DB8">
      <w:pPr>
        <w:pStyle w:val="11"/>
        <w:numPr>
          <w:ilvl w:val="2"/>
          <w:numId w:val="22"/>
        </w:numPr>
        <w:ind w:left="0" w:firstLine="709"/>
        <w:rPr>
          <w:szCs w:val="28"/>
        </w:rPr>
      </w:pPr>
      <w:proofErr w:type="gramStart"/>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8" w:history="1">
        <w:r w:rsidRPr="00C04C48">
          <w:rPr>
            <w:rStyle w:val="a7"/>
            <w:szCs w:val="28"/>
          </w:rPr>
          <w:t>www.rzd.ru</w:t>
        </w:r>
      </w:hyperlink>
      <w:r w:rsidRPr="00C04C48">
        <w:t>, а также</w:t>
      </w:r>
      <w:r w:rsidRPr="00C04C48">
        <w:rPr>
          <w:bCs/>
        </w:rPr>
        <w:t xml:space="preserve"> на сайте ЭТЗП (в случае проведения аукциона в электронной форме)</w:t>
      </w:r>
      <w:r w:rsidRPr="00C04C48">
        <w:rPr>
          <w:szCs w:val="28"/>
        </w:rPr>
        <w:t xml:space="preserve"> с последующим размещением такой информации в единой информационной системе</w:t>
      </w:r>
      <w:proofErr w:type="gramEnd"/>
      <w:r w:rsidRPr="00C04C48">
        <w:rPr>
          <w:szCs w:val="28"/>
        </w:rPr>
        <w:t xml:space="preserve">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 xml:space="preserve">В </w:t>
      </w:r>
      <w:proofErr w:type="gramStart"/>
      <w:r>
        <w:rPr>
          <w:szCs w:val="28"/>
        </w:rPr>
        <w:t>случае</w:t>
      </w:r>
      <w:proofErr w:type="gramEnd"/>
      <w:r>
        <w:rPr>
          <w:szCs w:val="28"/>
        </w:rPr>
        <w:t xml:space="preserve">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3E3ACE" w:rsidRDefault="003E3ACE" w:rsidP="003E3ACE">
      <w:pPr>
        <w:pStyle w:val="11"/>
        <w:ind w:firstLine="709"/>
        <w:rPr>
          <w:szCs w:val="28"/>
        </w:rPr>
      </w:pP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Pr>
          <w:szCs w:val="28"/>
        </w:rPr>
        <w:t>обеспечива</w:t>
      </w:r>
      <w:r w:rsidR="00F91B19" w:rsidRPr="00EA5EDC">
        <w:rPr>
          <w:szCs w:val="28"/>
        </w:rPr>
        <w:t>ющее</w:t>
      </w:r>
      <w:r>
        <w:rPr>
          <w:szCs w:val="28"/>
        </w:rPr>
        <w:t xml:space="preserve"> проведение конкурентных закупок в электронной форме.</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lastRenderedPageBreak/>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EA5EDC"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w:t>
      </w:r>
      <w:r w:rsidR="00ED6ECA" w:rsidRPr="002B25DC">
        <w:rPr>
          <w:rFonts w:eastAsia="MS Mincho"/>
          <w:sz w:val="28"/>
          <w:szCs w:val="28"/>
        </w:rPr>
        <w:t xml:space="preserve">аукционные </w:t>
      </w:r>
      <w:r w:rsidRPr="00C04C48">
        <w:rPr>
          <w:rFonts w:eastAsia="MS Mincho"/>
          <w:sz w:val="28"/>
          <w:szCs w:val="28"/>
        </w:rPr>
        <w:t xml:space="preserve">заявки на участие в котором подаются на бумажном носителе, запрос от юридического лица оформляется на фирменном бланке участника аукциона (при наличии), заверяется уполномоченным лицом участника. </w:t>
      </w: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может быть направлен посредством почтовой связи, курьерской доставки по адресу, указанному в пункте </w:t>
      </w:r>
      <w:r w:rsidR="00AE17AD" w:rsidRPr="006823AD">
        <w:rPr>
          <w:rFonts w:eastAsia="MS Mincho"/>
          <w:sz w:val="28"/>
          <w:szCs w:val="28"/>
        </w:rPr>
        <w:t>2.2</w:t>
      </w:r>
      <w:r w:rsidR="00B75DE7">
        <w:rPr>
          <w:rFonts w:eastAsia="MS Mincho"/>
          <w:sz w:val="28"/>
          <w:szCs w:val="28"/>
        </w:rPr>
        <w:t xml:space="preserve"> </w:t>
      </w:r>
      <w:r w:rsidRPr="00C04C48">
        <w:rPr>
          <w:rFonts w:eastAsia="MS Mincho"/>
          <w:sz w:val="28"/>
          <w:szCs w:val="28"/>
        </w:rPr>
        <w:t xml:space="preserve">аукционной документации, или факсимильной связи по номеру факса контактного лица, указанного в пункте </w:t>
      </w:r>
      <w:r w:rsidR="00AE17AD" w:rsidRPr="006823AD">
        <w:rPr>
          <w:rFonts w:eastAsia="MS Mincho"/>
          <w:sz w:val="28"/>
          <w:szCs w:val="28"/>
        </w:rPr>
        <w:t>2.1</w:t>
      </w:r>
      <w:r w:rsidR="00B75DE7">
        <w:rPr>
          <w:rFonts w:eastAsia="MS Mincho"/>
          <w:sz w:val="28"/>
          <w:szCs w:val="28"/>
        </w:rPr>
        <w:t xml:space="preserve"> </w:t>
      </w:r>
      <w:r w:rsidRPr="00C04C48">
        <w:rPr>
          <w:rFonts w:eastAsia="MS Mincho"/>
          <w:sz w:val="28"/>
          <w:szCs w:val="28"/>
        </w:rPr>
        <w:t>аукционной документации</w:t>
      </w:r>
      <w:r w:rsidR="005B3203">
        <w:rPr>
          <w:rFonts w:eastAsia="MS Mincho"/>
          <w:sz w:val="28"/>
          <w:szCs w:val="28"/>
        </w:rPr>
        <w:t>.</w:t>
      </w:r>
      <w:r w:rsidR="002449AE" w:rsidRPr="00C04C48">
        <w:rPr>
          <w:rFonts w:eastAsia="MS Mincho"/>
          <w:sz w:val="28"/>
          <w:szCs w:val="28"/>
        </w:rPr>
        <w:t xml:space="preserve"> </w:t>
      </w:r>
      <w:r w:rsidR="005B3203">
        <w:rPr>
          <w:rFonts w:eastAsia="MS Mincho"/>
          <w:sz w:val="28"/>
          <w:szCs w:val="28"/>
        </w:rPr>
        <w:t xml:space="preserve">Запрос не может быть направлен посредством </w:t>
      </w:r>
      <w:r w:rsidR="002449AE" w:rsidRPr="00C04C48">
        <w:rPr>
          <w:sz w:val="28"/>
          <w:szCs w:val="28"/>
        </w:rPr>
        <w:t>электронной почты</w:t>
      </w:r>
      <w:r w:rsidR="002449AE" w:rsidRPr="00C04C48">
        <w:rPr>
          <w:rFonts w:eastAsia="MS Mincho"/>
          <w:sz w:val="28"/>
          <w:szCs w:val="28"/>
        </w:rPr>
        <w:t>.</w:t>
      </w: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При проведен</w:t>
      </w:r>
      <w:proofErr w:type="gramStart"/>
      <w:r w:rsidRPr="00C04C48">
        <w:rPr>
          <w:rFonts w:eastAsia="MS Mincho"/>
          <w:sz w:val="28"/>
          <w:szCs w:val="28"/>
        </w:rPr>
        <w:t>ии ау</w:t>
      </w:r>
      <w:proofErr w:type="gramEnd"/>
      <w:r w:rsidRPr="00C04C48">
        <w:rPr>
          <w:rFonts w:eastAsia="MS Mincho"/>
          <w:sz w:val="28"/>
          <w:szCs w:val="28"/>
        </w:rPr>
        <w:t xml:space="preserve">кциона в электронной форме запрос </w:t>
      </w:r>
      <w:r w:rsidR="003E3ACE">
        <w:rPr>
          <w:rFonts w:eastAsia="MS Mincho"/>
          <w:sz w:val="28"/>
          <w:szCs w:val="28"/>
        </w:rPr>
        <w:t>должен</w:t>
      </w:r>
      <w:r w:rsidR="003E3ACE" w:rsidRPr="00C04C48">
        <w:rPr>
          <w:rFonts w:eastAsia="MS Mincho"/>
          <w:sz w:val="28"/>
          <w:szCs w:val="28"/>
        </w:rPr>
        <w:t xml:space="preserve"> </w:t>
      </w:r>
      <w:r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и размещаются на сайтах</w:t>
      </w:r>
      <w:r w:rsidRPr="00750B3C">
        <w:rPr>
          <w:rFonts w:eastAsia="MS Mincho"/>
          <w:sz w:val="28"/>
          <w:szCs w:val="28"/>
        </w:rPr>
        <w:t xml:space="preserve"> 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proofErr w:type="gramStart"/>
      <w:r w:rsidRPr="002B25DC">
        <w:rPr>
          <w:sz w:val="28"/>
          <w:szCs w:val="28"/>
        </w:rPr>
        <w:t>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аукционной документацией.</w:t>
      </w:r>
      <w:proofErr w:type="gramEnd"/>
      <w:r w:rsidRPr="002B25DC">
        <w:rPr>
          <w:sz w:val="28"/>
          <w:szCs w:val="28"/>
        </w:rPr>
        <w:t xml:space="preserve"> Если в извещение и (или) аукционную документацию такие изменения вносятся в отношении 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lastRenderedPageBreak/>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4"/>
        <w:numPr>
          <w:ilvl w:val="1"/>
          <w:numId w:val="22"/>
        </w:numPr>
        <w:spacing w:before="0" w:after="0"/>
        <w:ind w:hanging="579"/>
        <w:jc w:val="both"/>
        <w:rPr>
          <w:rFonts w:ascii="Times New Roman" w:hAnsi="Times New Roman" w:cs="Times New Roman"/>
        </w:rPr>
      </w:pPr>
      <w:r w:rsidRPr="00C04C48">
        <w:rPr>
          <w:rFonts w:ascii="Times New Roman" w:hAnsi="Times New Roman" w:cs="Times New Roman"/>
        </w:rPr>
        <w:t>Аукцион в электронной форме</w:t>
      </w:r>
    </w:p>
    <w:p w:rsidR="00107EA9" w:rsidRDefault="00107EA9" w:rsidP="008248F0">
      <w:pPr>
        <w:pStyle w:val="11"/>
        <w:numPr>
          <w:ilvl w:val="2"/>
          <w:numId w:val="22"/>
        </w:numPr>
        <w:ind w:left="0" w:firstLine="709"/>
        <w:rPr>
          <w:szCs w:val="28"/>
        </w:rPr>
      </w:pPr>
      <w:r>
        <w:rPr>
          <w:szCs w:val="28"/>
        </w:rPr>
        <w:t xml:space="preserve">Условия пункта </w:t>
      </w:r>
      <w:r w:rsidR="006823AD">
        <w:rPr>
          <w:szCs w:val="28"/>
        </w:rPr>
        <w:t>3.6</w:t>
      </w:r>
      <w:r>
        <w:rPr>
          <w:szCs w:val="28"/>
        </w:rPr>
        <w:t xml:space="preserve"> аукционной документации применяются, если в пункте </w:t>
      </w:r>
      <w:r w:rsidR="00A35767" w:rsidRPr="00B75DE7">
        <w:rPr>
          <w:szCs w:val="28"/>
        </w:rPr>
        <w:t>1.1</w:t>
      </w:r>
      <w:r>
        <w:rPr>
          <w:szCs w:val="28"/>
        </w:rPr>
        <w:t xml:space="preserve"> аукционной документации предусмотрено проведение закупки в электронной форме.</w:t>
      </w:r>
    </w:p>
    <w:p w:rsidR="008248F0" w:rsidRDefault="008248F0" w:rsidP="008248F0">
      <w:pPr>
        <w:pStyle w:val="11"/>
        <w:numPr>
          <w:ilvl w:val="2"/>
          <w:numId w:val="22"/>
        </w:numPr>
        <w:ind w:left="0" w:firstLine="709"/>
        <w:rPr>
          <w:szCs w:val="28"/>
        </w:rPr>
      </w:pPr>
      <w:r w:rsidRPr="00750B3C">
        <w:rPr>
          <w:szCs w:val="28"/>
        </w:rPr>
        <w:t>Аукцион в электронной форме проводится на ЭТЗП. Порядок и правила регистрации, получения ключей</w:t>
      </w:r>
      <w:r>
        <w:rPr>
          <w:szCs w:val="28"/>
        </w:rPr>
        <w:t xml:space="preserve"> усиленной квалифицированной</w:t>
      </w:r>
      <w:r w:rsidRPr="00750B3C">
        <w:rPr>
          <w:szCs w:val="28"/>
        </w:rPr>
        <w:t xml:space="preserve"> электронной подписи, работы на ЭТЗП размещены на сайте ЭТЗП.</w:t>
      </w:r>
    </w:p>
    <w:p w:rsidR="00107EA9" w:rsidRPr="00107EA9" w:rsidRDefault="00107EA9" w:rsidP="008248F0">
      <w:pPr>
        <w:pStyle w:val="11"/>
        <w:numPr>
          <w:ilvl w:val="2"/>
          <w:numId w:val="22"/>
        </w:numPr>
        <w:ind w:left="0" w:firstLine="709"/>
        <w:rPr>
          <w:szCs w:val="28"/>
        </w:rPr>
      </w:pPr>
      <w:r w:rsidRPr="00711C44">
        <w:t xml:space="preserve">Электронные документы участника </w:t>
      </w:r>
      <w:r>
        <w:t>аукциона</w:t>
      </w:r>
      <w:r w:rsidRPr="00711C44">
        <w:t xml:space="preserve">,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w:t>
      </w:r>
      <w:r>
        <w:t>аукциона</w:t>
      </w:r>
      <w:r w:rsidRPr="00711C44">
        <w:t>, заказчика, оператора электронной площадки</w:t>
      </w:r>
      <w:r>
        <w:t>.</w:t>
      </w:r>
    </w:p>
    <w:p w:rsidR="00107EA9" w:rsidRPr="00750B3C" w:rsidRDefault="00107EA9" w:rsidP="008248F0">
      <w:pPr>
        <w:pStyle w:val="11"/>
        <w:numPr>
          <w:ilvl w:val="2"/>
          <w:numId w:val="22"/>
        </w:numPr>
        <w:ind w:left="0" w:firstLine="709"/>
        <w:rPr>
          <w:szCs w:val="28"/>
        </w:rPr>
      </w:pPr>
      <w:r w:rsidRPr="00711C44">
        <w:t>При проведен</w:t>
      </w:r>
      <w:proofErr w:type="gramStart"/>
      <w:r w:rsidRPr="00711C44">
        <w:t xml:space="preserve">ии </w:t>
      </w:r>
      <w:r>
        <w:t>ау</w:t>
      </w:r>
      <w:proofErr w:type="gramEnd"/>
      <w:r>
        <w:t>кциона</w:t>
      </w:r>
      <w:r w:rsidRPr="00711C44">
        <w:t xml:space="preserve"> проведение переговоров заказчика с оператором ЭТЗП и оператора ЭТЗП с участником </w:t>
      </w:r>
      <w:r>
        <w:t>аукциона</w:t>
      </w:r>
      <w:r w:rsidRPr="00711C44">
        <w:t xml:space="preserve"> в электронной форме не допускается в случае, если в результате этих переговоров создаются преимущественные условия для участия в </w:t>
      </w:r>
      <w:r>
        <w:t>аукционе</w:t>
      </w:r>
      <w:r w:rsidRPr="00711C44">
        <w:t xml:space="preserve"> и (или) условия для разглашения конфиденциальной информации</w:t>
      </w:r>
      <w:r>
        <w:t>.</w:t>
      </w:r>
    </w:p>
    <w:p w:rsidR="008248F0" w:rsidRPr="00750B3C" w:rsidRDefault="008248F0" w:rsidP="008248F0">
      <w:pPr>
        <w:pStyle w:val="11"/>
        <w:numPr>
          <w:ilvl w:val="2"/>
          <w:numId w:val="22"/>
        </w:numPr>
        <w:ind w:left="0" w:firstLine="709"/>
        <w:rPr>
          <w:szCs w:val="28"/>
        </w:rPr>
      </w:pPr>
      <w:r w:rsidRPr="00750B3C">
        <w:rPr>
          <w:szCs w:val="28"/>
        </w:rPr>
        <w:t>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8248F0" w:rsidRPr="00750B3C" w:rsidRDefault="008248F0" w:rsidP="008248F0">
      <w:pPr>
        <w:pStyle w:val="11"/>
        <w:numPr>
          <w:ilvl w:val="2"/>
          <w:numId w:val="22"/>
        </w:numPr>
        <w:ind w:left="0" w:firstLine="709"/>
        <w:rPr>
          <w:szCs w:val="28"/>
        </w:rPr>
      </w:pPr>
      <w:r w:rsidRPr="00750B3C">
        <w:rPr>
          <w:szCs w:val="28"/>
        </w:rPr>
        <w:t>Если аукцион проводится в электронной форме на ЭТЗП, участник должен:</w:t>
      </w:r>
    </w:p>
    <w:p w:rsidR="008248F0" w:rsidRPr="00750B3C" w:rsidRDefault="008248F0" w:rsidP="008248F0">
      <w:pPr>
        <w:pStyle w:val="11"/>
        <w:ind w:firstLine="709"/>
        <w:rPr>
          <w:szCs w:val="28"/>
        </w:rPr>
      </w:pPr>
      <w:r w:rsidRPr="00750B3C">
        <w:rPr>
          <w:szCs w:val="28"/>
        </w:rPr>
        <w:t>получить сертификаты</w:t>
      </w:r>
      <w:r>
        <w:rPr>
          <w:szCs w:val="28"/>
        </w:rPr>
        <w:t xml:space="preserve"> усиленной квалифицированной</w:t>
      </w:r>
      <w:r w:rsidRPr="00750B3C">
        <w:rPr>
          <w:szCs w:val="28"/>
        </w:rPr>
        <w:t xml:space="preserve"> электронной подписи для своих уполномоченных представителей;</w:t>
      </w:r>
    </w:p>
    <w:p w:rsidR="008248F0" w:rsidRPr="00750B3C" w:rsidRDefault="008248F0" w:rsidP="008248F0">
      <w:pPr>
        <w:pStyle w:val="11"/>
        <w:ind w:firstLine="709"/>
        <w:rPr>
          <w:szCs w:val="28"/>
        </w:rPr>
      </w:pPr>
      <w:r w:rsidRPr="00750B3C">
        <w:rPr>
          <w:szCs w:val="28"/>
        </w:rPr>
        <w:t>зарегистрироваться на ЭТЗП.</w:t>
      </w:r>
    </w:p>
    <w:p w:rsidR="008248F0" w:rsidRPr="00750B3C" w:rsidRDefault="008248F0" w:rsidP="008248F0">
      <w:pPr>
        <w:pStyle w:val="11"/>
        <w:numPr>
          <w:ilvl w:val="2"/>
          <w:numId w:val="22"/>
        </w:numPr>
        <w:ind w:left="0" w:firstLine="709"/>
        <w:rPr>
          <w:szCs w:val="28"/>
        </w:rPr>
      </w:pPr>
      <w:r w:rsidRPr="00750B3C">
        <w:rPr>
          <w:szCs w:val="28"/>
        </w:rPr>
        <w:t>Все действия, выполненные на ЭТЗП лицом, указавшим правильные имя и пароль лица, зарегистрированного на ЭТЗП, по которым ЭТЗП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w:t>
      </w:r>
      <w:r>
        <w:rPr>
          <w:szCs w:val="28"/>
        </w:rPr>
        <w:t xml:space="preserve"> усиленной квалифицированной</w:t>
      </w:r>
      <w:r w:rsidRPr="00750B3C">
        <w:rPr>
          <w:szCs w:val="28"/>
        </w:rPr>
        <w:t xml:space="preserve"> электронной подписью, ответственность несет лицо, зарегистрированное на ЭТЗП.</w:t>
      </w:r>
    </w:p>
    <w:p w:rsidR="008248F0" w:rsidRPr="00750B3C" w:rsidRDefault="008248F0" w:rsidP="008248F0">
      <w:pPr>
        <w:pStyle w:val="11"/>
        <w:numPr>
          <w:ilvl w:val="2"/>
          <w:numId w:val="22"/>
        </w:numPr>
        <w:ind w:left="0" w:firstLine="709"/>
        <w:rPr>
          <w:szCs w:val="28"/>
        </w:rPr>
      </w:pPr>
      <w:proofErr w:type="gramStart"/>
      <w:r w:rsidRPr="00750B3C">
        <w:rPr>
          <w:szCs w:val="28"/>
        </w:rPr>
        <w:t xml:space="preserve">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Pr="00750B3C">
        <w:rPr>
          <w:szCs w:val="28"/>
        </w:rPr>
        <w:lastRenderedPageBreak/>
        <w:t>заказчиком обязательств, предусмотренных аукционной документацией, законодательством Российской Федерации.</w:t>
      </w:r>
      <w:proofErr w:type="gramEnd"/>
    </w:p>
    <w:p w:rsidR="008248F0" w:rsidRPr="00750B3C" w:rsidRDefault="008248F0" w:rsidP="008248F0">
      <w:pPr>
        <w:pStyle w:val="11"/>
        <w:numPr>
          <w:ilvl w:val="2"/>
          <w:numId w:val="22"/>
        </w:numPr>
        <w:ind w:left="0" w:firstLine="709"/>
        <w:rPr>
          <w:szCs w:val="28"/>
        </w:rPr>
      </w:pPr>
      <w:r w:rsidRPr="00750B3C">
        <w:rPr>
          <w:szCs w:val="28"/>
        </w:rPr>
        <w:t>Все действия, осуществляемые зарегистрированным лицом на ЭТЗП, а также время их совершения фиксируются автоматически.</w:t>
      </w:r>
    </w:p>
    <w:p w:rsidR="008248F0" w:rsidRPr="00750B3C" w:rsidRDefault="008248F0" w:rsidP="008248F0">
      <w:pPr>
        <w:pStyle w:val="11"/>
        <w:numPr>
          <w:ilvl w:val="2"/>
          <w:numId w:val="22"/>
        </w:numPr>
        <w:ind w:left="0" w:firstLine="709"/>
        <w:rPr>
          <w:szCs w:val="28"/>
        </w:rPr>
      </w:pPr>
      <w:proofErr w:type="gramStart"/>
      <w:r w:rsidRPr="00750B3C">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подача предложений о цене договора (цене лота), осуществляются через личный кабинет участника электронных процедур на ЭТЗП на</w:t>
      </w:r>
      <w:proofErr w:type="gramEnd"/>
      <w:r w:rsidRPr="00750B3C">
        <w:rPr>
          <w:szCs w:val="28"/>
        </w:rPr>
        <w:t xml:space="preserve"> </w:t>
      </w:r>
      <w:proofErr w:type="gramStart"/>
      <w:r w:rsidRPr="00C54879">
        <w:rPr>
          <w:szCs w:val="28"/>
        </w:rPr>
        <w:t>сайте</w:t>
      </w:r>
      <w:proofErr w:type="gramEnd"/>
      <w:r w:rsidRPr="00C54879">
        <w:rPr>
          <w:szCs w:val="28"/>
        </w:rPr>
        <w:t xml:space="preserve"> </w:t>
      </w:r>
      <w:hyperlink r:id="rId9" w:history="1">
        <w:r w:rsidRPr="00C54879">
          <w:rPr>
            <w:rStyle w:val="a7"/>
            <w:color w:val="auto"/>
            <w:szCs w:val="28"/>
          </w:rPr>
          <w:t>ЭТЗП</w:t>
        </w:r>
      </w:hyperlink>
      <w:r w:rsidRPr="00C54879">
        <w:rPr>
          <w:szCs w:val="28"/>
        </w:rPr>
        <w:t>. Информация</w:t>
      </w:r>
      <w:r w:rsidRPr="00750B3C">
        <w:rPr>
          <w:szCs w:val="28"/>
        </w:rPr>
        <w:t xml:space="preserve"> о ходе аукциона, предложениях участников о цене договора (цене лота), в том числе последнем и предпоследнем предложениях, отображается на странице аукциона на сайте ЭТЗП.</w:t>
      </w:r>
    </w:p>
    <w:p w:rsidR="008248F0" w:rsidRPr="00750B3C" w:rsidRDefault="008248F0" w:rsidP="008248F0">
      <w:pPr>
        <w:pStyle w:val="11"/>
        <w:numPr>
          <w:ilvl w:val="2"/>
          <w:numId w:val="22"/>
        </w:numPr>
        <w:ind w:left="0" w:firstLine="709"/>
        <w:rPr>
          <w:szCs w:val="28"/>
        </w:rPr>
      </w:pPr>
      <w:r w:rsidRPr="00750B3C">
        <w:rPr>
          <w:szCs w:val="28"/>
        </w:rPr>
        <w:t xml:space="preserve">Заказчик рассматривает только те заявки </w:t>
      </w:r>
      <w:r w:rsidR="00A50F5F">
        <w:rPr>
          <w:szCs w:val="28"/>
        </w:rPr>
        <w:t xml:space="preserve">(части заявок) </w:t>
      </w:r>
      <w:r w:rsidRPr="00750B3C">
        <w:rPr>
          <w:szCs w:val="28"/>
        </w:rPr>
        <w:t>на участие в аукционе, которые подписаны</w:t>
      </w:r>
      <w:r>
        <w:rPr>
          <w:szCs w:val="28"/>
        </w:rPr>
        <w:t xml:space="preserve"> усиленной квалифицированной</w:t>
      </w:r>
      <w:r w:rsidRPr="00750B3C">
        <w:rPr>
          <w:szCs w:val="28"/>
        </w:rPr>
        <w:t xml:space="preserve"> электронной подписью и </w:t>
      </w:r>
      <w:r w:rsidR="00107EA9">
        <w:rPr>
          <w:szCs w:val="28"/>
        </w:rPr>
        <w:t>поданы</w:t>
      </w:r>
      <w:r w:rsidR="00107EA9" w:rsidRPr="00750B3C">
        <w:rPr>
          <w:szCs w:val="28"/>
        </w:rPr>
        <w:t xml:space="preserve"> </w:t>
      </w:r>
      <w:r w:rsidRPr="00750B3C">
        <w:rPr>
          <w:szCs w:val="28"/>
        </w:rPr>
        <w:t>до наступления срока окончания подачи заявок.</w:t>
      </w:r>
    </w:p>
    <w:p w:rsidR="008248F0" w:rsidRPr="00750B3C" w:rsidRDefault="00107EA9" w:rsidP="008248F0">
      <w:pPr>
        <w:pStyle w:val="11"/>
        <w:numPr>
          <w:ilvl w:val="2"/>
          <w:numId w:val="22"/>
        </w:numPr>
        <w:ind w:left="0" w:firstLine="709"/>
        <w:rPr>
          <w:szCs w:val="28"/>
        </w:rPr>
      </w:pPr>
      <w:r w:rsidRPr="003D4795">
        <w:t>Лица, зарегистрированные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8248F0" w:rsidRPr="00750B3C" w:rsidRDefault="008248F0" w:rsidP="008248F0">
      <w:pPr>
        <w:pStyle w:val="11"/>
        <w:numPr>
          <w:ilvl w:val="2"/>
          <w:numId w:val="22"/>
        </w:numPr>
        <w:ind w:left="0" w:firstLine="709"/>
        <w:rPr>
          <w:szCs w:val="28"/>
        </w:rPr>
      </w:pPr>
      <w:proofErr w:type="gramStart"/>
      <w:r w:rsidRPr="00750B3C">
        <w:rPr>
          <w:szCs w:val="28"/>
        </w:rPr>
        <w:t>Лица, зарегистрированные на ЭТЗП, несут ответственность за сохранность закрытой части ключа</w:t>
      </w:r>
      <w:r>
        <w:rPr>
          <w:szCs w:val="28"/>
        </w:rPr>
        <w:t xml:space="preserve"> усиленной квалифицированной</w:t>
      </w:r>
      <w:r w:rsidRPr="00750B3C">
        <w:rPr>
          <w:szCs w:val="28"/>
        </w:rPr>
        <w:t xml:space="preserve"> электронной подписи и правильность эксплуатации системы криптографической защиты информации.</w:t>
      </w:r>
      <w:proofErr w:type="gramEnd"/>
    </w:p>
    <w:p w:rsidR="008248F0" w:rsidRPr="00750B3C" w:rsidRDefault="008248F0" w:rsidP="008248F0">
      <w:pPr>
        <w:pStyle w:val="11"/>
        <w:numPr>
          <w:ilvl w:val="2"/>
          <w:numId w:val="22"/>
        </w:numPr>
        <w:ind w:left="0" w:firstLine="709"/>
        <w:rPr>
          <w:szCs w:val="28"/>
        </w:rPr>
      </w:pPr>
      <w:r w:rsidRPr="00750B3C">
        <w:rPr>
          <w:szCs w:val="28"/>
        </w:rPr>
        <w:t>Заказчик вправе не рассматривать электронные документы, заверенные</w:t>
      </w:r>
      <w:r>
        <w:rPr>
          <w:szCs w:val="28"/>
        </w:rPr>
        <w:t xml:space="preserve"> </w:t>
      </w:r>
      <w:r w:rsidRPr="00750B3C">
        <w:rPr>
          <w:szCs w:val="28"/>
        </w:rPr>
        <w:t>электронной подписью, если нарушены правила использования</w:t>
      </w:r>
      <w:r>
        <w:rPr>
          <w:szCs w:val="28"/>
        </w:rPr>
        <w:t xml:space="preserve"> </w:t>
      </w:r>
      <w:r w:rsidRPr="00750B3C">
        <w:rPr>
          <w:szCs w:val="28"/>
        </w:rPr>
        <w:t>электронной подписи, установленные законодательством Российской Федерации</w:t>
      </w:r>
      <w:r w:rsidR="00A50F5F">
        <w:rPr>
          <w:szCs w:val="28"/>
        </w:rPr>
        <w:t xml:space="preserve"> и/или регламентом уполномоченного удостоверяющего центра, выдавшего</w:t>
      </w:r>
      <w:r w:rsidRPr="00750B3C">
        <w:rPr>
          <w:szCs w:val="28"/>
        </w:rPr>
        <w:t xml:space="preserve"> сертификат ключа </w:t>
      </w:r>
      <w:r w:rsidR="00A50F5F">
        <w:rPr>
          <w:szCs w:val="28"/>
        </w:rPr>
        <w:t xml:space="preserve">проверки электронной </w:t>
      </w:r>
      <w:r w:rsidRPr="00750B3C">
        <w:rPr>
          <w:szCs w:val="28"/>
        </w:rPr>
        <w:t>подписи.</w:t>
      </w:r>
    </w:p>
    <w:p w:rsidR="00CF3DB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 аукционных заявок</w:t>
      </w:r>
    </w:p>
    <w:p w:rsidR="00CF3DB8" w:rsidRPr="00C04C48" w:rsidRDefault="00CF3DB8" w:rsidP="00CF3DB8">
      <w:pPr>
        <w:rPr>
          <w:sz w:val="28"/>
          <w:szCs w:val="28"/>
        </w:rPr>
      </w:pPr>
    </w:p>
    <w:p w:rsidR="00107EA9" w:rsidRDefault="00107EA9" w:rsidP="00CF3DB8">
      <w:pPr>
        <w:pStyle w:val="a6"/>
        <w:numPr>
          <w:ilvl w:val="2"/>
          <w:numId w:val="22"/>
        </w:numPr>
        <w:ind w:left="0" w:firstLine="709"/>
        <w:jc w:val="both"/>
        <w:rPr>
          <w:sz w:val="28"/>
          <w:szCs w:val="28"/>
        </w:rPr>
      </w:pPr>
      <w:r>
        <w:rPr>
          <w:sz w:val="28"/>
          <w:szCs w:val="28"/>
        </w:rPr>
        <w:t xml:space="preserve">Условия пункта </w:t>
      </w:r>
      <w:r w:rsidR="006823AD">
        <w:rPr>
          <w:sz w:val="28"/>
          <w:szCs w:val="28"/>
        </w:rPr>
        <w:t>3.7</w:t>
      </w:r>
      <w:r>
        <w:rPr>
          <w:sz w:val="28"/>
          <w:szCs w:val="28"/>
        </w:rPr>
        <w:t xml:space="preserve"> аукционной документации применяются, если в пункте </w:t>
      </w:r>
      <w:r w:rsidR="00F91B19" w:rsidRPr="0084576D">
        <w:rPr>
          <w:sz w:val="28"/>
          <w:szCs w:val="28"/>
        </w:rPr>
        <w:t>1.1</w:t>
      </w:r>
      <w:r>
        <w:rPr>
          <w:sz w:val="28"/>
          <w:szCs w:val="28"/>
        </w:rPr>
        <w:t xml:space="preserve"> аукционной документации предусмотрено проведение конкурентной закупки в бумажной форме.</w:t>
      </w:r>
    </w:p>
    <w:p w:rsidR="00107EA9" w:rsidRDefault="00123BE7" w:rsidP="00CF3DB8">
      <w:pPr>
        <w:pStyle w:val="a6"/>
        <w:numPr>
          <w:ilvl w:val="2"/>
          <w:numId w:val="22"/>
        </w:numPr>
        <w:ind w:left="0" w:firstLine="709"/>
        <w:jc w:val="both"/>
        <w:rPr>
          <w:sz w:val="28"/>
          <w:szCs w:val="28"/>
        </w:rPr>
      </w:pPr>
      <w:r w:rsidRPr="00123BE7">
        <w:rPr>
          <w:sz w:val="28"/>
          <w:szCs w:val="28"/>
        </w:rPr>
        <w:t>Заказчик обеспечивает сохранность, неприкосновенность и конфиденциальность конвертов с аукционными заявками и обеспечивает рассмотрение содержания аукционных заявок только после вскрытия конвертов с аукционными заявками в соответствии с аукционной документацией. Лица, осуществляющие хранение конвертов с аукционными заявками, не вправе допускать повреждение этих конвертов, осуществлять открытие доступа к таким заявкам до момента вскрытия конвертов с аукционными заявками в соответствии с аукционной документацией.</w:t>
      </w:r>
    </w:p>
    <w:p w:rsidR="00CF3DB8" w:rsidRPr="00C04C48" w:rsidRDefault="00CF3DB8" w:rsidP="00CF3DB8">
      <w:pPr>
        <w:pStyle w:val="a6"/>
        <w:numPr>
          <w:ilvl w:val="2"/>
          <w:numId w:val="22"/>
        </w:numPr>
        <w:ind w:left="0" w:firstLine="709"/>
        <w:jc w:val="both"/>
        <w:rPr>
          <w:sz w:val="28"/>
          <w:szCs w:val="28"/>
        </w:rPr>
      </w:pPr>
      <w:r w:rsidRPr="00C04C48">
        <w:rPr>
          <w:sz w:val="28"/>
          <w:szCs w:val="28"/>
        </w:rPr>
        <w:t xml:space="preserve">Процедура вскрытия аукционных заявок не является публичной. </w:t>
      </w:r>
    </w:p>
    <w:p w:rsidR="00CF3DB8" w:rsidRPr="00C04C48" w:rsidRDefault="00CF3DB8" w:rsidP="00CF3DB8">
      <w:pPr>
        <w:pStyle w:val="a6"/>
        <w:numPr>
          <w:ilvl w:val="2"/>
          <w:numId w:val="22"/>
        </w:numPr>
        <w:ind w:left="0" w:firstLine="709"/>
        <w:jc w:val="both"/>
        <w:rPr>
          <w:sz w:val="28"/>
          <w:szCs w:val="28"/>
        </w:rPr>
      </w:pPr>
      <w:r w:rsidRPr="00C04C48">
        <w:rPr>
          <w:sz w:val="28"/>
          <w:szCs w:val="28"/>
        </w:rPr>
        <w:lastRenderedPageBreak/>
        <w:t xml:space="preserve">При проведении процедуры вскрытия аукционных заявок сведения, содержащиеся в аукционных заявках, не оглашаются, аудиозапись, видеозапись не ведется. </w:t>
      </w:r>
    </w:p>
    <w:p w:rsidR="00CF3DB8" w:rsidRPr="00BC69B9" w:rsidRDefault="00CF3DB8" w:rsidP="00CF3DB8">
      <w:pPr>
        <w:pStyle w:val="a6"/>
        <w:numPr>
          <w:ilvl w:val="2"/>
          <w:numId w:val="22"/>
        </w:numPr>
        <w:ind w:left="0" w:firstLine="709"/>
        <w:jc w:val="both"/>
        <w:rPr>
          <w:sz w:val="28"/>
          <w:szCs w:val="28"/>
        </w:rPr>
      </w:pPr>
      <w:proofErr w:type="gramStart"/>
      <w:r w:rsidRPr="00C04C48">
        <w:rPr>
          <w:sz w:val="28"/>
          <w:szCs w:val="28"/>
        </w:rPr>
        <w:t xml:space="preserve">В случае установления факта подачи одним участником аукциона двух и более аукционных заявок в отношении одного и того же лота при условии, что поданные ранее этим участником аукциона аукционные заявки не отозваны, все аукционные заявки этого участника, поданные в отношении одного и того же лота, </w:t>
      </w:r>
      <w:r w:rsidR="00A50F5F">
        <w:rPr>
          <w:sz w:val="28"/>
          <w:szCs w:val="28"/>
        </w:rPr>
        <w:t>отклоняются</w:t>
      </w:r>
      <w:r w:rsidR="00BC69B9">
        <w:rPr>
          <w:sz w:val="28"/>
          <w:szCs w:val="28"/>
        </w:rPr>
        <w:t xml:space="preserve"> </w:t>
      </w:r>
      <w:r w:rsidR="0011430D" w:rsidRPr="0011430D">
        <w:rPr>
          <w:sz w:val="28"/>
          <w:szCs w:val="28"/>
        </w:rPr>
        <w:t>и возвращаются этому участнику по его требованию</w:t>
      </w:r>
      <w:r w:rsidR="00FB481F" w:rsidRPr="00BC69B9">
        <w:rPr>
          <w:sz w:val="28"/>
          <w:szCs w:val="28"/>
        </w:rPr>
        <w:t>.</w:t>
      </w:r>
      <w:proofErr w:type="gramEnd"/>
    </w:p>
    <w:p w:rsidR="00CF3DB8" w:rsidRDefault="00EB2C05" w:rsidP="00CF3DB8">
      <w:pPr>
        <w:pStyle w:val="a6"/>
        <w:numPr>
          <w:ilvl w:val="2"/>
          <w:numId w:val="22"/>
        </w:numPr>
        <w:ind w:left="0" w:firstLine="709"/>
        <w:jc w:val="both"/>
        <w:rPr>
          <w:sz w:val="28"/>
          <w:szCs w:val="28"/>
        </w:rPr>
      </w:pPr>
      <w:r>
        <w:rPr>
          <w:sz w:val="28"/>
          <w:szCs w:val="28"/>
        </w:rPr>
        <w:t>Протокол вскрытия аукционных заявок не составляется.</w:t>
      </w:r>
    </w:p>
    <w:p w:rsidR="000E20BE" w:rsidRDefault="0084576D">
      <w:pPr>
        <w:pStyle w:val="a6"/>
        <w:numPr>
          <w:ilvl w:val="2"/>
          <w:numId w:val="22"/>
        </w:numPr>
        <w:ind w:left="0" w:firstLine="709"/>
        <w:jc w:val="both"/>
        <w:rPr>
          <w:rFonts w:eastAsiaTheme="minorHAnsi"/>
          <w:sz w:val="28"/>
          <w:szCs w:val="28"/>
          <w:lang w:eastAsia="en-US"/>
        </w:rPr>
      </w:pPr>
      <w:r w:rsidRPr="0084576D">
        <w:rPr>
          <w:rFonts w:eastAsiaTheme="minorHAnsi"/>
          <w:sz w:val="28"/>
          <w:szCs w:val="28"/>
          <w:lang w:eastAsia="en-US"/>
        </w:rPr>
        <w:t xml:space="preserve">Если на участие в аукционе не подано ни одной аукционной заявки, по окончании срока подачи заявок формируется итоговый протокол, в котором указывается информация о признании аукциона </w:t>
      </w:r>
      <w:proofErr w:type="gramStart"/>
      <w:r w:rsidRPr="0084576D">
        <w:rPr>
          <w:rFonts w:eastAsiaTheme="minorHAnsi"/>
          <w:sz w:val="28"/>
          <w:szCs w:val="28"/>
          <w:lang w:eastAsia="en-US"/>
        </w:rPr>
        <w:t>несостоявшимся</w:t>
      </w:r>
      <w:proofErr w:type="gramEnd"/>
      <w:r w:rsidRPr="0084576D">
        <w:rPr>
          <w:rFonts w:eastAsiaTheme="minorHAnsi"/>
          <w:sz w:val="28"/>
          <w:szCs w:val="28"/>
          <w:lang w:eastAsia="en-US"/>
        </w:rPr>
        <w:t>.</w:t>
      </w:r>
    </w:p>
    <w:p w:rsidR="00CF3DB8" w:rsidRPr="00C04C48" w:rsidRDefault="00CF3DB8" w:rsidP="00CF3DB8">
      <w:pPr>
        <w:pStyle w:val="a8"/>
        <w:suppressAutoHyphens/>
        <w:ind w:left="709" w:firstLine="0"/>
        <w:rPr>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Рассмотрение аукционных заявок</w:t>
      </w:r>
    </w:p>
    <w:p w:rsidR="00CF3DB8" w:rsidRPr="00C04C48" w:rsidRDefault="00CF3DB8" w:rsidP="00CF3DB8">
      <w:pPr>
        <w:rPr>
          <w:sz w:val="28"/>
          <w:szCs w:val="28"/>
        </w:rPr>
      </w:pP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0E20BE"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 xml:space="preserve">непредставления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CF3DB8" w:rsidRPr="00C04C48" w:rsidRDefault="00EB2C05" w:rsidP="00CF3DB8">
      <w:pPr>
        <w:pStyle w:val="a6"/>
        <w:ind w:left="0" w:firstLine="709"/>
        <w:jc w:val="both"/>
        <w:rPr>
          <w:rFonts w:eastAsia="MS Mincho"/>
          <w:sz w:val="28"/>
          <w:szCs w:val="28"/>
        </w:rPr>
      </w:pPr>
      <w:r>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F3DB8" w:rsidRDefault="00EB2C05" w:rsidP="00CF3DB8">
      <w:pPr>
        <w:pStyle w:val="a6"/>
        <w:ind w:left="0" w:firstLine="709"/>
        <w:jc w:val="both"/>
        <w:rPr>
          <w:rFonts w:eastAsia="MS Mincho"/>
          <w:sz w:val="28"/>
          <w:szCs w:val="28"/>
        </w:rPr>
      </w:pPr>
      <w:r>
        <w:rPr>
          <w:rFonts w:eastAsia="MS Mincho"/>
          <w:sz w:val="28"/>
          <w:szCs w:val="28"/>
        </w:rPr>
        <w:lastRenderedPageBreak/>
        <w:t>документы не подписаны должным образом (в соответствии с требованиями аукционной документации);</w:t>
      </w:r>
    </w:p>
    <w:p w:rsidR="007606CF" w:rsidRPr="00C04C48" w:rsidRDefault="007606CF" w:rsidP="00CF3DB8">
      <w:pPr>
        <w:pStyle w:val="a6"/>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123BE7" w:rsidRPr="007606CF"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отказа участника от продления срока действия заявки и обеспечения аукционной заявки;</w:t>
      </w:r>
    </w:p>
    <w:p w:rsidR="00C818E0" w:rsidRPr="00C04C48" w:rsidRDefault="00EB2C05" w:rsidP="00C818E0">
      <w:pPr>
        <w:pStyle w:val="a6"/>
        <w:numPr>
          <w:ilvl w:val="3"/>
          <w:numId w:val="22"/>
        </w:numPr>
        <w:ind w:left="0" w:firstLine="709"/>
        <w:jc w:val="both"/>
        <w:rPr>
          <w:rFonts w:eastAsia="MS Mincho"/>
          <w:sz w:val="28"/>
          <w:szCs w:val="28"/>
        </w:rPr>
      </w:pPr>
      <w:proofErr w:type="gramStart"/>
      <w:r>
        <w:rPr>
          <w:sz w:val="28"/>
          <w:szCs w:val="28"/>
        </w:rPr>
        <w:t xml:space="preserve">отсутствия сведений о привлекаемом участником закупки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 или непредставление декларации в отношении привлекаемого участником закупки субподрядчика (соисполнителя) из числа субъектов малого и среднего предпринимательства (в случае если пунктом </w:t>
      </w:r>
      <w:r w:rsidR="00642626">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p>
    <w:p w:rsidR="005F7728" w:rsidRPr="005F7728" w:rsidRDefault="00EB2C05" w:rsidP="00C818E0">
      <w:pPr>
        <w:pStyle w:val="a6"/>
        <w:numPr>
          <w:ilvl w:val="3"/>
          <w:numId w:val="22"/>
        </w:numPr>
        <w:ind w:left="0" w:firstLine="709"/>
        <w:jc w:val="both"/>
        <w:rPr>
          <w:rFonts w:eastAsia="MS Mincho"/>
          <w:sz w:val="28"/>
          <w:szCs w:val="28"/>
        </w:rPr>
      </w:pPr>
      <w:proofErr w:type="gramStart"/>
      <w:r>
        <w:rPr>
          <w:sz w:val="28"/>
          <w:szCs w:val="28"/>
        </w:rPr>
        <w:t xml:space="preserve">несоответствие сведений о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hyperlink r:id="rId10" w:history="1">
        <w:r>
          <w:rPr>
            <w:sz w:val="28"/>
            <w:szCs w:val="28"/>
          </w:rPr>
          <w:t>статьей 4</w:t>
        </w:r>
      </w:hyperlink>
      <w:r w:rsidR="00C818E0" w:rsidRPr="00C04C48">
        <w:rPr>
          <w:sz w:val="28"/>
          <w:szCs w:val="28"/>
        </w:rPr>
        <w:t xml:space="preserve"> Федерального закона «О развитии малого и среднего предпринимательства в Российской Федерации» (в случае если пунктом </w:t>
      </w:r>
      <w:r w:rsidR="00F91B19" w:rsidRPr="007606CF">
        <w:rPr>
          <w:sz w:val="28"/>
          <w:szCs w:val="28"/>
        </w:rPr>
        <w:t>1.3</w:t>
      </w:r>
      <w:r w:rsidR="00C818E0" w:rsidRPr="00C04C48">
        <w:rPr>
          <w:sz w:val="28"/>
          <w:szCs w:val="28"/>
        </w:rPr>
        <w:t xml:space="preserve"> аукц</w:t>
      </w:r>
      <w:r>
        <w:rPr>
          <w:sz w:val="28"/>
          <w:szCs w:val="28"/>
        </w:rPr>
        <w:t>ионной документации установлено требование о привлечении к исполнению договора субподрядчиков (соисполнителей) из числа субъектов малого</w:t>
      </w:r>
      <w:proofErr w:type="gramEnd"/>
      <w:r>
        <w:rPr>
          <w:sz w:val="28"/>
          <w:szCs w:val="28"/>
        </w:rPr>
        <w:t xml:space="preserve"> и среднего предпринимательства)</w:t>
      </w:r>
      <w:r w:rsidR="005F7728">
        <w:rPr>
          <w:sz w:val="28"/>
          <w:szCs w:val="28"/>
        </w:rPr>
        <w:t>;</w:t>
      </w:r>
    </w:p>
    <w:p w:rsidR="00C818E0" w:rsidRPr="005F7728" w:rsidRDefault="005F7728" w:rsidP="00C818E0">
      <w:pPr>
        <w:pStyle w:val="a6"/>
        <w:numPr>
          <w:ilvl w:val="3"/>
          <w:numId w:val="22"/>
        </w:numPr>
        <w:ind w:left="0" w:firstLine="709"/>
        <w:jc w:val="both"/>
        <w:rPr>
          <w:rFonts w:eastAsia="MS Mincho"/>
          <w:sz w:val="28"/>
          <w:szCs w:val="28"/>
        </w:rPr>
      </w:pPr>
      <w:r w:rsidRPr="00AA3C86">
        <w:rPr>
          <w:sz w:val="28"/>
          <w:szCs w:val="28"/>
        </w:rPr>
        <w:t>непредставления участником закупки разъяснения положений заявки (в случае требования заказчика</w:t>
      </w:r>
      <w:r w:rsidR="0011430D" w:rsidRPr="0011430D">
        <w:rPr>
          <w:sz w:val="28"/>
          <w:szCs w:val="28"/>
        </w:rPr>
        <w:t xml:space="preserve">, если такое требование направлено в соответствии </w:t>
      </w:r>
      <w:r>
        <w:rPr>
          <w:sz w:val="28"/>
          <w:szCs w:val="28"/>
        </w:rPr>
        <w:t xml:space="preserve">с </w:t>
      </w:r>
      <w:r w:rsidR="0011430D" w:rsidRPr="0011430D">
        <w:rPr>
          <w:sz w:val="28"/>
          <w:szCs w:val="28"/>
        </w:rPr>
        <w:t>аукционной документацией)</w:t>
      </w:r>
      <w:r w:rsidR="00EB2C05" w:rsidRPr="005F7728">
        <w:rPr>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818E0" w:rsidRPr="00C04C48" w:rsidRDefault="00EB2C05" w:rsidP="00C818E0">
      <w:pPr>
        <w:ind w:firstLine="708"/>
        <w:jc w:val="both"/>
        <w:rPr>
          <w:rFonts w:eastAsia="MS Mincho"/>
          <w:sz w:val="28"/>
          <w:szCs w:val="28"/>
        </w:rPr>
      </w:pPr>
      <w:r>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916E13" w:rsidRDefault="00EB2C05" w:rsidP="00916E13">
      <w:pPr>
        <w:pStyle w:val="a6"/>
        <w:numPr>
          <w:ilvl w:val="2"/>
          <w:numId w:val="22"/>
        </w:numPr>
        <w:ind w:left="0" w:firstLine="709"/>
        <w:jc w:val="both"/>
        <w:rPr>
          <w:rFonts w:eastAsia="MS Mincho"/>
          <w:sz w:val="28"/>
          <w:szCs w:val="28"/>
        </w:rPr>
      </w:pPr>
      <w:proofErr w:type="gramStart"/>
      <w:r>
        <w:rPr>
          <w:rFonts w:eastAsia="MS Mincho"/>
          <w:sz w:val="28"/>
          <w:szCs w:val="28"/>
        </w:rPr>
        <w:t>Электронные документы, заверенные</w:t>
      </w:r>
      <w:r w:rsidR="008248F0">
        <w:rPr>
          <w:rFonts w:eastAsia="MS Mincho"/>
          <w:sz w:val="28"/>
          <w:szCs w:val="28"/>
        </w:rPr>
        <w:t xml:space="preserve"> усиленной квалифицированной</w:t>
      </w:r>
      <w:r>
        <w:rPr>
          <w:rFonts w:eastAsia="MS Mincho"/>
          <w:sz w:val="28"/>
          <w:szCs w:val="28"/>
        </w:rPr>
        <w:t xml:space="preserve"> электронной подписью, не рассматриваются, если нарушены правила использования </w:t>
      </w:r>
      <w:r w:rsidR="008248F0">
        <w:rPr>
          <w:rFonts w:eastAsia="MS Mincho"/>
          <w:sz w:val="28"/>
          <w:szCs w:val="28"/>
        </w:rPr>
        <w:t xml:space="preserve">усиленной квалифицированной </w:t>
      </w:r>
      <w:r>
        <w:rPr>
          <w:rFonts w:eastAsia="MS Mincho"/>
          <w:sz w:val="28"/>
          <w:szCs w:val="28"/>
        </w:rPr>
        <w:t>электронной подписи, установленные законодательством Российской Федерации</w:t>
      </w:r>
      <w:r w:rsidR="005C7ABE">
        <w:rPr>
          <w:rFonts w:eastAsia="MS Mincho"/>
          <w:sz w:val="28"/>
          <w:szCs w:val="28"/>
        </w:rPr>
        <w:t xml:space="preserve"> </w:t>
      </w:r>
      <w:r w:rsidR="00F91B19" w:rsidRPr="007606CF">
        <w:rPr>
          <w:sz w:val="28"/>
          <w:szCs w:val="28"/>
        </w:rPr>
        <w:t>и/или регламентом уполномоченного удостоверяющего центра, выдавшего сертификат ключа проверки электронной подписи,</w:t>
      </w:r>
      <w:r>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w:t>
      </w:r>
      <w:r>
        <w:rPr>
          <w:rFonts w:eastAsia="MS Mincho"/>
          <w:sz w:val="28"/>
          <w:szCs w:val="28"/>
        </w:rPr>
        <w:lastRenderedPageBreak/>
        <w:t>сертификата ключа подписи (изменены реквизиты</w:t>
      </w:r>
      <w:proofErr w:type="gramEnd"/>
      <w:r>
        <w:rPr>
          <w:rFonts w:eastAsia="MS Mincho"/>
          <w:sz w:val="28"/>
          <w:szCs w:val="28"/>
        </w:rPr>
        <w:t xml:space="preserve">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8248F0">
        <w:rPr>
          <w:rFonts w:eastAsia="MS Mincho"/>
          <w:sz w:val="28"/>
          <w:szCs w:val="28"/>
        </w:rPr>
        <w:t xml:space="preserve">усиленной квалифицированной </w:t>
      </w:r>
      <w:r>
        <w:rPr>
          <w:rFonts w:eastAsia="MS Mincho"/>
          <w:sz w:val="28"/>
          <w:szCs w:val="28"/>
        </w:rPr>
        <w:t>электронной подписи и правомерности ее использования.</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До истечения срока действия аукционной заявки участнику может быть </w:t>
      </w:r>
      <w:proofErr w:type="gramStart"/>
      <w:r>
        <w:rPr>
          <w:rFonts w:eastAsia="MS Mincho"/>
          <w:sz w:val="28"/>
          <w:szCs w:val="28"/>
        </w:rPr>
        <w:t>предложено</w:t>
      </w:r>
      <w:proofErr w:type="gramEnd"/>
      <w:r>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w:t>
      </w:r>
      <w:proofErr w:type="gramStart"/>
      <w:r>
        <w:rPr>
          <w:rFonts w:eastAsia="MS Mincho"/>
          <w:sz w:val="28"/>
          <w:szCs w:val="28"/>
        </w:rPr>
        <w:t>ии и ау</w:t>
      </w:r>
      <w:proofErr w:type="gramEnd"/>
      <w:r>
        <w:rPr>
          <w:rFonts w:eastAsia="MS Mincho"/>
          <w:sz w:val="28"/>
          <w:szCs w:val="28"/>
        </w:rPr>
        <w:t xml:space="preserve">кционной документации содержится требование о предоставлении обеспечения заявки). </w:t>
      </w:r>
      <w:proofErr w:type="gramStart"/>
      <w:r>
        <w:rPr>
          <w:rFonts w:eastAsia="MS Mincho"/>
          <w:sz w:val="28"/>
          <w:szCs w:val="28"/>
        </w:rPr>
        <w:t>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возвращается банковская гарантия в порядке, предусмотренном аукционной документацией (в случае предоставления обеспечения гарантии в форме банковской гарантии), а аукционная заявка такого участника отклоняется.</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Заказчик вправе проверять </w:t>
      </w:r>
      <w:r w:rsidR="005F7728">
        <w:rPr>
          <w:sz w:val="28"/>
          <w:szCs w:val="28"/>
        </w:rPr>
        <w:t xml:space="preserve">соответствие участников, предлагаемых ими товаров, работ, услуг требованиям аукционной документации, </w:t>
      </w:r>
      <w:r>
        <w:rPr>
          <w:sz w:val="28"/>
          <w:szCs w:val="28"/>
        </w:rPr>
        <w:t>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E43188"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E43188" w:rsidRPr="00C04C48" w:rsidRDefault="00E43188" w:rsidP="00CF3DB8">
      <w:pPr>
        <w:pStyle w:val="a6"/>
        <w:numPr>
          <w:ilvl w:val="2"/>
          <w:numId w:val="22"/>
        </w:numPr>
        <w:ind w:left="0" w:firstLine="709"/>
        <w:jc w:val="both"/>
        <w:rPr>
          <w:rFonts w:eastAsia="MS Mincho"/>
          <w:sz w:val="28"/>
          <w:szCs w:val="28"/>
        </w:rPr>
      </w:pPr>
      <w:r w:rsidRPr="004C2F3D">
        <w:rPr>
          <w:rFonts w:eastAsia="MS Mincho"/>
          <w:sz w:val="28"/>
          <w:szCs w:val="28"/>
        </w:rPr>
        <w:t xml:space="preserve">Если </w:t>
      </w:r>
      <w:r w:rsidR="00FD4124">
        <w:rPr>
          <w:rFonts w:eastAsia="MS Mincho"/>
          <w:sz w:val="28"/>
          <w:szCs w:val="28"/>
        </w:rPr>
        <w:t>по итогам</w:t>
      </w:r>
      <w:r w:rsidRPr="004C2F3D">
        <w:rPr>
          <w:rFonts w:eastAsia="MS Mincho"/>
          <w:sz w:val="28"/>
          <w:szCs w:val="28"/>
        </w:rPr>
        <w:t xml:space="preserve"> рассмотрени</w:t>
      </w:r>
      <w:r w:rsidR="00FD4124">
        <w:rPr>
          <w:rFonts w:eastAsia="MS Mincho"/>
          <w:sz w:val="28"/>
          <w:szCs w:val="28"/>
        </w:rPr>
        <w:t>я</w:t>
      </w:r>
      <w:r w:rsidRPr="004C2F3D">
        <w:rPr>
          <w:rFonts w:eastAsia="MS Mincho"/>
          <w:sz w:val="28"/>
          <w:szCs w:val="28"/>
        </w:rPr>
        <w:t xml:space="preserve">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w:t>
      </w:r>
      <w:r w:rsidRPr="004C2F3D">
        <w:rPr>
          <w:rFonts w:eastAsia="MS Mincho"/>
          <w:sz w:val="28"/>
          <w:szCs w:val="28"/>
        </w:rPr>
        <w:lastRenderedPageBreak/>
        <w:t>протокол, в котором указывается информация о признан</w:t>
      </w:r>
      <w:proofErr w:type="gramStart"/>
      <w:r w:rsidRPr="004C2F3D">
        <w:rPr>
          <w:rFonts w:eastAsia="MS Mincho"/>
          <w:sz w:val="28"/>
          <w:szCs w:val="28"/>
        </w:rPr>
        <w:t xml:space="preserve">ии </w:t>
      </w:r>
      <w:r>
        <w:rPr>
          <w:rFonts w:eastAsia="MS Mincho"/>
          <w:sz w:val="28"/>
          <w:szCs w:val="28"/>
        </w:rPr>
        <w:t>ау</w:t>
      </w:r>
      <w:proofErr w:type="gramEnd"/>
      <w:r>
        <w:rPr>
          <w:rFonts w:eastAsia="MS Mincho"/>
          <w:sz w:val="28"/>
          <w:szCs w:val="28"/>
        </w:rPr>
        <w:t>кциона</w:t>
      </w:r>
      <w:r w:rsidRPr="004C2F3D">
        <w:rPr>
          <w:rFonts w:eastAsia="MS Mincho"/>
          <w:sz w:val="28"/>
          <w:szCs w:val="28"/>
        </w:rPr>
        <w:t xml:space="preserve"> несостоявшимся</w:t>
      </w:r>
      <w:r>
        <w:rPr>
          <w:rFonts w:eastAsia="MS Mincho"/>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proofErr w:type="gramStart"/>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установленным законодательством Российской Федерации в сфере закупочной деятельности,</w:t>
      </w:r>
      <w:r w:rsidR="00175ED4">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roofErr w:type="gramEnd"/>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13A6">
        <w:rPr>
          <w:sz w:val="28"/>
          <w:szCs w:val="28"/>
        </w:rPr>
        <w:t xml:space="preserve">на участие </w:t>
      </w:r>
      <w:r w:rsidR="00010D94">
        <w:rPr>
          <w:sz w:val="28"/>
          <w:szCs w:val="28"/>
        </w:rPr>
        <w:t>в</w:t>
      </w:r>
      <w:r w:rsidR="002413A6">
        <w:rPr>
          <w:sz w:val="28"/>
          <w:szCs w:val="28"/>
        </w:rPr>
        <w:t xml:space="preserve"> аукционе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CF3DB8" w:rsidRPr="00C04C48" w:rsidRDefault="00EB2C05" w:rsidP="00CF3DB8">
      <w:pPr>
        <w:pStyle w:val="a6"/>
        <w:numPr>
          <w:ilvl w:val="2"/>
          <w:numId w:val="22"/>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3C0238"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3C0238" w:rsidRPr="003C0238" w:rsidRDefault="003C0238" w:rsidP="003C0238">
      <w:pPr>
        <w:pStyle w:val="a6"/>
        <w:numPr>
          <w:ilvl w:val="2"/>
          <w:numId w:val="22"/>
        </w:numPr>
        <w:ind w:left="0" w:firstLine="709"/>
        <w:jc w:val="both"/>
        <w:rPr>
          <w:rFonts w:eastAsia="MS Mincho"/>
          <w:sz w:val="28"/>
          <w:szCs w:val="28"/>
        </w:rPr>
      </w:pPr>
      <w:r>
        <w:rPr>
          <w:sz w:val="28"/>
        </w:rPr>
        <w:t xml:space="preserve">Техническое </w:t>
      </w:r>
      <w:r w:rsidRPr="008744A7">
        <w:rPr>
          <w:sz w:val="28"/>
        </w:rPr>
        <w:t xml:space="preserve">предложение участника, представляемое в составе заявки, должно соответствовать требованиям, указанным в пункте </w:t>
      </w:r>
      <w:r w:rsidR="006823AD">
        <w:rPr>
          <w:sz w:val="28"/>
        </w:rPr>
        <w:t>3.22</w:t>
      </w:r>
      <w:r>
        <w:rPr>
          <w:sz w:val="28"/>
        </w:rPr>
        <w:t xml:space="preserve"> аукционной</w:t>
      </w:r>
      <w:r w:rsidRPr="008744A7">
        <w:rPr>
          <w:sz w:val="28"/>
        </w:rPr>
        <w:t xml:space="preserve"> документации</w:t>
      </w:r>
      <w:r>
        <w:rPr>
          <w:sz w:val="28"/>
        </w:rPr>
        <w:t xml:space="preserve"> и</w:t>
      </w:r>
      <w:r w:rsidRPr="008744A7">
        <w:rPr>
          <w:sz w:val="28"/>
        </w:rPr>
        <w:t xml:space="preserve"> технического задания, являющегося приложением </w:t>
      </w:r>
      <w:r w:rsidRPr="002F422C">
        <w:rPr>
          <w:sz w:val="28"/>
        </w:rPr>
        <w:lastRenderedPageBreak/>
        <w:t>№ 1</w:t>
      </w:r>
      <w:r w:rsidRPr="008744A7">
        <w:rPr>
          <w:sz w:val="28"/>
        </w:rPr>
        <w:t xml:space="preserve"> </w:t>
      </w:r>
      <w:r>
        <w:rPr>
          <w:sz w:val="28"/>
        </w:rPr>
        <w:t>аукционной</w:t>
      </w:r>
      <w:r w:rsidRPr="008744A7">
        <w:rPr>
          <w:sz w:val="28"/>
        </w:rPr>
        <w:t xml:space="preserve"> документации, и должно предоставляться по форме</w:t>
      </w:r>
      <w:r w:rsidR="006823AD">
        <w:rPr>
          <w:sz w:val="28"/>
        </w:rPr>
        <w:t xml:space="preserve"> 5.2</w:t>
      </w:r>
      <w:r w:rsidRPr="008744A7">
        <w:rPr>
          <w:sz w:val="28"/>
        </w:rPr>
        <w:t xml:space="preserve"> приложения </w:t>
      </w:r>
      <w:r w:rsidRPr="002F422C">
        <w:rPr>
          <w:sz w:val="28"/>
        </w:rPr>
        <w:t>№ 5</w:t>
      </w:r>
      <w:r w:rsidRPr="008744A7">
        <w:rPr>
          <w:sz w:val="28"/>
        </w:rPr>
        <w:t xml:space="preserve"> </w:t>
      </w:r>
      <w:r>
        <w:rPr>
          <w:sz w:val="28"/>
        </w:rPr>
        <w:t>к аукционной</w:t>
      </w:r>
      <w:r w:rsidRPr="008744A7">
        <w:rPr>
          <w:sz w:val="28"/>
        </w:rPr>
        <w:t xml:space="preserve"> документации.</w:t>
      </w:r>
    </w:p>
    <w:p w:rsidR="000E20BE" w:rsidRDefault="003C0238">
      <w:pPr>
        <w:pStyle w:val="a6"/>
        <w:ind w:left="0" w:firstLine="709"/>
        <w:jc w:val="both"/>
        <w:rPr>
          <w:rFonts w:eastAsia="MS Mincho"/>
          <w:sz w:val="28"/>
          <w:szCs w:val="28"/>
        </w:rPr>
      </w:pPr>
      <w:r>
        <w:rPr>
          <w:rFonts w:eastAsia="MS Mincho"/>
          <w:sz w:val="28"/>
          <w:szCs w:val="28"/>
        </w:rPr>
        <w:t xml:space="preserve">При </w:t>
      </w:r>
      <w:r w:rsidRPr="008744A7">
        <w:rPr>
          <w:sz w:val="28"/>
        </w:rPr>
        <w:t xml:space="preserve">несоответствии технического предложения требованиям, указанным в </w:t>
      </w:r>
      <w:r>
        <w:rPr>
          <w:sz w:val="28"/>
        </w:rPr>
        <w:t>аукционной</w:t>
      </w:r>
      <w:r w:rsidRPr="008744A7">
        <w:rPr>
          <w:sz w:val="28"/>
        </w:rPr>
        <w:t xml:space="preserve"> документации,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рассмотрения аукционных заявок, </w:t>
      </w:r>
      <w:proofErr w:type="spellStart"/>
      <w:r>
        <w:rPr>
          <w:sz w:val="28"/>
          <w:szCs w:val="28"/>
        </w:rPr>
        <w:t>котор</w:t>
      </w:r>
      <w:r w:rsidR="00FD4124">
        <w:rPr>
          <w:sz w:val="28"/>
          <w:szCs w:val="28"/>
        </w:rPr>
        <w:t>ыйдолжен</w:t>
      </w:r>
      <w:proofErr w:type="spellEnd"/>
      <w:r>
        <w:rPr>
          <w:sz w:val="28"/>
          <w:szCs w:val="28"/>
        </w:rPr>
        <w:t xml:space="preserve"> содержать следующ</w:t>
      </w:r>
      <w:r w:rsidR="00FD4124">
        <w:rPr>
          <w:sz w:val="28"/>
          <w:szCs w:val="28"/>
        </w:rPr>
        <w:t>ие сведения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0E20BE"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0E20BE"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0E20BE"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 xml:space="preserve">результаты оценки аукционных </w:t>
      </w:r>
      <w:r w:rsidRPr="00E50958">
        <w:rPr>
          <w:sz w:val="28"/>
          <w:szCs w:val="28"/>
        </w:rPr>
        <w:t>заявок с указанием решения экспертной группы о соответствии таких заявок тр</w:t>
      </w:r>
      <w:r>
        <w:rPr>
          <w:sz w:val="28"/>
          <w:szCs w:val="28"/>
        </w:rPr>
        <w:t>ебованиям аукционной</w:t>
      </w:r>
      <w:r w:rsidRPr="00E50958">
        <w:rPr>
          <w:sz w:val="28"/>
          <w:szCs w:val="28"/>
        </w:rPr>
        <w:t xml:space="preserve"> доку</w:t>
      </w:r>
      <w:r>
        <w:rPr>
          <w:sz w:val="28"/>
          <w:szCs w:val="28"/>
        </w:rPr>
        <w:t>ментации;</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a8"/>
        <w:numPr>
          <w:ilvl w:val="1"/>
          <w:numId w:val="22"/>
        </w:numPr>
        <w:suppressAutoHyphens/>
        <w:ind w:hanging="579"/>
        <w:rPr>
          <w:sz w:val="28"/>
          <w:szCs w:val="28"/>
        </w:rPr>
      </w:pPr>
      <w:r>
        <w:rPr>
          <w:b/>
          <w:sz w:val="28"/>
          <w:szCs w:val="28"/>
        </w:rPr>
        <w:t>Порядок проведения аукциона в бумажной форме</w:t>
      </w:r>
      <w:r>
        <w:rPr>
          <w:sz w:val="28"/>
          <w:szCs w:val="28"/>
        </w:rPr>
        <w:t xml:space="preserve"> </w:t>
      </w:r>
    </w:p>
    <w:p w:rsidR="00CF3DB8" w:rsidRPr="00C04C48" w:rsidRDefault="00CF3DB8" w:rsidP="00CF3DB8">
      <w:pPr>
        <w:pStyle w:val="a8"/>
        <w:suppressAutoHyphens/>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proofErr w:type="gramStart"/>
      <w:r>
        <w:rPr>
          <w:bCs/>
          <w:color w:val="000000"/>
          <w:sz w:val="28"/>
          <w:szCs w:val="28"/>
        </w:rPr>
        <w:t xml:space="preserve">Аукцион проводится во время, дату и месте, указанные в </w:t>
      </w:r>
      <w:r>
        <w:rPr>
          <w:bCs/>
          <w:color w:val="000000"/>
          <w:sz w:val="28"/>
          <w:szCs w:val="28"/>
        </w:rPr>
        <w:br/>
        <w:t xml:space="preserve">пункте </w:t>
      </w:r>
      <w:r w:rsidR="00AE17AD" w:rsidRPr="006823AD">
        <w:rPr>
          <w:bCs/>
          <w:color w:val="000000"/>
          <w:sz w:val="28"/>
          <w:szCs w:val="28"/>
        </w:rPr>
        <w:t>2.3</w:t>
      </w:r>
      <w:r>
        <w:rPr>
          <w:bCs/>
          <w:color w:val="000000"/>
          <w:sz w:val="28"/>
          <w:szCs w:val="28"/>
        </w:rPr>
        <w:t xml:space="preserve"> аукционной документации.</w:t>
      </w:r>
      <w:proofErr w:type="gramEnd"/>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 проводится путем снижения на «шаг аукциона» начальной (максимальной) цены договора (цены лота) без учета НДС, указанной в извещен</w:t>
      </w:r>
      <w:proofErr w:type="gramStart"/>
      <w:r>
        <w:rPr>
          <w:color w:val="000000"/>
          <w:sz w:val="28"/>
          <w:szCs w:val="28"/>
        </w:rPr>
        <w:t>ии и ау</w:t>
      </w:r>
      <w:proofErr w:type="gramEnd"/>
      <w:r>
        <w:rPr>
          <w:color w:val="000000"/>
          <w:sz w:val="28"/>
          <w:szCs w:val="28"/>
        </w:rPr>
        <w:t>кционной документации о проведении аукциона.</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Перед началом проведения аукциона заказчик проверяет документы и полномочия, необходимые для участия в аукционе, у присутствующих представителей участников или их уполномоченных представителей. В </w:t>
      </w:r>
      <w:proofErr w:type="gramStart"/>
      <w:r>
        <w:rPr>
          <w:color w:val="000000"/>
          <w:sz w:val="28"/>
          <w:szCs w:val="28"/>
        </w:rPr>
        <w:t>случае</w:t>
      </w:r>
      <w:proofErr w:type="gramEnd"/>
      <w:r>
        <w:rPr>
          <w:color w:val="000000"/>
          <w:sz w:val="28"/>
          <w:szCs w:val="28"/>
        </w:rPr>
        <w:t xml:space="preserve"> присутствия на аукционе представителя участника ему необходимо иметь при себе паспорт и доверенность на представление интересов участника при проведении аукциона с подтверждением</w:t>
      </w:r>
      <w:r>
        <w:rPr>
          <w:sz w:val="28"/>
          <w:szCs w:val="28"/>
        </w:rPr>
        <w:t xml:space="preserve"> полномочий лица, выдавшего </w:t>
      </w:r>
      <w:r>
        <w:rPr>
          <w:color w:val="000000"/>
          <w:sz w:val="28"/>
          <w:szCs w:val="28"/>
        </w:rPr>
        <w:t>доверенность (копия решения о назначении на должность или приказа о назначении на должность). Доверенность должна предусматривать право представителя заявлять предложения о цене (с указанием предельной суммы), право подписывать, подавать и получать любые документы, а также совершать необходимые действия, связанные с выполнением данного поручения. В случае присутствия на аукционе генерального директора/директора ему необходимо иметь копию решения о назначении на должность или приказа о назначении на должность.</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«Шаг аукциона» устанавливается в размере 5 процентов начальной (максимальной) цены договора (цены лота) без учета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lastRenderedPageBreak/>
        <w:t>Заказчик непосредственно перед началом проведения аукциона регистрирует явившихся на аукцион участников или их представителей и выдает им пронумерованные карточки.</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Аукцион начинается в дату и время, указанные в извещен</w:t>
      </w:r>
      <w:proofErr w:type="gramStart"/>
      <w:r>
        <w:rPr>
          <w:color w:val="000000"/>
          <w:sz w:val="28"/>
          <w:szCs w:val="28"/>
        </w:rPr>
        <w:t>ии о е</w:t>
      </w:r>
      <w:proofErr w:type="gramEnd"/>
      <w:r>
        <w:rPr>
          <w:color w:val="000000"/>
          <w:sz w:val="28"/>
          <w:szCs w:val="28"/>
        </w:rPr>
        <w:t xml:space="preserve">го проведении и пункте </w:t>
      </w:r>
      <w:r w:rsidR="00AE17AD" w:rsidRPr="006823AD">
        <w:rPr>
          <w:color w:val="000000"/>
          <w:sz w:val="28"/>
          <w:szCs w:val="28"/>
        </w:rPr>
        <w:t>2.3</w:t>
      </w:r>
      <w:r>
        <w:rPr>
          <w:color w:val="000000"/>
          <w:sz w:val="28"/>
          <w:szCs w:val="28"/>
        </w:rPr>
        <w:t xml:space="preserve"> аукционной документации, с объявления о начале проведения аукциона, предмете договора, начальной (максимальной) цене договора (цене лота) без учета НДС, «шаге аукциона», об участниках аукциона, которые не явились на аукцион.</w:t>
      </w:r>
    </w:p>
    <w:p w:rsidR="00CC5F69" w:rsidRPr="00C04C48" w:rsidRDefault="00CC5F69" w:rsidP="00CC5F69">
      <w:pPr>
        <w:pStyle w:val="a8"/>
        <w:suppressAutoHyphens/>
        <w:ind w:firstLine="720"/>
        <w:rPr>
          <w:color w:val="000000"/>
          <w:sz w:val="28"/>
          <w:szCs w:val="28"/>
        </w:rPr>
      </w:pPr>
      <w:r w:rsidRPr="00637D2D">
        <w:rPr>
          <w:color w:val="000000"/>
          <w:sz w:val="28"/>
          <w:szCs w:val="28"/>
        </w:rPr>
        <w:t>Аукцион проводится путем снижения  начальной (максимальной) цены договора (цены лота) за весь объем закупаемых товаров, работ, услуг без учета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Участник аукциона после объявления начальной (максимальной) цены договора (цены лота) без учета НДС и цены договора (цены лота), сниженной в соответствии с «шагом аукциона» в порядке, установленном пунктом </w:t>
      </w:r>
      <w:r w:rsidR="00D949F7">
        <w:rPr>
          <w:color w:val="000000"/>
          <w:sz w:val="28"/>
          <w:szCs w:val="28"/>
        </w:rPr>
        <w:t>3.9.6</w:t>
      </w:r>
      <w:r>
        <w:rPr>
          <w:color w:val="000000"/>
          <w:sz w:val="28"/>
          <w:szCs w:val="28"/>
        </w:rPr>
        <w:t xml:space="preserve"> аукционной документации, поднимает карточку, если он согласен заключить договор по объявленной цене.</w:t>
      </w:r>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Заказчик объявляет номер карточки участника аукциона, который поднял ее первым после объявления начальной (максимальной) цены договора (цены лота) без учета НДС и цены договора (цены лота), сниженной в соответствии с «шагом аукциона», а также новую цену договора (цену лота), сниженную в соответствии с «шагом аукциона» в порядке, установленном пунктом </w:t>
      </w:r>
      <w:r w:rsidR="00D949F7">
        <w:rPr>
          <w:color w:val="000000"/>
          <w:sz w:val="28"/>
          <w:szCs w:val="28"/>
        </w:rPr>
        <w:t>3.9.6</w:t>
      </w:r>
      <w:r>
        <w:rPr>
          <w:color w:val="000000"/>
          <w:sz w:val="28"/>
          <w:szCs w:val="28"/>
        </w:rPr>
        <w:t xml:space="preserve"> аукционной документации, и «шаг аукциона», в соответствии с которым снижается</w:t>
      </w:r>
      <w:proofErr w:type="gramEnd"/>
      <w:r>
        <w:rPr>
          <w:color w:val="000000"/>
          <w:sz w:val="28"/>
          <w:szCs w:val="28"/>
        </w:rPr>
        <w:t xml:space="preserve"> цена.</w:t>
      </w:r>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В случае если после троекратного объявления последнего предложения о цене договора (цене лота) ни один из участников аукциона не заявил о своем намерении предложить более низкую цену договора (цену лота), заказчик обязан снизить «шаг аукциона» на 0,5 процента начальной (максимальной) цены договора (цены лота) без учета НДС, но не ниже </w:t>
      </w:r>
      <w:r>
        <w:rPr>
          <w:color w:val="000000"/>
          <w:sz w:val="28"/>
          <w:szCs w:val="28"/>
        </w:rPr>
        <w:br/>
        <w:t>0,5 процента начальной (максимальной) цены договора (цены лота) без учета</w:t>
      </w:r>
      <w:proofErr w:type="gramEnd"/>
      <w:r>
        <w:rPr>
          <w:color w:val="000000"/>
          <w:sz w:val="28"/>
          <w:szCs w:val="28"/>
        </w:rPr>
        <w:t xml:space="preserve">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 считается оконченным, если после троекратного объявления заказчиком цены договора (цены лота) ни один из участников не поднял карточку. В этом случае заказчик объявляет об окончании проведения аукциона, называет последнее и предпоследнее предложения о цене договора (цене лота), номер карточки победителя аукциона и участника аукциона, сделавшего предпоследнее предложение.</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8248F0">
      <w:pPr>
        <w:pStyle w:val="a8"/>
        <w:numPr>
          <w:ilvl w:val="2"/>
          <w:numId w:val="22"/>
        </w:numPr>
        <w:suppressAutoHyphens/>
        <w:ind w:left="0" w:firstLine="709"/>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4D59DE" w:rsidRDefault="00EB2C05" w:rsidP="008248F0">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заказчик ведет протокол аукциона</w:t>
      </w:r>
      <w:r w:rsidR="00595A79">
        <w:rPr>
          <w:color w:val="000000"/>
          <w:sz w:val="28"/>
          <w:szCs w:val="28"/>
        </w:rPr>
        <w:t xml:space="preserve"> </w:t>
      </w:r>
      <w:r w:rsidR="00F91B19" w:rsidRPr="002F422C">
        <w:rPr>
          <w:color w:val="000000"/>
          <w:sz w:val="28"/>
          <w:szCs w:val="28"/>
        </w:rPr>
        <w:t>(итоговый протокол)</w:t>
      </w:r>
      <w:r>
        <w:rPr>
          <w:color w:val="000000"/>
          <w:sz w:val="28"/>
          <w:szCs w:val="28"/>
        </w:rPr>
        <w:t>, в</w:t>
      </w:r>
      <w:r w:rsidR="003911E6">
        <w:rPr>
          <w:color w:val="000000"/>
          <w:sz w:val="28"/>
          <w:szCs w:val="28"/>
        </w:rPr>
        <w:t xml:space="preserve"> </w:t>
      </w:r>
      <w:r>
        <w:rPr>
          <w:color w:val="000000"/>
          <w:sz w:val="28"/>
          <w:szCs w:val="28"/>
        </w:rPr>
        <w:t>который вносятся:</w:t>
      </w:r>
    </w:p>
    <w:p w:rsidR="00646393" w:rsidRPr="00750B3C" w:rsidRDefault="00646393" w:rsidP="00646393">
      <w:pPr>
        <w:pStyle w:val="a8"/>
        <w:suppressAutoHyphens/>
        <w:rPr>
          <w:sz w:val="28"/>
          <w:szCs w:val="28"/>
        </w:rPr>
      </w:pPr>
      <w:r>
        <w:rPr>
          <w:sz w:val="28"/>
          <w:szCs w:val="28"/>
        </w:rPr>
        <w:t>дата подписания протокола</w:t>
      </w:r>
      <w:r w:rsidRPr="00750B3C">
        <w:rPr>
          <w:sz w:val="28"/>
          <w:szCs w:val="28"/>
        </w:rPr>
        <w:t>;</w:t>
      </w:r>
    </w:p>
    <w:p w:rsidR="00646393" w:rsidRDefault="00646393" w:rsidP="00646393">
      <w:pPr>
        <w:pStyle w:val="a8"/>
        <w:suppressAutoHyphens/>
        <w:rPr>
          <w:sz w:val="28"/>
          <w:szCs w:val="28"/>
        </w:rPr>
      </w:pPr>
      <w:r>
        <w:rPr>
          <w:sz w:val="28"/>
          <w:szCs w:val="28"/>
        </w:rPr>
        <w:lastRenderedPageBreak/>
        <w:t xml:space="preserve">количество поданных заявок на участие в закупке, </w:t>
      </w:r>
      <w:r w:rsidR="002F422C" w:rsidRPr="002F422C">
        <w:rPr>
          <w:sz w:val="28"/>
          <w:szCs w:val="28"/>
        </w:rPr>
        <w:t>а также дата и время регистрации каждой аукционной заявки</w:t>
      </w:r>
      <w:r>
        <w:rPr>
          <w:sz w:val="28"/>
          <w:szCs w:val="28"/>
        </w:rPr>
        <w:t>;</w:t>
      </w:r>
    </w:p>
    <w:p w:rsidR="00595A79" w:rsidRDefault="002F422C" w:rsidP="00534842">
      <w:pPr>
        <w:pStyle w:val="a8"/>
        <w:suppressAutoHyphens/>
        <w:rPr>
          <w:sz w:val="28"/>
          <w:szCs w:val="28"/>
        </w:rPr>
      </w:pPr>
      <w:r w:rsidRPr="002F422C">
        <w:rPr>
          <w:rFonts w:eastAsiaTheme="minorHAnsi"/>
          <w:sz w:val="28"/>
          <w:szCs w:val="28"/>
          <w:lang w:eastAsia="en-US"/>
        </w:rPr>
        <w:t xml:space="preserve">порядковые номера заявок на участие в </w:t>
      </w:r>
      <w:r>
        <w:rPr>
          <w:rFonts w:eastAsiaTheme="minorHAnsi"/>
          <w:sz w:val="28"/>
          <w:szCs w:val="28"/>
          <w:lang w:eastAsia="en-US"/>
        </w:rPr>
        <w:t>аукционе</w:t>
      </w:r>
      <w:r w:rsidR="0011430D" w:rsidRPr="0011430D">
        <w:rPr>
          <w:sz w:val="28"/>
          <w:szCs w:val="28"/>
        </w:rPr>
        <w:t>;</w:t>
      </w:r>
    </w:p>
    <w:p w:rsidR="00646393" w:rsidRDefault="00646393" w:rsidP="00646393">
      <w:pPr>
        <w:pStyle w:val="a8"/>
        <w:suppressAutoHyphens/>
        <w:rPr>
          <w:sz w:val="28"/>
          <w:szCs w:val="28"/>
        </w:rPr>
      </w:pPr>
      <w:r>
        <w:rPr>
          <w:sz w:val="28"/>
          <w:szCs w:val="28"/>
        </w:rPr>
        <w:t>результаты рассмотрения заявок на участие в закупке с указанием в том числе:</w:t>
      </w:r>
    </w:p>
    <w:p w:rsidR="00646393" w:rsidRDefault="00646393" w:rsidP="00646393">
      <w:pPr>
        <w:pStyle w:val="a8"/>
        <w:suppressAutoHyphens/>
        <w:rPr>
          <w:sz w:val="28"/>
          <w:szCs w:val="28"/>
        </w:rPr>
      </w:pPr>
      <w:r>
        <w:rPr>
          <w:sz w:val="28"/>
          <w:szCs w:val="28"/>
        </w:rPr>
        <w:t xml:space="preserve">а) количества </w:t>
      </w:r>
      <w:r w:rsidR="002F422C">
        <w:rPr>
          <w:sz w:val="28"/>
          <w:szCs w:val="28"/>
        </w:rPr>
        <w:t>аукционных</w:t>
      </w:r>
      <w:r w:rsidR="002F422C" w:rsidRPr="00E50958">
        <w:rPr>
          <w:sz w:val="28"/>
          <w:szCs w:val="28"/>
        </w:rPr>
        <w:t xml:space="preserve"> заявок, которые отклонены</w:t>
      </w:r>
      <w:r>
        <w:rPr>
          <w:sz w:val="28"/>
          <w:szCs w:val="28"/>
        </w:rPr>
        <w:t>;</w:t>
      </w:r>
    </w:p>
    <w:p w:rsidR="00646393" w:rsidRDefault="00646393" w:rsidP="00646393">
      <w:pPr>
        <w:pStyle w:val="a8"/>
        <w:suppressAutoHyphens/>
        <w:rPr>
          <w:sz w:val="28"/>
          <w:szCs w:val="28"/>
        </w:rPr>
      </w:pPr>
      <w:r>
        <w:rPr>
          <w:sz w:val="28"/>
          <w:szCs w:val="28"/>
        </w:rPr>
        <w:t xml:space="preserve">б) </w:t>
      </w:r>
      <w:r w:rsidR="002F422C" w:rsidRPr="00E50958">
        <w:rPr>
          <w:sz w:val="28"/>
          <w:szCs w:val="28"/>
        </w:rPr>
        <w:t xml:space="preserve">оснований отклонения каждой </w:t>
      </w:r>
      <w:r w:rsidR="002F422C">
        <w:rPr>
          <w:sz w:val="28"/>
          <w:szCs w:val="28"/>
        </w:rPr>
        <w:t>аукционной</w:t>
      </w:r>
      <w:r w:rsidR="002F422C" w:rsidRPr="00E50958">
        <w:rPr>
          <w:sz w:val="28"/>
          <w:szCs w:val="28"/>
        </w:rPr>
        <w:t xml:space="preserve"> заявки с указанием положений </w:t>
      </w:r>
      <w:r w:rsidR="002F422C">
        <w:rPr>
          <w:sz w:val="28"/>
          <w:szCs w:val="28"/>
        </w:rPr>
        <w:t>аукционной</w:t>
      </w:r>
      <w:r w:rsidR="002F422C" w:rsidRPr="00E50958">
        <w:rPr>
          <w:sz w:val="28"/>
          <w:szCs w:val="28"/>
        </w:rPr>
        <w:t xml:space="preserve"> документации, которым не соответствует такая </w:t>
      </w:r>
      <w:r w:rsidR="002F422C">
        <w:rPr>
          <w:sz w:val="28"/>
          <w:szCs w:val="28"/>
        </w:rPr>
        <w:t>аукционная</w:t>
      </w:r>
      <w:r w:rsidR="002F422C" w:rsidRPr="00E50958">
        <w:rPr>
          <w:sz w:val="28"/>
          <w:szCs w:val="28"/>
        </w:rPr>
        <w:t xml:space="preserve"> заявка</w:t>
      </w:r>
      <w:r w:rsidR="002F422C">
        <w:rPr>
          <w:sz w:val="28"/>
          <w:szCs w:val="28"/>
        </w:rPr>
        <w:t>;</w:t>
      </w:r>
    </w:p>
    <w:p w:rsidR="00646393" w:rsidRPr="00750B3C" w:rsidRDefault="0011430D" w:rsidP="00646393">
      <w:pPr>
        <w:pStyle w:val="a8"/>
        <w:suppressAutoHyphens/>
        <w:rPr>
          <w:sz w:val="28"/>
          <w:szCs w:val="28"/>
        </w:rPr>
      </w:pPr>
      <w:r w:rsidRPr="00564CE2">
        <w:rPr>
          <w:sz w:val="28"/>
          <w:szCs w:val="28"/>
        </w:rPr>
        <w:t>результаты аукциона</w:t>
      </w:r>
      <w:r w:rsidR="00646393" w:rsidRPr="00564CE2">
        <w:rPr>
          <w:sz w:val="28"/>
          <w:szCs w:val="28"/>
        </w:rPr>
        <w:t>;</w:t>
      </w:r>
    </w:p>
    <w:p w:rsidR="00CF3DB8" w:rsidRPr="00C04C48" w:rsidRDefault="00646393" w:rsidP="00CF3DB8">
      <w:pPr>
        <w:pStyle w:val="a8"/>
        <w:suppressAutoHyphens/>
        <w:rPr>
          <w:color w:val="000000"/>
          <w:sz w:val="28"/>
          <w:szCs w:val="28"/>
        </w:rPr>
      </w:pPr>
      <w:r>
        <w:rPr>
          <w:sz w:val="28"/>
          <w:szCs w:val="28"/>
        </w:rPr>
        <w:t>причины, по которым аукцион признан несостоявшимся,  в случае его признания таковым</w:t>
      </w:r>
      <w:r w:rsidRPr="00750B3C">
        <w:rPr>
          <w:sz w:val="28"/>
          <w:szCs w:val="28"/>
        </w:rPr>
        <w:t>.</w:t>
      </w:r>
    </w:p>
    <w:p w:rsidR="00CF3DB8" w:rsidRPr="00C04C48" w:rsidRDefault="00EB2C05" w:rsidP="00CF3DB8">
      <w:pPr>
        <w:pStyle w:val="a8"/>
        <w:suppressAutoHyphens/>
        <w:rPr>
          <w:color w:val="000000"/>
          <w:sz w:val="28"/>
          <w:szCs w:val="28"/>
        </w:rPr>
      </w:pPr>
      <w:r>
        <w:rPr>
          <w:sz w:val="28"/>
          <w:szCs w:val="28"/>
        </w:rPr>
        <w:t xml:space="preserve">Протокол подписывается в день проведения аукциона ответственным представителем заказчика и всеми присутствующими на аукционе </w:t>
      </w:r>
      <w:r>
        <w:rPr>
          <w:color w:val="000000"/>
          <w:sz w:val="28"/>
          <w:szCs w:val="28"/>
        </w:rPr>
        <w:t>членами  комиссии по осуществлению закупок, а также победителем аукциона или его уполномоченным представителем.</w:t>
      </w:r>
    </w:p>
    <w:p w:rsidR="00CF3DB8" w:rsidRPr="00C04C48" w:rsidRDefault="00EB2C05" w:rsidP="00CF3DB8">
      <w:pPr>
        <w:pStyle w:val="a8"/>
        <w:suppressAutoHyphens/>
        <w:rPr>
          <w:color w:val="000000"/>
          <w:sz w:val="28"/>
          <w:szCs w:val="28"/>
        </w:rPr>
      </w:pPr>
      <w:r>
        <w:rPr>
          <w:color w:val="000000"/>
          <w:sz w:val="28"/>
          <w:szCs w:val="28"/>
        </w:rPr>
        <w:t xml:space="preserve">Протокол размещается на сайтах не позднее 3 (трех) дней </w:t>
      </w:r>
      <w:proofErr w:type="gramStart"/>
      <w:r>
        <w:rPr>
          <w:color w:val="000000"/>
          <w:sz w:val="28"/>
          <w:szCs w:val="28"/>
        </w:rPr>
        <w:t>с даты</w:t>
      </w:r>
      <w:proofErr w:type="gramEnd"/>
      <w:r>
        <w:rPr>
          <w:color w:val="000000"/>
          <w:sz w:val="28"/>
          <w:szCs w:val="28"/>
        </w:rPr>
        <w:t xml:space="preserve"> его подписания ответственным представителем заказчика и всеми присутствующими на аукционе членами комиссии по осуществлению закупок, победителем аукциона или его уполномоченным представителем.</w:t>
      </w:r>
    </w:p>
    <w:p w:rsidR="00BF58F7" w:rsidRDefault="00EB2C05">
      <w:pPr>
        <w:pStyle w:val="a8"/>
        <w:numPr>
          <w:ilvl w:val="2"/>
          <w:numId w:val="22"/>
        </w:numPr>
        <w:suppressAutoHyphens/>
        <w:ind w:left="0" w:firstLine="709"/>
        <w:rPr>
          <w:color w:val="000000"/>
          <w:sz w:val="28"/>
          <w:szCs w:val="28"/>
        </w:rPr>
      </w:pPr>
      <w:r>
        <w:rPr>
          <w:sz w:val="28"/>
          <w:szCs w:val="28"/>
        </w:rPr>
        <w:t xml:space="preserve">Если пунктом </w:t>
      </w:r>
      <w:r w:rsidR="00AE17AD" w:rsidRPr="004C7200">
        <w:rPr>
          <w:sz w:val="28"/>
          <w:szCs w:val="28"/>
        </w:rPr>
        <w:t>1.</w:t>
      </w:r>
      <w:r w:rsidR="00635719">
        <w:rPr>
          <w:sz w:val="28"/>
          <w:szCs w:val="28"/>
        </w:rPr>
        <w:t>7</w:t>
      </w:r>
      <w:r w:rsidR="00EA27D6">
        <w:rPr>
          <w:sz w:val="28"/>
          <w:szCs w:val="28"/>
        </w:rPr>
        <w:t xml:space="preserve"> </w:t>
      </w:r>
      <w:r>
        <w:rPr>
          <w:sz w:val="28"/>
          <w:szCs w:val="28"/>
        </w:rPr>
        <w:t xml:space="preserve">аукционной документации установлен приоритет товаров </w:t>
      </w:r>
      <w:r>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4C7200">
        <w:rPr>
          <w:bCs/>
          <w:sz w:val="28"/>
          <w:szCs w:val="28"/>
        </w:rPr>
        <w:t>3.15</w:t>
      </w:r>
      <w:r>
        <w:rPr>
          <w:bCs/>
          <w:sz w:val="28"/>
          <w:szCs w:val="28"/>
        </w:rPr>
        <w:t xml:space="preserve"> аукционной документации.</w:t>
      </w:r>
    </w:p>
    <w:p w:rsidR="00FB481F" w:rsidRPr="00C04C48" w:rsidRDefault="00FB481F" w:rsidP="00FB481F"/>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на ЭТЗП путем снижения </w:t>
      </w:r>
      <w:r w:rsidR="00387F9D">
        <w:rPr>
          <w:color w:val="000000"/>
          <w:sz w:val="28"/>
          <w:szCs w:val="28"/>
        </w:rPr>
        <w:t xml:space="preserve">в пределах </w:t>
      </w:r>
      <w:r>
        <w:rPr>
          <w:color w:val="000000"/>
          <w:sz w:val="28"/>
          <w:szCs w:val="28"/>
        </w:rPr>
        <w:t>«шаг</w:t>
      </w:r>
      <w:r w:rsidR="00387F9D">
        <w:rPr>
          <w:color w:val="000000"/>
          <w:sz w:val="28"/>
          <w:szCs w:val="28"/>
        </w:rPr>
        <w:t>а</w:t>
      </w:r>
      <w:r>
        <w:rPr>
          <w:color w:val="000000"/>
          <w:sz w:val="28"/>
          <w:szCs w:val="28"/>
        </w:rPr>
        <w:t xml:space="preserve"> аукциона» начальной (максимальной) цены договора (цены лота) без учета НДС.</w:t>
      </w:r>
      <w:r w:rsidR="00595A79">
        <w:rPr>
          <w:color w:val="000000"/>
          <w:sz w:val="28"/>
          <w:szCs w:val="28"/>
        </w:rPr>
        <w:t xml:space="preserve"> </w:t>
      </w:r>
      <w:r w:rsidR="00595A79" w:rsidRPr="00A60F96">
        <w:rPr>
          <w:sz w:val="28"/>
          <w:szCs w:val="28"/>
        </w:rPr>
        <w:t>При проведен</w:t>
      </w:r>
      <w:proofErr w:type="gramStart"/>
      <w:r w:rsidR="00595A79" w:rsidRPr="00A60F96">
        <w:rPr>
          <w:sz w:val="28"/>
          <w:szCs w:val="28"/>
        </w:rPr>
        <w:t>ии ау</w:t>
      </w:r>
      <w:proofErr w:type="gramEnd"/>
      <w:r w:rsidR="00595A79" w:rsidRPr="00A60F96">
        <w:rPr>
          <w:sz w:val="28"/>
          <w:szCs w:val="28"/>
        </w:rPr>
        <w:t xml:space="preserve">кциона в электронной форме </w:t>
      </w:r>
      <w:r w:rsidR="00042318">
        <w:rPr>
          <w:sz w:val="28"/>
          <w:szCs w:val="28"/>
        </w:rPr>
        <w:t>«</w:t>
      </w:r>
      <w:r w:rsidR="00595A79" w:rsidRPr="00A60F96">
        <w:rPr>
          <w:sz w:val="28"/>
          <w:szCs w:val="28"/>
        </w:rPr>
        <w:t>шаг аукциона</w:t>
      </w:r>
      <w:r w:rsidR="00042318">
        <w:rPr>
          <w:sz w:val="28"/>
          <w:szCs w:val="28"/>
        </w:rPr>
        <w:t>»</w:t>
      </w:r>
      <w:r w:rsidR="00595A79" w:rsidRPr="00A60F96">
        <w:rPr>
          <w:sz w:val="28"/>
          <w:szCs w:val="28"/>
        </w:rPr>
        <w:t xml:space="preserve"> составляет от 0,5 до 5</w:t>
      </w:r>
      <w:r w:rsidR="00042318">
        <w:rPr>
          <w:sz w:val="28"/>
          <w:szCs w:val="28"/>
        </w:rPr>
        <w:t xml:space="preserve"> процентов</w:t>
      </w:r>
      <w:r w:rsidR="00595A79" w:rsidRPr="00A60F96">
        <w:rPr>
          <w:sz w:val="28"/>
          <w:szCs w:val="28"/>
        </w:rPr>
        <w:t xml:space="preserve"> начальной (максимальной) цены договора</w:t>
      </w:r>
      <w:r w:rsidR="00042318">
        <w:rPr>
          <w:sz w:val="28"/>
          <w:szCs w:val="28"/>
        </w:rPr>
        <w:t xml:space="preserve"> (цены лота) без учета НДС</w:t>
      </w:r>
      <w:r w:rsidR="00595A79" w:rsidRPr="00A60F96">
        <w:rPr>
          <w:sz w:val="28"/>
          <w:szCs w:val="28"/>
        </w:rPr>
        <w:t>.</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 xml:space="preserve">перед началом проведения аукциона </w:t>
      </w:r>
      <w:r w:rsidR="00042318">
        <w:rPr>
          <w:sz w:val="28"/>
          <w:szCs w:val="28"/>
        </w:rPr>
        <w:t xml:space="preserve">посредством функционала ЭТЗП </w:t>
      </w:r>
      <w:r w:rsidR="00042318" w:rsidRPr="00460AB2">
        <w:rPr>
          <w:sz w:val="28"/>
          <w:szCs w:val="28"/>
        </w:rPr>
        <w:t>участникам аукциона</w:t>
      </w:r>
      <w:r w:rsidR="00042318">
        <w:rPr>
          <w:sz w:val="28"/>
          <w:szCs w:val="28"/>
        </w:rPr>
        <w:t xml:space="preserve"> присваиваются</w:t>
      </w:r>
      <w:r w:rsidR="00042318" w:rsidRPr="00460AB2">
        <w:rPr>
          <w:sz w:val="28"/>
          <w:szCs w:val="28"/>
        </w:rPr>
        <w:t xml:space="preserve"> регистрационные номера</w:t>
      </w:r>
      <w:proofErr w:type="gramStart"/>
      <w:r w:rsidR="00042318" w:rsidRPr="00460AB2" w:rsidDel="00646393">
        <w:rPr>
          <w:sz w:val="28"/>
          <w:szCs w:val="28"/>
        </w:rPr>
        <w:t xml:space="preserve"> </w:t>
      </w:r>
      <w:r w:rsidRPr="00460AB2">
        <w:rPr>
          <w:sz w:val="28"/>
          <w:szCs w:val="28"/>
        </w:rPr>
        <w:t>;</w:t>
      </w:r>
      <w:proofErr w:type="gramEnd"/>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w:t>
      </w:r>
      <w:r w:rsidRPr="00460AB2">
        <w:rPr>
          <w:sz w:val="28"/>
          <w:szCs w:val="28"/>
        </w:rPr>
        <w:lastRenderedPageBreak/>
        <w:t xml:space="preserve">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341429">
        <w:rPr>
          <w:sz w:val="28"/>
          <w:szCs w:val="28"/>
        </w:rPr>
        <w:t>этим</w:t>
      </w:r>
      <w:r w:rsidR="00341429" w:rsidRPr="00460AB2">
        <w:rPr>
          <w:sz w:val="28"/>
          <w:szCs w:val="28"/>
        </w:rPr>
        <w:t xml:space="preserve"> </w:t>
      </w:r>
      <w:r w:rsidR="008248F0" w:rsidRPr="00460AB2">
        <w:rPr>
          <w:sz w:val="28"/>
          <w:szCs w:val="28"/>
        </w:rPr>
        <w:t>участником аукциона;</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 установленного в аукционной документации времени 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0E20BE" w:rsidRDefault="00F91B19">
      <w:pPr>
        <w:ind w:firstLine="709"/>
        <w:jc w:val="both"/>
        <w:rPr>
          <w:color w:val="000000"/>
          <w:sz w:val="28"/>
          <w:szCs w:val="28"/>
        </w:rPr>
      </w:pPr>
      <w:r w:rsidRPr="00494FEE">
        <w:rPr>
          <w:sz w:val="28"/>
          <w:szCs w:val="28"/>
        </w:rPr>
        <w:t>Информация об итогах аукциона отражается в п</w:t>
      </w:r>
      <w:r w:rsidR="0011430D" w:rsidRPr="0011430D">
        <w:rPr>
          <w:sz w:val="28"/>
          <w:szCs w:val="28"/>
        </w:rPr>
        <w:t>ротокол</w:t>
      </w:r>
      <w:r w:rsidRPr="00494FEE">
        <w:rPr>
          <w:sz w:val="28"/>
          <w:szCs w:val="28"/>
        </w:rPr>
        <w:t>е</w:t>
      </w:r>
      <w:r w:rsidR="0011430D" w:rsidRPr="0011430D">
        <w:rPr>
          <w:sz w:val="28"/>
          <w:szCs w:val="28"/>
        </w:rPr>
        <w:t xml:space="preserve"> проведения открытого аукциона в электронной форме</w:t>
      </w:r>
      <w:r w:rsidRPr="00494FEE">
        <w:rPr>
          <w:sz w:val="28"/>
          <w:szCs w:val="28"/>
        </w:rPr>
        <w:t xml:space="preserve"> (итоговый протокол</w:t>
      </w:r>
      <w:r w:rsidRPr="004C7200">
        <w:rPr>
          <w:sz w:val="28"/>
          <w:szCs w:val="28"/>
        </w:rPr>
        <w:t>)</w:t>
      </w:r>
      <w:r w:rsidR="0011430D" w:rsidRPr="0011430D">
        <w:rPr>
          <w:color w:val="000000"/>
          <w:sz w:val="28"/>
          <w:szCs w:val="28"/>
        </w:rPr>
        <w:t>, который</w:t>
      </w:r>
      <w:r w:rsidRPr="00494FEE">
        <w:rPr>
          <w:sz w:val="28"/>
          <w:szCs w:val="28"/>
        </w:rPr>
        <w:t xml:space="preserve"> размещается на сайтах не позднее чем через 3 (три) дня со дня его подписания</w:t>
      </w:r>
      <w:r w:rsidRPr="00494FEE">
        <w:rPr>
          <w:color w:val="000000"/>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00EB2C05">
        <w:rPr>
          <w:bCs/>
          <w:sz w:val="28"/>
          <w:szCs w:val="28"/>
        </w:rPr>
        <w:lastRenderedPageBreak/>
        <w:t xml:space="preserve">иностранными лицами, то договор заключается с учетом требований, предусмотренных пунктом </w:t>
      </w:r>
      <w:r w:rsidR="004C7200">
        <w:rPr>
          <w:bCs/>
          <w:sz w:val="28"/>
          <w:szCs w:val="28"/>
        </w:rPr>
        <w:t>3.15</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w:t>
      </w:r>
      <w:proofErr w:type="gramStart"/>
      <w:r>
        <w:rPr>
          <w:rFonts w:ascii="Times New Roman" w:hAnsi="Times New Roman" w:cs="Times New Roman"/>
          <w:sz w:val="28"/>
          <w:szCs w:val="28"/>
        </w:rPr>
        <w:t>несостоявшимся</w:t>
      </w:r>
      <w:proofErr w:type="gramEnd"/>
    </w:p>
    <w:p w:rsidR="00CF3DB8" w:rsidRPr="00C04C48" w:rsidRDefault="00CF3DB8" w:rsidP="00CF3DB8">
      <w:pPr>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 xml:space="preserve">признается состоявшимся, если к участию в аукционе </w:t>
      </w:r>
      <w:r>
        <w:rPr>
          <w:sz w:val="28"/>
          <w:szCs w:val="28"/>
        </w:rPr>
        <w:t xml:space="preserve">(в том числе в части отдельных лотов) </w:t>
      </w:r>
      <w:r>
        <w:rPr>
          <w:color w:val="000000"/>
          <w:sz w:val="28"/>
          <w:szCs w:val="28"/>
        </w:rPr>
        <w:t>допущено не менее 2 (двух) участников.</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8"/>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8"/>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8"/>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8"/>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EB2C05" w:rsidP="00CF3DB8">
      <w:pPr>
        <w:pStyle w:val="a8"/>
        <w:suppressAutoHyphens/>
        <w:rPr>
          <w:color w:val="000000"/>
          <w:sz w:val="28"/>
          <w:szCs w:val="28"/>
        </w:rPr>
      </w:pPr>
      <w:proofErr w:type="gramStart"/>
      <w:r>
        <w:rPr>
          <w:color w:val="000000"/>
          <w:sz w:val="28"/>
          <w:szCs w:val="28"/>
        </w:rPr>
        <w:t xml:space="preserve">7) в ходе проведения аукциона </w:t>
      </w:r>
      <w:r>
        <w:rPr>
          <w:sz w:val="28"/>
          <w:szCs w:val="28"/>
        </w:rPr>
        <w:t xml:space="preserve">(в том числе в части отдельных лотов) </w:t>
      </w:r>
      <w:r>
        <w:rPr>
          <w:color w:val="000000"/>
          <w:sz w:val="28"/>
          <w:szCs w:val="28"/>
        </w:rPr>
        <w:t>не поступили предложения о более низкой цене договора (цене лота), чем начальная (максимальная) цена договора (цена лота)</w:t>
      </w:r>
      <w:r w:rsidR="00943ECB">
        <w:rPr>
          <w:color w:val="000000"/>
          <w:sz w:val="28"/>
          <w:szCs w:val="28"/>
        </w:rPr>
        <w:t xml:space="preserve">, </w:t>
      </w:r>
      <w:r w:rsidR="00943ECB" w:rsidRPr="00A60F96">
        <w:rPr>
          <w:sz w:val="28"/>
          <w:szCs w:val="28"/>
        </w:rPr>
        <w:t>«шаг аукциона» снижен до минимального размера и после троекратного объявления последнего предложения о начальной (максимальной) цене договора (цене лота) не поступило ни одного предложения с более низкой ценой договора</w:t>
      </w:r>
      <w:r w:rsidR="00010D94">
        <w:rPr>
          <w:sz w:val="28"/>
          <w:szCs w:val="28"/>
        </w:rPr>
        <w:t xml:space="preserve"> (ценой лота)</w:t>
      </w:r>
      <w:r>
        <w:rPr>
          <w:color w:val="000000"/>
          <w:sz w:val="28"/>
          <w:szCs w:val="28"/>
        </w:rPr>
        <w:t>.</w:t>
      </w:r>
      <w:proofErr w:type="gramEnd"/>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8"/>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8"/>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Pr="00C04C48" w:rsidRDefault="003E3ACE" w:rsidP="00CF3DB8">
      <w:pPr>
        <w:pStyle w:val="a8"/>
        <w:suppressAutoHyphens/>
        <w:rPr>
          <w:color w:val="000000"/>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заказчик вправе объявить новый аукцион </w:t>
      </w:r>
      <w:r>
        <w:rPr>
          <w:sz w:val="28"/>
          <w:szCs w:val="28"/>
        </w:rPr>
        <w:t xml:space="preserve">(в том числе в части отдельных лотов) </w:t>
      </w:r>
      <w:r>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BB628C" w:rsidRPr="00B2504E">
        <w:rPr>
          <w:rFonts w:ascii="Times New Roman" w:hAnsi="Times New Roman" w:cs="Times New Roman"/>
          <w:color w:val="000000"/>
          <w:sz w:val="28"/>
          <w:szCs w:val="28"/>
        </w:rPr>
        <w:t>Особенности</w:t>
      </w:r>
      <w:r>
        <w:rPr>
          <w:rFonts w:ascii="Times New Roman" w:hAnsi="Times New Roman" w:cs="Times New Roman"/>
          <w:color w:val="000000"/>
          <w:sz w:val="28"/>
          <w:szCs w:val="28"/>
        </w:rPr>
        <w:t xml:space="preserve"> проведения аукциона с ограниченным участием</w:t>
      </w:r>
    </w:p>
    <w:p w:rsidR="00CF3DB8" w:rsidRPr="00C04C48" w:rsidRDefault="00CF3DB8" w:rsidP="00CF3DB8">
      <w:pPr>
        <w:rPr>
          <w:color w:val="000000"/>
          <w:sz w:val="28"/>
          <w:szCs w:val="28"/>
        </w:rPr>
      </w:pPr>
    </w:p>
    <w:p w:rsidR="009370A5" w:rsidRDefault="009370A5" w:rsidP="00CF3DB8">
      <w:pPr>
        <w:pStyle w:val="a8"/>
        <w:numPr>
          <w:ilvl w:val="2"/>
          <w:numId w:val="22"/>
        </w:numPr>
        <w:suppressAutoHyphens/>
        <w:ind w:left="0" w:firstLine="709"/>
        <w:rPr>
          <w:color w:val="000000"/>
          <w:sz w:val="28"/>
          <w:szCs w:val="28"/>
        </w:rPr>
      </w:pPr>
      <w:r>
        <w:rPr>
          <w:sz w:val="28"/>
          <w:szCs w:val="28"/>
        </w:rPr>
        <w:t xml:space="preserve">Требования пункта </w:t>
      </w:r>
      <w:r w:rsidR="004C7200">
        <w:rPr>
          <w:sz w:val="28"/>
          <w:szCs w:val="28"/>
        </w:rPr>
        <w:t>3.12</w:t>
      </w:r>
      <w:r>
        <w:rPr>
          <w:sz w:val="28"/>
          <w:szCs w:val="28"/>
        </w:rPr>
        <w:t xml:space="preserve"> аукционной документации применяются, если в пункте </w:t>
      </w:r>
      <w:r w:rsidR="00A35767" w:rsidRPr="00B91C25">
        <w:rPr>
          <w:sz w:val="28"/>
          <w:szCs w:val="28"/>
        </w:rPr>
        <w:t>1.1</w:t>
      </w:r>
      <w:r>
        <w:rPr>
          <w:sz w:val="28"/>
          <w:szCs w:val="28"/>
        </w:rPr>
        <w:t xml:space="preserve"> аукционной документации установлено, что закупка проводится в форме аукциона с ограниченным участием.</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с ограниченным участием заказчик рассылает участникам, признанным на момент размещения информации о проведении аукциона на сайтах, прошедшими квалификационный отбор, указанный в пункте </w:t>
      </w:r>
      <w:r w:rsidR="00B91C25">
        <w:rPr>
          <w:color w:val="000000"/>
          <w:sz w:val="28"/>
          <w:szCs w:val="28"/>
        </w:rPr>
        <w:t>1.3</w:t>
      </w:r>
      <w:r>
        <w:rPr>
          <w:color w:val="000000"/>
          <w:sz w:val="28"/>
          <w:szCs w:val="28"/>
        </w:rPr>
        <w:t xml:space="preserve"> аукционной документации, извещение о проведении аукциона с ограниченным участием и аукционную документацию, а также размещает их на сайтах.</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Извещение о проведен</w:t>
      </w:r>
      <w:proofErr w:type="gramStart"/>
      <w:r>
        <w:rPr>
          <w:color w:val="000000"/>
          <w:sz w:val="28"/>
          <w:szCs w:val="28"/>
        </w:rPr>
        <w:t>ии ау</w:t>
      </w:r>
      <w:proofErr w:type="gramEnd"/>
      <w:r>
        <w:rPr>
          <w:color w:val="000000"/>
          <w:sz w:val="28"/>
          <w:szCs w:val="28"/>
        </w:rPr>
        <w:t>кциона с ограниченным участием, а также аукционная документация могут направляться участникам с использованием любых средств связи, при условии подтверждения получения извещения, в том числе в электронной форме. При проведен</w:t>
      </w:r>
      <w:proofErr w:type="gramStart"/>
      <w:r>
        <w:rPr>
          <w:color w:val="000000"/>
          <w:sz w:val="28"/>
          <w:szCs w:val="28"/>
        </w:rPr>
        <w:t>ии ау</w:t>
      </w:r>
      <w:proofErr w:type="gramEnd"/>
      <w:r>
        <w:rPr>
          <w:color w:val="000000"/>
          <w:sz w:val="28"/>
          <w:szCs w:val="28"/>
        </w:rPr>
        <w:t>кциона с ограниченным участием в электронной форме – средствами ЭТЗП через личный кабинет участника электронных процедур.</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w:t>
      </w:r>
    </w:p>
    <w:p w:rsidR="00CF3DB8" w:rsidRPr="00C04C48" w:rsidRDefault="00EB2C05" w:rsidP="00CF3DB8">
      <w:pPr>
        <w:pStyle w:val="a8"/>
        <w:suppressAutoHyphens/>
        <w:rPr>
          <w:color w:val="000000"/>
          <w:sz w:val="28"/>
          <w:szCs w:val="28"/>
        </w:rPr>
      </w:pPr>
      <w:r>
        <w:rPr>
          <w:color w:val="000000"/>
          <w:sz w:val="28"/>
          <w:szCs w:val="28"/>
        </w:rPr>
        <w:t>а) 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suppressAutoHyphens/>
        <w:rPr>
          <w:color w:val="000000"/>
          <w:sz w:val="28"/>
          <w:szCs w:val="28"/>
        </w:rPr>
      </w:pPr>
      <w:r>
        <w:rPr>
          <w:color w:val="000000"/>
          <w:sz w:val="28"/>
          <w:szCs w:val="28"/>
        </w:rPr>
        <w:t xml:space="preserve">б) заявку на участие в аукционе, заполненную в соответствии с </w:t>
      </w:r>
      <w:r w:rsidR="00494FEE">
        <w:rPr>
          <w:color w:val="000000"/>
          <w:sz w:val="28"/>
          <w:szCs w:val="28"/>
        </w:rPr>
        <w:t xml:space="preserve">формой 5.1 </w:t>
      </w:r>
      <w:r>
        <w:rPr>
          <w:color w:val="000000"/>
          <w:sz w:val="28"/>
          <w:szCs w:val="28"/>
        </w:rPr>
        <w:t>приложени</w:t>
      </w:r>
      <w:r w:rsidR="00494FEE">
        <w:rPr>
          <w:color w:val="000000"/>
          <w:sz w:val="28"/>
          <w:szCs w:val="28"/>
        </w:rPr>
        <w:t>я</w:t>
      </w:r>
      <w:r>
        <w:rPr>
          <w:color w:val="000000"/>
          <w:sz w:val="28"/>
          <w:szCs w:val="28"/>
        </w:rPr>
        <w:t xml:space="preserve"> </w:t>
      </w:r>
      <w:r w:rsidR="00F91B19" w:rsidRPr="00494FEE">
        <w:rPr>
          <w:color w:val="000000"/>
          <w:sz w:val="28"/>
          <w:szCs w:val="28"/>
        </w:rPr>
        <w:t>№ 5</w:t>
      </w:r>
      <w:r>
        <w:rPr>
          <w:color w:val="000000"/>
          <w:sz w:val="28"/>
          <w:szCs w:val="28"/>
        </w:rPr>
        <w:t xml:space="preserve">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suppressAutoHyphens/>
        <w:rPr>
          <w:color w:val="000000"/>
          <w:sz w:val="28"/>
          <w:szCs w:val="28"/>
        </w:rPr>
      </w:pPr>
      <w:r>
        <w:rPr>
          <w:color w:val="000000"/>
          <w:sz w:val="28"/>
          <w:szCs w:val="28"/>
        </w:rPr>
        <w:t xml:space="preserve">в) </w:t>
      </w:r>
      <w:r>
        <w:rPr>
          <w:sz w:val="28"/>
          <w:szCs w:val="28"/>
        </w:rPr>
        <w:t>документы, подтверждающие полномочия лица, подписавшего аукционную заявку</w:t>
      </w:r>
      <w:r w:rsidR="009370A5">
        <w:rPr>
          <w:sz w:val="28"/>
          <w:szCs w:val="28"/>
        </w:rPr>
        <w:t>, за исключением случаев, когда заявка участника подписывается электронной подписью</w:t>
      </w:r>
      <w:r>
        <w:rPr>
          <w:sz w:val="28"/>
          <w:szCs w:val="28"/>
        </w:rPr>
        <w:t>: доверенность на лицо, подписавшее заявку, а также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 иные документы представляются в виде копии, заверенной участником.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p w:rsidR="00CF3DB8" w:rsidRPr="00C04C48" w:rsidRDefault="00DD0B58" w:rsidP="00CF3DB8">
      <w:pPr>
        <w:pStyle w:val="a8"/>
        <w:suppressAutoHyphens/>
        <w:rPr>
          <w:color w:val="000000"/>
          <w:sz w:val="28"/>
          <w:szCs w:val="28"/>
        </w:rPr>
      </w:pPr>
      <w:r>
        <w:rPr>
          <w:color w:val="000000"/>
          <w:sz w:val="28"/>
          <w:szCs w:val="28"/>
        </w:rPr>
        <w:t>г</w:t>
      </w:r>
      <w:r w:rsidR="00EB2C05">
        <w:rPr>
          <w:color w:val="000000"/>
          <w:sz w:val="28"/>
          <w:szCs w:val="28"/>
        </w:rPr>
        <w:t xml:space="preserve">) </w:t>
      </w:r>
      <w:r w:rsidR="00462F02">
        <w:rPr>
          <w:color w:val="000000"/>
          <w:sz w:val="28"/>
          <w:szCs w:val="28"/>
        </w:rPr>
        <w:t xml:space="preserve">документы, предусмотренные пунктами 1.8, 3.22 аукционной документации </w:t>
      </w:r>
      <w:r w:rsidR="00462F02">
        <w:rPr>
          <w:sz w:val="28"/>
          <w:szCs w:val="28"/>
        </w:rPr>
        <w:t>(если представление документов предусмотрено данными пунктами)</w:t>
      </w:r>
      <w:r w:rsidR="00462F02">
        <w:rPr>
          <w:color w:val="000000"/>
          <w:sz w:val="28"/>
          <w:szCs w:val="28"/>
        </w:rPr>
        <w:t xml:space="preserve">, а также </w:t>
      </w:r>
      <w:r w:rsidR="00462F02">
        <w:rPr>
          <w:sz w:val="28"/>
          <w:szCs w:val="28"/>
        </w:rPr>
        <w:t xml:space="preserve">приложением № 1 к аукционной документации. </w:t>
      </w:r>
      <w:r w:rsidR="00462F02">
        <w:rPr>
          <w:color w:val="000000"/>
          <w:sz w:val="28"/>
          <w:szCs w:val="28"/>
        </w:rPr>
        <w:t xml:space="preserve">Перечень документов и порядок их оформления указываются в пунктах 1.8, 3.22 аукционной документации, а также в </w:t>
      </w:r>
      <w:r w:rsidR="00462F02">
        <w:rPr>
          <w:sz w:val="28"/>
          <w:szCs w:val="28"/>
        </w:rPr>
        <w:t>приложении № 1 к аукционной документации</w:t>
      </w:r>
      <w:r w:rsidR="00EB2C05">
        <w:rPr>
          <w:color w:val="000000"/>
          <w:sz w:val="28"/>
          <w:szCs w:val="28"/>
        </w:rPr>
        <w:t>;</w:t>
      </w:r>
    </w:p>
    <w:p w:rsidR="00CF3DB8" w:rsidRPr="00C04C48" w:rsidRDefault="00DD0B58" w:rsidP="00CF3DB8">
      <w:pPr>
        <w:pStyle w:val="a8"/>
        <w:suppressAutoHyphens/>
        <w:rPr>
          <w:sz w:val="28"/>
          <w:szCs w:val="28"/>
        </w:rPr>
      </w:pPr>
      <w:proofErr w:type="spellStart"/>
      <w:r>
        <w:rPr>
          <w:color w:val="000000"/>
          <w:sz w:val="28"/>
          <w:szCs w:val="28"/>
        </w:rPr>
        <w:lastRenderedPageBreak/>
        <w:t>д</w:t>
      </w:r>
      <w:proofErr w:type="spellEnd"/>
      <w:r w:rsidR="00EB2C05">
        <w:rPr>
          <w:color w:val="000000"/>
          <w:sz w:val="28"/>
          <w:szCs w:val="28"/>
        </w:rPr>
        <w:t xml:space="preserve">) план привлечения к исполнению договора </w:t>
      </w:r>
      <w:r w:rsidR="00EB2C05">
        <w:rPr>
          <w:sz w:val="28"/>
          <w:szCs w:val="28"/>
        </w:rPr>
        <w:t xml:space="preserve">субподрядчиков (соисполнителей) </w:t>
      </w:r>
      <w:r w:rsidR="00EB2C05">
        <w:rPr>
          <w:color w:val="000000"/>
          <w:sz w:val="28"/>
          <w:szCs w:val="28"/>
        </w:rPr>
        <w:t xml:space="preserve">из числа субъектов малого и среднего предпринимательства (если требование о привлечении </w:t>
      </w:r>
      <w:r w:rsidR="00EB2C05">
        <w:rPr>
          <w:sz w:val="28"/>
          <w:szCs w:val="28"/>
        </w:rPr>
        <w:t xml:space="preserve">к исполнению договора субподрядчиков (соисполнителей) </w:t>
      </w:r>
      <w:r w:rsidR="00EB2C05">
        <w:rPr>
          <w:color w:val="000000"/>
          <w:sz w:val="28"/>
          <w:szCs w:val="28"/>
        </w:rPr>
        <w:t xml:space="preserve">из числа субъектов малого и среднего предпринимательства предусмотрено в пункте </w:t>
      </w:r>
      <w:r w:rsidR="00AE17AD" w:rsidRPr="00926197">
        <w:rPr>
          <w:color w:val="000000"/>
          <w:sz w:val="28"/>
          <w:szCs w:val="28"/>
        </w:rPr>
        <w:t>1.</w:t>
      </w:r>
      <w:r w:rsidR="00635719">
        <w:rPr>
          <w:color w:val="000000"/>
          <w:sz w:val="28"/>
          <w:szCs w:val="28"/>
        </w:rPr>
        <w:t>3</w:t>
      </w:r>
      <w:r w:rsidR="00B91C25">
        <w:rPr>
          <w:color w:val="000000"/>
          <w:sz w:val="28"/>
          <w:szCs w:val="28"/>
        </w:rPr>
        <w:t xml:space="preserve"> </w:t>
      </w:r>
      <w:r w:rsidR="00EB2C05">
        <w:rPr>
          <w:color w:val="000000"/>
          <w:sz w:val="28"/>
          <w:szCs w:val="28"/>
        </w:rPr>
        <w:t>аукционной документации), оформленный и заверенный по форме</w:t>
      </w:r>
      <w:r w:rsidR="00C973FB">
        <w:rPr>
          <w:color w:val="000000"/>
          <w:sz w:val="28"/>
          <w:szCs w:val="28"/>
        </w:rPr>
        <w:t xml:space="preserve"> 5.4</w:t>
      </w:r>
      <w:r w:rsidR="00EB2C05">
        <w:rPr>
          <w:color w:val="000000"/>
          <w:sz w:val="28"/>
          <w:szCs w:val="28"/>
        </w:rPr>
        <w:t xml:space="preserve"> приложения </w:t>
      </w:r>
      <w:r w:rsidR="00A35767" w:rsidRPr="00B91C25">
        <w:rPr>
          <w:color w:val="000000"/>
          <w:sz w:val="28"/>
          <w:szCs w:val="28"/>
        </w:rPr>
        <w:t>№</w:t>
      </w:r>
      <w:r w:rsidR="00B91C25">
        <w:rPr>
          <w:color w:val="000000"/>
          <w:sz w:val="28"/>
          <w:szCs w:val="28"/>
        </w:rPr>
        <w:t> 5</w:t>
      </w:r>
      <w:r>
        <w:rPr>
          <w:color w:val="000000"/>
          <w:sz w:val="28"/>
          <w:szCs w:val="28"/>
        </w:rPr>
        <w:t xml:space="preserve"> </w:t>
      </w:r>
      <w:r w:rsidR="00EB2C05">
        <w:rPr>
          <w:color w:val="000000"/>
          <w:sz w:val="28"/>
          <w:szCs w:val="28"/>
        </w:rPr>
        <w:t>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DD0B58" w:rsidP="00CF3DB8">
      <w:pPr>
        <w:pStyle w:val="a8"/>
        <w:suppressAutoHyphens/>
        <w:rPr>
          <w:sz w:val="28"/>
          <w:szCs w:val="28"/>
        </w:rPr>
      </w:pPr>
      <w:proofErr w:type="gramStart"/>
      <w:r>
        <w:rPr>
          <w:sz w:val="28"/>
          <w:szCs w:val="28"/>
        </w:rPr>
        <w:t>е</w:t>
      </w:r>
      <w:r w:rsidR="00EB2C05">
        <w:rPr>
          <w:sz w:val="28"/>
          <w:szCs w:val="28"/>
        </w:rPr>
        <w:t xml:space="preserve">) </w:t>
      </w:r>
      <w:r w:rsidR="00EB2C05">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sidR="00EB2C05">
        <w:rPr>
          <w:bCs/>
          <w:sz w:val="28"/>
          <w:szCs w:val="28"/>
        </w:rPr>
        <w:t>ии</w:t>
      </w:r>
      <w:proofErr w:type="spellEnd"/>
      <w:r w:rsidR="00EB2C05">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w:t>
      </w:r>
      <w:proofErr w:type="gramEnd"/>
      <w:r w:rsidR="00EB2C05">
        <w:rPr>
          <w:bCs/>
          <w:sz w:val="28"/>
          <w:szCs w:val="28"/>
        </w:rPr>
        <w:t xml:space="preserve"> форме </w:t>
      </w:r>
      <w:r w:rsidR="00C973FB">
        <w:rPr>
          <w:bCs/>
          <w:sz w:val="28"/>
          <w:szCs w:val="28"/>
        </w:rPr>
        <w:t xml:space="preserve">5.5 </w:t>
      </w:r>
      <w:r w:rsidR="00EB2C05">
        <w:rPr>
          <w:bCs/>
          <w:sz w:val="28"/>
          <w:szCs w:val="28"/>
        </w:rPr>
        <w:t xml:space="preserve">приложения </w:t>
      </w:r>
      <w:r w:rsidR="00A35767" w:rsidRPr="00B91C25">
        <w:rPr>
          <w:bCs/>
          <w:sz w:val="28"/>
          <w:szCs w:val="28"/>
        </w:rPr>
        <w:t>№</w:t>
      </w:r>
      <w:r w:rsidR="00B91C25">
        <w:rPr>
          <w:bCs/>
          <w:sz w:val="28"/>
          <w:szCs w:val="28"/>
        </w:rPr>
        <w:t> 5</w:t>
      </w:r>
      <w:r>
        <w:rPr>
          <w:bCs/>
          <w:sz w:val="28"/>
          <w:szCs w:val="28"/>
        </w:rPr>
        <w:t xml:space="preserve"> </w:t>
      </w:r>
      <w:r w:rsidR="00EB2C05">
        <w:rPr>
          <w:bCs/>
          <w:sz w:val="28"/>
          <w:szCs w:val="28"/>
        </w:rPr>
        <w:t xml:space="preserve">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sidR="00EB2C05">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00F91B19" w:rsidRPr="00C973FB">
        <w:rPr>
          <w:sz w:val="28"/>
          <w:szCs w:val="28"/>
        </w:rPr>
        <w:t>1.3</w:t>
      </w:r>
      <w:r w:rsidR="00B91C25">
        <w:rPr>
          <w:sz w:val="28"/>
          <w:szCs w:val="28"/>
        </w:rPr>
        <w:t xml:space="preserve"> </w:t>
      </w:r>
      <w:r w:rsidR="00EB2C05">
        <w:rPr>
          <w:sz w:val="28"/>
          <w:szCs w:val="28"/>
        </w:rPr>
        <w:t xml:space="preserve">аукционной документации). Документы предоставляются </w:t>
      </w:r>
      <w:r w:rsidR="00EB2C05">
        <w:rPr>
          <w:bCs/>
          <w:sz w:val="28"/>
          <w:szCs w:val="28"/>
        </w:rPr>
        <w:t>в отношении каждого субподрядчика (соисполнителя), являющегося субъектом малого и среднего предпринимательства.</w:t>
      </w:r>
      <w:r w:rsidR="00EB2C05">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3C0F66" w:rsidRPr="00C04C48" w:rsidRDefault="00DD0B58" w:rsidP="00CF3DB8">
      <w:pPr>
        <w:pStyle w:val="a8"/>
        <w:suppressAutoHyphens/>
        <w:rPr>
          <w:color w:val="000000"/>
          <w:sz w:val="28"/>
          <w:szCs w:val="28"/>
        </w:rPr>
      </w:pPr>
      <w:r>
        <w:rPr>
          <w:color w:val="000000"/>
          <w:sz w:val="28"/>
          <w:szCs w:val="28"/>
        </w:rPr>
        <w:t>ж</w:t>
      </w:r>
      <w:r w:rsidR="00EB2C05">
        <w:rPr>
          <w:color w:val="000000"/>
          <w:sz w:val="28"/>
          <w:szCs w:val="28"/>
        </w:rPr>
        <w:t>) документы, подтверждающие внесение обеспечения аукционной заявки (если в извещен</w:t>
      </w:r>
      <w:proofErr w:type="gramStart"/>
      <w:r w:rsidR="00EB2C05">
        <w:rPr>
          <w:color w:val="000000"/>
          <w:sz w:val="28"/>
          <w:szCs w:val="28"/>
        </w:rPr>
        <w:t>ии и ау</w:t>
      </w:r>
      <w:proofErr w:type="gramEnd"/>
      <w:r w:rsidR="00EB2C05">
        <w:rPr>
          <w:color w:val="000000"/>
          <w:sz w:val="28"/>
          <w:szCs w:val="28"/>
        </w:rPr>
        <w:t xml:space="preserve">кционной документации содержится данное требование):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0011430D" w:rsidRPr="0011430D">
        <w:rPr>
          <w:color w:val="000000"/>
          <w:sz w:val="28"/>
          <w:szCs w:val="28"/>
        </w:rPr>
        <w:t>3.21.16</w:t>
      </w:r>
      <w:r w:rsidR="00EB2C05" w:rsidRPr="00926197">
        <w:rPr>
          <w:color w:val="000000"/>
          <w:sz w:val="28"/>
          <w:szCs w:val="28"/>
        </w:rPr>
        <w:t xml:space="preserve"> аукционной</w:t>
      </w:r>
      <w:r w:rsidR="00EB2C05">
        <w:rPr>
          <w:color w:val="000000"/>
          <w:sz w:val="28"/>
          <w:szCs w:val="28"/>
        </w:rPr>
        <w:t xml:space="preserve"> документации или платежное поручение о перечислении денежных средств.</w:t>
      </w:r>
      <w:r w:rsidR="00EB2C05">
        <w:rPr>
          <w:rFonts w:eastAsia="Times New Roman"/>
          <w:sz w:val="28"/>
          <w:szCs w:val="28"/>
        </w:rPr>
        <w:t xml:space="preserve"> </w:t>
      </w:r>
      <w:r w:rsidR="00EB2C05">
        <w:rPr>
          <w:color w:val="000000"/>
          <w:sz w:val="28"/>
          <w:szCs w:val="28"/>
        </w:rPr>
        <w:t>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sidR="00EB2C05">
        <w:rPr>
          <w:color w:val="000000"/>
          <w:sz w:val="28"/>
          <w:szCs w:val="28"/>
        </w:rPr>
        <w:t>дств пр</w:t>
      </w:r>
      <w:proofErr w:type="gramEnd"/>
      <w:r w:rsidR="00EB2C05">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BD42D3" w:rsidRPr="00B41DBC" w:rsidRDefault="00DD0B58" w:rsidP="00B41DBC">
      <w:pPr>
        <w:pStyle w:val="a8"/>
        <w:suppressAutoHyphens/>
        <w:rPr>
          <w:color w:val="000000"/>
          <w:sz w:val="28"/>
          <w:szCs w:val="28"/>
        </w:rPr>
      </w:pPr>
      <w:proofErr w:type="spellStart"/>
      <w:r>
        <w:rPr>
          <w:color w:val="000000"/>
          <w:sz w:val="28"/>
          <w:szCs w:val="28"/>
        </w:rPr>
        <w:t>з</w:t>
      </w:r>
      <w:proofErr w:type="spellEnd"/>
      <w:r w:rsidR="00EB2C05">
        <w:rPr>
          <w:color w:val="000000"/>
          <w:sz w:val="28"/>
          <w:szCs w:val="28"/>
        </w:rPr>
        <w:t xml:space="preserve">) </w:t>
      </w:r>
      <w:r w:rsidR="00EB2C05">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00AE17AD" w:rsidRPr="00926197">
        <w:rPr>
          <w:sz w:val="28"/>
          <w:szCs w:val="28"/>
        </w:rPr>
        <w:t>1.</w:t>
      </w:r>
      <w:r w:rsidR="00635719">
        <w:rPr>
          <w:sz w:val="28"/>
          <w:szCs w:val="28"/>
        </w:rPr>
        <w:t>7</w:t>
      </w:r>
      <w:r w:rsidR="00BA12C6">
        <w:rPr>
          <w:sz w:val="28"/>
          <w:szCs w:val="28"/>
        </w:rPr>
        <w:t xml:space="preserve"> </w:t>
      </w:r>
      <w:r w:rsidR="00EB2C05">
        <w:rPr>
          <w:sz w:val="28"/>
          <w:szCs w:val="28"/>
        </w:rPr>
        <w:t xml:space="preserve">аукционной документации </w:t>
      </w:r>
      <w:r w:rsidR="009370A5">
        <w:rPr>
          <w:sz w:val="28"/>
          <w:szCs w:val="28"/>
        </w:rPr>
        <w:t>предусмотрено условие о приоритете</w:t>
      </w:r>
      <w:r w:rsidR="00EB2C05">
        <w:rPr>
          <w:sz w:val="28"/>
          <w:szCs w:val="28"/>
        </w:rPr>
        <w:t xml:space="preserve"> товаров российского </w:t>
      </w:r>
      <w:r w:rsidR="00EB2C05">
        <w:rPr>
          <w:sz w:val="28"/>
          <w:szCs w:val="28"/>
        </w:rPr>
        <w:lastRenderedPageBreak/>
        <w:t>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00F7183F">
        <w:rPr>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Документы, указанные в данном пункте, оформляются в соответствии с требованиями аукционной документации, предъявляемыми к данным документам, и представляются в порядке и в соответствии с условиями, указанными в пунктах </w:t>
      </w:r>
      <w:r w:rsidR="00AE17AD" w:rsidRPr="00926197">
        <w:rPr>
          <w:color w:val="000000"/>
          <w:sz w:val="28"/>
          <w:szCs w:val="28"/>
        </w:rPr>
        <w:t>1.</w:t>
      </w:r>
      <w:r w:rsidR="00635719">
        <w:rPr>
          <w:color w:val="000000"/>
          <w:sz w:val="28"/>
          <w:szCs w:val="28"/>
        </w:rPr>
        <w:t xml:space="preserve">1, </w:t>
      </w:r>
      <w:r w:rsidR="0011430D" w:rsidRPr="0011430D">
        <w:rPr>
          <w:color w:val="000000"/>
          <w:sz w:val="28"/>
          <w:szCs w:val="28"/>
        </w:rPr>
        <w:t>3.18</w:t>
      </w:r>
      <w:r w:rsidR="00AE17AD" w:rsidRPr="00926197">
        <w:rPr>
          <w:color w:val="000000"/>
          <w:sz w:val="28"/>
          <w:szCs w:val="28"/>
        </w:rPr>
        <w:t xml:space="preserve">, </w:t>
      </w:r>
      <w:r w:rsidR="0011430D" w:rsidRPr="0011430D">
        <w:rPr>
          <w:color w:val="000000"/>
          <w:sz w:val="28"/>
          <w:szCs w:val="28"/>
        </w:rPr>
        <w:t>3.19</w:t>
      </w:r>
      <w:r w:rsidRPr="00926197">
        <w:rPr>
          <w:color w:val="000000"/>
          <w:sz w:val="28"/>
          <w:szCs w:val="28"/>
        </w:rPr>
        <w:t xml:space="preserve"> аукционной</w:t>
      </w:r>
      <w:r>
        <w:rPr>
          <w:color w:val="000000"/>
          <w:sz w:val="28"/>
          <w:szCs w:val="28"/>
        </w:rPr>
        <w:t xml:space="preserve">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Иные документы, не перечисленные в пункте </w:t>
      </w:r>
      <w:r w:rsidR="00926197">
        <w:rPr>
          <w:color w:val="000000"/>
          <w:sz w:val="28"/>
          <w:szCs w:val="28"/>
        </w:rPr>
        <w:t>3.12.4</w:t>
      </w:r>
      <w:r>
        <w:rPr>
          <w:color w:val="000000"/>
          <w:sz w:val="28"/>
          <w:szCs w:val="28"/>
        </w:rPr>
        <w:t xml:space="preserve"> аукционной документации, представлять в составе аукционной заявки для участия в аукционе с ограниченным участием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 xml:space="preserve">кциона с ограниченным участием среди участников, прошедших предварительный квалификационный отбор без ограничения срока подачи заявок, участие в аукционе принимают лица, признанные прошедшими такой отбор на момент опубликования информации о проведении аукциона с ограниченным участием на сайтах. </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Вскрытие, рассмотрение аукционных заявок и проведение аукциона с ограниченным участием осуществляются в соответствии с пунктами </w:t>
      </w:r>
      <w:r w:rsidR="00211CC2">
        <w:rPr>
          <w:color w:val="000000"/>
          <w:sz w:val="28"/>
          <w:szCs w:val="28"/>
        </w:rPr>
        <w:t>3.7-3.11</w:t>
      </w:r>
      <w:r>
        <w:rPr>
          <w:color w:val="000000"/>
          <w:sz w:val="28"/>
          <w:szCs w:val="28"/>
        </w:rPr>
        <w:t xml:space="preserve"> аукционной документации.</w:t>
      </w:r>
    </w:p>
    <w:p w:rsidR="00CF3DB8" w:rsidRPr="00C04C48" w:rsidRDefault="00CF3DB8" w:rsidP="00CF3DB8">
      <w:pPr>
        <w:pStyle w:val="a8"/>
        <w:suppressAutoHyphens/>
        <w:ind w:left="709" w:firstLine="0"/>
        <w:rPr>
          <w:color w:val="000000"/>
          <w:sz w:val="28"/>
          <w:szCs w:val="28"/>
        </w:rPr>
      </w:pPr>
    </w:p>
    <w:p w:rsidR="00CF3DB8" w:rsidRPr="00C04C48" w:rsidRDefault="00EB2C05" w:rsidP="00CF3DB8">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CF3DB8" w:rsidRPr="00C04C48" w:rsidRDefault="00CF3DB8" w:rsidP="00CF3DB8">
      <w:pPr>
        <w:rPr>
          <w:color w:val="000000"/>
          <w:sz w:val="28"/>
          <w:szCs w:val="28"/>
        </w:rPr>
      </w:pPr>
    </w:p>
    <w:p w:rsidR="009370A5" w:rsidRDefault="009370A5" w:rsidP="00CF3DB8">
      <w:pPr>
        <w:pStyle w:val="a6"/>
        <w:numPr>
          <w:ilvl w:val="2"/>
          <w:numId w:val="22"/>
        </w:numPr>
        <w:ind w:left="0" w:firstLine="709"/>
        <w:jc w:val="both"/>
        <w:rPr>
          <w:color w:val="000000"/>
          <w:sz w:val="28"/>
          <w:szCs w:val="28"/>
        </w:rPr>
      </w:pPr>
      <w:r>
        <w:rPr>
          <w:sz w:val="28"/>
          <w:szCs w:val="28"/>
        </w:rPr>
        <w:t xml:space="preserve">Требование пункта </w:t>
      </w:r>
      <w:r w:rsidR="00C973FB">
        <w:rPr>
          <w:sz w:val="28"/>
          <w:szCs w:val="28"/>
        </w:rPr>
        <w:t>3.13</w:t>
      </w:r>
      <w:r>
        <w:rPr>
          <w:sz w:val="28"/>
          <w:szCs w:val="28"/>
        </w:rPr>
        <w:t xml:space="preserve"> аукционной документации применяются, если в пункте </w:t>
      </w:r>
      <w:r w:rsidR="00F91B19" w:rsidRPr="00C973FB">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CF3DB8" w:rsidRPr="00C04C48" w:rsidRDefault="009370A5" w:rsidP="00CF3DB8">
      <w:pPr>
        <w:pStyle w:val="a6"/>
        <w:numPr>
          <w:ilvl w:val="2"/>
          <w:numId w:val="22"/>
        </w:numPr>
        <w:ind w:left="0" w:firstLine="709"/>
        <w:jc w:val="both"/>
        <w:rPr>
          <w:color w:val="000000"/>
          <w:sz w:val="28"/>
          <w:szCs w:val="28"/>
        </w:rPr>
      </w:pPr>
      <w:proofErr w:type="gramStart"/>
      <w:r>
        <w:rPr>
          <w:color w:val="000000"/>
          <w:sz w:val="28"/>
          <w:szCs w:val="28"/>
        </w:rPr>
        <w:t>В</w:t>
      </w:r>
      <w:r w:rsidR="00EB2C05">
        <w:rPr>
          <w:color w:val="000000"/>
          <w:sz w:val="28"/>
          <w:szCs w:val="28"/>
        </w:rPr>
        <w:t xml:space="preserve"> соответствии с постановлением Правительства Российской Федерации от </w:t>
      </w:r>
      <w:r w:rsidR="00B97730">
        <w:rPr>
          <w:color w:val="000000"/>
          <w:sz w:val="28"/>
          <w:szCs w:val="28"/>
        </w:rPr>
        <w:t>11 </w:t>
      </w:r>
      <w:r w:rsidR="00EB2C05">
        <w:rPr>
          <w:color w:val="000000"/>
          <w:sz w:val="28"/>
          <w:szCs w:val="28"/>
        </w:rPr>
        <w:t xml:space="preserve">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может быть предусмотрено </w:t>
      </w:r>
      <w:r w:rsidR="00EB2C05">
        <w:rPr>
          <w:sz w:val="28"/>
          <w:szCs w:val="28"/>
        </w:rPr>
        <w:t>требование</w:t>
      </w:r>
      <w:r w:rsidR="00EB2C05">
        <w:rPr>
          <w:color w:val="000000"/>
          <w:sz w:val="28"/>
          <w:szCs w:val="28"/>
        </w:rPr>
        <w:t xml:space="preserve"> о привлечении поставщиком (исполнителем, подрядчиком)</w:t>
      </w:r>
      <w:r w:rsidR="00C973FB">
        <w:rPr>
          <w:color w:val="000000"/>
          <w:sz w:val="28"/>
          <w:szCs w:val="28"/>
        </w:rPr>
        <w:t xml:space="preserve"> </w:t>
      </w:r>
      <w:r w:rsidR="00EB2C05">
        <w:rPr>
          <w:color w:val="000000"/>
          <w:sz w:val="28"/>
          <w:szCs w:val="28"/>
        </w:rPr>
        <w:t xml:space="preserve">к исполнению договора </w:t>
      </w:r>
      <w:r w:rsidR="00EB2C05">
        <w:rPr>
          <w:sz w:val="28"/>
          <w:szCs w:val="28"/>
        </w:rPr>
        <w:t>субподрядчиков (соисполнителей) из числа</w:t>
      </w:r>
      <w:r w:rsidR="00EB2C05">
        <w:rPr>
          <w:color w:val="000000"/>
          <w:sz w:val="28"/>
          <w:szCs w:val="28"/>
        </w:rPr>
        <w:t xml:space="preserve"> субъектов малого и среднего предпринимательства.</w:t>
      </w:r>
      <w:r w:rsidR="00EB2C05">
        <w:rPr>
          <w:i/>
          <w:color w:val="000000"/>
          <w:sz w:val="28"/>
          <w:szCs w:val="28"/>
        </w:rPr>
        <w:t xml:space="preserve"> </w:t>
      </w:r>
      <w:proofErr w:type="gramEnd"/>
    </w:p>
    <w:p w:rsidR="00C818E0" w:rsidRPr="00C04C48" w:rsidRDefault="00EB2C05" w:rsidP="00C818E0">
      <w:pPr>
        <w:pStyle w:val="a6"/>
        <w:numPr>
          <w:ilvl w:val="2"/>
          <w:numId w:val="22"/>
        </w:numPr>
        <w:ind w:left="0" w:firstLine="709"/>
        <w:jc w:val="both"/>
        <w:rPr>
          <w:sz w:val="28"/>
          <w:szCs w:val="28"/>
        </w:rPr>
      </w:pPr>
      <w:r>
        <w:rPr>
          <w:sz w:val="28"/>
          <w:szCs w:val="28"/>
        </w:rPr>
        <w:t xml:space="preserve">При установлении требований о привлечении к исполнению договора субподрядчиков (соисполнителей) из числа субъектов малого и среднего предпринимательства указанные субподрядчики (соисполнители) обязаны декларировать свою принадлежность к субъектам малого и среднего предпринимательства. </w:t>
      </w:r>
      <w:proofErr w:type="gramStart"/>
      <w:r>
        <w:rPr>
          <w:sz w:val="28"/>
          <w:szCs w:val="28"/>
        </w:rPr>
        <w:t xml:space="preserve">В таких случаях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w:t>
      </w:r>
      <w:r w:rsidR="00C973FB">
        <w:rPr>
          <w:sz w:val="28"/>
          <w:szCs w:val="28"/>
        </w:rPr>
        <w:t xml:space="preserve">5.4 </w:t>
      </w:r>
      <w:r>
        <w:rPr>
          <w:sz w:val="28"/>
          <w:szCs w:val="28"/>
        </w:rPr>
        <w:t xml:space="preserve">приложения </w:t>
      </w:r>
      <w:r w:rsidR="00A35767" w:rsidRPr="00A76095">
        <w:rPr>
          <w:sz w:val="28"/>
          <w:szCs w:val="28"/>
        </w:rPr>
        <w:t>№</w:t>
      </w:r>
      <w:r w:rsidR="00A76095">
        <w:rPr>
          <w:sz w:val="28"/>
          <w:szCs w:val="28"/>
        </w:rPr>
        <w:t xml:space="preserve"> 5 </w:t>
      </w:r>
      <w:r>
        <w:rPr>
          <w:sz w:val="28"/>
          <w:szCs w:val="28"/>
        </w:rPr>
        <w:t xml:space="preserve">аукционной документации, а также </w:t>
      </w:r>
      <w:r>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w:t>
      </w:r>
      <w:proofErr w:type="gramEnd"/>
      <w:r>
        <w:rPr>
          <w:bCs/>
          <w:sz w:val="28"/>
          <w:szCs w:val="28"/>
        </w:rPr>
        <w:t xml:space="preserve"> </w:t>
      </w:r>
      <w:proofErr w:type="gramStart"/>
      <w:r>
        <w:rPr>
          <w:bCs/>
          <w:sz w:val="28"/>
          <w:szCs w:val="28"/>
        </w:rPr>
        <w:t xml:space="preserve">о субподрядчике (соисполнителе), или декларацию о </w:t>
      </w:r>
      <w:r>
        <w:rPr>
          <w:bCs/>
          <w:sz w:val="28"/>
          <w:szCs w:val="28"/>
        </w:rPr>
        <w:lastRenderedPageBreak/>
        <w:t xml:space="preserve">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C973FB">
        <w:rPr>
          <w:bCs/>
          <w:sz w:val="28"/>
          <w:szCs w:val="28"/>
        </w:rPr>
        <w:t xml:space="preserve">5.5 </w:t>
      </w:r>
      <w:r>
        <w:rPr>
          <w:bCs/>
          <w:sz w:val="28"/>
          <w:szCs w:val="28"/>
        </w:rPr>
        <w:t xml:space="preserve">приложения </w:t>
      </w:r>
      <w:r w:rsidR="00A35767" w:rsidRPr="00A76095">
        <w:rPr>
          <w:bCs/>
          <w:sz w:val="28"/>
          <w:szCs w:val="28"/>
        </w:rPr>
        <w:t>№</w:t>
      </w:r>
      <w:r w:rsidR="00A76095">
        <w:rPr>
          <w:bCs/>
          <w:sz w:val="28"/>
          <w:szCs w:val="28"/>
        </w:rPr>
        <w:t> 5</w:t>
      </w:r>
      <w:r w:rsidR="00DD0B58">
        <w:rPr>
          <w:bCs/>
          <w:sz w:val="28"/>
          <w:szCs w:val="28"/>
        </w:rPr>
        <w:t xml:space="preserve"> </w:t>
      </w:r>
      <w:r>
        <w:rPr>
          <w:bCs/>
          <w:sz w:val="28"/>
          <w:szCs w:val="28"/>
        </w:rPr>
        <w:t>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w:t>
      </w:r>
      <w:proofErr w:type="gramEnd"/>
      <w:r>
        <w:rPr>
          <w:bCs/>
          <w:sz w:val="28"/>
          <w:szCs w:val="28"/>
        </w:rPr>
        <w:t xml:space="preserve"> </w:t>
      </w:r>
      <w:r>
        <w:rPr>
          <w:sz w:val="28"/>
          <w:szCs w:val="28"/>
        </w:rPr>
        <w:t xml:space="preserve">Сведения из единого реестра субъектов малого и среднего предпринимательства или декларация должны быть представлены </w:t>
      </w:r>
      <w:r>
        <w:rPr>
          <w:bCs/>
          <w:sz w:val="28"/>
          <w:szCs w:val="28"/>
        </w:rPr>
        <w:t>в отношении каждого субподрядчика (соисполнителя), являющегося субъектом малого и среднего предпринимательства.</w:t>
      </w:r>
    </w:p>
    <w:p w:rsidR="00CF3DB8" w:rsidRPr="00C04C48" w:rsidRDefault="00EB2C05" w:rsidP="00CF3DB8">
      <w:pPr>
        <w:pStyle w:val="a6"/>
        <w:ind w:left="0" w:firstLine="709"/>
        <w:jc w:val="both"/>
        <w:rPr>
          <w:color w:val="000000"/>
          <w:sz w:val="28"/>
          <w:szCs w:val="28"/>
        </w:rPr>
      </w:pPr>
      <w:r>
        <w:rPr>
          <w:color w:val="000000"/>
          <w:sz w:val="28"/>
          <w:szCs w:val="28"/>
        </w:rPr>
        <w:t>В случае если участник в плане привлечения</w:t>
      </w:r>
      <w:r>
        <w:rPr>
          <w:sz w:val="28"/>
          <w:szCs w:val="28"/>
        </w:rPr>
        <w:t xml:space="preserve"> к исполнению договора субподрядчиков (соисполнителей) из числа</w:t>
      </w:r>
      <w:r>
        <w:rPr>
          <w:color w:val="000000"/>
          <w:sz w:val="28"/>
          <w:szCs w:val="28"/>
        </w:rPr>
        <w:t xml:space="preserve"> субъектов малого и среднего предпринимательства не указал цену договор</w:t>
      </w:r>
      <w:proofErr w:type="gramStart"/>
      <w:r>
        <w:rPr>
          <w:color w:val="000000"/>
          <w:sz w:val="28"/>
          <w:szCs w:val="28"/>
        </w:rPr>
        <w:t>а(</w:t>
      </w:r>
      <w:proofErr w:type="spellStart"/>
      <w:proofErr w:type="gramEnd"/>
      <w:r>
        <w:rPr>
          <w:color w:val="000000"/>
          <w:sz w:val="28"/>
          <w:szCs w:val="28"/>
        </w:rPr>
        <w:t>ов</w:t>
      </w:r>
      <w:proofErr w:type="spellEnd"/>
      <w:r>
        <w:rPr>
          <w:color w:val="000000"/>
          <w:sz w:val="28"/>
          <w:szCs w:val="28"/>
        </w:rPr>
        <w:t>)</w:t>
      </w:r>
      <w:r w:rsidR="00CF3DB8" w:rsidRPr="00C04C48">
        <w:rPr>
          <w:rStyle w:val="ac"/>
          <w:color w:val="000000"/>
          <w:sz w:val="28"/>
          <w:szCs w:val="28"/>
        </w:rPr>
        <w:footnoteReference w:id="1"/>
      </w:r>
      <w:r w:rsidR="00CF3DB8" w:rsidRPr="00C04C48">
        <w:rPr>
          <w:color w:val="000000"/>
          <w:sz w:val="28"/>
          <w:szCs w:val="28"/>
        </w:rPr>
        <w:t>, заключаемого(</w:t>
      </w:r>
      <w:proofErr w:type="spellStart"/>
      <w:r w:rsidR="00CF3DB8" w:rsidRPr="00C04C48">
        <w:rPr>
          <w:color w:val="000000"/>
          <w:sz w:val="28"/>
          <w:szCs w:val="28"/>
        </w:rPr>
        <w:t>ых</w:t>
      </w:r>
      <w:proofErr w:type="spellEnd"/>
      <w:r w:rsidR="00CF3DB8" w:rsidRPr="00C04C48">
        <w:rPr>
          <w:color w:val="000000"/>
          <w:sz w:val="28"/>
          <w:szCs w:val="28"/>
        </w:rPr>
        <w:t>) с субъектом малого и среднего предпринимательства, или указал цену(</w:t>
      </w:r>
      <w:proofErr w:type="spellStart"/>
      <w:r w:rsidR="00CF3DB8" w:rsidRPr="00C04C48">
        <w:rPr>
          <w:color w:val="000000"/>
          <w:sz w:val="28"/>
          <w:szCs w:val="28"/>
        </w:rPr>
        <w:t>ы</w:t>
      </w:r>
      <w:proofErr w:type="spellEnd"/>
      <w:r w:rsidR="00CF3DB8" w:rsidRPr="00C04C48">
        <w:rPr>
          <w:color w:val="000000"/>
          <w:sz w:val="28"/>
          <w:szCs w:val="28"/>
        </w:rPr>
        <w:t>) равную(</w:t>
      </w:r>
      <w:proofErr w:type="spellStart"/>
      <w:r w:rsidR="00CF3DB8" w:rsidRPr="00C04C48">
        <w:rPr>
          <w:color w:val="000000"/>
          <w:sz w:val="28"/>
          <w:szCs w:val="28"/>
        </w:rPr>
        <w:t>ые</w:t>
      </w:r>
      <w:proofErr w:type="spellEnd"/>
      <w:r w:rsidR="00CF3DB8" w:rsidRPr="00C04C48">
        <w:rPr>
          <w:color w:val="000000"/>
          <w:sz w:val="28"/>
          <w:szCs w:val="28"/>
        </w:rPr>
        <w:t xml:space="preserve">) нулю, то такой план считается </w:t>
      </w:r>
      <w:proofErr w:type="spellStart"/>
      <w:r w:rsidR="00CF3DB8" w:rsidRPr="00C04C48">
        <w:rPr>
          <w:color w:val="000000"/>
          <w:sz w:val="28"/>
          <w:szCs w:val="28"/>
        </w:rPr>
        <w:t>непредставленным</w:t>
      </w:r>
      <w:proofErr w:type="spellEnd"/>
      <w:r w:rsidR="00CF3DB8" w:rsidRPr="00C04C48">
        <w:rPr>
          <w:color w:val="000000"/>
          <w:sz w:val="28"/>
          <w:szCs w:val="28"/>
        </w:rPr>
        <w:t xml:space="preserve">, а требование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неисполненным.</w:t>
      </w:r>
    </w:p>
    <w:p w:rsidR="00CF3DB8" w:rsidRDefault="00EB2C05" w:rsidP="00CF3DB8">
      <w:pPr>
        <w:pStyle w:val="a6"/>
        <w:numPr>
          <w:ilvl w:val="2"/>
          <w:numId w:val="22"/>
        </w:numPr>
        <w:ind w:left="0" w:firstLine="709"/>
        <w:jc w:val="both"/>
        <w:rPr>
          <w:color w:val="000000"/>
          <w:sz w:val="28"/>
          <w:szCs w:val="28"/>
        </w:rPr>
      </w:pPr>
      <w:r>
        <w:rPr>
          <w:color w:val="000000"/>
          <w:sz w:val="28"/>
          <w:szCs w:val="28"/>
        </w:rPr>
        <w:t xml:space="preserve">Условие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в объеме, предусмотренном в заявке участника, включается в договор.</w:t>
      </w:r>
    </w:p>
    <w:p w:rsidR="00675732" w:rsidRPr="00233673" w:rsidRDefault="00675732" w:rsidP="00675732">
      <w:pPr>
        <w:pStyle w:val="a6"/>
        <w:numPr>
          <w:ilvl w:val="2"/>
          <w:numId w:val="22"/>
        </w:numPr>
        <w:ind w:left="0" w:firstLine="709"/>
        <w:jc w:val="both"/>
        <w:rPr>
          <w:color w:val="000000"/>
          <w:sz w:val="28"/>
          <w:szCs w:val="28"/>
        </w:rPr>
      </w:pPr>
      <w:proofErr w:type="gramStart"/>
      <w:r w:rsidRPr="001A4D25">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w:t>
      </w:r>
      <w:r>
        <w:rPr>
          <w:sz w:val="28"/>
          <w:szCs w:val="28"/>
        </w:rPr>
        <w:t>ендарных дней со дня подписания заказчиком документа о приемке товара (выполненной работы, оказанной услуги) по договору</w:t>
      </w:r>
      <w:proofErr w:type="gramEnd"/>
      <w:r>
        <w:rPr>
          <w:sz w:val="28"/>
          <w:szCs w:val="28"/>
        </w:rPr>
        <w:t xml:space="preserve"> (отдельному этапу договора).</w:t>
      </w:r>
    </w:p>
    <w:p w:rsidR="00BC69B9" w:rsidRPr="00C04C48" w:rsidRDefault="00BC69B9" w:rsidP="00233673">
      <w:pPr>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146C2F" w:rsidRPr="00E30EFD" w:rsidRDefault="00C973FB" w:rsidP="00CF3DB8">
      <w:pPr>
        <w:pStyle w:val="a6"/>
        <w:numPr>
          <w:ilvl w:val="2"/>
          <w:numId w:val="22"/>
        </w:numPr>
        <w:ind w:left="0" w:firstLine="709"/>
        <w:jc w:val="both"/>
        <w:rPr>
          <w:color w:val="000000"/>
          <w:sz w:val="28"/>
          <w:szCs w:val="28"/>
        </w:rPr>
      </w:pPr>
      <w:r>
        <w:rPr>
          <w:sz w:val="28"/>
          <w:szCs w:val="28"/>
        </w:rPr>
        <w:t>Требования п</w:t>
      </w:r>
      <w:r w:rsidR="0066600B" w:rsidRPr="00E30EFD">
        <w:rPr>
          <w:sz w:val="28"/>
          <w:szCs w:val="28"/>
        </w:rPr>
        <w:t>ункт</w:t>
      </w:r>
      <w:r>
        <w:rPr>
          <w:sz w:val="28"/>
          <w:szCs w:val="28"/>
        </w:rPr>
        <w:t>а</w:t>
      </w:r>
      <w:r w:rsidR="0066600B" w:rsidRPr="00E30EFD">
        <w:rPr>
          <w:sz w:val="28"/>
          <w:szCs w:val="28"/>
        </w:rPr>
        <w:t xml:space="preserve"> </w:t>
      </w:r>
      <w:r>
        <w:rPr>
          <w:sz w:val="28"/>
          <w:szCs w:val="28"/>
        </w:rPr>
        <w:t>3.14</w:t>
      </w:r>
      <w:r w:rsidR="0066600B" w:rsidRPr="00E30EFD">
        <w:rPr>
          <w:sz w:val="28"/>
          <w:szCs w:val="28"/>
        </w:rPr>
        <w:t xml:space="preserve"> аукционной документации </w:t>
      </w:r>
      <w:proofErr w:type="gramStart"/>
      <w:r w:rsidR="0066600B" w:rsidRPr="00E30EFD">
        <w:rPr>
          <w:sz w:val="28"/>
          <w:szCs w:val="28"/>
        </w:rPr>
        <w:t>применяются</w:t>
      </w:r>
      <w:proofErr w:type="gramEnd"/>
      <w:r w:rsidR="0066600B" w:rsidRPr="00E30EFD">
        <w:rPr>
          <w:sz w:val="28"/>
          <w:szCs w:val="28"/>
        </w:rPr>
        <w:t xml:space="preserve"> если пунктом </w:t>
      </w:r>
      <w:r w:rsidR="00F91B19" w:rsidRPr="00C973FB">
        <w:rPr>
          <w:sz w:val="28"/>
          <w:szCs w:val="28"/>
        </w:rPr>
        <w:t>1.4</w:t>
      </w:r>
      <w:r w:rsidR="0066600B" w:rsidRPr="00E30EFD">
        <w:rPr>
          <w:sz w:val="28"/>
          <w:szCs w:val="28"/>
        </w:rPr>
        <w:t xml:space="preserve"> аукционной </w:t>
      </w:r>
      <w:r w:rsidR="007D2FF5">
        <w:rPr>
          <w:sz w:val="28"/>
          <w:szCs w:val="28"/>
        </w:rPr>
        <w:t xml:space="preserve">документации предусмотрено применение антидемпинговых мер. </w:t>
      </w:r>
    </w:p>
    <w:p w:rsidR="000E20BE" w:rsidRDefault="0011430D">
      <w:pPr>
        <w:jc w:val="both"/>
        <w:rPr>
          <w:color w:val="000000"/>
          <w:sz w:val="28"/>
          <w:szCs w:val="28"/>
        </w:rPr>
      </w:pPr>
      <w:r w:rsidRPr="0011430D">
        <w:rPr>
          <w:color w:val="000000"/>
          <w:sz w:val="28"/>
          <w:szCs w:val="28"/>
        </w:rPr>
        <w:t xml:space="preserve">При предложении участником аукциона цены договора (цены лота) ниже начальной (максимальной) цены договора (цены лота) на размер, установленный в пункте </w:t>
      </w:r>
      <w:r w:rsidR="00C973FB">
        <w:rPr>
          <w:color w:val="000000"/>
          <w:sz w:val="28"/>
          <w:szCs w:val="28"/>
        </w:rPr>
        <w:t>1.</w:t>
      </w:r>
      <w:r w:rsidR="00F91B19" w:rsidRPr="00C973FB">
        <w:rPr>
          <w:color w:val="000000"/>
          <w:sz w:val="28"/>
          <w:szCs w:val="28"/>
        </w:rPr>
        <w:t>4</w:t>
      </w:r>
      <w:r w:rsidR="00A76095" w:rsidRPr="00D3195D">
        <w:rPr>
          <w:color w:val="000000"/>
          <w:sz w:val="28"/>
          <w:szCs w:val="28"/>
        </w:rPr>
        <w:t xml:space="preserve"> </w:t>
      </w:r>
      <w:r w:rsidR="00EB2C05" w:rsidRPr="00D3195D">
        <w:rPr>
          <w:color w:val="000000"/>
          <w:sz w:val="28"/>
          <w:szCs w:val="28"/>
        </w:rPr>
        <w:t>аукционной документа</w:t>
      </w:r>
      <w:r w:rsidR="0066600B">
        <w:rPr>
          <w:color w:val="000000"/>
          <w:sz w:val="28"/>
          <w:szCs w:val="28"/>
        </w:rPr>
        <w:t>ции (если применение антидемпинговых мер предусмотрено аукционной документацией)</w:t>
      </w:r>
      <w:r w:rsidR="00EB2C05" w:rsidRPr="00146C2F">
        <w:rPr>
          <w:color w:val="000000"/>
          <w:sz w:val="28"/>
          <w:szCs w:val="28"/>
        </w:rPr>
        <w:t xml:space="preserve"> и более (далее – демпинговая цена), к участнику аукциона могут быть применены антидемпинговые меры.</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Заказчик может применить следующие антидемпинговые меры:</w:t>
      </w:r>
    </w:p>
    <w:p w:rsidR="00CF3DB8" w:rsidRPr="00163972" w:rsidRDefault="00EB2C05" w:rsidP="00CF3DB8">
      <w:pPr>
        <w:pStyle w:val="a6"/>
        <w:numPr>
          <w:ilvl w:val="3"/>
          <w:numId w:val="22"/>
        </w:numPr>
        <w:ind w:left="0" w:firstLine="709"/>
        <w:jc w:val="both"/>
        <w:rPr>
          <w:color w:val="000000"/>
          <w:sz w:val="28"/>
          <w:szCs w:val="28"/>
        </w:rPr>
      </w:pPr>
      <w:r w:rsidRPr="00163972">
        <w:rPr>
          <w:color w:val="000000"/>
          <w:sz w:val="28"/>
          <w:szCs w:val="28"/>
        </w:rPr>
        <w:t>Требование о предоставлении участником аукциона обеспечения исполнения договора в размере, пр</w:t>
      </w:r>
      <w:r w:rsidR="00F94B73">
        <w:rPr>
          <w:color w:val="000000"/>
          <w:sz w:val="28"/>
          <w:szCs w:val="28"/>
        </w:rPr>
        <w:t xml:space="preserve">евышающем размер, установленный в пункте </w:t>
      </w:r>
      <w:r w:rsidR="00AE17AD" w:rsidRPr="00211CC2">
        <w:rPr>
          <w:color w:val="000000"/>
          <w:sz w:val="28"/>
          <w:szCs w:val="28"/>
        </w:rPr>
        <w:t>1.</w:t>
      </w:r>
      <w:r w:rsidR="00635719">
        <w:rPr>
          <w:color w:val="000000"/>
          <w:sz w:val="28"/>
          <w:szCs w:val="28"/>
        </w:rPr>
        <w:t>6</w:t>
      </w:r>
      <w:r w:rsidR="00F94B73">
        <w:rPr>
          <w:color w:val="000000"/>
          <w:sz w:val="28"/>
          <w:szCs w:val="28"/>
        </w:rPr>
        <w:t xml:space="preserve"> аукционной документации в 1,5 раза, но не менее </w:t>
      </w:r>
      <w:r w:rsidR="00F94B73">
        <w:rPr>
          <w:color w:val="000000"/>
          <w:sz w:val="28"/>
          <w:szCs w:val="28"/>
        </w:rPr>
        <w:lastRenderedPageBreak/>
        <w:t xml:space="preserve">чем размер аванса (если проектом договора предусмотрена выплата аванса). В </w:t>
      </w:r>
      <w:proofErr w:type="gramStart"/>
      <w:r w:rsidR="00F94B73">
        <w:rPr>
          <w:color w:val="000000"/>
          <w:sz w:val="28"/>
          <w:szCs w:val="28"/>
        </w:rPr>
        <w:t>случае</w:t>
      </w:r>
      <w:proofErr w:type="gramEnd"/>
      <w:r w:rsidR="00F94B73">
        <w:rPr>
          <w:color w:val="000000"/>
          <w:sz w:val="28"/>
          <w:szCs w:val="28"/>
        </w:rPr>
        <w:t xml:space="preserve"> если при проведении аукциона применяется данная мера, участник обязан предоставить обеспечение в указанном в данном пункте размере. В случае </w:t>
      </w:r>
      <w:proofErr w:type="spellStart"/>
      <w:r w:rsidR="00F94B73">
        <w:rPr>
          <w:color w:val="000000"/>
          <w:sz w:val="28"/>
          <w:szCs w:val="28"/>
        </w:rPr>
        <w:t>непредоставления</w:t>
      </w:r>
      <w:proofErr w:type="spellEnd"/>
      <w:r w:rsidR="00F94B73">
        <w:rPr>
          <w:color w:val="000000"/>
          <w:sz w:val="28"/>
          <w:szCs w:val="28"/>
        </w:rPr>
        <w:t xml:space="preserve"> обеспечения в установленном настоящим пунктом размере участник считается уклонившимся от заключения договора. </w:t>
      </w:r>
    </w:p>
    <w:p w:rsidR="00CF3DB8" w:rsidRPr="00163972" w:rsidRDefault="00F94B73" w:rsidP="00CF3DB8">
      <w:pPr>
        <w:pStyle w:val="a6"/>
        <w:numPr>
          <w:ilvl w:val="3"/>
          <w:numId w:val="22"/>
        </w:numPr>
        <w:ind w:left="0" w:firstLine="709"/>
        <w:jc w:val="both"/>
        <w:rPr>
          <w:color w:val="000000"/>
          <w:sz w:val="28"/>
          <w:szCs w:val="28"/>
        </w:rPr>
      </w:pPr>
      <w:r>
        <w:rPr>
          <w:color w:val="000000"/>
          <w:sz w:val="28"/>
          <w:szCs w:val="28"/>
        </w:rPr>
        <w:t>Участник при представлении предложения с демпинговой ценой обязан представить при направлении заказчику подписанного проекта договора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CF3DB8" w:rsidRPr="00163972" w:rsidRDefault="00F94B73" w:rsidP="00CF3DB8">
      <w:pPr>
        <w:pStyle w:val="a6"/>
        <w:ind w:left="0" w:firstLine="709"/>
        <w:jc w:val="both"/>
        <w:rPr>
          <w:color w:val="000000"/>
          <w:sz w:val="28"/>
          <w:szCs w:val="28"/>
        </w:rPr>
      </w:pPr>
      <w:r>
        <w:rPr>
          <w:color w:val="000000"/>
          <w:sz w:val="28"/>
          <w:szCs w:val="28"/>
        </w:rPr>
        <w:t>а) гарантийное письмо производителя с указанием цены и количества поставляемого товара;</w:t>
      </w:r>
    </w:p>
    <w:p w:rsidR="00CF3DB8" w:rsidRPr="00163972" w:rsidRDefault="00F94B73" w:rsidP="00CF3DB8">
      <w:pPr>
        <w:pStyle w:val="a6"/>
        <w:ind w:left="0" w:firstLine="709"/>
        <w:jc w:val="both"/>
        <w:rPr>
          <w:color w:val="000000"/>
          <w:sz w:val="28"/>
          <w:szCs w:val="28"/>
        </w:rPr>
      </w:pPr>
      <w:r w:rsidRPr="00564CE2">
        <w:rPr>
          <w:color w:val="000000"/>
          <w:sz w:val="28"/>
          <w:szCs w:val="28"/>
        </w:rPr>
        <w:t xml:space="preserve">б) документы, </w:t>
      </w:r>
      <w:r w:rsidR="0011430D" w:rsidRPr="00564CE2">
        <w:rPr>
          <w:sz w:val="28"/>
          <w:szCs w:val="28"/>
        </w:rPr>
        <w:t>подтверждающие наличие товара у участника, иные документы</w:t>
      </w:r>
      <w:r w:rsidR="004546BC" w:rsidRPr="00564CE2">
        <w:rPr>
          <w:sz w:val="28"/>
          <w:szCs w:val="28"/>
        </w:rPr>
        <w:t>,</w:t>
      </w:r>
      <w:r w:rsidR="004546BC" w:rsidRPr="00564CE2">
        <w:rPr>
          <w:color w:val="000000"/>
          <w:sz w:val="28"/>
          <w:szCs w:val="28"/>
        </w:rPr>
        <w:t xml:space="preserve"> </w:t>
      </w:r>
      <w:r w:rsidRPr="00564CE2">
        <w:rPr>
          <w:color w:val="000000"/>
          <w:sz w:val="28"/>
          <w:szCs w:val="28"/>
        </w:rPr>
        <w:t>подтверждающие возможность участника аукциона осуществить поставку товара по предлагаемой цене;</w:t>
      </w:r>
    </w:p>
    <w:p w:rsidR="00CF3DB8" w:rsidRPr="00163972" w:rsidRDefault="00F94B73" w:rsidP="00CF3DB8">
      <w:pPr>
        <w:pStyle w:val="a6"/>
        <w:ind w:left="0" w:firstLine="709"/>
        <w:jc w:val="both"/>
        <w:rPr>
          <w:color w:val="000000"/>
          <w:sz w:val="28"/>
          <w:szCs w:val="28"/>
        </w:rPr>
      </w:pPr>
      <w:r>
        <w:rPr>
          <w:color w:val="000000"/>
          <w:sz w:val="28"/>
          <w:szCs w:val="28"/>
        </w:rPr>
        <w:t xml:space="preserve">в) расчет предлагаемой цены договора (цены лота) и ее обоснование. </w:t>
      </w:r>
    </w:p>
    <w:p w:rsidR="00CF3DB8" w:rsidRPr="00163972" w:rsidRDefault="00F94B73" w:rsidP="00CF3DB8">
      <w:pPr>
        <w:pStyle w:val="a6"/>
        <w:ind w:left="0" w:firstLine="709"/>
        <w:jc w:val="both"/>
        <w:rPr>
          <w:color w:val="000000"/>
          <w:sz w:val="28"/>
          <w:szCs w:val="28"/>
        </w:rPr>
      </w:pPr>
      <w:r>
        <w:rPr>
          <w:color w:val="000000"/>
          <w:sz w:val="28"/>
          <w:szCs w:val="28"/>
        </w:rPr>
        <w:t>В случае невыполнения участником аукциона требования о представлении документов или признания заказчиком предложенной цены договора (цены лота) необоснованной, участник признается уклонившимся от заключения договора.</w:t>
      </w:r>
    </w:p>
    <w:p w:rsidR="00CF3DB8" w:rsidRPr="00163972" w:rsidRDefault="00F94B73" w:rsidP="00CF3DB8">
      <w:pPr>
        <w:pStyle w:val="a6"/>
        <w:ind w:left="0" w:firstLine="709"/>
        <w:jc w:val="both"/>
        <w:rPr>
          <w:color w:val="000000"/>
          <w:sz w:val="28"/>
          <w:szCs w:val="28"/>
        </w:rPr>
      </w:pPr>
      <w:proofErr w:type="gramStart"/>
      <w:r>
        <w:rPr>
          <w:color w:val="000000"/>
          <w:sz w:val="28"/>
          <w:szCs w:val="28"/>
        </w:rPr>
        <w:t>При невыполнении участником аукциона требования о представлении документов или признании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(цену лота) или предложение о цене договора (цене лота) которого содержит лучшие условия по цене договора (цене лота), следующие после</w:t>
      </w:r>
      <w:proofErr w:type="gramEnd"/>
      <w:r>
        <w:rPr>
          <w:color w:val="000000"/>
          <w:sz w:val="28"/>
          <w:szCs w:val="28"/>
        </w:rPr>
        <w:t xml:space="preserve"> условий, предложенных победителем аукциона. </w:t>
      </w:r>
    </w:p>
    <w:p w:rsidR="00717A3F" w:rsidRPr="00163972" w:rsidRDefault="00F94B73" w:rsidP="00163972">
      <w:pPr>
        <w:pStyle w:val="a6"/>
        <w:ind w:left="0" w:firstLine="708"/>
        <w:jc w:val="both"/>
        <w:rPr>
          <w:color w:val="000000"/>
          <w:sz w:val="28"/>
          <w:szCs w:val="28"/>
        </w:rPr>
      </w:pPr>
      <w:r>
        <w:rPr>
          <w:color w:val="000000"/>
          <w:sz w:val="28"/>
          <w:szCs w:val="28"/>
        </w:rPr>
        <w:t>Итоги рассмотрения документов, представленных в обоснование демпинговой цены договора, оформляются протоколом, который размещается на сайтах не позднее 3 (трех) дней со дня подписания.</w:t>
      </w:r>
    </w:p>
    <w:p w:rsidR="00CF3DB8" w:rsidRPr="00163972" w:rsidRDefault="00F94B73" w:rsidP="00CF3DB8">
      <w:pPr>
        <w:pStyle w:val="a6"/>
        <w:ind w:left="0" w:firstLine="709"/>
        <w:jc w:val="both"/>
        <w:rPr>
          <w:color w:val="000000"/>
          <w:sz w:val="28"/>
          <w:szCs w:val="28"/>
        </w:rPr>
      </w:pPr>
      <w:proofErr w:type="gramStart"/>
      <w:r>
        <w:rPr>
          <w:color w:val="000000"/>
          <w:sz w:val="28"/>
          <w:szCs w:val="28"/>
        </w:rPr>
        <w:t xml:space="preserve">Участник также признается уклонившимся от заключения договора, если по итогам проведенного анализа представленных обоснования, расчета, заключения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w:t>
      </w:r>
      <w:r w:rsidR="00C973FB" w:rsidRPr="00C973FB">
        <w:rPr>
          <w:color w:val="000000"/>
          <w:sz w:val="28"/>
          <w:szCs w:val="28"/>
        </w:rPr>
        <w:t>от 30</w:t>
      </w:r>
      <w:r w:rsidR="00C973FB">
        <w:rPr>
          <w:color w:val="000000"/>
          <w:sz w:val="28"/>
          <w:szCs w:val="28"/>
        </w:rPr>
        <w:t> </w:t>
      </w:r>
      <w:r w:rsidR="00C973FB" w:rsidRPr="00C973FB">
        <w:rPr>
          <w:color w:val="000000"/>
          <w:sz w:val="28"/>
          <w:szCs w:val="28"/>
        </w:rPr>
        <w:t>декабря 2009 г</w:t>
      </w:r>
      <w:proofErr w:type="gramEnd"/>
      <w:r w:rsidR="00C973FB" w:rsidRPr="00C973FB">
        <w:rPr>
          <w:color w:val="000000"/>
          <w:sz w:val="28"/>
          <w:szCs w:val="28"/>
        </w:rPr>
        <w:t xml:space="preserve">. № 384-ФЗ </w:t>
      </w:r>
      <w:r>
        <w:rPr>
          <w:color w:val="000000"/>
          <w:sz w:val="28"/>
          <w:szCs w:val="28"/>
        </w:rPr>
        <w:t>«Технический регламент о безопасности зданий и сооружений».</w:t>
      </w:r>
    </w:p>
    <w:p w:rsidR="000E20BE" w:rsidRDefault="00F94B73">
      <w:pPr>
        <w:pStyle w:val="a6"/>
        <w:numPr>
          <w:ilvl w:val="3"/>
          <w:numId w:val="22"/>
        </w:numPr>
        <w:ind w:left="0" w:firstLine="709"/>
        <w:jc w:val="both"/>
        <w:rPr>
          <w:color w:val="000000"/>
          <w:sz w:val="28"/>
          <w:szCs w:val="28"/>
        </w:rPr>
      </w:pPr>
      <w:r>
        <w:rPr>
          <w:sz w:val="28"/>
          <w:szCs w:val="28"/>
        </w:rPr>
        <w:t xml:space="preserve">Если при участии в аукционе участником, с которым заключается договор, предложена демпинговая цена договора, при этом условиями извещения и аукционной документации не предусмотрено представление обеспечения исполнения договора, к такому участнику применяется требование об обеспечении исполнения договора. При этом договор заключается только после предоставления участником такого обеспечения исполнения договора в размере, не превышающем 30 процентов </w:t>
      </w:r>
      <w:r>
        <w:rPr>
          <w:sz w:val="28"/>
          <w:szCs w:val="28"/>
        </w:rPr>
        <w:lastRenderedPageBreak/>
        <w:t xml:space="preserve">начальной (максимальной) цены договора </w:t>
      </w:r>
      <w:r>
        <w:rPr>
          <w:bCs/>
          <w:sz w:val="28"/>
          <w:szCs w:val="28"/>
        </w:rPr>
        <w:t>(цены лота) без учета НДС</w:t>
      </w:r>
      <w:r>
        <w:rPr>
          <w:sz w:val="28"/>
          <w:szCs w:val="28"/>
        </w:rPr>
        <w:t>, но не менее чем в размере аванса (если договором предусмотрена выплата аванса)</w:t>
      </w:r>
      <w:r w:rsidR="00F169FA">
        <w:rPr>
          <w:sz w:val="28"/>
          <w:szCs w:val="28"/>
        </w:rPr>
        <w:t>.</w:t>
      </w:r>
    </w:p>
    <w:p w:rsidR="000E20BE" w:rsidRDefault="00F169FA">
      <w:pPr>
        <w:pStyle w:val="a6"/>
        <w:numPr>
          <w:ilvl w:val="3"/>
          <w:numId w:val="22"/>
        </w:numPr>
        <w:ind w:left="0" w:firstLine="709"/>
        <w:jc w:val="both"/>
        <w:rPr>
          <w:color w:val="000000"/>
          <w:sz w:val="28"/>
          <w:szCs w:val="28"/>
        </w:rPr>
      </w:pPr>
      <w:r w:rsidRPr="00F169FA">
        <w:rPr>
          <w:sz w:val="28"/>
          <w:szCs w:val="28"/>
        </w:rPr>
        <w:t xml:space="preserve"> </w:t>
      </w:r>
      <w:r>
        <w:rPr>
          <w:sz w:val="28"/>
          <w:szCs w:val="28"/>
        </w:rPr>
        <w:t xml:space="preserve">Участник закупки обязан застраховать риск неисполнения договора, если </w:t>
      </w:r>
      <w:r w:rsidRPr="00666146">
        <w:rPr>
          <w:sz w:val="28"/>
          <w:szCs w:val="28"/>
        </w:rPr>
        <w:t>по результатам аукциона участником предложена демпинговая цена</w:t>
      </w:r>
      <w:r>
        <w:rPr>
          <w:sz w:val="28"/>
          <w:szCs w:val="28"/>
        </w:rPr>
        <w:t xml:space="preserve">. </w:t>
      </w:r>
      <w:r w:rsidRPr="00666146">
        <w:rPr>
          <w:sz w:val="28"/>
          <w:szCs w:val="28"/>
        </w:rPr>
        <w:t>Участник при представлении предложения с демпинговой ценой при направлении заказчику подписанного проекта договора обязан представить документы, подтверждающие страхование рисков неисполнения договора</w:t>
      </w:r>
      <w:r>
        <w:rPr>
          <w:sz w:val="28"/>
          <w:szCs w:val="28"/>
        </w:rPr>
        <w:t>.</w:t>
      </w:r>
    </w:p>
    <w:p w:rsidR="000E20BE" w:rsidRDefault="00F169FA">
      <w:pPr>
        <w:pStyle w:val="a6"/>
        <w:numPr>
          <w:ilvl w:val="3"/>
          <w:numId w:val="22"/>
        </w:numPr>
        <w:ind w:left="0" w:firstLine="709"/>
        <w:jc w:val="both"/>
        <w:rPr>
          <w:color w:val="000000"/>
          <w:sz w:val="28"/>
          <w:szCs w:val="28"/>
        </w:rPr>
      </w:pPr>
      <w:r>
        <w:rPr>
          <w:sz w:val="28"/>
          <w:szCs w:val="28"/>
        </w:rPr>
        <w:t>При обнаружении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Default="00F94B73" w:rsidP="00CF3DB8">
      <w:pPr>
        <w:pStyle w:val="a6"/>
        <w:numPr>
          <w:ilvl w:val="2"/>
          <w:numId w:val="22"/>
        </w:numPr>
        <w:ind w:left="0" w:firstLine="709"/>
        <w:jc w:val="both"/>
        <w:rPr>
          <w:color w:val="000000"/>
          <w:sz w:val="28"/>
          <w:szCs w:val="28"/>
        </w:rPr>
      </w:pPr>
      <w:r>
        <w:rPr>
          <w:color w:val="000000"/>
          <w:sz w:val="28"/>
          <w:szCs w:val="28"/>
        </w:rPr>
        <w:t>Перечень применяемых при проведен</w:t>
      </w:r>
      <w:proofErr w:type="gramStart"/>
      <w:r>
        <w:rPr>
          <w:color w:val="000000"/>
          <w:sz w:val="28"/>
          <w:szCs w:val="28"/>
        </w:rPr>
        <w:t>ии ау</w:t>
      </w:r>
      <w:proofErr w:type="gramEnd"/>
      <w:r>
        <w:rPr>
          <w:color w:val="000000"/>
          <w:sz w:val="28"/>
          <w:szCs w:val="28"/>
        </w:rPr>
        <w:t xml:space="preserve">кциона антидемпинговых мер, представляемых документов указывается в пункте </w:t>
      </w:r>
      <w:r w:rsidR="00AE17AD" w:rsidRPr="00211CC2">
        <w:rPr>
          <w:color w:val="000000"/>
          <w:sz w:val="28"/>
          <w:szCs w:val="28"/>
        </w:rPr>
        <w:t>1.</w:t>
      </w:r>
      <w:r w:rsidR="00635719">
        <w:rPr>
          <w:color w:val="000000"/>
          <w:sz w:val="28"/>
          <w:szCs w:val="28"/>
        </w:rPr>
        <w:t>4</w:t>
      </w:r>
      <w:r>
        <w:rPr>
          <w:color w:val="000000"/>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proofErr w:type="gramStart"/>
      <w:r>
        <w:rPr>
          <w:bCs/>
          <w:sz w:val="28"/>
          <w:szCs w:val="28"/>
        </w:rPr>
        <w:t xml:space="preserve">Требования пункта </w:t>
      </w:r>
      <w:r w:rsidR="00F169FA">
        <w:rPr>
          <w:bCs/>
          <w:sz w:val="28"/>
          <w:szCs w:val="28"/>
        </w:rPr>
        <w:t>3.15</w:t>
      </w:r>
      <w:r>
        <w:rPr>
          <w:bCs/>
          <w:sz w:val="28"/>
          <w:szCs w:val="28"/>
        </w:rPr>
        <w:t xml:space="preserve"> аукционной документации применяются, если пунктом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 сентября 2016 г.</w:t>
      </w:r>
      <w:r>
        <w:rPr>
          <w:sz w:val="28"/>
          <w:szCs w:val="28"/>
        </w:rPr>
        <w:t xml:space="preserve">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 xml:space="preserve">в случае, если победителем аукциона, при проведении которой цена договора снижена до нуля и которая проводится на право заключить договор, </w:t>
      </w:r>
      <w:r>
        <w:rPr>
          <w:sz w:val="28"/>
          <w:szCs w:val="28"/>
        </w:rPr>
        <w:lastRenderedPageBreak/>
        <w:t>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w:t>
      </w:r>
      <w:r w:rsidR="008A25F2">
        <w:rPr>
          <w:sz w:val="28"/>
          <w:szCs w:val="28"/>
        </w:rPr>
        <w:t xml:space="preserve"> </w:t>
      </w:r>
      <w:r w:rsidR="00F169FA">
        <w:rPr>
          <w:sz w:val="28"/>
          <w:szCs w:val="28"/>
        </w:rPr>
        <w:t xml:space="preserve">5.2 </w:t>
      </w:r>
      <w:r w:rsidR="008A25F2">
        <w:rPr>
          <w:sz w:val="28"/>
          <w:szCs w:val="28"/>
        </w:rPr>
        <w:t xml:space="preserve">приложения </w:t>
      </w:r>
      <w:r w:rsidR="00F91B19" w:rsidRPr="00F169FA">
        <w:rPr>
          <w:sz w:val="28"/>
          <w:szCs w:val="28"/>
        </w:rPr>
        <w:t>№ 5</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 xml:space="preserve">Отнесение участника аукциона к российским или иностранным лицам осуществляется на основании документов, предусмотренных пунктом </w:t>
      </w:r>
      <w:r w:rsidR="0011430D" w:rsidRPr="0011430D">
        <w:rPr>
          <w:sz w:val="28"/>
          <w:szCs w:val="28"/>
        </w:rPr>
        <w:t>3.16</w:t>
      </w:r>
      <w:r w:rsidR="00635719">
        <w:rPr>
          <w:sz w:val="28"/>
          <w:szCs w:val="28"/>
        </w:rPr>
        <w:t>.8.10</w:t>
      </w:r>
      <w:r>
        <w:rPr>
          <w:sz w:val="28"/>
          <w:szCs w:val="28"/>
        </w:rPr>
        <w:t xml:space="preserve"> аукционной документации.</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proofErr w:type="gramStart"/>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3.15.11</w:t>
      </w:r>
      <w:r w:rsidR="00EB2C05">
        <w:rPr>
          <w:sz w:val="28"/>
          <w:szCs w:val="28"/>
        </w:rPr>
        <w:t xml:space="preserve">.1. закупка признана </w:t>
      </w:r>
      <w:proofErr w:type="gramStart"/>
      <w:r w:rsidR="00EB2C05">
        <w:rPr>
          <w:sz w:val="28"/>
          <w:szCs w:val="28"/>
        </w:rPr>
        <w:t>несостоявшейся</w:t>
      </w:r>
      <w:proofErr w:type="gramEnd"/>
      <w:r w:rsidR="00EB2C05">
        <w:rPr>
          <w:sz w:val="28"/>
          <w:szCs w:val="28"/>
        </w:rPr>
        <w:t xml:space="preserve">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t>3.15.11</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3.15.11</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proofErr w:type="gramStart"/>
      <w:r>
        <w:rPr>
          <w:sz w:val="28"/>
          <w:szCs w:val="28"/>
        </w:rPr>
        <w:t>3.15.11</w:t>
      </w:r>
      <w:r w:rsidR="00EB2C05">
        <w:rPr>
          <w:sz w:val="28"/>
          <w:szCs w:val="28"/>
        </w:rPr>
        <w:t xml:space="preserve">.4.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w:t>
      </w:r>
      <w:r w:rsidR="00EB2C05">
        <w:rPr>
          <w:sz w:val="28"/>
          <w:szCs w:val="28"/>
        </w:rPr>
        <w:lastRenderedPageBreak/>
        <w:t>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3C0F66" w:rsidRPr="00C04C48" w:rsidRDefault="00EB2C05" w:rsidP="003C0F66">
      <w:pPr>
        <w:autoSpaceDE w:val="0"/>
        <w:autoSpaceDN w:val="0"/>
        <w:adjustRightInd w:val="0"/>
        <w:ind w:firstLine="709"/>
        <w:jc w:val="both"/>
        <w:rPr>
          <w:sz w:val="28"/>
          <w:szCs w:val="28"/>
        </w:rPr>
      </w:pPr>
      <w:proofErr w:type="gramStart"/>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0E20BE"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1" w:history="1">
        <w:r w:rsidRPr="00C54879">
          <w:rPr>
            <w:sz w:val="28"/>
            <w:szCs w:val="28"/>
          </w:rPr>
          <w:t>соглашения</w:t>
        </w:r>
      </w:hyperlink>
      <w:r w:rsidRPr="00C54879">
        <w:rPr>
          <w:sz w:val="28"/>
          <w:szCs w:val="28"/>
        </w:rPr>
        <w:t xml:space="preserve"> по тарифам и торговле 1994 года и </w:t>
      </w:r>
      <w:hyperlink r:id="rId12"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F86AE2" w:rsidP="00CF3DB8">
      <w:pPr>
        <w:pStyle w:val="3"/>
        <w:numPr>
          <w:ilvl w:val="1"/>
          <w:numId w:val="22"/>
        </w:numPr>
        <w:spacing w:before="0" w:after="0"/>
        <w:ind w:hanging="579"/>
        <w:jc w:val="both"/>
        <w:rPr>
          <w:rFonts w:ascii="Times New Roman" w:hAnsi="Times New Roman" w:cs="Times New Roman"/>
          <w:color w:val="000000"/>
          <w:sz w:val="28"/>
          <w:szCs w:val="28"/>
        </w:rPr>
      </w:pPr>
      <w:r w:rsidRPr="00EA53DF">
        <w:rPr>
          <w:rFonts w:ascii="Times New Roman" w:hAnsi="Times New Roman" w:cs="Times New Roman"/>
          <w:color w:val="000000"/>
          <w:sz w:val="28"/>
          <w:szCs w:val="28"/>
        </w:rPr>
        <w:t>Состав</w:t>
      </w:r>
      <w:r w:rsidR="00EB2C05">
        <w:rPr>
          <w:rFonts w:ascii="Times New Roman" w:hAnsi="Times New Roman" w:cs="Times New Roman"/>
          <w:color w:val="000000"/>
          <w:sz w:val="28"/>
          <w:szCs w:val="28"/>
        </w:rPr>
        <w:t xml:space="preserve"> аукционной заявки</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Аукционная заявка должна действовать не менее 120 (ста двадцати) дней </w:t>
      </w:r>
      <w:proofErr w:type="gramStart"/>
      <w:r>
        <w:rPr>
          <w:color w:val="000000"/>
          <w:sz w:val="28"/>
          <w:szCs w:val="28"/>
        </w:rPr>
        <w:t>с даты вскрытия</w:t>
      </w:r>
      <w:proofErr w:type="gramEnd"/>
      <w:r>
        <w:rPr>
          <w:color w:val="000000"/>
          <w:sz w:val="28"/>
          <w:szCs w:val="28"/>
        </w:rPr>
        <w:t xml:space="preserve"> заявок, установленной в пункте </w:t>
      </w:r>
      <w:r w:rsidR="00635719">
        <w:rPr>
          <w:color w:val="000000"/>
          <w:sz w:val="28"/>
          <w:szCs w:val="28"/>
        </w:rPr>
        <w:t>2.2</w:t>
      </w:r>
      <w:r>
        <w:rPr>
          <w:color w:val="000000"/>
          <w:sz w:val="28"/>
          <w:szCs w:val="28"/>
        </w:rPr>
        <w:t xml:space="preserve"> аукционной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в соответствии с требованиями аукционной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CF3DB8" w:rsidRPr="00C04C48" w:rsidRDefault="00EB2C05" w:rsidP="00CF3DB8">
      <w:pPr>
        <w:pStyle w:val="a8"/>
        <w:suppressAutoHyphens/>
        <w:rPr>
          <w:color w:val="000000"/>
          <w:sz w:val="28"/>
          <w:szCs w:val="28"/>
        </w:rPr>
      </w:pPr>
      <w:r>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Pr>
          <w:sz w:val="28"/>
          <w:szCs w:val="28"/>
        </w:rPr>
        <w:t xml:space="preserve">(помимо нотариально заверенного перевода, предусмотренного пунктом </w:t>
      </w:r>
      <w:r w:rsidR="0011430D" w:rsidRPr="0011430D">
        <w:rPr>
          <w:sz w:val="28"/>
          <w:szCs w:val="28"/>
        </w:rPr>
        <w:t>3.16</w:t>
      </w:r>
      <w:r w:rsidR="00635719">
        <w:rPr>
          <w:sz w:val="28"/>
          <w:szCs w:val="28"/>
        </w:rPr>
        <w:t>.5</w:t>
      </w:r>
      <w:r>
        <w:rPr>
          <w:sz w:val="28"/>
          <w:szCs w:val="28"/>
        </w:rPr>
        <w:t xml:space="preserve"> аукционной документации) </w:t>
      </w:r>
      <w:r>
        <w:rPr>
          <w:color w:val="000000"/>
          <w:sz w:val="28"/>
          <w:szCs w:val="28"/>
        </w:rPr>
        <w:t>представляются с соблюдением следующих требований:</w:t>
      </w:r>
    </w:p>
    <w:p w:rsidR="00CF3DB8" w:rsidRPr="00C04C48" w:rsidRDefault="00EB2C05" w:rsidP="00CF3DB8">
      <w:pPr>
        <w:pStyle w:val="a8"/>
        <w:suppressAutoHyphens/>
        <w:rPr>
          <w:color w:val="000000"/>
          <w:sz w:val="28"/>
          <w:szCs w:val="28"/>
        </w:rPr>
      </w:pPr>
      <w:proofErr w:type="gramStart"/>
      <w:r>
        <w:rPr>
          <w:color w:val="000000"/>
          <w:sz w:val="28"/>
          <w:szCs w:val="28"/>
        </w:rPr>
        <w:lastRenderedPageBreak/>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roofErr w:type="gramEnd"/>
    </w:p>
    <w:p w:rsidR="00CF3DB8" w:rsidRPr="00C04C48" w:rsidRDefault="00EB2C05" w:rsidP="00CF3DB8">
      <w:pPr>
        <w:pStyle w:val="a8"/>
        <w:rPr>
          <w:color w:val="000000"/>
          <w:sz w:val="28"/>
          <w:szCs w:val="28"/>
        </w:rPr>
      </w:pPr>
      <w:r>
        <w:rPr>
          <w:color w:val="000000"/>
          <w:sz w:val="28"/>
          <w:szCs w:val="28"/>
        </w:rPr>
        <w:t xml:space="preserve">или </w:t>
      </w:r>
    </w:p>
    <w:p w:rsidR="00CF3DB8" w:rsidRPr="00C04C48" w:rsidRDefault="00EB2C05" w:rsidP="00CF3DB8">
      <w:pPr>
        <w:pStyle w:val="a8"/>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8"/>
        <w:rPr>
          <w:color w:val="000000"/>
          <w:sz w:val="28"/>
          <w:szCs w:val="28"/>
        </w:rPr>
      </w:pPr>
      <w:r>
        <w:rPr>
          <w:color w:val="000000"/>
          <w:sz w:val="28"/>
          <w:szCs w:val="28"/>
        </w:rPr>
        <w:t>или</w:t>
      </w:r>
    </w:p>
    <w:p w:rsidR="00CF3DB8" w:rsidRPr="00C04C48" w:rsidRDefault="00EB2C05" w:rsidP="00CF3DB8">
      <w:pPr>
        <w:pStyle w:val="a8"/>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Pr>
          <w:color w:val="000000"/>
          <w:sz w:val="28"/>
          <w:szCs w:val="28"/>
        </w:rPr>
        <w:t>непредставленным</w:t>
      </w:r>
      <w:proofErr w:type="spellEnd"/>
      <w:r>
        <w:rPr>
          <w:color w:val="000000"/>
          <w:sz w:val="28"/>
          <w:szCs w:val="28"/>
        </w:rPr>
        <w:t xml:space="preserve"> и не рассматривается.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В аукционной заявке должны быть представлены:</w:t>
      </w:r>
    </w:p>
    <w:p w:rsidR="00CF3DB8" w:rsidRPr="00C04C48" w:rsidRDefault="00EB2C05" w:rsidP="00CF3DB8">
      <w:pPr>
        <w:pStyle w:val="a8"/>
        <w:numPr>
          <w:ilvl w:val="3"/>
          <w:numId w:val="22"/>
        </w:numPr>
        <w:tabs>
          <w:tab w:val="left" w:pos="1440"/>
        </w:tabs>
        <w:suppressAutoHyphens/>
        <w:ind w:left="0" w:firstLine="709"/>
        <w:rPr>
          <w:sz w:val="28"/>
          <w:szCs w:val="28"/>
        </w:rPr>
      </w:pPr>
      <w:r>
        <w:rPr>
          <w:sz w:val="28"/>
          <w:szCs w:val="28"/>
        </w:rPr>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 xml:space="preserve">надлежащим образом </w:t>
      </w:r>
      <w:r w:rsidR="00DD0B58">
        <w:rPr>
          <w:color w:val="000000"/>
          <w:sz w:val="28"/>
          <w:szCs w:val="28"/>
        </w:rPr>
        <w:t>оформленн</w:t>
      </w:r>
      <w:r w:rsidR="003277B6">
        <w:rPr>
          <w:color w:val="000000"/>
          <w:sz w:val="28"/>
          <w:szCs w:val="28"/>
        </w:rPr>
        <w:t>ая</w:t>
      </w:r>
      <w:r w:rsidR="00DD0B58">
        <w:rPr>
          <w:color w:val="000000"/>
          <w:sz w:val="28"/>
          <w:szCs w:val="28"/>
        </w:rPr>
        <w:t xml:space="preserve"> </w:t>
      </w:r>
      <w:r>
        <w:rPr>
          <w:color w:val="000000"/>
          <w:sz w:val="28"/>
          <w:szCs w:val="28"/>
        </w:rPr>
        <w:t xml:space="preserve">в соответствии с </w:t>
      </w:r>
      <w:r w:rsidR="0011430D" w:rsidRPr="00564CE2">
        <w:rPr>
          <w:color w:val="000000"/>
          <w:sz w:val="28"/>
          <w:szCs w:val="28"/>
        </w:rPr>
        <w:t>формой 5.1 приложения № 5</w:t>
      </w:r>
      <w:r w:rsidRPr="00564CE2">
        <w:rPr>
          <w:color w:val="000000"/>
          <w:sz w:val="28"/>
          <w:szCs w:val="28"/>
        </w:rPr>
        <w:t xml:space="preserve"> к аукционной документации, </w:t>
      </w:r>
      <w:r w:rsidR="00DD0B58" w:rsidRPr="00564CE2">
        <w:rPr>
          <w:color w:val="000000"/>
          <w:sz w:val="28"/>
          <w:szCs w:val="28"/>
        </w:rPr>
        <w:t>заверенн</w:t>
      </w:r>
      <w:r w:rsidR="003277B6" w:rsidRPr="00564CE2">
        <w:rPr>
          <w:color w:val="000000"/>
          <w:sz w:val="28"/>
          <w:szCs w:val="28"/>
        </w:rPr>
        <w:t>ая</w:t>
      </w:r>
      <w:r w:rsidR="00DD0B58" w:rsidRPr="00564CE2">
        <w:rPr>
          <w:color w:val="000000"/>
          <w:sz w:val="28"/>
          <w:szCs w:val="28"/>
        </w:rPr>
        <w:t xml:space="preserve"> </w:t>
      </w:r>
      <w:r w:rsidRPr="00564CE2">
        <w:rPr>
          <w:color w:val="000000"/>
          <w:sz w:val="28"/>
          <w:szCs w:val="28"/>
        </w:rPr>
        <w:t>подписью и печатью (при ее наличии) участника</w:t>
      </w:r>
      <w:r w:rsidR="003277B6" w:rsidRPr="00564CE2">
        <w:rPr>
          <w:color w:val="000000"/>
          <w:sz w:val="28"/>
          <w:szCs w:val="28"/>
        </w:rPr>
        <w:t>,</w:t>
      </w:r>
      <w:r w:rsidRPr="00564CE2">
        <w:rPr>
          <w:color w:val="000000"/>
          <w:sz w:val="28"/>
          <w:szCs w:val="28"/>
        </w:rPr>
        <w:t xml:space="preserve"> заявка на участие в аукционе</w:t>
      </w:r>
      <w:r>
        <w:rPr>
          <w:color w:val="000000"/>
          <w:sz w:val="28"/>
          <w:szCs w:val="28"/>
        </w:rPr>
        <w:t>. При представлении заявки на бумажном носителе предоставляются оригиналы. При представлении заявки в электронной форме документы должны быть сканированы с оригинала;</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документы, подтверждающие полномочия лица, подписавшего аукционную заявку</w:t>
      </w:r>
      <w:r w:rsidR="008146B5">
        <w:rPr>
          <w:color w:val="000000"/>
          <w:sz w:val="28"/>
          <w:szCs w:val="28"/>
        </w:rPr>
        <w:t xml:space="preserve">, </w:t>
      </w:r>
      <w:r w:rsidR="008146B5">
        <w:rPr>
          <w:sz w:val="28"/>
          <w:szCs w:val="28"/>
        </w:rPr>
        <w:t>за исключением случаев, когда заявка участника подписывается квалифицированной электронной подписью</w:t>
      </w:r>
      <w:r>
        <w:rPr>
          <w:color w:val="000000"/>
          <w:sz w:val="28"/>
          <w:szCs w:val="28"/>
        </w:rPr>
        <w:t>: доверенность на лицо, подписавшее заявку,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w:t>
      </w:r>
      <w:r>
        <w:rPr>
          <w:sz w:val="28"/>
          <w:szCs w:val="28"/>
        </w:rPr>
        <w:t>, иные документы представляются в виде копии, заверенной участником</w:t>
      </w:r>
      <w:r>
        <w:rPr>
          <w:color w:val="000000"/>
          <w:sz w:val="28"/>
          <w:szCs w:val="28"/>
        </w:rPr>
        <w:t xml:space="preserve">.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 </w:t>
      </w:r>
    </w:p>
    <w:p w:rsidR="00CF3DB8" w:rsidRPr="00C04C48" w:rsidRDefault="00211CC2" w:rsidP="00CF3DB8">
      <w:pPr>
        <w:pStyle w:val="a8"/>
        <w:numPr>
          <w:ilvl w:val="3"/>
          <w:numId w:val="22"/>
        </w:numPr>
        <w:tabs>
          <w:tab w:val="left" w:pos="1440"/>
        </w:tabs>
        <w:suppressAutoHyphens/>
        <w:ind w:left="0" w:firstLine="709"/>
        <w:rPr>
          <w:color w:val="000000"/>
          <w:sz w:val="28"/>
          <w:szCs w:val="28"/>
        </w:rPr>
      </w:pPr>
      <w:r>
        <w:rPr>
          <w:color w:val="000000"/>
          <w:sz w:val="28"/>
          <w:szCs w:val="28"/>
        </w:rPr>
        <w:lastRenderedPageBreak/>
        <w:t>документы, предусмотренные пункт</w:t>
      </w:r>
      <w:r w:rsidR="00462F02">
        <w:rPr>
          <w:color w:val="000000"/>
          <w:sz w:val="28"/>
          <w:szCs w:val="28"/>
        </w:rPr>
        <w:t>ами 1.8,</w:t>
      </w:r>
      <w:r>
        <w:rPr>
          <w:color w:val="000000"/>
          <w:sz w:val="28"/>
          <w:szCs w:val="28"/>
        </w:rPr>
        <w:t xml:space="preserve"> 3.22 аукционной документации</w:t>
      </w:r>
      <w:r w:rsidR="00462F02">
        <w:rPr>
          <w:color w:val="000000"/>
          <w:sz w:val="28"/>
          <w:szCs w:val="28"/>
        </w:rPr>
        <w:t xml:space="preserve"> </w:t>
      </w:r>
      <w:r w:rsidR="00462F02">
        <w:rPr>
          <w:sz w:val="28"/>
          <w:szCs w:val="28"/>
        </w:rPr>
        <w:t>(если представление документов предусмотрено данными пунктами)</w:t>
      </w:r>
      <w:r>
        <w:rPr>
          <w:color w:val="000000"/>
          <w:sz w:val="28"/>
          <w:szCs w:val="28"/>
        </w:rPr>
        <w:t xml:space="preserve">, а также </w:t>
      </w:r>
      <w:r>
        <w:rPr>
          <w:sz w:val="28"/>
          <w:szCs w:val="28"/>
        </w:rPr>
        <w:t>приложени</w:t>
      </w:r>
      <w:r w:rsidR="00462F02">
        <w:rPr>
          <w:sz w:val="28"/>
          <w:szCs w:val="28"/>
        </w:rPr>
        <w:t>ем</w:t>
      </w:r>
      <w:r>
        <w:rPr>
          <w:sz w:val="28"/>
          <w:szCs w:val="28"/>
        </w:rPr>
        <w:t xml:space="preserve"> № 1 к аукционной документации. </w:t>
      </w:r>
      <w:r>
        <w:rPr>
          <w:color w:val="000000"/>
          <w:sz w:val="28"/>
          <w:szCs w:val="28"/>
        </w:rPr>
        <w:t>Перечень документов и порядок их оформления указываются в пункт</w:t>
      </w:r>
      <w:r w:rsidR="00462F02">
        <w:rPr>
          <w:color w:val="000000"/>
          <w:sz w:val="28"/>
          <w:szCs w:val="28"/>
        </w:rPr>
        <w:t>ах 1.8,</w:t>
      </w:r>
      <w:r>
        <w:rPr>
          <w:color w:val="000000"/>
          <w:sz w:val="28"/>
          <w:szCs w:val="28"/>
        </w:rPr>
        <w:t xml:space="preserve"> 3.22 аукционной документации, а также </w:t>
      </w:r>
      <w:r w:rsidR="00462F02">
        <w:rPr>
          <w:color w:val="000000"/>
          <w:sz w:val="28"/>
          <w:szCs w:val="28"/>
        </w:rPr>
        <w:t xml:space="preserve">в </w:t>
      </w:r>
      <w:r>
        <w:rPr>
          <w:sz w:val="28"/>
          <w:szCs w:val="28"/>
        </w:rPr>
        <w:t>приложении № 1 к аукционной документации</w:t>
      </w:r>
      <w:r w:rsidR="00EB2C05">
        <w:rPr>
          <w:color w:val="000000"/>
          <w:sz w:val="28"/>
          <w:szCs w:val="28"/>
        </w:rPr>
        <w:t>;</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proofErr w:type="gramStart"/>
      <w:r>
        <w:rPr>
          <w:color w:val="000000"/>
          <w:sz w:val="28"/>
          <w:szCs w:val="28"/>
        </w:rPr>
        <w:t>документы, подтверждающие внесение обеспечения аукционной заявки (если в извещении и аукционной документации содержится данное требование</w:t>
      </w:r>
      <w:r w:rsidR="005B61DB">
        <w:rPr>
          <w:color w:val="000000"/>
          <w:sz w:val="28"/>
          <w:szCs w:val="28"/>
        </w:rPr>
        <w:t xml:space="preserve"> </w:t>
      </w:r>
      <w:r w:rsidR="005B61DB" w:rsidRPr="00C2157A">
        <w:rPr>
          <w:sz w:val="28"/>
          <w:szCs w:val="28"/>
        </w:rPr>
        <w:t>и участником выбран способ обеспечения – предоставление банковской гарантии</w:t>
      </w:r>
      <w:r>
        <w:rPr>
          <w:color w:val="000000"/>
          <w:sz w:val="28"/>
          <w:szCs w:val="28"/>
        </w:rPr>
        <w:t xml:space="preserve">):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0011430D" w:rsidRPr="0011430D">
        <w:rPr>
          <w:color w:val="000000"/>
          <w:sz w:val="28"/>
          <w:szCs w:val="28"/>
        </w:rPr>
        <w:t>3.21</w:t>
      </w:r>
      <w:r w:rsidR="00635719">
        <w:rPr>
          <w:color w:val="000000"/>
          <w:sz w:val="28"/>
          <w:szCs w:val="28"/>
        </w:rPr>
        <w:t>.16</w:t>
      </w:r>
      <w:r>
        <w:rPr>
          <w:color w:val="000000"/>
          <w:sz w:val="28"/>
          <w:szCs w:val="28"/>
        </w:rPr>
        <w:t xml:space="preserve"> аукционной документации или платежное поручение о перечислении денежных средств.</w:t>
      </w:r>
      <w:proofErr w:type="gramEnd"/>
      <w:r>
        <w:rPr>
          <w:color w:val="000000"/>
          <w:sz w:val="28"/>
          <w:szCs w:val="28"/>
        </w:rPr>
        <w:t xml:space="preserve"> 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w:t>
      </w:r>
      <w:proofErr w:type="gramStart"/>
      <w:r>
        <w:rPr>
          <w:color w:val="000000"/>
          <w:sz w:val="28"/>
          <w:szCs w:val="28"/>
        </w:rPr>
        <w:t>полномочия лица, подписавшего гарантию от имени гаранта должны быть представлены</w:t>
      </w:r>
      <w:proofErr w:type="gramEnd"/>
      <w:r>
        <w:rPr>
          <w:color w:val="000000"/>
          <w:sz w:val="28"/>
          <w:szCs w:val="28"/>
        </w:rPr>
        <w:t xml:space="preserve">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w:t>
      </w:r>
      <w:proofErr w:type="gramStart"/>
      <w:r>
        <w:rPr>
          <w:color w:val="000000"/>
          <w:sz w:val="28"/>
          <w:szCs w:val="28"/>
        </w:rPr>
        <w:t>дств пр</w:t>
      </w:r>
      <w:proofErr w:type="gramEnd"/>
      <w:r>
        <w:rPr>
          <w:color w:val="000000"/>
          <w:sz w:val="28"/>
          <w:szCs w:val="28"/>
        </w:rPr>
        <w:t>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CF3DB8" w:rsidRPr="00C04C48" w:rsidRDefault="00EB2C05" w:rsidP="00CF3DB8">
      <w:pPr>
        <w:pStyle w:val="a8"/>
        <w:numPr>
          <w:ilvl w:val="3"/>
          <w:numId w:val="22"/>
        </w:numPr>
        <w:tabs>
          <w:tab w:val="left" w:pos="1440"/>
          <w:tab w:val="left" w:pos="1701"/>
        </w:tabs>
        <w:suppressAutoHyphens/>
        <w:ind w:left="0" w:firstLine="709"/>
        <w:rPr>
          <w:color w:val="000000"/>
          <w:sz w:val="28"/>
          <w:szCs w:val="28"/>
        </w:rPr>
      </w:pPr>
      <w:r>
        <w:rPr>
          <w:color w:val="000000"/>
          <w:sz w:val="28"/>
          <w:szCs w:val="28"/>
        </w:rPr>
        <w:t>годовую бухгалтерскую (финансовую) отчетность, а именно: бухгалтерский баланс и отчет о финансовых результатах за один последний завершенный отчетный период (финансовый год), по результатам которого указанная отчетность представлялась в ИФНС. При представлении заявки на бумажном носителе копии документов должны быть заверены участником. При представлении заявки в электронной форме документы</w:t>
      </w:r>
      <w:r>
        <w:rPr>
          <w:i/>
          <w:color w:val="000000"/>
          <w:sz w:val="28"/>
          <w:szCs w:val="28"/>
        </w:rPr>
        <w:t xml:space="preserve"> </w:t>
      </w:r>
      <w:r>
        <w:rPr>
          <w:color w:val="000000"/>
          <w:sz w:val="28"/>
          <w:szCs w:val="28"/>
        </w:rPr>
        <w:t>должны быть сканированы с оригинала или копии, заверенной участником;</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 xml:space="preserve">план привлечения к исполнению договора </w:t>
      </w:r>
      <w:r>
        <w:rPr>
          <w:sz w:val="28"/>
          <w:szCs w:val="28"/>
        </w:rPr>
        <w:t xml:space="preserve">субподрядчиков (соисполнителей) </w:t>
      </w:r>
      <w:r>
        <w:rPr>
          <w:color w:val="000000"/>
          <w:sz w:val="28"/>
          <w:szCs w:val="28"/>
        </w:rPr>
        <w:t xml:space="preserve">из числа субъектов малого и среднего предпринимательства (если требование о привлечении </w:t>
      </w:r>
      <w:r>
        <w:rPr>
          <w:sz w:val="28"/>
          <w:szCs w:val="28"/>
        </w:rPr>
        <w:t xml:space="preserve">к исполнению договора субподрядчиков (соисполнителей) </w:t>
      </w:r>
      <w:r>
        <w:rPr>
          <w:color w:val="000000"/>
          <w:sz w:val="28"/>
          <w:szCs w:val="28"/>
        </w:rPr>
        <w:t xml:space="preserve">из числа субъектов малого и среднего предпринимательства предусмотрено в пункте </w:t>
      </w:r>
      <w:r w:rsidR="00F91B19" w:rsidRPr="00F169FA">
        <w:rPr>
          <w:color w:val="000000"/>
          <w:sz w:val="28"/>
          <w:szCs w:val="28"/>
        </w:rPr>
        <w:t>1.3</w:t>
      </w:r>
      <w:r w:rsidR="00E24978">
        <w:rPr>
          <w:color w:val="000000"/>
          <w:sz w:val="28"/>
          <w:szCs w:val="28"/>
        </w:rPr>
        <w:t xml:space="preserve"> </w:t>
      </w:r>
      <w:r>
        <w:rPr>
          <w:color w:val="000000"/>
          <w:sz w:val="28"/>
          <w:szCs w:val="28"/>
        </w:rPr>
        <w:t xml:space="preserve">аукционной документации), оформленный и заверенный по форме </w:t>
      </w:r>
      <w:r w:rsidR="00F169FA">
        <w:rPr>
          <w:color w:val="000000"/>
          <w:sz w:val="28"/>
          <w:szCs w:val="28"/>
        </w:rPr>
        <w:t xml:space="preserve">5.4 </w:t>
      </w:r>
      <w:r>
        <w:rPr>
          <w:color w:val="000000"/>
          <w:sz w:val="28"/>
          <w:szCs w:val="28"/>
        </w:rPr>
        <w:t xml:space="preserve">приложения </w:t>
      </w:r>
      <w:r w:rsidR="00D50397" w:rsidRPr="00E24978">
        <w:rPr>
          <w:color w:val="000000"/>
          <w:sz w:val="28"/>
          <w:szCs w:val="28"/>
        </w:rPr>
        <w:t>№</w:t>
      </w:r>
      <w:r w:rsidR="00E24978">
        <w:rPr>
          <w:color w:val="000000"/>
          <w:sz w:val="28"/>
          <w:szCs w:val="28"/>
        </w:rPr>
        <w:t> 5</w:t>
      </w:r>
      <w:r w:rsidR="00081022">
        <w:rPr>
          <w:color w:val="000000"/>
          <w:sz w:val="28"/>
          <w:szCs w:val="28"/>
        </w:rPr>
        <w:t xml:space="preserve"> </w:t>
      </w:r>
      <w:r>
        <w:rPr>
          <w:color w:val="000000"/>
          <w:sz w:val="28"/>
          <w:szCs w:val="28"/>
        </w:rPr>
        <w:t>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561EB8">
        <w:rPr>
          <w:sz w:val="28"/>
          <w:szCs w:val="28"/>
        </w:rPr>
        <w:t xml:space="preserve"> с указанием вкладов товарищей.</w:t>
      </w:r>
      <w:r>
        <w:rPr>
          <w:sz w:val="28"/>
          <w:szCs w:val="28"/>
        </w:rPr>
        <w:t xml:space="preserve"> При представлении заявки на бумажном носителе копия должна быть заверена лицом, имеющим полномочия выступать от имени всех лиц на стороне участника. При представлении заявки в электронной форме документы должны быть сканированы с оригинала;</w:t>
      </w:r>
    </w:p>
    <w:p w:rsidR="00BD42D3" w:rsidRPr="00B41DBC" w:rsidRDefault="00EB2C05" w:rsidP="00BD42D3">
      <w:pPr>
        <w:pStyle w:val="a8"/>
        <w:numPr>
          <w:ilvl w:val="3"/>
          <w:numId w:val="22"/>
        </w:numPr>
        <w:tabs>
          <w:tab w:val="left" w:pos="1440"/>
        </w:tabs>
        <w:suppressAutoHyphens/>
        <w:ind w:left="0" w:firstLine="709"/>
        <w:rPr>
          <w:color w:val="000000"/>
          <w:sz w:val="28"/>
          <w:szCs w:val="28"/>
        </w:rPr>
      </w:pPr>
      <w:proofErr w:type="gramStart"/>
      <w:r>
        <w:rPr>
          <w:bCs/>
          <w:sz w:val="28"/>
          <w:szCs w:val="28"/>
        </w:rPr>
        <w:t xml:space="preserve">сведения из единого реестра субъектов малого и среднего предпринимательства, ведение которого осуществляется в соответствии с </w:t>
      </w:r>
      <w:r>
        <w:rPr>
          <w:bCs/>
          <w:sz w:val="28"/>
          <w:szCs w:val="28"/>
        </w:rPr>
        <w:lastRenderedPageBreak/>
        <w:t>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Pr>
          <w:bCs/>
          <w:sz w:val="28"/>
          <w:szCs w:val="28"/>
        </w:rPr>
        <w:t>ии</w:t>
      </w:r>
      <w:proofErr w:type="spellEnd"/>
      <w:r>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w:t>
      </w:r>
      <w:proofErr w:type="gramEnd"/>
      <w:r>
        <w:rPr>
          <w:bCs/>
          <w:sz w:val="28"/>
          <w:szCs w:val="28"/>
        </w:rPr>
        <w:t xml:space="preserve"> приложения </w:t>
      </w:r>
      <w:r w:rsidR="00D50397" w:rsidRPr="00E24978">
        <w:rPr>
          <w:bCs/>
          <w:sz w:val="28"/>
          <w:szCs w:val="28"/>
        </w:rPr>
        <w:t>№</w:t>
      </w:r>
      <w:r w:rsidR="00E24978">
        <w:rPr>
          <w:bCs/>
          <w:sz w:val="28"/>
          <w:szCs w:val="28"/>
        </w:rPr>
        <w:t> 5.5</w:t>
      </w:r>
      <w:r w:rsidR="00081022">
        <w:rPr>
          <w:bCs/>
          <w:sz w:val="28"/>
          <w:szCs w:val="28"/>
        </w:rPr>
        <w:t xml:space="preserve"> </w:t>
      </w:r>
      <w:r>
        <w:rPr>
          <w:bCs/>
          <w:sz w:val="28"/>
          <w:szCs w:val="28"/>
        </w:rPr>
        <w:t xml:space="preserve">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00F91B19" w:rsidRPr="00F169FA">
        <w:rPr>
          <w:sz w:val="28"/>
          <w:szCs w:val="28"/>
        </w:rPr>
        <w:t>1.3</w:t>
      </w:r>
      <w:r w:rsidR="00E24978">
        <w:rPr>
          <w:sz w:val="28"/>
          <w:szCs w:val="28"/>
        </w:rPr>
        <w:t xml:space="preserve"> </w:t>
      </w:r>
      <w:r>
        <w:rPr>
          <w:sz w:val="28"/>
          <w:szCs w:val="28"/>
        </w:rPr>
        <w:t xml:space="preserve">аукционной документации). Документы предоставляются </w:t>
      </w:r>
      <w:r>
        <w:rPr>
          <w:bCs/>
          <w:sz w:val="28"/>
          <w:szCs w:val="28"/>
        </w:rPr>
        <w:t>в отношении каждого субподрядчика (соисполнителя), являющегося субъектом малого и среднего предпринимательства.</w:t>
      </w:r>
      <w:r>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3D59EA" w:rsidRPr="00F7183F" w:rsidRDefault="00C309B0" w:rsidP="00F7183F">
      <w:pPr>
        <w:pStyle w:val="a8"/>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00AE17AD" w:rsidRPr="00211CC2">
        <w:rPr>
          <w:sz w:val="28"/>
          <w:szCs w:val="28"/>
        </w:rPr>
        <w:t>1.</w:t>
      </w:r>
      <w:r w:rsidR="00635719">
        <w:rPr>
          <w:sz w:val="28"/>
          <w:szCs w:val="28"/>
        </w:rPr>
        <w:t>7</w:t>
      </w:r>
      <w:r w:rsidR="00E24978" w:rsidRPr="00EF1034">
        <w:rPr>
          <w:sz w:val="28"/>
          <w:szCs w:val="28"/>
        </w:rPr>
        <w:t xml:space="preserve"> </w:t>
      </w:r>
      <w:r w:rsidR="00F94B73">
        <w:rPr>
          <w:sz w:val="28"/>
          <w:szCs w:val="28"/>
        </w:rPr>
        <w:t>аукционной документации установлен приоритет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00EF1034" w:rsidRPr="00F7183F">
        <w:rPr>
          <w:sz w:val="28"/>
          <w:szCs w:val="28"/>
        </w:rPr>
        <w:t>.</w:t>
      </w:r>
    </w:p>
    <w:p w:rsidR="000E20BE" w:rsidRDefault="00EB2C05">
      <w:pPr>
        <w:pStyle w:val="a8"/>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5E5053" w:rsidRPr="00C04C48" w:rsidRDefault="005E5053" w:rsidP="00A81C29">
      <w:pPr>
        <w:pStyle w:val="a8"/>
        <w:tabs>
          <w:tab w:val="left" w:pos="709"/>
        </w:tabs>
        <w:suppressAutoHyphens/>
        <w:rPr>
          <w:color w:val="000000"/>
          <w:sz w:val="28"/>
          <w:szCs w:val="28"/>
        </w:rPr>
      </w:pPr>
    </w:p>
    <w:p w:rsidR="00CF3DB8" w:rsidRPr="00C04C48" w:rsidRDefault="00EB2C05" w:rsidP="00CF3DB8">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Подача аукционных заявок</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срок действия аукционных заявок устанавливается в соответствии с пунктом </w:t>
      </w:r>
      <w:r w:rsidR="0011430D" w:rsidRPr="0011430D">
        <w:rPr>
          <w:color w:val="000000"/>
          <w:sz w:val="28"/>
          <w:szCs w:val="28"/>
        </w:rPr>
        <w:t>3.16.2</w:t>
      </w:r>
      <w:r>
        <w:rPr>
          <w:color w:val="000000"/>
          <w:sz w:val="28"/>
          <w:szCs w:val="28"/>
        </w:rPr>
        <w:t xml:space="preserve"> аукционной документации и не сокращается.</w:t>
      </w:r>
      <w:r>
        <w:rPr>
          <w:b/>
          <w:color w:val="000000"/>
          <w:sz w:val="28"/>
          <w:szCs w:val="28"/>
        </w:rPr>
        <w:t xml:space="preserve"> </w:t>
      </w:r>
      <w:r>
        <w:rPr>
          <w:color w:val="000000"/>
          <w:sz w:val="28"/>
          <w:szCs w:val="28"/>
        </w:rPr>
        <w:t>Продление сроков действия обеспечения аукционных заявок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(за исключением бумажной части заявки при проведен</w:t>
      </w:r>
      <w:proofErr w:type="gramStart"/>
      <w:r>
        <w:rPr>
          <w:color w:val="000000"/>
          <w:sz w:val="28"/>
          <w:szCs w:val="28"/>
        </w:rPr>
        <w:t>ии ау</w:t>
      </w:r>
      <w:proofErr w:type="gramEnd"/>
      <w:r>
        <w:rPr>
          <w:color w:val="000000"/>
          <w:sz w:val="28"/>
          <w:szCs w:val="28"/>
        </w:rPr>
        <w:t>кциона в электронной форме). По истечении срока подачи заявок заявки не принимаются.</w:t>
      </w:r>
    </w:p>
    <w:p w:rsidR="00CF3DB8" w:rsidRPr="00C04C48" w:rsidRDefault="00EB2C05" w:rsidP="00CF3DB8">
      <w:pPr>
        <w:pStyle w:val="a8"/>
        <w:numPr>
          <w:ilvl w:val="2"/>
          <w:numId w:val="22"/>
        </w:numPr>
        <w:suppressAutoHyphens/>
        <w:ind w:left="0" w:firstLine="709"/>
        <w:rPr>
          <w:color w:val="000000"/>
          <w:sz w:val="28"/>
          <w:szCs w:val="28"/>
        </w:rPr>
      </w:pPr>
      <w:r>
        <w:rPr>
          <w:bCs/>
          <w:color w:val="000000"/>
          <w:sz w:val="28"/>
          <w:szCs w:val="28"/>
        </w:rPr>
        <w:lastRenderedPageBreak/>
        <w:t xml:space="preserve">Взаимодействие участников осуществляется с контактным лицом, указанным в пункте </w:t>
      </w:r>
      <w:r w:rsidR="00AE17AD" w:rsidRPr="008259F0">
        <w:rPr>
          <w:bCs/>
          <w:color w:val="000000"/>
          <w:sz w:val="28"/>
          <w:szCs w:val="28"/>
        </w:rPr>
        <w:t>2.1</w:t>
      </w:r>
      <w:r>
        <w:rPr>
          <w:bCs/>
          <w:color w:val="000000"/>
          <w:sz w:val="28"/>
          <w:szCs w:val="28"/>
        </w:rPr>
        <w:t xml:space="preserve"> аукционной документации, в пределах и в порядке, установленных аукционной документацией. Подача заявок на участие в процедуре закупки, запросов осуществляется в порядке, установленном аукционной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пунктах </w:t>
      </w:r>
      <w:r w:rsidR="00AE17AD" w:rsidRPr="008259F0">
        <w:rPr>
          <w:bCs/>
          <w:color w:val="000000"/>
          <w:sz w:val="28"/>
          <w:szCs w:val="28"/>
        </w:rPr>
        <w:t xml:space="preserve">2.2, </w:t>
      </w:r>
      <w:r w:rsidR="0011430D" w:rsidRPr="0011430D">
        <w:rPr>
          <w:bCs/>
          <w:color w:val="000000"/>
          <w:sz w:val="28"/>
          <w:szCs w:val="28"/>
        </w:rPr>
        <w:t>3.5.2 - 3.5</w:t>
      </w:r>
      <w:r w:rsidR="00462F02">
        <w:rPr>
          <w:bCs/>
          <w:color w:val="000000"/>
          <w:sz w:val="28"/>
          <w:szCs w:val="28"/>
        </w:rPr>
        <w:t>.</w:t>
      </w:r>
      <w:r w:rsidR="0011430D" w:rsidRPr="0011430D">
        <w:rPr>
          <w:bCs/>
          <w:color w:val="000000"/>
          <w:sz w:val="28"/>
          <w:szCs w:val="28"/>
        </w:rPr>
        <w:t>4</w:t>
      </w:r>
      <w:r>
        <w:rPr>
          <w:bCs/>
          <w:color w:val="000000"/>
          <w:sz w:val="28"/>
          <w:szCs w:val="28"/>
        </w:rPr>
        <w:t xml:space="preserve"> аукционной документации, такие документы считаются </w:t>
      </w:r>
      <w:proofErr w:type="spellStart"/>
      <w:r>
        <w:rPr>
          <w:bCs/>
          <w:color w:val="000000"/>
          <w:sz w:val="28"/>
          <w:szCs w:val="28"/>
        </w:rPr>
        <w:t>непредставленными</w:t>
      </w:r>
      <w:proofErr w:type="spellEnd"/>
      <w:r>
        <w:rPr>
          <w:bCs/>
          <w:color w:val="000000"/>
          <w:sz w:val="28"/>
          <w:szCs w:val="28"/>
        </w:rPr>
        <w:t>.</w:t>
      </w:r>
    </w:p>
    <w:p w:rsidR="00CF3DB8" w:rsidRPr="00C04C48" w:rsidRDefault="00CF3DB8" w:rsidP="00CF3DB8">
      <w:pPr>
        <w:pStyle w:val="a8"/>
        <w:suppressAutoHyphens/>
        <w:ind w:left="709" w:firstLine="0"/>
        <w:rPr>
          <w:color w:val="000000"/>
          <w:sz w:val="28"/>
          <w:szCs w:val="28"/>
        </w:rPr>
      </w:pPr>
    </w:p>
    <w:p w:rsidR="00CF3DB8" w:rsidRPr="00C04C48" w:rsidRDefault="00EB2C05" w:rsidP="00FB481F">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Аукционная заявка при проведен</w:t>
      </w:r>
      <w:proofErr w:type="gramStart"/>
      <w:r>
        <w:rPr>
          <w:rFonts w:ascii="Times New Roman" w:hAnsi="Times New Roman" w:cs="Times New Roman"/>
          <w:color w:val="000000"/>
          <w:sz w:val="28"/>
          <w:szCs w:val="28"/>
        </w:rPr>
        <w:t>ии ау</w:t>
      </w:r>
      <w:proofErr w:type="gramEnd"/>
      <w:r>
        <w:rPr>
          <w:rFonts w:ascii="Times New Roman" w:hAnsi="Times New Roman" w:cs="Times New Roman"/>
          <w:color w:val="000000"/>
          <w:sz w:val="28"/>
          <w:szCs w:val="28"/>
        </w:rPr>
        <w:t>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a"/>
        <w:numPr>
          <w:ilvl w:val="2"/>
          <w:numId w:val="22"/>
        </w:numPr>
        <w:ind w:left="0" w:firstLine="709"/>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в электронной форме аукционная заявка должна состоять из электронной части и части, представляемой на бумажном носителе.</w:t>
      </w:r>
    </w:p>
    <w:p w:rsidR="00A62C32" w:rsidRPr="00C04C48" w:rsidRDefault="00EB2C05" w:rsidP="00A62C32">
      <w:pPr>
        <w:pStyle w:val="aa"/>
        <w:numPr>
          <w:ilvl w:val="2"/>
          <w:numId w:val="22"/>
        </w:numPr>
        <w:ind w:left="0" w:firstLine="709"/>
        <w:rPr>
          <w:color w:val="000000"/>
          <w:sz w:val="28"/>
          <w:szCs w:val="28"/>
        </w:rPr>
      </w:pPr>
      <w:r>
        <w:rPr>
          <w:color w:val="000000"/>
          <w:sz w:val="28"/>
          <w:szCs w:val="28"/>
        </w:rPr>
        <w:t xml:space="preserve">Часть заявки на бумажном носителе </w:t>
      </w:r>
      <w:r w:rsidR="00C03B17" w:rsidRPr="00C03B17">
        <w:rPr>
          <w:color w:val="000000"/>
          <w:sz w:val="28"/>
          <w:szCs w:val="28"/>
        </w:rPr>
        <w:t>состоит из оригинала банковской гарантии</w:t>
      </w:r>
      <w:r w:rsidR="008146B5">
        <w:rPr>
          <w:color w:val="000000"/>
          <w:sz w:val="28"/>
          <w:szCs w:val="28"/>
        </w:rPr>
        <w:t xml:space="preserve">, </w:t>
      </w:r>
      <w:r w:rsidR="008146B5">
        <w:rPr>
          <w:sz w:val="28"/>
          <w:szCs w:val="28"/>
        </w:rPr>
        <w:t>предоставляемой в качестве обеспечения заявки (если обеспечение заявки предоставляется участником в виде банковской гарантии)</w:t>
      </w:r>
      <w:r w:rsidR="000F55A8">
        <w:rPr>
          <w:color w:val="000000"/>
          <w:sz w:val="28"/>
          <w:szCs w:val="28"/>
        </w:rPr>
        <w:t>.</w:t>
      </w:r>
      <w:r>
        <w:rPr>
          <w:rFonts w:eastAsia="Calibri"/>
          <w:spacing w:val="0"/>
          <w:sz w:val="28"/>
          <w:szCs w:val="28"/>
          <w:lang w:eastAsia="en-US"/>
        </w:rPr>
        <w:t xml:space="preserve"> </w:t>
      </w:r>
    </w:p>
    <w:p w:rsidR="005E5053" w:rsidRPr="00C04C48" w:rsidRDefault="00EB2C05">
      <w:pPr>
        <w:pStyle w:val="aa"/>
        <w:ind w:firstLine="709"/>
        <w:rPr>
          <w:color w:val="000000"/>
          <w:sz w:val="28"/>
          <w:szCs w:val="28"/>
        </w:rPr>
      </w:pPr>
      <w:r>
        <w:rPr>
          <w:rFonts w:eastAsia="Calibri"/>
          <w:spacing w:val="0"/>
          <w:sz w:val="28"/>
          <w:szCs w:val="28"/>
          <w:lang w:eastAsia="en-US"/>
        </w:rPr>
        <w:t>Если обеспечение аукционной заявки в виде банковской гарантии не предоставляется, то часть заявки на бумажном носителе не представляется</w:t>
      </w:r>
      <w:r>
        <w:rPr>
          <w:color w:val="000000"/>
          <w:sz w:val="28"/>
          <w:szCs w:val="28"/>
        </w:rPr>
        <w:t>.</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 xml:space="preserve">Часть аукционной заявки на бумажном носителе может быть представлена как нарочно представителем участника, так и посредством почтовых отправлений. В случае если часть аукционной заявки на бумажном носителе направлена почтовым отправлением и получена после даты вскрытия заявок, такая часть считается представленной, если отправлена до окончания срока подачи заявки и получена до даты рассмотрения заявок, указанных в аукционной документации. Подтверждением даты отправления является дата, указанная в штампе или квитанции почтового отправления. Подтверждением получения части аукционной заявки на бумажном носителе является запись заказчика о поступлении и регистрации части аукционной заявки или дата и  подпись контактного лица, указанного в </w:t>
      </w:r>
      <w:r w:rsidRPr="00462F02">
        <w:rPr>
          <w:color w:val="000000"/>
          <w:sz w:val="28"/>
          <w:szCs w:val="28"/>
        </w:rPr>
        <w:t xml:space="preserve">пункте </w:t>
      </w:r>
      <w:r w:rsidR="00AE17AD" w:rsidRPr="00462F02">
        <w:rPr>
          <w:color w:val="000000"/>
          <w:sz w:val="28"/>
          <w:szCs w:val="28"/>
        </w:rPr>
        <w:t>2.1</w:t>
      </w:r>
      <w:r>
        <w:rPr>
          <w:color w:val="000000"/>
          <w:sz w:val="28"/>
          <w:szCs w:val="28"/>
        </w:rPr>
        <w:t xml:space="preserve"> аукционной документации, на почтовой квитанции о получении, если такая подпись предусмотрена.</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Представитель участника для подачи части заявки на бумажном носителе должен иметь при себе:</w:t>
      </w:r>
    </w:p>
    <w:p w:rsidR="00CF3DB8" w:rsidRPr="00C04C48" w:rsidRDefault="00EB2C05" w:rsidP="00CF3DB8">
      <w:pPr>
        <w:pStyle w:val="aa"/>
        <w:ind w:firstLine="709"/>
        <w:rPr>
          <w:color w:val="000000"/>
          <w:sz w:val="28"/>
          <w:szCs w:val="28"/>
        </w:rPr>
      </w:pPr>
      <w:r>
        <w:rPr>
          <w:color w:val="000000"/>
          <w:sz w:val="28"/>
          <w:szCs w:val="28"/>
        </w:rPr>
        <w:t xml:space="preserve">- доверенность на право подачи документов,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EB2C05" w:rsidP="00CF3DB8">
      <w:pPr>
        <w:pStyle w:val="aa"/>
        <w:ind w:firstLine="709"/>
        <w:rPr>
          <w:color w:val="000000"/>
          <w:sz w:val="28"/>
          <w:szCs w:val="28"/>
        </w:rPr>
      </w:pPr>
      <w:r>
        <w:rPr>
          <w:color w:val="000000"/>
          <w:sz w:val="28"/>
          <w:szCs w:val="28"/>
        </w:rPr>
        <w:t xml:space="preserve">- 2 экземпляра расписки о получении документов на участие в аукционе, проводимом в электронной форме, оформленной в соответствии с </w:t>
      </w:r>
      <w:r w:rsidR="00462F02">
        <w:rPr>
          <w:color w:val="000000"/>
          <w:sz w:val="28"/>
          <w:szCs w:val="28"/>
        </w:rPr>
        <w:t xml:space="preserve">формой 5.3 </w:t>
      </w:r>
      <w:r>
        <w:rPr>
          <w:color w:val="000000"/>
          <w:sz w:val="28"/>
          <w:szCs w:val="28"/>
        </w:rPr>
        <w:t>приложени</w:t>
      </w:r>
      <w:r w:rsidR="00462F02">
        <w:rPr>
          <w:color w:val="000000"/>
          <w:sz w:val="28"/>
          <w:szCs w:val="28"/>
        </w:rPr>
        <w:t>я</w:t>
      </w:r>
      <w:r>
        <w:rPr>
          <w:color w:val="000000"/>
          <w:sz w:val="28"/>
          <w:szCs w:val="28"/>
        </w:rPr>
        <w:t xml:space="preserve"> </w:t>
      </w:r>
      <w:r w:rsidR="00AE17AD" w:rsidRPr="00462F02">
        <w:rPr>
          <w:color w:val="000000"/>
          <w:sz w:val="28"/>
          <w:szCs w:val="28"/>
        </w:rPr>
        <w:t>№</w:t>
      </w:r>
      <w:r w:rsidR="0011430D" w:rsidRPr="0011430D">
        <w:rPr>
          <w:color w:val="000000"/>
          <w:sz w:val="28"/>
          <w:szCs w:val="28"/>
        </w:rPr>
        <w:t> </w:t>
      </w:r>
      <w:r w:rsidR="00462F02" w:rsidRPr="00462F02">
        <w:rPr>
          <w:color w:val="000000"/>
          <w:sz w:val="28"/>
          <w:szCs w:val="28"/>
        </w:rPr>
        <w:t>5</w:t>
      </w:r>
      <w:r w:rsidR="00081022">
        <w:rPr>
          <w:color w:val="000000"/>
          <w:sz w:val="28"/>
          <w:szCs w:val="28"/>
        </w:rPr>
        <w:t xml:space="preserve"> </w:t>
      </w:r>
      <w:r>
        <w:rPr>
          <w:color w:val="000000"/>
          <w:sz w:val="28"/>
          <w:szCs w:val="28"/>
        </w:rPr>
        <w:t>к аукционной документации, подписанной со стороны участника.</w:t>
      </w:r>
    </w:p>
    <w:p w:rsidR="00A62C32" w:rsidRPr="00C04C48" w:rsidRDefault="00EB2C05" w:rsidP="00A62C32">
      <w:pPr>
        <w:pStyle w:val="aa"/>
        <w:numPr>
          <w:ilvl w:val="2"/>
          <w:numId w:val="22"/>
        </w:numPr>
        <w:ind w:left="0" w:firstLine="709"/>
        <w:rPr>
          <w:color w:val="000000"/>
          <w:sz w:val="28"/>
          <w:szCs w:val="28"/>
        </w:rPr>
      </w:pPr>
      <w:r>
        <w:rPr>
          <w:color w:val="000000"/>
          <w:sz w:val="28"/>
          <w:szCs w:val="28"/>
        </w:rPr>
        <w:lastRenderedPageBreak/>
        <w:t xml:space="preserve">Электронная часть аукционной заявки должна состоять из документов, указанных в пункте </w:t>
      </w:r>
      <w:r w:rsidR="0011430D" w:rsidRPr="0011430D">
        <w:rPr>
          <w:color w:val="000000"/>
          <w:sz w:val="28"/>
          <w:szCs w:val="28"/>
        </w:rPr>
        <w:t>3.16.8</w:t>
      </w:r>
      <w:r>
        <w:rPr>
          <w:color w:val="000000"/>
          <w:sz w:val="28"/>
          <w:szCs w:val="28"/>
        </w:rPr>
        <w:t xml:space="preserve"> аукционной документации, за исключением документов, указанных в пункте </w:t>
      </w:r>
      <w:r w:rsidR="0011430D" w:rsidRPr="0011430D">
        <w:rPr>
          <w:color w:val="000000"/>
          <w:sz w:val="28"/>
          <w:szCs w:val="28"/>
        </w:rPr>
        <w:t>3.18.2</w:t>
      </w:r>
      <w:r w:rsidRPr="008E26AC">
        <w:rPr>
          <w:color w:val="000000"/>
          <w:sz w:val="28"/>
          <w:szCs w:val="28"/>
        </w:rPr>
        <w:t xml:space="preserve"> аукционной</w:t>
      </w:r>
      <w:r>
        <w:rPr>
          <w:color w:val="000000"/>
          <w:sz w:val="28"/>
          <w:szCs w:val="28"/>
        </w:rPr>
        <w:t xml:space="preserve"> документации. </w:t>
      </w:r>
      <w:r>
        <w:rPr>
          <w:sz w:val="28"/>
          <w:szCs w:val="28"/>
        </w:rPr>
        <w:t>В случае если участник предоставляет обеспечение заявки в виде внесения денежных средств</w:t>
      </w:r>
      <w:r>
        <w:rPr>
          <w:rFonts w:eastAsia="Calibri"/>
          <w:spacing w:val="0"/>
          <w:sz w:val="28"/>
          <w:szCs w:val="28"/>
          <w:lang w:eastAsia="en-US"/>
        </w:rPr>
        <w:t xml:space="preserve">, то документы, указанные в </w:t>
      </w:r>
      <w:r w:rsidR="000F55A8">
        <w:rPr>
          <w:rFonts w:eastAsia="Calibri"/>
          <w:spacing w:val="0"/>
          <w:sz w:val="28"/>
          <w:szCs w:val="28"/>
          <w:lang w:eastAsia="en-US"/>
        </w:rPr>
        <w:t xml:space="preserve">пункте </w:t>
      </w:r>
      <w:r w:rsidR="0011430D" w:rsidRPr="0011430D">
        <w:rPr>
          <w:rFonts w:eastAsia="Calibri"/>
          <w:spacing w:val="0"/>
          <w:sz w:val="28"/>
          <w:szCs w:val="28"/>
          <w:lang w:eastAsia="en-US"/>
        </w:rPr>
        <w:t>3.16.8.5</w:t>
      </w:r>
      <w:r>
        <w:rPr>
          <w:rFonts w:eastAsia="Calibri"/>
          <w:spacing w:val="0"/>
          <w:sz w:val="28"/>
          <w:szCs w:val="28"/>
          <w:lang w:eastAsia="en-US"/>
        </w:rPr>
        <w:t xml:space="preserve"> аукционной документации, должны включаться в электронную часть аукционной заявки.</w:t>
      </w:r>
    </w:p>
    <w:p w:rsidR="00CF3DB8" w:rsidRDefault="00EB2C05" w:rsidP="00081022">
      <w:pPr>
        <w:pStyle w:val="aa"/>
        <w:numPr>
          <w:ilvl w:val="2"/>
          <w:numId w:val="22"/>
        </w:numPr>
        <w:ind w:left="0" w:firstLine="709"/>
        <w:rPr>
          <w:color w:val="000000"/>
          <w:sz w:val="28"/>
          <w:szCs w:val="28"/>
        </w:rPr>
      </w:pPr>
      <w:r>
        <w:rPr>
          <w:color w:val="000000"/>
          <w:sz w:val="28"/>
          <w:szCs w:val="28"/>
        </w:rPr>
        <w:t>При непредставлении участником электронной части аукционной заявки такая заявка считается не поданной.</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 xml:space="preserve">Электронная часть аукционной заявки подается в виде сканированных документов в формате </w:t>
      </w:r>
      <w:proofErr w:type="spellStart"/>
      <w:r>
        <w:rPr>
          <w:color w:val="000000"/>
          <w:sz w:val="28"/>
          <w:szCs w:val="28"/>
          <w:lang w:val="en-US"/>
        </w:rPr>
        <w:t>pdf</w:t>
      </w:r>
      <w:proofErr w:type="spellEnd"/>
      <w:r>
        <w:rPr>
          <w:rStyle w:val="ac"/>
          <w:color w:val="000000"/>
          <w:sz w:val="28"/>
          <w:szCs w:val="28"/>
          <w:lang w:val="en-US"/>
        </w:rPr>
        <w:footnoteReference w:id="2"/>
      </w:r>
      <w:r w:rsidR="007760FA" w:rsidRPr="007760FA">
        <w:rPr>
          <w:color w:val="000000"/>
          <w:sz w:val="28"/>
          <w:szCs w:val="28"/>
        </w:rPr>
        <w:t xml:space="preserve"> (требуемое разрешение при сканировании документов составляет 100-200</w:t>
      </w:r>
      <w:r w:rsidR="007760FA" w:rsidRPr="007760FA">
        <w:rPr>
          <w:color w:val="000000"/>
          <w:sz w:val="28"/>
          <w:szCs w:val="28"/>
          <w:lang w:val="en-US"/>
        </w:rPr>
        <w:t>dpi</w:t>
      </w:r>
      <w:r>
        <w:rPr>
          <w:rStyle w:val="ac"/>
          <w:color w:val="000000"/>
          <w:sz w:val="28"/>
          <w:szCs w:val="28"/>
          <w:lang w:val="en-US"/>
        </w:rPr>
        <w:footnoteReference w:id="3"/>
      </w:r>
      <w:r w:rsidR="007760FA" w:rsidRPr="007760FA">
        <w:rPr>
          <w:color w:val="000000"/>
          <w:sz w:val="28"/>
          <w:szCs w:val="28"/>
        </w:rPr>
        <w:t>), упакованных в архив или серию архивов (многотомный архив) с использованием программы-архиватора.</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p>
    <w:p w:rsidR="00CF3DB8" w:rsidRPr="00C04C48" w:rsidRDefault="007760FA" w:rsidP="00CF3DB8">
      <w:pPr>
        <w:pStyle w:val="aa"/>
        <w:ind w:firstLine="709"/>
        <w:rPr>
          <w:color w:val="000000"/>
          <w:sz w:val="28"/>
          <w:szCs w:val="28"/>
        </w:rPr>
      </w:pPr>
      <w:r w:rsidRPr="007760FA">
        <w:rPr>
          <w:sz w:val="28"/>
          <w:szCs w:val="28"/>
        </w:rPr>
        <w:t>Документы, входящие в состав заявки, должны соответствовать требованиям по оформлению, изложенным в аукционной документации.</w:t>
      </w:r>
    </w:p>
    <w:p w:rsidR="00BC69B9" w:rsidRDefault="007760FA" w:rsidP="00CF3DB8">
      <w:pPr>
        <w:pStyle w:val="aa"/>
        <w:ind w:firstLine="709"/>
        <w:rPr>
          <w:color w:val="000000"/>
          <w:sz w:val="28"/>
          <w:szCs w:val="28"/>
        </w:rPr>
      </w:pPr>
      <w:r w:rsidRPr="007760FA">
        <w:rPr>
          <w:color w:val="000000"/>
          <w:sz w:val="28"/>
          <w:szCs w:val="28"/>
        </w:rPr>
        <w:t xml:space="preserve">Объем каждого файла архива не должен превышать </w:t>
      </w:r>
      <w:r w:rsidR="00561EB8">
        <w:rPr>
          <w:color w:val="000000"/>
          <w:sz w:val="28"/>
          <w:szCs w:val="28"/>
        </w:rPr>
        <w:t>3</w:t>
      </w:r>
      <w:r w:rsidR="00561EB8" w:rsidRPr="007760FA">
        <w:rPr>
          <w:color w:val="000000"/>
          <w:sz w:val="28"/>
          <w:szCs w:val="28"/>
        </w:rPr>
        <w:t xml:space="preserve">0 </w:t>
      </w:r>
      <w:r w:rsidRPr="007760FA">
        <w:rPr>
          <w:color w:val="000000"/>
          <w:sz w:val="28"/>
          <w:szCs w:val="28"/>
        </w:rPr>
        <w:t xml:space="preserve">Мб. Ограничение на общий объем электронных документов при подаче заявки (части заявки) в электронной форме указано в </w:t>
      </w:r>
      <w:r w:rsidRPr="008E26AC">
        <w:rPr>
          <w:color w:val="000000"/>
          <w:sz w:val="28"/>
          <w:szCs w:val="28"/>
        </w:rPr>
        <w:t xml:space="preserve">пункте </w:t>
      </w:r>
      <w:r w:rsidR="00635719">
        <w:rPr>
          <w:color w:val="000000"/>
          <w:sz w:val="28"/>
          <w:szCs w:val="28"/>
        </w:rPr>
        <w:t>2.2</w:t>
      </w:r>
      <w:r w:rsidRPr="007760FA">
        <w:rPr>
          <w:color w:val="000000"/>
          <w:sz w:val="28"/>
          <w:szCs w:val="28"/>
        </w:rPr>
        <w:t xml:space="preserve"> аукционной документации.</w:t>
      </w:r>
    </w:p>
    <w:p w:rsidR="00CF3DB8" w:rsidRPr="00C04C48" w:rsidRDefault="007760FA" w:rsidP="00CF3DB8">
      <w:pPr>
        <w:pStyle w:val="aa"/>
        <w:ind w:firstLine="709"/>
        <w:rPr>
          <w:color w:val="000000"/>
          <w:sz w:val="28"/>
          <w:szCs w:val="28"/>
        </w:rPr>
      </w:pPr>
      <w:r w:rsidRPr="007760FA">
        <w:rPr>
          <w:color w:val="000000"/>
          <w:sz w:val="28"/>
          <w:szCs w:val="28"/>
        </w:rPr>
        <w:t>Наименование архива, содержащего электронную часть аукционной  заявки, должно соответствовать формату «Наименование участника Аукцион №.</w:t>
      </w:r>
      <w:proofErr w:type="spellStart"/>
      <w:r w:rsidRPr="007760FA">
        <w:rPr>
          <w:color w:val="000000"/>
          <w:sz w:val="28"/>
          <w:szCs w:val="28"/>
          <w:lang w:val="en-US"/>
        </w:rPr>
        <w:t>rar</w:t>
      </w:r>
      <w:proofErr w:type="spellEnd"/>
      <w:r w:rsidRPr="007760FA">
        <w:rPr>
          <w:color w:val="000000"/>
          <w:sz w:val="28"/>
          <w:szCs w:val="28"/>
        </w:rPr>
        <w:t xml:space="preserve"> (или .</w:t>
      </w:r>
      <w:r w:rsidRPr="007760FA">
        <w:rPr>
          <w:color w:val="000000"/>
          <w:sz w:val="28"/>
          <w:szCs w:val="28"/>
          <w:lang w:val="en-US"/>
        </w:rPr>
        <w:t>zip</w:t>
      </w:r>
      <w:r w:rsidRPr="007760FA">
        <w:rPr>
          <w:color w:val="000000"/>
          <w:sz w:val="28"/>
          <w:szCs w:val="28"/>
        </w:rPr>
        <w:t>)». Вместо набора символов «Наименование участника» указать наименование участника, а вместо символа «№» участник должен указать номер аукциона.</w:t>
      </w:r>
    </w:p>
    <w:p w:rsidR="00CF3DB8" w:rsidRPr="00C04C48" w:rsidRDefault="007760FA" w:rsidP="00CF3DB8">
      <w:pPr>
        <w:pStyle w:val="aa"/>
        <w:ind w:firstLine="709"/>
        <w:rPr>
          <w:color w:val="000000"/>
          <w:sz w:val="28"/>
          <w:szCs w:val="28"/>
        </w:rPr>
      </w:pPr>
      <w:r w:rsidRPr="007760FA">
        <w:rPr>
          <w:sz w:val="28"/>
          <w:szCs w:val="28"/>
        </w:rPr>
        <w:t>Все файлы архива должны иметь наименование, соответствующее наименованию документов, содержащихся в них.</w:t>
      </w:r>
    </w:p>
    <w:p w:rsidR="00CF3DB8" w:rsidRPr="008D10B5" w:rsidRDefault="007760FA" w:rsidP="00CF3DB8">
      <w:pPr>
        <w:pStyle w:val="aa"/>
        <w:numPr>
          <w:ilvl w:val="2"/>
          <w:numId w:val="22"/>
        </w:numPr>
        <w:ind w:left="0" w:firstLine="709"/>
        <w:rPr>
          <w:color w:val="000000"/>
          <w:sz w:val="28"/>
          <w:szCs w:val="28"/>
        </w:rPr>
      </w:pPr>
      <w:r w:rsidRPr="008D10B5">
        <w:rPr>
          <w:color w:val="000000"/>
          <w:sz w:val="28"/>
          <w:szCs w:val="28"/>
        </w:rPr>
        <w:t xml:space="preserve">Для надлежащей подачи электронной части аукционной заявки на участие в аукционе участники в личном кабинете участника электронных процедур на ЭТЗП на странице данного аукциона на сайте </w:t>
      </w:r>
      <w:r w:rsidR="0011430D" w:rsidRPr="0011430D">
        <w:t>ЭТЗП</w:t>
      </w:r>
      <w:r w:rsidRPr="008D10B5">
        <w:rPr>
          <w:color w:val="000000"/>
          <w:sz w:val="28"/>
          <w:szCs w:val="28"/>
        </w:rPr>
        <w:t xml:space="preserve"> подают электронную часть аукционной заявки с использованием соответствующего функционала сайта </w:t>
      </w:r>
      <w:r w:rsidR="0011430D" w:rsidRPr="0011430D">
        <w:t>ЭТЗП</w:t>
      </w:r>
      <w:r w:rsidRPr="008D10B5">
        <w:rPr>
          <w:color w:val="000000"/>
          <w:sz w:val="28"/>
          <w:szCs w:val="28"/>
        </w:rPr>
        <w:t>.</w:t>
      </w:r>
    </w:p>
    <w:p w:rsidR="00CF3DB8" w:rsidRPr="00C04C48" w:rsidRDefault="007760FA" w:rsidP="00CF3DB8">
      <w:pPr>
        <w:pStyle w:val="aa"/>
        <w:numPr>
          <w:ilvl w:val="2"/>
          <w:numId w:val="22"/>
        </w:numPr>
        <w:ind w:left="0" w:firstLine="709"/>
        <w:rPr>
          <w:color w:val="000000"/>
          <w:sz w:val="28"/>
          <w:szCs w:val="28"/>
        </w:rPr>
      </w:pPr>
      <w:r w:rsidRPr="007760FA">
        <w:rPr>
          <w:color w:val="000000"/>
          <w:sz w:val="28"/>
          <w:szCs w:val="28"/>
        </w:rPr>
        <w:t xml:space="preserve">Электронная часть аукционной заявки должна быть подписана </w:t>
      </w:r>
      <w:r w:rsidR="00E85FEF">
        <w:rPr>
          <w:sz w:val="28"/>
          <w:szCs w:val="28"/>
        </w:rPr>
        <w:t xml:space="preserve">усиленной квалифицированной </w:t>
      </w:r>
      <w:r w:rsidRPr="007760FA">
        <w:rPr>
          <w:color w:val="000000"/>
          <w:sz w:val="28"/>
          <w:szCs w:val="28"/>
        </w:rPr>
        <w:t>электронной подписью участника.</w:t>
      </w:r>
    </w:p>
    <w:p w:rsidR="00CF3DB8" w:rsidRPr="00C04C48" w:rsidRDefault="007760FA" w:rsidP="00CF3DB8">
      <w:pPr>
        <w:pStyle w:val="aa"/>
        <w:numPr>
          <w:ilvl w:val="2"/>
          <w:numId w:val="22"/>
        </w:numPr>
        <w:ind w:left="0" w:firstLine="709"/>
        <w:rPr>
          <w:color w:val="000000"/>
          <w:sz w:val="28"/>
          <w:szCs w:val="28"/>
        </w:rPr>
      </w:pPr>
      <w:r w:rsidRPr="007760FA">
        <w:rPr>
          <w:color w:val="000000"/>
          <w:sz w:val="28"/>
          <w:szCs w:val="28"/>
        </w:rPr>
        <w:t>По истечении срока подачи аукционных заявок участники не имеют возможности подать электронную часть аукционной заявки.</w:t>
      </w:r>
    </w:p>
    <w:p w:rsidR="00CF3DB8" w:rsidRPr="00C04C48" w:rsidRDefault="00CF3DB8" w:rsidP="00CF3DB8">
      <w:pPr>
        <w:pStyle w:val="a8"/>
        <w:suppressAutoHyphens/>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Аукционная заявка при проведен</w:t>
      </w:r>
      <w:proofErr w:type="gramStart"/>
      <w:r w:rsidRPr="007760FA">
        <w:rPr>
          <w:rFonts w:ascii="Times New Roman" w:hAnsi="Times New Roman" w:cs="Times New Roman"/>
          <w:color w:val="000000"/>
          <w:sz w:val="28"/>
          <w:szCs w:val="28"/>
        </w:rPr>
        <w:t>ии ау</w:t>
      </w:r>
      <w:proofErr w:type="gramEnd"/>
      <w:r w:rsidRPr="007760FA">
        <w:rPr>
          <w:rFonts w:ascii="Times New Roman" w:hAnsi="Times New Roman" w:cs="Times New Roman"/>
          <w:color w:val="000000"/>
          <w:sz w:val="28"/>
          <w:szCs w:val="28"/>
        </w:rPr>
        <w:t>кциона на бумажном носителе</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Аукционная заявка на бумажном носителе подается по адресу и в сроки, указанные в пункте </w:t>
      </w:r>
      <w:r w:rsidR="0011430D" w:rsidRPr="0011430D">
        <w:rPr>
          <w:color w:val="000000"/>
          <w:sz w:val="28"/>
          <w:szCs w:val="28"/>
        </w:rPr>
        <w:t>2.2</w:t>
      </w:r>
      <w:r w:rsidRPr="007760FA">
        <w:rPr>
          <w:color w:val="000000"/>
          <w:sz w:val="28"/>
          <w:szCs w:val="28"/>
        </w:rPr>
        <w:t xml:space="preserve"> аукционной документации, и может быть представлена как нарочно представителем участника, так и посредством почтовых отправлений.</w:t>
      </w:r>
    </w:p>
    <w:p w:rsidR="00CF3DB8" w:rsidRPr="00C04C48" w:rsidRDefault="007760FA" w:rsidP="00CF3DB8">
      <w:pPr>
        <w:pStyle w:val="a6"/>
        <w:ind w:left="0" w:firstLine="709"/>
        <w:jc w:val="both"/>
        <w:rPr>
          <w:color w:val="000000"/>
          <w:sz w:val="28"/>
          <w:szCs w:val="28"/>
        </w:rPr>
      </w:pPr>
      <w:r w:rsidRPr="007760FA">
        <w:rPr>
          <w:color w:val="000000"/>
          <w:sz w:val="28"/>
          <w:szCs w:val="28"/>
        </w:rPr>
        <w:t xml:space="preserve">Для подачи заявки на бумажном носителе представитель участника должен иметь при себе доверенность на право подачи документов, решение о </w:t>
      </w:r>
      <w:r w:rsidRPr="007760FA">
        <w:rPr>
          <w:color w:val="000000"/>
          <w:sz w:val="28"/>
          <w:szCs w:val="28"/>
        </w:rPr>
        <w:lastRenderedPageBreak/>
        <w:t xml:space="preserve">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проведен</w:t>
      </w:r>
      <w:proofErr w:type="gramStart"/>
      <w:r w:rsidRPr="007760FA">
        <w:rPr>
          <w:color w:val="000000"/>
          <w:sz w:val="28"/>
          <w:szCs w:val="28"/>
        </w:rPr>
        <w:t>ии ау</w:t>
      </w:r>
      <w:proofErr w:type="gramEnd"/>
      <w:r w:rsidRPr="007760FA">
        <w:rPr>
          <w:color w:val="000000"/>
          <w:sz w:val="28"/>
          <w:szCs w:val="28"/>
        </w:rPr>
        <w:t>кциона с представлением заявок на бумажном носителе, такие заявки должны быть представлены в двух экземплярах (один оригинал и одна копия (содержит копии всех документов, вложенных в оригинал)) в двух запечатанных конвертах, имеющих четкую маркировку «Оригинал» и «Копия».</w:t>
      </w:r>
    </w:p>
    <w:p w:rsidR="00CF3DB8" w:rsidRPr="00C04C48" w:rsidRDefault="007760FA" w:rsidP="00CF3DB8">
      <w:pPr>
        <w:pStyle w:val="a6"/>
        <w:numPr>
          <w:ilvl w:val="2"/>
          <w:numId w:val="22"/>
        </w:numPr>
        <w:suppressAutoHyphens/>
        <w:ind w:left="0" w:firstLine="709"/>
        <w:jc w:val="both"/>
        <w:rPr>
          <w:color w:val="000000"/>
          <w:sz w:val="28"/>
          <w:szCs w:val="28"/>
        </w:rPr>
      </w:pPr>
      <w:r w:rsidRPr="007760FA">
        <w:rPr>
          <w:color w:val="000000"/>
          <w:sz w:val="28"/>
          <w:szCs w:val="28"/>
        </w:rPr>
        <w:t>Маркировка конвертов должна содержать следующую информацию:</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«__________________________ (наименование и адрес участника);</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 xml:space="preserve">Оригинал (Копия) аукционной заявки на участие в аукционе </w:t>
      </w:r>
      <w:r w:rsidRPr="007760FA">
        <w:rPr>
          <w:color w:val="000000"/>
          <w:sz w:val="28"/>
          <w:szCs w:val="28"/>
        </w:rPr>
        <w:br/>
        <w:t>№ __________________ (указать номер и наименование аукциона, номер, наименование лота);</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 xml:space="preserve">Не вскрывать до __:__ часов __________ времени «__» _________ </w:t>
      </w:r>
      <w:r w:rsidRPr="007760FA">
        <w:rPr>
          <w:color w:val="000000"/>
          <w:sz w:val="28"/>
          <w:szCs w:val="28"/>
        </w:rPr>
        <w:br/>
        <w:t>201_ г.».</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Конверт должен содержать все документы, предусмотренные аукционной документацией.</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 случае представления участником аукционных заявок по нескольким лотам допускается представление заявок в двух конвертах «Оригинал» и «Копия». В каждом из конвертов должны содержаться конверты по каждому из лотов, на которые участник подает заявку, содержащие документы в соответствии с требованиями аукционной документации.</w:t>
      </w:r>
    </w:p>
    <w:p w:rsidR="00CF3DB8" w:rsidRPr="00C04C48" w:rsidRDefault="007760FA" w:rsidP="00656A86">
      <w:pPr>
        <w:pStyle w:val="a6"/>
        <w:numPr>
          <w:ilvl w:val="2"/>
          <w:numId w:val="22"/>
        </w:numPr>
        <w:tabs>
          <w:tab w:val="left" w:pos="1134"/>
        </w:tabs>
        <w:suppressAutoHyphens/>
        <w:ind w:left="0" w:firstLine="709"/>
        <w:jc w:val="both"/>
        <w:rPr>
          <w:i/>
          <w:color w:val="000000"/>
          <w:sz w:val="28"/>
          <w:szCs w:val="28"/>
        </w:rPr>
      </w:pPr>
      <w:proofErr w:type="gramStart"/>
      <w:r w:rsidRPr="007760FA">
        <w:rPr>
          <w:color w:val="000000"/>
          <w:sz w:val="28"/>
          <w:szCs w:val="28"/>
        </w:rPr>
        <w:t>Документы, представленные в составе каждого конверта, должны быть прошиты вместе с описью документов</w:t>
      </w:r>
      <w:r w:rsidR="00C24946">
        <w:rPr>
          <w:color w:val="000000"/>
          <w:sz w:val="28"/>
          <w:szCs w:val="28"/>
        </w:rPr>
        <w:t xml:space="preserve"> (за исключением документов, предусмотренных пунктом </w:t>
      </w:r>
      <w:r w:rsidR="0011430D" w:rsidRPr="0011430D">
        <w:rPr>
          <w:color w:val="000000"/>
          <w:sz w:val="28"/>
          <w:szCs w:val="28"/>
        </w:rPr>
        <w:t>3.16.8.5</w:t>
      </w:r>
      <w:r w:rsidR="00C24946">
        <w:rPr>
          <w:color w:val="000000"/>
          <w:sz w:val="28"/>
          <w:szCs w:val="28"/>
        </w:rPr>
        <w:t xml:space="preserve"> аукционной документации</w:t>
      </w:r>
      <w:r w:rsidR="00E37E62">
        <w:rPr>
          <w:sz w:val="28"/>
          <w:szCs w:val="28"/>
        </w:rPr>
        <w:t>, предоставляемых при выборе обеспечения заявки в форме банковской гарантии</w:t>
      </w:r>
      <w:r w:rsidR="00C24946">
        <w:rPr>
          <w:color w:val="000000"/>
          <w:sz w:val="28"/>
          <w:szCs w:val="28"/>
        </w:rPr>
        <w:t>)</w:t>
      </w:r>
      <w:r w:rsidRPr="007760FA">
        <w:rPr>
          <w:color w:val="000000"/>
          <w:sz w:val="28"/>
          <w:szCs w:val="28"/>
        </w:rPr>
        <w:t xml:space="preserve">, скреплены печатью (при ее наличии) и заверены подписью уполномоченного лица участника. </w:t>
      </w:r>
      <w:proofErr w:type="gramEnd"/>
    </w:p>
    <w:p w:rsidR="00A62C32" w:rsidRPr="00C04C48" w:rsidRDefault="007760FA" w:rsidP="00A62C32">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Все листы аукционной заявки должны быть пронумерованы.</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 случае несоответствия экземпляров аукционной заявки, представленных в конверте</w:t>
      </w:r>
      <w:r w:rsidR="008E26AC">
        <w:rPr>
          <w:color w:val="000000"/>
          <w:sz w:val="28"/>
          <w:szCs w:val="28"/>
        </w:rPr>
        <w:t xml:space="preserve"> «</w:t>
      </w:r>
      <w:r w:rsidRPr="007760FA">
        <w:rPr>
          <w:color w:val="000000"/>
          <w:sz w:val="28"/>
          <w:szCs w:val="28"/>
        </w:rPr>
        <w:t xml:space="preserve">Оригинал» </w:t>
      </w:r>
      <w:r w:rsidR="008E26AC">
        <w:rPr>
          <w:color w:val="000000"/>
          <w:sz w:val="28"/>
          <w:szCs w:val="28"/>
        </w:rPr>
        <w:t xml:space="preserve"> </w:t>
      </w:r>
      <w:r w:rsidRPr="007760FA">
        <w:rPr>
          <w:color w:val="000000"/>
          <w:sz w:val="28"/>
          <w:szCs w:val="28"/>
        </w:rPr>
        <w:t>и в конверте «Копия», преимущество имеет экземпляр, представленный в конверте «Оригинал».</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Все рукописные исправления, сделанные в аукционной заявке, должны быть завизированы лицом, подписавшим заявку</w:t>
      </w:r>
      <w:r w:rsidRPr="007760FA">
        <w:rPr>
          <w:bCs/>
          <w:color w:val="000000"/>
          <w:sz w:val="28"/>
          <w:szCs w:val="28"/>
        </w:rPr>
        <w:t xml:space="preserve"> на участие в аукционе</w:t>
      </w:r>
      <w:r w:rsidRPr="007760FA">
        <w:rPr>
          <w:color w:val="000000"/>
          <w:sz w:val="28"/>
          <w:szCs w:val="28"/>
        </w:rPr>
        <w:t>.</w:t>
      </w:r>
    </w:p>
    <w:p w:rsidR="00CF3DB8" w:rsidRPr="00C04C48" w:rsidRDefault="007760FA" w:rsidP="00CF3DB8">
      <w:pPr>
        <w:pStyle w:val="a6"/>
        <w:numPr>
          <w:ilvl w:val="2"/>
          <w:numId w:val="22"/>
        </w:numPr>
        <w:suppressAutoHyphens/>
        <w:ind w:left="0" w:firstLine="709"/>
        <w:jc w:val="both"/>
        <w:rPr>
          <w:i/>
          <w:color w:val="000000"/>
          <w:sz w:val="28"/>
          <w:szCs w:val="28"/>
        </w:rPr>
      </w:pPr>
      <w:r w:rsidRPr="007760FA">
        <w:rPr>
          <w:color w:val="000000"/>
          <w:sz w:val="28"/>
          <w:szCs w:val="28"/>
        </w:rPr>
        <w:t>Конверты с аукционными заявками принимаются до истечения срока подачи аукционных заявок, за исключением конвертов, на которых отсутствует необходимая информация, либо незапечатанных конвертов.</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lastRenderedPageBreak/>
        <w:t>В случае если маркировка конверта не соответствует требованиям аукционной документации, конвер</w:t>
      </w:r>
      <w:proofErr w:type="gramStart"/>
      <w:r w:rsidRPr="007760FA">
        <w:rPr>
          <w:color w:val="000000"/>
          <w:sz w:val="28"/>
          <w:szCs w:val="28"/>
        </w:rPr>
        <w:t>т(</w:t>
      </w:r>
      <w:proofErr w:type="spellStart"/>
      <w:proofErr w:type="gramEnd"/>
      <w:r w:rsidRPr="007760FA">
        <w:rPr>
          <w:color w:val="000000"/>
          <w:sz w:val="28"/>
          <w:szCs w:val="28"/>
        </w:rPr>
        <w:t>ы</w:t>
      </w:r>
      <w:proofErr w:type="spellEnd"/>
      <w:r w:rsidRPr="007760FA">
        <w:rPr>
          <w:color w:val="000000"/>
          <w:sz w:val="28"/>
          <w:szCs w:val="28"/>
        </w:rPr>
        <w:t>) не запечатан(</w:t>
      </w:r>
      <w:proofErr w:type="spellStart"/>
      <w:r w:rsidRPr="007760FA">
        <w:rPr>
          <w:color w:val="000000"/>
          <w:sz w:val="28"/>
          <w:szCs w:val="28"/>
        </w:rPr>
        <w:t>ы</w:t>
      </w:r>
      <w:proofErr w:type="spellEnd"/>
      <w:r w:rsidRPr="007760FA">
        <w:rPr>
          <w:color w:val="000000"/>
          <w:sz w:val="28"/>
          <w:szCs w:val="28"/>
        </w:rPr>
        <w:t>), аукционная заявка не принимается.</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По истечении срока подачи аукционных заявок конверты не принимаются. Конверт с аукционной заявкой, полученный заказчиком по истечении срока подачи аукционных заявок по почте, не вскрывается и не возвращается.</w:t>
      </w:r>
    </w:p>
    <w:p w:rsidR="00CF3DB8" w:rsidRPr="00C04C48" w:rsidRDefault="00CF3DB8" w:rsidP="00CF3DB8">
      <w:pPr>
        <w:pStyle w:val="a8"/>
        <w:suppressAutoHyphens/>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p>
    <w:p w:rsidR="00CF3DB8" w:rsidRPr="00C04C48" w:rsidRDefault="007760FA" w:rsidP="00CF3DB8">
      <w:pPr>
        <w:pStyle w:val="11"/>
        <w:numPr>
          <w:ilvl w:val="2"/>
          <w:numId w:val="22"/>
        </w:numPr>
        <w:ind w:left="0" w:firstLine="709"/>
        <w:rPr>
          <w:color w:val="000000"/>
          <w:szCs w:val="28"/>
        </w:rPr>
      </w:pPr>
      <w:r w:rsidRPr="007760FA">
        <w:rPr>
          <w:color w:val="000000"/>
          <w:szCs w:val="28"/>
        </w:rPr>
        <w:t>При проведен</w:t>
      </w:r>
      <w:proofErr w:type="gramStart"/>
      <w:r w:rsidRPr="007760FA">
        <w:rPr>
          <w:color w:val="000000"/>
          <w:szCs w:val="28"/>
        </w:rPr>
        <w:t>ии ау</w:t>
      </w:r>
      <w:proofErr w:type="gramEnd"/>
      <w:r w:rsidRPr="007760FA">
        <w:rPr>
          <w:color w:val="000000"/>
          <w:szCs w:val="28"/>
        </w:rPr>
        <w:t xml:space="preserve">кциона в электронной форме на ЭТЗП для изменения поданной аукционной заявки 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Pr="007760FA">
        <w:rPr>
          <w:szCs w:val="28"/>
        </w:rPr>
        <w:t>руководствоваться нормативными документами ЭТЗП, размещенными на сайте ЭТЗП</w:t>
      </w:r>
      <w:r w:rsidRPr="007760FA">
        <w:rPr>
          <w:color w:val="000000"/>
          <w:szCs w:val="28"/>
        </w:rPr>
        <w:t>.</w:t>
      </w:r>
    </w:p>
    <w:p w:rsidR="00CF3DB8" w:rsidRPr="00C04C48" w:rsidRDefault="007760FA" w:rsidP="00CF3DB8">
      <w:pPr>
        <w:pStyle w:val="11"/>
        <w:numPr>
          <w:ilvl w:val="2"/>
          <w:numId w:val="22"/>
        </w:numPr>
        <w:ind w:left="0" w:firstLine="709"/>
        <w:rPr>
          <w:color w:val="000000"/>
          <w:szCs w:val="28"/>
        </w:rPr>
      </w:pPr>
      <w:proofErr w:type="gramStart"/>
      <w:r w:rsidRPr="007760FA">
        <w:rPr>
          <w:color w:val="000000"/>
          <w:szCs w:val="28"/>
        </w:rPr>
        <w:t xml:space="preserve">Для изменения заявки, представленной для участия в аукционе на бумажном носителе, необходимо до окончания срока подачи заявок представить по адресу, указанному в пункте </w:t>
      </w:r>
      <w:r w:rsidR="0011430D" w:rsidRPr="0011430D">
        <w:rPr>
          <w:color w:val="000000"/>
          <w:szCs w:val="28"/>
        </w:rPr>
        <w:t>2.2</w:t>
      </w:r>
      <w:r w:rsidRPr="007760FA">
        <w:rPr>
          <w:color w:val="000000"/>
          <w:szCs w:val="28"/>
        </w:rPr>
        <w:t xml:space="preserve"> аукционной документации, запечатанный конверт, содержащий измененные документы, оформленные в порядке, предусмотренном аукционной документацией.</w:t>
      </w:r>
      <w:proofErr w:type="gramEnd"/>
      <w:r w:rsidRPr="007760FA">
        <w:rPr>
          <w:color w:val="000000"/>
          <w:szCs w:val="28"/>
        </w:rPr>
        <w:t xml:space="preserve"> Маркировка конверта должна содержать наименование и номер аукциона, номер лота, наименование и адрес участника, а также надпись «Изменения».</w:t>
      </w:r>
    </w:p>
    <w:p w:rsidR="00CF3DB8" w:rsidRPr="00C04C48" w:rsidRDefault="007760FA" w:rsidP="00CF3DB8">
      <w:pPr>
        <w:pStyle w:val="11"/>
        <w:ind w:firstLine="709"/>
        <w:rPr>
          <w:color w:val="000000"/>
          <w:szCs w:val="28"/>
        </w:rPr>
      </w:pPr>
      <w:r w:rsidRPr="007760FA">
        <w:rPr>
          <w:color w:val="000000"/>
          <w:szCs w:val="28"/>
        </w:rPr>
        <w:t>Изменения заявки, представленной для участия в аукционе на бумажном носителе, могут быть представлены как нарочно представителем участника, так и посредством почтовых отправлений.</w:t>
      </w:r>
    </w:p>
    <w:p w:rsidR="00CF3DB8" w:rsidRPr="00C04C48" w:rsidRDefault="007760FA" w:rsidP="00CF3DB8">
      <w:pPr>
        <w:pStyle w:val="11"/>
        <w:ind w:firstLine="709"/>
        <w:rPr>
          <w:color w:val="000000"/>
          <w:szCs w:val="28"/>
        </w:rPr>
      </w:pPr>
      <w:r w:rsidRPr="007760FA">
        <w:rPr>
          <w:szCs w:val="28"/>
        </w:rPr>
        <w:t xml:space="preserve">Для изменения заявки представители участников аукциона должны иметь при себе доверенность на право изменения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081022" w:rsidRDefault="00081022" w:rsidP="00CF3DB8">
      <w:pPr>
        <w:pStyle w:val="11"/>
        <w:numPr>
          <w:ilvl w:val="2"/>
          <w:numId w:val="22"/>
        </w:numPr>
        <w:ind w:left="0" w:firstLine="709"/>
        <w:rPr>
          <w:color w:val="000000"/>
          <w:szCs w:val="28"/>
        </w:rPr>
      </w:pPr>
      <w:r w:rsidRPr="009B778F">
        <w:rPr>
          <w:szCs w:val="28"/>
        </w:rPr>
        <w:t>В случае изменения заявки датой подачи заявки на участие в процедуре закупки считается дата подачи последних изменений.</w:t>
      </w:r>
    </w:p>
    <w:p w:rsidR="00CF3DB8" w:rsidRPr="00C04C48" w:rsidRDefault="007760FA" w:rsidP="00CF3DB8">
      <w:pPr>
        <w:pStyle w:val="11"/>
        <w:numPr>
          <w:ilvl w:val="2"/>
          <w:numId w:val="22"/>
        </w:numPr>
        <w:ind w:left="0" w:firstLine="709"/>
        <w:rPr>
          <w:color w:val="000000"/>
          <w:szCs w:val="28"/>
        </w:rPr>
      </w:pPr>
      <w:r w:rsidRPr="007760FA">
        <w:rPr>
          <w:color w:val="000000"/>
          <w:szCs w:val="28"/>
        </w:rPr>
        <w:t xml:space="preserve">Для отзыва заявки, представленной для участия в аукционе на бумажном носителе, необходимо до окончания срока подачи заявок </w:t>
      </w:r>
      <w:r w:rsidRPr="007760FA">
        <w:rPr>
          <w:color w:val="000000"/>
          <w:szCs w:val="28"/>
        </w:rPr>
        <w:lastRenderedPageBreak/>
        <w:t xml:space="preserve">представить по адресу, указанному в пункте </w:t>
      </w:r>
      <w:r w:rsidR="0011430D" w:rsidRPr="0011430D">
        <w:rPr>
          <w:color w:val="000000"/>
          <w:szCs w:val="28"/>
        </w:rPr>
        <w:t>2.2</w:t>
      </w:r>
      <w:r w:rsidRPr="007760FA">
        <w:rPr>
          <w:color w:val="000000"/>
          <w:szCs w:val="28"/>
        </w:rPr>
        <w:t xml:space="preserve"> аукционной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Конверты с заявками, представленными в бумажной форме, возвращаются нарочно представителю участника по адресу, указанному в пункте </w:t>
      </w:r>
      <w:r w:rsidR="0011430D" w:rsidRPr="0011430D">
        <w:rPr>
          <w:color w:val="000000"/>
          <w:szCs w:val="28"/>
        </w:rPr>
        <w:t>2.2</w:t>
      </w:r>
      <w:r w:rsidRPr="007760FA">
        <w:rPr>
          <w:color w:val="000000"/>
          <w:szCs w:val="28"/>
        </w:rPr>
        <w:t xml:space="preserve"> аукционной документации.</w:t>
      </w:r>
    </w:p>
    <w:p w:rsidR="00CF3DB8" w:rsidRPr="00C04C48" w:rsidRDefault="007760FA" w:rsidP="00CF3DB8">
      <w:pPr>
        <w:pStyle w:val="11"/>
        <w:ind w:firstLine="709"/>
        <w:rPr>
          <w:color w:val="000000"/>
          <w:szCs w:val="28"/>
        </w:rPr>
      </w:pPr>
      <w:r w:rsidRPr="007760FA">
        <w:rPr>
          <w:color w:val="000000"/>
          <w:szCs w:val="28"/>
        </w:rPr>
        <w:t>Отзыв заявки, представленной для участия в аукционе на бумажном носителе, может быть представлен как нарочно представителем участника, так и посредством почтовых отправлений.</w:t>
      </w:r>
    </w:p>
    <w:p w:rsidR="00CF3DB8" w:rsidRPr="00C04C48" w:rsidRDefault="007760FA" w:rsidP="00CF3DB8">
      <w:pPr>
        <w:pStyle w:val="11"/>
        <w:ind w:firstLine="709"/>
        <w:rPr>
          <w:color w:val="000000"/>
          <w:szCs w:val="28"/>
        </w:rPr>
      </w:pPr>
      <w:r w:rsidRPr="007760FA">
        <w:rPr>
          <w:szCs w:val="28"/>
        </w:rPr>
        <w:t xml:space="preserve">Для отзыва заявки, представленной для участия в аукционе на бумажном носителе, представители участников аукциона должны иметь при себе доверенность на право отзыва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как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B10D0">
        <w:rPr>
          <w:rFonts w:eastAsia="MS Mincho"/>
          <w:bCs/>
          <w:color w:val="000000"/>
          <w:sz w:val="28"/>
          <w:szCs w:val="28"/>
        </w:rPr>
        <w:t xml:space="preserve"> </w:t>
      </w:r>
      <w:r w:rsidR="007B10D0">
        <w:rPr>
          <w:rFonts w:eastAsia="MS Mincho"/>
          <w:bCs/>
          <w:sz w:val="28"/>
          <w:szCs w:val="28"/>
        </w:rPr>
        <w:t>или иным способом, предусмотренным действующим законодательством Р</w:t>
      </w:r>
      <w:r w:rsidR="0074772B">
        <w:rPr>
          <w:rFonts w:eastAsia="MS Mincho"/>
          <w:bCs/>
          <w:sz w:val="28"/>
          <w:szCs w:val="28"/>
        </w:rPr>
        <w:t xml:space="preserve">оссийской </w:t>
      </w:r>
      <w:r w:rsidR="007B10D0">
        <w:rPr>
          <w:rFonts w:eastAsia="MS Mincho"/>
          <w:bCs/>
          <w:sz w:val="28"/>
          <w:szCs w:val="28"/>
        </w:rPr>
        <w:t>Ф</w:t>
      </w:r>
      <w:r w:rsidR="0074772B">
        <w:rPr>
          <w:rFonts w:eastAsia="MS Mincho"/>
          <w:bCs/>
          <w:sz w:val="28"/>
          <w:szCs w:val="28"/>
        </w:rPr>
        <w:t>едерации</w:t>
      </w:r>
      <w:r w:rsidR="007B10D0">
        <w:rPr>
          <w:rFonts w:eastAsia="MS Mincho"/>
          <w:bCs/>
          <w:sz w:val="28"/>
          <w:szCs w:val="28"/>
        </w:rPr>
        <w:t xml:space="preserve"> и принятыми во исполнение его нормативными правовыми актами</w:t>
      </w:r>
      <w:r w:rsidRPr="007760F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p>
    <w:p w:rsidR="00CF3DB8" w:rsidRPr="008E26AC"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 xml:space="preserve">Размер обеспечения аукционной заявки устанавливается в пункте </w:t>
      </w:r>
      <w:r w:rsidR="0011430D" w:rsidRPr="0011430D">
        <w:rPr>
          <w:rFonts w:eastAsia="MS Mincho"/>
          <w:bCs/>
          <w:color w:val="000000"/>
          <w:sz w:val="28"/>
          <w:szCs w:val="28"/>
        </w:rPr>
        <w:t>1.5</w:t>
      </w:r>
      <w:r w:rsidR="00E24978" w:rsidRPr="007760FA">
        <w:rPr>
          <w:rFonts w:eastAsia="MS Mincho"/>
          <w:bCs/>
          <w:color w:val="000000"/>
          <w:sz w:val="28"/>
          <w:szCs w:val="28"/>
        </w:rPr>
        <w:t xml:space="preserve"> </w:t>
      </w:r>
      <w:r w:rsidRPr="007760FA">
        <w:rPr>
          <w:rFonts w:eastAsia="MS Mincho"/>
          <w:bCs/>
          <w:color w:val="000000"/>
          <w:sz w:val="28"/>
          <w:szCs w:val="28"/>
        </w:rPr>
        <w:t xml:space="preserve">аукционной документации. </w:t>
      </w:r>
      <w:r w:rsidRPr="007760FA">
        <w:rPr>
          <w:color w:val="000000"/>
          <w:sz w:val="28"/>
          <w:szCs w:val="28"/>
        </w:rPr>
        <w:t xml:space="preserve">Участник вправе выбрать способ обеспечения аукционной заявки из </w:t>
      </w:r>
      <w:proofErr w:type="gramStart"/>
      <w:r w:rsidRPr="007760FA">
        <w:rPr>
          <w:color w:val="000000"/>
          <w:sz w:val="28"/>
          <w:szCs w:val="28"/>
        </w:rPr>
        <w:t>указанных</w:t>
      </w:r>
      <w:proofErr w:type="gramEnd"/>
      <w:r w:rsidRPr="007760FA">
        <w:rPr>
          <w:color w:val="000000"/>
          <w:sz w:val="28"/>
          <w:szCs w:val="28"/>
        </w:rPr>
        <w:t xml:space="preserve"> в пункте </w:t>
      </w:r>
      <w:r w:rsidR="0011430D" w:rsidRPr="0011430D">
        <w:rPr>
          <w:color w:val="000000"/>
          <w:sz w:val="28"/>
          <w:szCs w:val="28"/>
        </w:rPr>
        <w:t>3.21.1</w:t>
      </w:r>
      <w:r w:rsidRPr="008E26AC">
        <w:rPr>
          <w:color w:val="000000"/>
          <w:sz w:val="28"/>
          <w:szCs w:val="28"/>
        </w:rPr>
        <w:t xml:space="preserve"> аукционной документации.</w:t>
      </w:r>
      <w:r w:rsidRPr="008E26AC">
        <w:rPr>
          <w:rFonts w:eastAsia="MS Mincho"/>
          <w:bCs/>
          <w:color w:val="000000"/>
          <w:sz w:val="28"/>
          <w:szCs w:val="28"/>
        </w:rPr>
        <w:t xml:space="preserve"> Предоставление обеспечения иным, не указанным в пункте </w:t>
      </w:r>
      <w:r w:rsidR="0011430D" w:rsidRPr="0011430D">
        <w:rPr>
          <w:rFonts w:eastAsia="MS Mincho"/>
          <w:bCs/>
          <w:color w:val="000000"/>
          <w:sz w:val="28"/>
          <w:szCs w:val="28"/>
        </w:rPr>
        <w:t>3.21.1</w:t>
      </w:r>
      <w:r w:rsidRPr="008E26AC">
        <w:rPr>
          <w:rFonts w:eastAsia="MS Mincho"/>
          <w:bCs/>
          <w:color w:val="000000"/>
          <w:sz w:val="28"/>
          <w:szCs w:val="28"/>
        </w:rPr>
        <w:t xml:space="preserve"> аукционной документации, способом не допускается. </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proofErr w:type="gramStart"/>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и до даты рассмотрения заявок денежные средства не поступили на счет, который указан заказчиком в </w:t>
      </w:r>
      <w:r w:rsidRPr="007760FA">
        <w:rPr>
          <w:color w:val="000000"/>
          <w:spacing w:val="-2"/>
          <w:sz w:val="28"/>
          <w:szCs w:val="28"/>
        </w:rPr>
        <w:lastRenderedPageBreak/>
        <w:t>аукционной документации, такой участник аукциона признается не предоставившим обеспечение заявки.</w:t>
      </w:r>
      <w:proofErr w:type="gramEnd"/>
    </w:p>
    <w:p w:rsidR="00CF3DB8" w:rsidRPr="00C04C4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w:t>
      </w:r>
      <w:r w:rsidR="0011430D" w:rsidRPr="0011430D">
        <w:rPr>
          <w:rFonts w:eastAsia="MS Mincho"/>
          <w:bCs/>
          <w:color w:val="000000"/>
          <w:sz w:val="28"/>
          <w:szCs w:val="28"/>
        </w:rPr>
        <w:t>1.5</w:t>
      </w:r>
      <w:r w:rsidR="00E24978" w:rsidRPr="007760FA">
        <w:rPr>
          <w:rFonts w:eastAsia="MS Mincho"/>
          <w:bCs/>
          <w:color w:val="000000"/>
          <w:sz w:val="28"/>
          <w:szCs w:val="28"/>
        </w:rPr>
        <w:t xml:space="preserve"> </w:t>
      </w:r>
      <w:r w:rsidRPr="007760FA">
        <w:rPr>
          <w:rFonts w:eastAsia="MS Mincho"/>
          <w:bCs/>
          <w:color w:val="000000"/>
          <w:sz w:val="28"/>
          <w:szCs w:val="28"/>
        </w:rPr>
        <w:t xml:space="preserve">аукционной документации, обеспечение заявки считается </w:t>
      </w:r>
      <w:proofErr w:type="spellStart"/>
      <w:r w:rsidRPr="007760FA">
        <w:rPr>
          <w:rFonts w:eastAsia="MS Mincho"/>
          <w:bCs/>
          <w:color w:val="000000"/>
          <w:sz w:val="28"/>
          <w:szCs w:val="28"/>
        </w:rPr>
        <w:t>непредставленным</w:t>
      </w:r>
      <w:proofErr w:type="spellEnd"/>
      <w:r w:rsidRPr="007760FA">
        <w:rPr>
          <w:rFonts w:eastAsia="MS Mincho"/>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Pr="007760FA">
        <w:rPr>
          <w:color w:val="000000"/>
          <w:spacing w:val="-2"/>
          <w:sz w:val="28"/>
          <w:szCs w:val="28"/>
        </w:rPr>
        <w:br/>
      </w:r>
      <w:r w:rsidR="007B10D0">
        <w:rPr>
          <w:color w:val="000000"/>
          <w:spacing w:val="-2"/>
          <w:sz w:val="28"/>
          <w:szCs w:val="28"/>
        </w:rPr>
        <w:t>7</w:t>
      </w:r>
      <w:r w:rsidR="007B10D0" w:rsidRPr="007760FA">
        <w:rPr>
          <w:color w:val="000000"/>
          <w:spacing w:val="-2"/>
          <w:sz w:val="28"/>
          <w:szCs w:val="28"/>
        </w:rPr>
        <w:t xml:space="preserve">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proofErr w:type="gramStart"/>
      <w:r w:rsidRPr="007760FA">
        <w:rPr>
          <w:sz w:val="28"/>
          <w:szCs w:val="28"/>
        </w:rPr>
        <w:t>после вскрытия заявок – лицам, не представившим заявку или участникам,  не представившим электронную часть заявки (при проведении аукциона в электронной форме), 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roofErr w:type="gramEnd"/>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Обстоятельства, при наступлении которых денежные средства, внесенные в качестве </w:t>
      </w:r>
      <w:r w:rsidRPr="007760FA">
        <w:rPr>
          <w:color w:val="000000"/>
          <w:spacing w:val="-2"/>
          <w:sz w:val="28"/>
          <w:szCs w:val="28"/>
        </w:rPr>
        <w:t xml:space="preserve">обеспечения заявки на участие в аукционе, не </w:t>
      </w:r>
      <w:proofErr w:type="gramStart"/>
      <w:r w:rsidRPr="007760FA">
        <w:rPr>
          <w:color w:val="000000"/>
          <w:spacing w:val="-2"/>
          <w:sz w:val="28"/>
          <w:szCs w:val="28"/>
        </w:rPr>
        <w:t>возвращаются на счет участника</w:t>
      </w:r>
      <w:r w:rsidRPr="007760FA">
        <w:rPr>
          <w:rFonts w:eastAsia="MS Mincho"/>
          <w:bCs/>
          <w:color w:val="000000"/>
          <w:sz w:val="28"/>
          <w:szCs w:val="28"/>
        </w:rPr>
        <w:t xml:space="preserve"> указаны</w:t>
      </w:r>
      <w:proofErr w:type="gramEnd"/>
      <w:r w:rsidRPr="007760FA">
        <w:rPr>
          <w:rFonts w:eastAsia="MS Mincho"/>
          <w:bCs/>
          <w:color w:val="000000"/>
          <w:sz w:val="28"/>
          <w:szCs w:val="28"/>
        </w:rPr>
        <w:t xml:space="preserve"> в подпункте </w:t>
      </w:r>
      <w:r w:rsidR="0011430D" w:rsidRPr="0011430D">
        <w:rPr>
          <w:rFonts w:eastAsia="MS Mincho"/>
          <w:bCs/>
          <w:color w:val="000000"/>
          <w:sz w:val="28"/>
          <w:szCs w:val="28"/>
        </w:rPr>
        <w:t>8</w:t>
      </w:r>
      <w:r w:rsidRPr="00DC5E81">
        <w:rPr>
          <w:rFonts w:eastAsia="MS Mincho"/>
          <w:bCs/>
          <w:color w:val="000000"/>
          <w:sz w:val="28"/>
          <w:szCs w:val="28"/>
        </w:rPr>
        <w:t xml:space="preserve"> пункта </w:t>
      </w:r>
      <w:r w:rsidR="00DC5E81">
        <w:rPr>
          <w:rFonts w:eastAsia="MS Mincho"/>
          <w:bCs/>
          <w:color w:val="000000"/>
          <w:sz w:val="28"/>
          <w:szCs w:val="28"/>
        </w:rPr>
        <w:t>3</w:t>
      </w:r>
      <w:r w:rsidR="0011430D" w:rsidRPr="0011430D">
        <w:rPr>
          <w:rFonts w:eastAsia="MS Mincho"/>
          <w:bCs/>
          <w:color w:val="000000"/>
          <w:sz w:val="28"/>
          <w:szCs w:val="28"/>
        </w:rPr>
        <w:t>.</w:t>
      </w:r>
      <w:r w:rsidR="00DC5E81">
        <w:rPr>
          <w:rFonts w:eastAsia="MS Mincho"/>
          <w:bCs/>
          <w:color w:val="000000"/>
          <w:sz w:val="28"/>
          <w:szCs w:val="28"/>
        </w:rPr>
        <w:t>21</w:t>
      </w:r>
      <w:r w:rsidR="0011430D" w:rsidRPr="0011430D">
        <w:rPr>
          <w:rFonts w:eastAsia="MS Mincho"/>
          <w:bCs/>
          <w:color w:val="000000"/>
          <w:sz w:val="28"/>
          <w:szCs w:val="28"/>
        </w:rPr>
        <w:t>.12</w:t>
      </w:r>
      <w:r w:rsidRPr="007760FA">
        <w:rPr>
          <w:rFonts w:eastAsia="MS Mincho"/>
          <w:bCs/>
          <w:color w:val="000000"/>
          <w:sz w:val="28"/>
          <w:szCs w:val="28"/>
        </w:rPr>
        <w:t xml:space="preserve"> аукционной документации.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Для возврата денежных средств, внесенных участниками в качестве обеспечения заявок на участие в аукционе, необходимо при формировании заявки на участие в аукционе 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указанных в приложении </w:t>
      </w:r>
      <w:r w:rsidR="00D50397" w:rsidRPr="00430A8B">
        <w:rPr>
          <w:color w:val="000000"/>
          <w:sz w:val="28"/>
          <w:szCs w:val="28"/>
        </w:rPr>
        <w:t>№</w:t>
      </w:r>
      <w:r w:rsidR="00430A8B">
        <w:rPr>
          <w:color w:val="000000"/>
          <w:sz w:val="28"/>
          <w:szCs w:val="28"/>
        </w:rPr>
        <w:t> 3</w:t>
      </w:r>
      <w:r w:rsidR="00081022" w:rsidRPr="007760FA">
        <w:rPr>
          <w:color w:val="000000"/>
          <w:sz w:val="28"/>
          <w:szCs w:val="28"/>
        </w:rPr>
        <w:t xml:space="preserve"> </w:t>
      </w:r>
      <w:r w:rsidRPr="007760FA">
        <w:rPr>
          <w:color w:val="000000"/>
          <w:sz w:val="28"/>
          <w:szCs w:val="28"/>
        </w:rPr>
        <w:t xml:space="preserve">к аукционной документации. Срок действия банковской гарантии должен составлять 120 (сто двадцать) дней со дня вскрытия заявок, установленного в пункте </w:t>
      </w:r>
      <w:r w:rsidR="0011430D" w:rsidRPr="0011430D">
        <w:rPr>
          <w:color w:val="000000"/>
          <w:sz w:val="28"/>
          <w:szCs w:val="28"/>
        </w:rPr>
        <w:t>2.2</w:t>
      </w:r>
      <w:r w:rsidRPr="007760FA">
        <w:rPr>
          <w:color w:val="000000"/>
          <w:sz w:val="28"/>
          <w:szCs w:val="28"/>
        </w:rPr>
        <w:t xml:space="preserve"> аукционной документации. Оригинал банковской гарантии должен быть представлен в составе аукционной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 xml:space="preserve">способ закупки, номер и ее наименование согласно пунктам </w:t>
      </w:r>
      <w:r w:rsidR="0011430D" w:rsidRPr="0011430D">
        <w:rPr>
          <w:color w:val="000000"/>
          <w:sz w:val="28"/>
          <w:szCs w:val="28"/>
        </w:rPr>
        <w:t>1.1, 1.2</w:t>
      </w:r>
      <w:r w:rsidR="00430A8B" w:rsidRPr="007760FA">
        <w:rPr>
          <w:color w:val="000000"/>
          <w:sz w:val="28"/>
          <w:szCs w:val="28"/>
        </w:rPr>
        <w:t xml:space="preserve"> </w:t>
      </w:r>
      <w:r w:rsidRPr="007760FA">
        <w:rPr>
          <w:color w:val="000000"/>
          <w:sz w:val="28"/>
          <w:szCs w:val="28"/>
        </w:rPr>
        <w:t>аукционной документации;</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8"/>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7 (семи)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CF3DB8" w:rsidRPr="00C04C48" w:rsidRDefault="007760FA" w:rsidP="00CF3DB8">
      <w:pPr>
        <w:pStyle w:val="a8"/>
        <w:suppressAutoHyphens/>
        <w:ind w:firstLine="705"/>
        <w:rPr>
          <w:sz w:val="28"/>
        </w:rPr>
      </w:pPr>
      <w:r w:rsidRPr="007760FA">
        <w:rPr>
          <w:sz w:val="28"/>
          <w:szCs w:val="28"/>
        </w:rPr>
        <w:t>- обязательство принципала не совершать действий, направленных на отзыв своей аукционной заявки после окончания</w:t>
      </w:r>
      <w:r w:rsidRPr="007760FA">
        <w:rPr>
          <w:sz w:val="28"/>
        </w:rPr>
        <w:t xml:space="preserve"> срока подачи заявок;</w:t>
      </w:r>
    </w:p>
    <w:p w:rsidR="00CF3DB8" w:rsidRPr="00C04C48" w:rsidRDefault="007760FA" w:rsidP="00CF3DB8">
      <w:pPr>
        <w:pStyle w:val="a8"/>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8"/>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8"/>
        <w:suppressAutoHyphens/>
        <w:rPr>
          <w:sz w:val="28"/>
          <w:szCs w:val="28"/>
        </w:rPr>
      </w:pPr>
      <w:r w:rsidRPr="007760FA">
        <w:rPr>
          <w:color w:val="000000"/>
          <w:sz w:val="28"/>
          <w:szCs w:val="28"/>
        </w:rPr>
        <w:lastRenderedPageBreak/>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8"/>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8"/>
        <w:suppressAutoHyphens/>
        <w:rPr>
          <w:sz w:val="28"/>
          <w:szCs w:val="28"/>
        </w:rPr>
      </w:pPr>
      <w:r w:rsidRPr="007760FA">
        <w:rPr>
          <w:sz w:val="28"/>
          <w:szCs w:val="28"/>
        </w:rPr>
        <w:t xml:space="preserve">- непредставление принципалом обеспечения исполнения договора (в случае если обеспечение исполнения договора предусмотрено пунктом </w:t>
      </w:r>
      <w:r w:rsidR="0011430D" w:rsidRPr="0011430D">
        <w:rPr>
          <w:sz w:val="28"/>
          <w:szCs w:val="28"/>
        </w:rPr>
        <w:t>1.6</w:t>
      </w:r>
      <w:r w:rsidR="00430A8B" w:rsidRPr="007760FA">
        <w:rPr>
          <w:sz w:val="28"/>
          <w:szCs w:val="28"/>
        </w:rPr>
        <w:t xml:space="preserve"> </w:t>
      </w:r>
      <w:r w:rsidRPr="007760FA">
        <w:rPr>
          <w:sz w:val="28"/>
          <w:szCs w:val="28"/>
        </w:rPr>
        <w:t>аукционной документации);</w:t>
      </w:r>
    </w:p>
    <w:p w:rsidR="00CF3DB8" w:rsidRPr="00C04C48" w:rsidRDefault="007760FA" w:rsidP="00CF3DB8">
      <w:pPr>
        <w:pStyle w:val="a8"/>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пунктом </w:t>
      </w:r>
      <w:r w:rsidR="0011430D" w:rsidRPr="0011430D">
        <w:rPr>
          <w:sz w:val="28"/>
          <w:szCs w:val="28"/>
        </w:rPr>
        <w:t>1.6</w:t>
      </w:r>
      <w:r w:rsidR="00430A8B" w:rsidRPr="007760FA">
        <w:rPr>
          <w:sz w:val="28"/>
          <w:szCs w:val="28"/>
        </w:rPr>
        <w:t xml:space="preserve"> </w:t>
      </w:r>
      <w:r w:rsidRPr="007760FA">
        <w:rPr>
          <w:sz w:val="28"/>
          <w:szCs w:val="28"/>
        </w:rPr>
        <w:t>аукционной документации);</w:t>
      </w:r>
    </w:p>
    <w:p w:rsidR="00CF3DB8" w:rsidRPr="00C04C48" w:rsidRDefault="007760FA" w:rsidP="00CF3DB8">
      <w:pPr>
        <w:pStyle w:val="a8"/>
        <w:suppressAutoHyphens/>
        <w:rPr>
          <w:sz w:val="28"/>
          <w:szCs w:val="28"/>
        </w:rPr>
      </w:pPr>
      <w:r w:rsidRPr="007760FA">
        <w:rPr>
          <w:sz w:val="28"/>
          <w:szCs w:val="28"/>
        </w:rPr>
        <w:t xml:space="preserve">- непредставление документов, указанных в </w:t>
      </w:r>
      <w:r w:rsidRPr="00671FF4">
        <w:rPr>
          <w:sz w:val="28"/>
          <w:szCs w:val="28"/>
        </w:rPr>
        <w:t xml:space="preserve">пункте </w:t>
      </w:r>
      <w:r w:rsidR="0011430D" w:rsidRPr="0011430D">
        <w:rPr>
          <w:sz w:val="28"/>
          <w:szCs w:val="28"/>
        </w:rPr>
        <w:t>1.4</w:t>
      </w:r>
      <w:r w:rsidR="00430A8B" w:rsidRPr="007760FA">
        <w:rPr>
          <w:sz w:val="28"/>
          <w:szCs w:val="28"/>
        </w:rPr>
        <w:t xml:space="preserve"> </w:t>
      </w:r>
      <w:r w:rsidRPr="007760FA">
        <w:rPr>
          <w:sz w:val="28"/>
          <w:szCs w:val="28"/>
        </w:rPr>
        <w:t>аукционной документации, с обоснованием цены договора (цены лота) (если требование о предоставлении таких документов предусмотрено условиями документации);</w:t>
      </w:r>
    </w:p>
    <w:p w:rsidR="00CF3DB8" w:rsidRPr="00C04C48" w:rsidRDefault="007760FA" w:rsidP="00CF3DB8">
      <w:pPr>
        <w:pStyle w:val="a8"/>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 xml:space="preserve"> в соответствии с требованиями пункта </w:t>
      </w:r>
      <w:r w:rsidR="0011430D" w:rsidRPr="0011430D">
        <w:rPr>
          <w:sz w:val="28"/>
          <w:szCs w:val="28"/>
        </w:rPr>
        <w:t>3.24</w:t>
      </w:r>
      <w:r w:rsidRPr="007760FA">
        <w:rPr>
          <w:sz w:val="28"/>
          <w:szCs w:val="28"/>
        </w:rPr>
        <w:t xml:space="preserve"> аукционной документации;</w:t>
      </w:r>
    </w:p>
    <w:p w:rsidR="00CF3DB8" w:rsidRPr="00C04C48" w:rsidRDefault="007760FA" w:rsidP="00CF3DB8">
      <w:pPr>
        <w:pStyle w:val="a8"/>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lastRenderedPageBreak/>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условие, согласно которому банковская гарантия вступает в силу со дня вскрытия заявок, установленного пунктом </w:t>
      </w:r>
      <w:r w:rsidR="0011430D" w:rsidRPr="0011430D">
        <w:rPr>
          <w:color w:val="000000"/>
          <w:sz w:val="28"/>
          <w:szCs w:val="28"/>
        </w:rPr>
        <w:t>2.2</w:t>
      </w:r>
      <w:r w:rsidRPr="007760FA">
        <w:rPr>
          <w:color w:val="000000"/>
          <w:sz w:val="28"/>
          <w:szCs w:val="28"/>
        </w:rPr>
        <w:t xml:space="preserve">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proofErr w:type="gramStart"/>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0011430D" w:rsidRPr="0011430D">
        <w:rPr>
          <w:color w:val="000000"/>
          <w:sz w:val="28"/>
          <w:szCs w:val="28"/>
        </w:rPr>
        <w:t>3.21.8</w:t>
      </w:r>
      <w:r w:rsidRPr="007760FA">
        <w:rPr>
          <w:color w:val="000000"/>
          <w:sz w:val="28"/>
          <w:szCs w:val="28"/>
        </w:rPr>
        <w:t xml:space="preserve">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F3DB8" w:rsidRDefault="007760FA" w:rsidP="00CF3DB8">
      <w:pPr>
        <w:pStyle w:val="a8"/>
        <w:numPr>
          <w:ilvl w:val="2"/>
          <w:numId w:val="22"/>
        </w:numPr>
        <w:suppressAutoHyphens/>
        <w:ind w:left="0" w:firstLine="709"/>
        <w:rPr>
          <w:color w:val="000000"/>
          <w:sz w:val="28"/>
          <w:szCs w:val="28"/>
        </w:rPr>
      </w:pPr>
      <w:r w:rsidRPr="007760FA">
        <w:rPr>
          <w:color w:val="000000"/>
          <w:sz w:val="28"/>
          <w:szCs w:val="28"/>
        </w:rPr>
        <w:lastRenderedPageBreak/>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Возврат банковской гарантии осуществляется заказчиком в случаях, указанных в пункте </w:t>
      </w:r>
      <w:r w:rsidR="0011430D" w:rsidRPr="0011430D">
        <w:rPr>
          <w:color w:val="000000"/>
          <w:sz w:val="28"/>
          <w:szCs w:val="28"/>
        </w:rPr>
        <w:t>3.21.6</w:t>
      </w:r>
      <w:r w:rsidRPr="007760FA">
        <w:rPr>
          <w:color w:val="000000"/>
          <w:sz w:val="28"/>
          <w:szCs w:val="28"/>
        </w:rPr>
        <w:t xml:space="preserve"> аукционной документации,  представившему ее лицу или гаранту при условии отсутствия обстоятельств, предусмотренных подпунктом </w:t>
      </w:r>
      <w:r w:rsidR="00D50397" w:rsidRPr="00430A8B">
        <w:rPr>
          <w:color w:val="000000"/>
          <w:sz w:val="28"/>
          <w:szCs w:val="28"/>
        </w:rPr>
        <w:t>8</w:t>
      </w:r>
      <w:r w:rsidRPr="007760FA">
        <w:rPr>
          <w:color w:val="000000"/>
          <w:sz w:val="28"/>
          <w:szCs w:val="28"/>
        </w:rPr>
        <w:t xml:space="preserve"> пункта </w:t>
      </w:r>
      <w:r w:rsidR="0011430D" w:rsidRPr="0011430D">
        <w:rPr>
          <w:bCs/>
          <w:color w:val="000000"/>
          <w:sz w:val="28"/>
          <w:szCs w:val="28"/>
        </w:rPr>
        <w:t>3.21.12</w:t>
      </w:r>
      <w:r w:rsidRPr="007760FA">
        <w:rPr>
          <w:bCs/>
          <w:color w:val="000000"/>
          <w:sz w:val="28"/>
          <w:szCs w:val="28"/>
        </w:rPr>
        <w:t xml:space="preserve"> аукционной документации</w:t>
      </w:r>
      <w:r w:rsidRPr="007760FA">
        <w:rPr>
          <w:color w:val="000000"/>
          <w:sz w:val="28"/>
          <w:szCs w:val="28"/>
        </w:rPr>
        <w:t xml:space="preserve">, взыскание по ней не производится. </w:t>
      </w:r>
    </w:p>
    <w:p w:rsidR="00CF3DB8" w:rsidRPr="00C04C48" w:rsidRDefault="007760FA" w:rsidP="00CF3DB8">
      <w:pPr>
        <w:pStyle w:val="a8"/>
        <w:suppressAutoHyphens/>
        <w:rPr>
          <w:sz w:val="28"/>
          <w:szCs w:val="28"/>
        </w:rPr>
      </w:pPr>
      <w:r w:rsidRPr="007760FA">
        <w:rPr>
          <w:color w:val="000000"/>
          <w:sz w:val="28"/>
          <w:szCs w:val="28"/>
        </w:rPr>
        <w:t>Для возврата обеспече</w:t>
      </w:r>
      <w:r w:rsidRPr="007760FA">
        <w:rPr>
          <w:sz w:val="28"/>
          <w:szCs w:val="28"/>
        </w:rPr>
        <w:t>ния аукционной заявки, представленного в форме банковской гарантии, участникам аукциона необходимо прибыть по адресу</w:t>
      </w:r>
      <w:r w:rsidR="00633000" w:rsidRPr="00633000">
        <w:rPr>
          <w:sz w:val="28"/>
          <w:szCs w:val="28"/>
        </w:rPr>
        <w:t xml:space="preserve"> </w:t>
      </w:r>
      <w:r w:rsidR="00633000">
        <w:rPr>
          <w:sz w:val="28"/>
          <w:szCs w:val="28"/>
        </w:rPr>
        <w:t>заказчика</w:t>
      </w:r>
      <w:r w:rsidRPr="007760FA">
        <w:rPr>
          <w:sz w:val="28"/>
          <w:szCs w:val="28"/>
        </w:rPr>
        <w:t xml:space="preserve">, указанному в пункте </w:t>
      </w:r>
      <w:r w:rsidR="0011430D" w:rsidRPr="0011430D">
        <w:rPr>
          <w:sz w:val="28"/>
          <w:szCs w:val="28"/>
        </w:rPr>
        <w:t>2.1</w:t>
      </w:r>
      <w:r w:rsidR="00633000" w:rsidRPr="00B80202">
        <w:rPr>
          <w:sz w:val="28"/>
          <w:szCs w:val="28"/>
        </w:rPr>
        <w:t xml:space="preserve"> </w:t>
      </w:r>
      <w:r w:rsidR="0011430D" w:rsidRPr="0011430D">
        <w:rPr>
          <w:sz w:val="28"/>
          <w:szCs w:val="28"/>
        </w:rPr>
        <w:t>аукционной</w:t>
      </w:r>
      <w:r w:rsidRPr="007760FA">
        <w:rPr>
          <w:sz w:val="28"/>
          <w:szCs w:val="28"/>
        </w:rPr>
        <w:t xml:space="preserve"> документации.</w:t>
      </w:r>
    </w:p>
    <w:p w:rsidR="00CF3DB8" w:rsidRPr="00C04C48" w:rsidRDefault="007760FA" w:rsidP="00CF3DB8">
      <w:pPr>
        <w:pStyle w:val="a8"/>
        <w:suppressAutoHyphens/>
        <w:rPr>
          <w:color w:val="000000"/>
          <w:sz w:val="28"/>
          <w:szCs w:val="28"/>
        </w:rPr>
      </w:pPr>
      <w:proofErr w:type="gramStart"/>
      <w:r w:rsidRPr="007760FA">
        <w:rPr>
          <w:sz w:val="28"/>
          <w:szCs w:val="28"/>
        </w:rPr>
        <w:t xml:space="preserve">При себе необходимо иметь доверенность от организации, дающую право получить банковскую гарантию, с приложением копий документов, подтверждающих полномочия лица, выдавшего доверенность </w:t>
      </w:r>
      <w:r w:rsidRPr="007760FA">
        <w:rPr>
          <w:bCs/>
          <w:sz w:val="28"/>
          <w:szCs w:val="28"/>
        </w:rPr>
        <w:t>(с указанием номера банковской гарантии, банка, выдавшего банковскую гарантию, суммы банковской гарантии и номера аукциона, по которым выдана банковская гарантия)</w:t>
      </w:r>
      <w:r w:rsidRPr="007760FA">
        <w:rPr>
          <w:sz w:val="28"/>
          <w:szCs w:val="28"/>
        </w:rPr>
        <w:t xml:space="preserve"> либо решение, приказ о назначении должностных лиц (генерального директора, директора), имеющих право действовать от имени организации, в том числе</w:t>
      </w:r>
      <w:proofErr w:type="gramEnd"/>
      <w:r w:rsidRPr="007760FA">
        <w:rPr>
          <w:sz w:val="28"/>
          <w:szCs w:val="28"/>
        </w:rPr>
        <w:t xml:space="preserve"> совершать в установленном порядке сделки от имени организации без доверенности (копия, заверенная подписью и печатью (при ее наличии) участника).</w:t>
      </w:r>
    </w:p>
    <w:p w:rsidR="00CF3DB8" w:rsidRPr="00C04C48" w:rsidRDefault="00CF3DB8" w:rsidP="00CF3DB8">
      <w:pPr>
        <w:pStyle w:val="af"/>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8A25F2"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составе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оформленное по форме </w:t>
      </w:r>
      <w:r w:rsidR="00F169FA">
        <w:rPr>
          <w:color w:val="000000"/>
          <w:sz w:val="28"/>
          <w:szCs w:val="28"/>
        </w:rPr>
        <w:t xml:space="preserve">5.2 </w:t>
      </w:r>
      <w:r w:rsidRPr="00B85A98">
        <w:rPr>
          <w:color w:val="000000"/>
          <w:sz w:val="28"/>
          <w:szCs w:val="28"/>
        </w:rPr>
        <w:t xml:space="preserve">приложения </w:t>
      </w:r>
      <w:r w:rsidR="00F91B19" w:rsidRPr="00F169FA">
        <w:rPr>
          <w:color w:val="000000"/>
          <w:sz w:val="28"/>
          <w:szCs w:val="28"/>
          <w:u w:val="single"/>
        </w:rPr>
        <w:t>№ 5</w:t>
      </w:r>
      <w:r w:rsidR="00081022" w:rsidRPr="00B85A98">
        <w:rPr>
          <w:color w:val="000000"/>
          <w:sz w:val="28"/>
          <w:szCs w:val="28"/>
        </w:rPr>
        <w:t xml:space="preserve"> </w:t>
      </w:r>
      <w:r w:rsidRPr="00B85A98">
        <w:rPr>
          <w:color w:val="000000"/>
          <w:sz w:val="28"/>
          <w:szCs w:val="28"/>
        </w:rPr>
        <w:t xml:space="preserve">к </w:t>
      </w:r>
      <w:r>
        <w:rPr>
          <w:color w:val="000000"/>
          <w:sz w:val="28"/>
          <w:szCs w:val="28"/>
        </w:rPr>
        <w:t>аукционной</w:t>
      </w:r>
      <w:r w:rsidRPr="00B85A98">
        <w:rPr>
          <w:color w:val="000000"/>
          <w:sz w:val="28"/>
          <w:szCs w:val="28"/>
        </w:rPr>
        <w:t xml:space="preserve">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F91B19" w:rsidRPr="00F169FA">
        <w:rPr>
          <w:color w:val="000000"/>
          <w:sz w:val="28"/>
          <w:szCs w:val="28"/>
          <w:u w:val="single"/>
        </w:rPr>
        <w:t>№ 1</w:t>
      </w:r>
      <w:r w:rsidR="00081022" w:rsidRPr="00430A8B">
        <w:rPr>
          <w:color w:val="000000"/>
          <w:sz w:val="28"/>
          <w:szCs w:val="28"/>
        </w:rPr>
        <w:t xml:space="preserve"> </w:t>
      </w:r>
      <w:r w:rsidRPr="00430A8B">
        <w:rPr>
          <w:color w:val="000000"/>
          <w:sz w:val="28"/>
          <w:szCs w:val="28"/>
        </w:rPr>
        <w:t xml:space="preserve">к аукционной документации. В техническом предложении участника должны быть изложены </w:t>
      </w:r>
      <w:r w:rsidR="0011430D" w:rsidRPr="0011430D">
        <w:rPr>
          <w:color w:val="000000"/>
          <w:sz w:val="28"/>
          <w:szCs w:val="28"/>
        </w:rPr>
        <w:t xml:space="preserve">характеристики товаров, работ, услуг, соответствующие требованиям технического задания, являющегося приложением </w:t>
      </w:r>
      <w:r w:rsidR="00F91B19" w:rsidRPr="00F169FA">
        <w:rPr>
          <w:color w:val="000000"/>
          <w:sz w:val="28"/>
          <w:szCs w:val="28"/>
          <w:u w:val="single"/>
        </w:rPr>
        <w:t>№ 1</w:t>
      </w:r>
      <w:r w:rsidR="00081022" w:rsidRPr="00B85A98">
        <w:rPr>
          <w:color w:val="000000"/>
          <w:sz w:val="28"/>
          <w:szCs w:val="28"/>
        </w:rPr>
        <w:t xml:space="preserve"> </w:t>
      </w:r>
      <w:r w:rsidRPr="00B85A98">
        <w:rPr>
          <w:color w:val="000000"/>
          <w:sz w:val="28"/>
          <w:szCs w:val="28"/>
        </w:rPr>
        <w:t xml:space="preserve">к </w:t>
      </w:r>
      <w:r>
        <w:rPr>
          <w:color w:val="000000"/>
          <w:sz w:val="28"/>
          <w:szCs w:val="28"/>
        </w:rPr>
        <w:t>аукционной</w:t>
      </w:r>
      <w:r w:rsidRPr="00B85A98">
        <w:rPr>
          <w:color w:val="000000"/>
          <w:sz w:val="28"/>
          <w:szCs w:val="28"/>
        </w:rPr>
        <w:t xml:space="preserve"> документации.</w:t>
      </w:r>
      <w:r>
        <w:rPr>
          <w:b/>
          <w:i/>
          <w:color w:val="000000"/>
          <w:sz w:val="28"/>
          <w:szCs w:val="28"/>
        </w:rPr>
        <w:t xml:space="preserve"> </w:t>
      </w:r>
    </w:p>
    <w:p w:rsidR="008A25F2" w:rsidRPr="00B85A98" w:rsidRDefault="008A25F2" w:rsidP="008A25F2">
      <w:pPr>
        <w:pStyle w:val="a6"/>
        <w:ind w:left="0" w:firstLine="709"/>
        <w:jc w:val="both"/>
        <w:rPr>
          <w:color w:val="000000"/>
          <w:sz w:val="28"/>
          <w:szCs w:val="28"/>
        </w:rPr>
      </w:pPr>
      <w:r w:rsidRPr="00B85A98">
        <w:rPr>
          <w:color w:val="000000"/>
          <w:sz w:val="28"/>
          <w:szCs w:val="28"/>
        </w:rPr>
        <w:t>В случае проведения закупки в бумажной форме техническое предложение предоставляется на бумажном носителе в виде  оригинала документа. В случае проведения закупки в электронной форме техническое предложение предоставляется в электронной форме и должно быть сканировано с оригинала</w:t>
      </w:r>
      <w:r>
        <w:rPr>
          <w:color w:val="000000"/>
          <w:sz w:val="28"/>
          <w:szCs w:val="28"/>
        </w:rPr>
        <w:t>.</w:t>
      </w:r>
    </w:p>
    <w:p w:rsidR="00CF3DB8" w:rsidRPr="00C04C4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w:t>
      </w:r>
      <w:proofErr w:type="gramStart"/>
      <w:r w:rsidRPr="00D63B6D">
        <w:rPr>
          <w:color w:val="000000"/>
          <w:sz w:val="28"/>
          <w:szCs w:val="28"/>
        </w:rPr>
        <w:t>ии ау</w:t>
      </w:r>
      <w:proofErr w:type="gramEnd"/>
      <w:r w:rsidRPr="00D63B6D">
        <w:rPr>
          <w:color w:val="000000"/>
          <w:sz w:val="28"/>
          <w:szCs w:val="28"/>
        </w:rPr>
        <w:t>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В случае поставки товаров в техническом предложении должны быть указаны марки, модели, наименования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 xml:space="preserve">марку,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pStyle w:val="a6"/>
        <w:ind w:left="0" w:firstLine="709"/>
        <w:jc w:val="both"/>
        <w:rPr>
          <w:color w:val="000000"/>
          <w:sz w:val="28"/>
          <w:szCs w:val="28"/>
        </w:rPr>
      </w:pP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F45A03" w:rsidRDefault="00F45A03" w:rsidP="00CF3DB8">
      <w:pPr>
        <w:pStyle w:val="a8"/>
        <w:numPr>
          <w:ilvl w:val="2"/>
          <w:numId w:val="22"/>
        </w:numPr>
        <w:ind w:left="0" w:firstLine="709"/>
        <w:rPr>
          <w:color w:val="000000"/>
          <w:sz w:val="28"/>
          <w:szCs w:val="28"/>
        </w:rPr>
      </w:pPr>
      <w:r>
        <w:rPr>
          <w:sz w:val="28"/>
          <w:szCs w:val="28"/>
        </w:rPr>
        <w:t xml:space="preserve">Требование пункта </w:t>
      </w:r>
      <w:r w:rsidR="00F169FA">
        <w:rPr>
          <w:sz w:val="28"/>
          <w:szCs w:val="28"/>
        </w:rPr>
        <w:t>3.23</w:t>
      </w:r>
      <w:r w:rsidRPr="00430A8B">
        <w:rPr>
          <w:sz w:val="28"/>
          <w:szCs w:val="28"/>
        </w:rPr>
        <w:t xml:space="preserve"> аукционной документации применяются, если в пункте </w:t>
      </w:r>
      <w:r w:rsidR="0011430D" w:rsidRPr="0011430D">
        <w:rPr>
          <w:sz w:val="28"/>
          <w:szCs w:val="28"/>
        </w:rPr>
        <w:t>1.6</w:t>
      </w:r>
      <w:r w:rsidRPr="00430A8B">
        <w:rPr>
          <w:sz w:val="28"/>
          <w:szCs w:val="28"/>
        </w:rPr>
        <w:t xml:space="preserve"> аукционной</w:t>
      </w:r>
      <w:r>
        <w:rPr>
          <w:sz w:val="28"/>
          <w:szCs w:val="28"/>
        </w:rPr>
        <w:t xml:space="preserve"> документации установлено требование о предоставлении обеспечения исполнения договора.</w:t>
      </w:r>
    </w:p>
    <w:p w:rsidR="00CF3DB8" w:rsidRPr="00430A8B" w:rsidRDefault="007760FA" w:rsidP="00CF3DB8">
      <w:pPr>
        <w:pStyle w:val="a8"/>
        <w:numPr>
          <w:ilvl w:val="2"/>
          <w:numId w:val="22"/>
        </w:numPr>
        <w:ind w:left="0" w:firstLine="709"/>
        <w:rPr>
          <w:color w:val="000000"/>
          <w:sz w:val="28"/>
          <w:szCs w:val="28"/>
        </w:rPr>
      </w:pPr>
      <w:r w:rsidRPr="007760FA">
        <w:rPr>
          <w:color w:val="000000"/>
          <w:sz w:val="28"/>
          <w:szCs w:val="28"/>
        </w:rPr>
        <w:t>Исполнение договора может обеспечиваться предоставлением банковской гарантии, и</w:t>
      </w:r>
      <w:r w:rsidR="00850889">
        <w:rPr>
          <w:color w:val="000000"/>
          <w:sz w:val="28"/>
          <w:szCs w:val="28"/>
        </w:rPr>
        <w:t>ли</w:t>
      </w:r>
      <w:r w:rsidRPr="007760FA">
        <w:rPr>
          <w:color w:val="000000"/>
          <w:sz w:val="28"/>
          <w:szCs w:val="28"/>
        </w:rPr>
        <w:t xml:space="preserve"> внесением денежных средств на указанный заказчиком в пункте </w:t>
      </w:r>
      <w:r w:rsidR="0011430D" w:rsidRPr="0011430D">
        <w:rPr>
          <w:color w:val="000000"/>
          <w:sz w:val="28"/>
          <w:szCs w:val="28"/>
        </w:rPr>
        <w:t>1.6</w:t>
      </w:r>
      <w:r w:rsidR="00430A8B" w:rsidRPr="00430A8B">
        <w:rPr>
          <w:color w:val="000000"/>
          <w:sz w:val="28"/>
          <w:szCs w:val="28"/>
        </w:rPr>
        <w:t xml:space="preserve"> </w:t>
      </w:r>
      <w:r w:rsidRPr="00430A8B">
        <w:rPr>
          <w:color w:val="000000"/>
          <w:sz w:val="28"/>
          <w:szCs w:val="28"/>
        </w:rPr>
        <w:t>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p>
    <w:p w:rsidR="00D50397" w:rsidRDefault="0011430D" w:rsidP="00D50397">
      <w:pPr>
        <w:pStyle w:val="a8"/>
        <w:numPr>
          <w:ilvl w:val="2"/>
          <w:numId w:val="22"/>
        </w:numPr>
        <w:ind w:left="0" w:firstLine="709"/>
        <w:rPr>
          <w:sz w:val="28"/>
          <w:szCs w:val="28"/>
        </w:rPr>
      </w:pPr>
      <w:r w:rsidRPr="0011430D">
        <w:rPr>
          <w:sz w:val="28"/>
          <w:szCs w:val="28"/>
        </w:rPr>
        <w:t>В пункте 1.6</w:t>
      </w:r>
      <w:r w:rsidR="00430A8B" w:rsidRPr="007760FA">
        <w:rPr>
          <w:sz w:val="28"/>
          <w:szCs w:val="28"/>
        </w:rPr>
        <w:t xml:space="preserve"> </w:t>
      </w:r>
      <w:r w:rsidR="007760FA" w:rsidRPr="007760FA">
        <w:rPr>
          <w:sz w:val="28"/>
          <w:szCs w:val="28"/>
        </w:rPr>
        <w:t>аукционной документации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CB744F" w:rsidRPr="00C04C48" w:rsidRDefault="007760FA" w:rsidP="00CB744F">
      <w:pPr>
        <w:pStyle w:val="a8"/>
        <w:rPr>
          <w:sz w:val="28"/>
          <w:szCs w:val="28"/>
        </w:rPr>
      </w:pPr>
      <w:r w:rsidRPr="007760FA">
        <w:rPr>
          <w:sz w:val="28"/>
          <w:szCs w:val="28"/>
        </w:rPr>
        <w:t>1) обязательств по возврату аванса;</w:t>
      </w:r>
    </w:p>
    <w:p w:rsidR="00CB744F" w:rsidRPr="00C04C48" w:rsidRDefault="007760FA" w:rsidP="00CB744F">
      <w:pPr>
        <w:pStyle w:val="a8"/>
        <w:rPr>
          <w:sz w:val="28"/>
          <w:szCs w:val="28"/>
        </w:rPr>
      </w:pPr>
      <w:r w:rsidRPr="007760FA">
        <w:rPr>
          <w:sz w:val="28"/>
          <w:szCs w:val="28"/>
        </w:rPr>
        <w:t>2) обязательств по договору (в том числе по отдельным этапам исполнения договора), кроме гарантийных обязательств;</w:t>
      </w:r>
    </w:p>
    <w:p w:rsidR="00CB744F" w:rsidRPr="00C04C48" w:rsidRDefault="007760FA" w:rsidP="00CB744F">
      <w:pPr>
        <w:pStyle w:val="a8"/>
        <w:rPr>
          <w:sz w:val="28"/>
          <w:szCs w:val="28"/>
        </w:rPr>
      </w:pPr>
      <w:r w:rsidRPr="007760FA">
        <w:rPr>
          <w:sz w:val="28"/>
          <w:szCs w:val="28"/>
        </w:rPr>
        <w:t>3) гарантийных обязательств.</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Размер обеспечения исполнения договора установлен в пункте </w:t>
      </w:r>
      <w:r w:rsidR="0011430D" w:rsidRPr="0011430D">
        <w:rPr>
          <w:color w:val="000000"/>
          <w:sz w:val="28"/>
          <w:szCs w:val="28"/>
        </w:rPr>
        <w:t>1.6</w:t>
      </w:r>
      <w:r w:rsidR="00430A8B" w:rsidRPr="007760FA">
        <w:rPr>
          <w:color w:val="000000"/>
          <w:sz w:val="28"/>
          <w:szCs w:val="28"/>
        </w:rPr>
        <w:t xml:space="preserve"> </w:t>
      </w:r>
      <w:r w:rsidRPr="007760FA">
        <w:rPr>
          <w:color w:val="000000"/>
          <w:sz w:val="28"/>
          <w:szCs w:val="28"/>
        </w:rPr>
        <w:t xml:space="preserve">аукционной документации. Участник вправе выбрать способ обеспечения исполнения договора из </w:t>
      </w:r>
      <w:proofErr w:type="gramStart"/>
      <w:r w:rsidRPr="007760FA">
        <w:rPr>
          <w:color w:val="000000"/>
          <w:sz w:val="28"/>
          <w:szCs w:val="28"/>
        </w:rPr>
        <w:t>указанных</w:t>
      </w:r>
      <w:proofErr w:type="gramEnd"/>
      <w:r w:rsidRPr="007760FA">
        <w:rPr>
          <w:color w:val="000000"/>
          <w:sz w:val="28"/>
          <w:szCs w:val="28"/>
        </w:rPr>
        <w:t xml:space="preserve"> в пункте </w:t>
      </w:r>
      <w:r w:rsidR="00E659A2">
        <w:rPr>
          <w:color w:val="000000"/>
          <w:sz w:val="28"/>
          <w:szCs w:val="28"/>
        </w:rPr>
        <w:t>3.23.2</w:t>
      </w:r>
      <w:r w:rsidRPr="006E778B">
        <w:rPr>
          <w:color w:val="000000"/>
          <w:sz w:val="28"/>
          <w:szCs w:val="28"/>
        </w:rPr>
        <w:t xml:space="preserve"> аукционной документации. Предоставление обеспечения иным, не указанным в пункте </w:t>
      </w:r>
      <w:r w:rsidR="00E659A2">
        <w:rPr>
          <w:color w:val="000000"/>
          <w:sz w:val="28"/>
          <w:szCs w:val="28"/>
        </w:rPr>
        <w:t>3.23.2</w:t>
      </w:r>
      <w:r w:rsidRPr="007760FA">
        <w:rPr>
          <w:color w:val="000000"/>
          <w:sz w:val="28"/>
          <w:szCs w:val="28"/>
        </w:rPr>
        <w:t xml:space="preserve"> аукционной документации, способом не допускается.</w:t>
      </w:r>
    </w:p>
    <w:p w:rsidR="00CF3DB8" w:rsidRPr="00C04C48" w:rsidRDefault="007760FA" w:rsidP="00CF3DB8">
      <w:pPr>
        <w:pStyle w:val="a8"/>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w:t>
      </w:r>
      <w:proofErr w:type="gramStart"/>
      <w:r w:rsidR="00C95916">
        <w:rPr>
          <w:color w:val="000000"/>
          <w:sz w:val="28"/>
          <w:szCs w:val="28"/>
        </w:rPr>
        <w:t>размере</w:t>
      </w:r>
      <w:proofErr w:type="gramEnd"/>
      <w:r w:rsidR="00C95916">
        <w:rPr>
          <w:color w:val="000000"/>
          <w:sz w:val="28"/>
          <w:szCs w:val="28"/>
        </w:rPr>
        <w:t xml:space="preserve"> превышающем в полтора раза размер, указанный 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lastRenderedPageBreak/>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CF3DB8" w:rsidRPr="00C04C48" w:rsidRDefault="007760FA" w:rsidP="00CF3DB8">
      <w:pPr>
        <w:pStyle w:val="a8"/>
        <w:numPr>
          <w:ilvl w:val="2"/>
          <w:numId w:val="22"/>
        </w:numPr>
        <w:ind w:left="0" w:firstLine="709"/>
        <w:rPr>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 xml:space="preserve">аукционной документации, денежные средства в размере, установленном в пункте </w:t>
      </w:r>
      <w:r w:rsidR="0011430D" w:rsidRPr="0011430D">
        <w:rPr>
          <w:bCs/>
          <w:color w:val="000000"/>
          <w:sz w:val="28"/>
          <w:szCs w:val="28"/>
        </w:rPr>
        <w:t>1.6</w:t>
      </w:r>
      <w:r w:rsidR="006E778B" w:rsidRPr="00E659A2">
        <w:rPr>
          <w:bCs/>
          <w:color w:val="000000"/>
          <w:sz w:val="28"/>
          <w:szCs w:val="28"/>
        </w:rPr>
        <w:t xml:space="preserve"> </w:t>
      </w:r>
      <w:r w:rsidRPr="00E659A2">
        <w:rPr>
          <w:bCs/>
          <w:color w:val="000000"/>
          <w:sz w:val="28"/>
          <w:szCs w:val="28"/>
        </w:rPr>
        <w:t>аукционной</w:t>
      </w:r>
      <w:r w:rsidRPr="007760FA">
        <w:rPr>
          <w:bCs/>
          <w:color w:val="000000"/>
          <w:sz w:val="28"/>
          <w:szCs w:val="28"/>
        </w:rPr>
        <w:t xml:space="preserve"> документации. </w:t>
      </w:r>
    </w:p>
    <w:p w:rsidR="00CF3DB8" w:rsidRPr="00C04C48" w:rsidRDefault="007760FA" w:rsidP="00CF3DB8">
      <w:pPr>
        <w:pStyle w:val="a8"/>
        <w:numPr>
          <w:ilvl w:val="2"/>
          <w:numId w:val="22"/>
        </w:numPr>
        <w:ind w:left="0" w:firstLine="709"/>
        <w:rPr>
          <w:color w:val="000000"/>
          <w:sz w:val="28"/>
          <w:szCs w:val="28"/>
        </w:rPr>
      </w:pPr>
      <w:r w:rsidRPr="007760FA">
        <w:rPr>
          <w:bCs/>
          <w:color w:val="000000"/>
          <w:sz w:val="28"/>
          <w:szCs w:val="28"/>
        </w:rPr>
        <w:t>Факт внесения участником аукциона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исполнения договора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pacing w:val="-2"/>
          <w:sz w:val="28"/>
          <w:szCs w:val="28"/>
        </w:rPr>
        <w:t xml:space="preserve">В случае если победителем (участником, сделавшим предпоследнее предложение о цене, единственным участником, допущенным к участию в аукционе </w:t>
      </w:r>
      <w:r w:rsidRPr="007760FA">
        <w:rPr>
          <w:spacing w:val="-2"/>
          <w:sz w:val="28"/>
          <w:szCs w:val="28"/>
        </w:rPr>
        <w:t>(</w:t>
      </w:r>
      <w:r w:rsidRPr="007760FA">
        <w:rPr>
          <w:color w:val="000000"/>
          <w:sz w:val="28"/>
          <w:szCs w:val="28"/>
        </w:rPr>
        <w:t>в случае если принято решение о заключении договора с таким участником</w:t>
      </w:r>
      <w:r w:rsidRPr="007760FA">
        <w:rPr>
          <w:spacing w:val="-2"/>
          <w:sz w:val="28"/>
          <w:szCs w:val="28"/>
        </w:rPr>
        <w:t>)</w:t>
      </w:r>
      <w:r w:rsidRPr="007760FA">
        <w:rPr>
          <w:color w:val="000000"/>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единственный участник, допущенный к участию в</w:t>
      </w:r>
      <w:proofErr w:type="gramEnd"/>
      <w:r w:rsidRPr="007760FA">
        <w:rPr>
          <w:color w:val="000000"/>
          <w:spacing w:val="-2"/>
          <w:sz w:val="28"/>
          <w:szCs w:val="28"/>
        </w:rPr>
        <w:t xml:space="preserve"> </w:t>
      </w:r>
      <w:proofErr w:type="gramStart"/>
      <w:r w:rsidRPr="007760FA">
        <w:rPr>
          <w:color w:val="000000"/>
          <w:spacing w:val="-2"/>
          <w:sz w:val="28"/>
          <w:szCs w:val="28"/>
        </w:rPr>
        <w:t>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приложении </w:t>
      </w:r>
      <w:r w:rsidR="00D50397" w:rsidRPr="006E778B">
        <w:rPr>
          <w:color w:val="000000"/>
          <w:sz w:val="28"/>
          <w:szCs w:val="28"/>
        </w:rPr>
        <w:t>№</w:t>
      </w:r>
      <w:r w:rsidR="006E778B">
        <w:rPr>
          <w:color w:val="000000"/>
          <w:sz w:val="28"/>
          <w:szCs w:val="28"/>
        </w:rPr>
        <w:t> 4</w:t>
      </w:r>
      <w:r w:rsidR="00081022" w:rsidRPr="007760FA">
        <w:rPr>
          <w:color w:val="000000"/>
          <w:sz w:val="28"/>
          <w:szCs w:val="28"/>
        </w:rPr>
        <w:t xml:space="preserve"> </w:t>
      </w:r>
      <w:r w:rsidRPr="007760FA">
        <w:rPr>
          <w:color w:val="000000"/>
          <w:sz w:val="28"/>
          <w:szCs w:val="28"/>
        </w:rPr>
        <w:t>к аукционной документации. Срок действия банковской гарантии должен превышать срок действия договора не менее чем на 1 (один) месяц.</w:t>
      </w:r>
    </w:p>
    <w:p w:rsidR="00CF3DB8" w:rsidRPr="00C04C48" w:rsidRDefault="007760FA" w:rsidP="00CF3DB8">
      <w:pPr>
        <w:pStyle w:val="a8"/>
        <w:numPr>
          <w:ilvl w:val="2"/>
          <w:numId w:val="22"/>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Pr="007760FA">
        <w:rPr>
          <w:rFonts w:eastAsia="Times New Roman"/>
          <w:bCs/>
          <w:color w:val="000000"/>
          <w:sz w:val="28"/>
          <w:szCs w:val="28"/>
        </w:rPr>
        <w:t>вправе согласовать предоставление банковской гарантии иным банком, направив письменное обращение заказчику с</w:t>
      </w:r>
      <w:proofErr w:type="gramEnd"/>
      <w:r w:rsidRPr="007760FA">
        <w:rPr>
          <w:rFonts w:eastAsia="Times New Roman"/>
          <w:bCs/>
          <w:color w:val="000000"/>
          <w:sz w:val="28"/>
          <w:szCs w:val="28"/>
        </w:rPr>
        <w:t xml:space="preserve"> приложением проекта банковской гарантии, соответствующего требованиям аукционной документации.</w:t>
      </w:r>
    </w:p>
    <w:p w:rsidR="00CF3DB8" w:rsidRPr="006E778B" w:rsidRDefault="007760FA" w:rsidP="00CF3DB8">
      <w:pPr>
        <w:pStyle w:val="a8"/>
        <w:numPr>
          <w:ilvl w:val="2"/>
          <w:numId w:val="22"/>
        </w:numPr>
        <w:ind w:left="0" w:firstLine="709"/>
        <w:rPr>
          <w:color w:val="000000"/>
          <w:sz w:val="28"/>
          <w:szCs w:val="28"/>
        </w:rPr>
      </w:pPr>
      <w:r w:rsidRPr="007760FA">
        <w:rPr>
          <w:rFonts w:eastAsia="Times New Roman"/>
          <w:bCs/>
          <w:color w:val="000000"/>
          <w:sz w:val="28"/>
          <w:szCs w:val="28"/>
        </w:rPr>
        <w:t xml:space="preserve">Обращение о согласовании банка рассматривается в течение 5 (пяти) рабочих дней </w:t>
      </w:r>
      <w:proofErr w:type="gramStart"/>
      <w:r w:rsidRPr="007760FA">
        <w:rPr>
          <w:rFonts w:eastAsia="Times New Roman"/>
          <w:bCs/>
          <w:color w:val="000000"/>
          <w:sz w:val="28"/>
          <w:szCs w:val="28"/>
        </w:rPr>
        <w:t>с даты получения</w:t>
      </w:r>
      <w:proofErr w:type="gramEnd"/>
      <w:r w:rsidRPr="007760FA">
        <w:rPr>
          <w:rFonts w:eastAsia="Times New Roman"/>
          <w:bCs/>
          <w:color w:val="000000"/>
          <w:sz w:val="28"/>
          <w:szCs w:val="28"/>
        </w:rPr>
        <w:t xml:space="preserve"> обращения. В случае если предложенный банк соответствует требованиям заказчика к кредитным </w:t>
      </w:r>
      <w:r w:rsidRPr="007760FA">
        <w:rPr>
          <w:rFonts w:eastAsia="Times New Roman"/>
          <w:bCs/>
          <w:color w:val="000000"/>
          <w:sz w:val="28"/>
          <w:szCs w:val="28"/>
        </w:rPr>
        <w:lastRenderedPageBreak/>
        <w:t>качествам и платежеспособности банков</w:t>
      </w:r>
      <w:r w:rsidR="006651BF">
        <w:rPr>
          <w:bCs/>
          <w:sz w:val="28"/>
          <w:szCs w:val="28"/>
        </w:rPr>
        <w:t xml:space="preserve">, указанным в пункте </w:t>
      </w:r>
      <w:r w:rsidR="0011430D" w:rsidRPr="0011430D">
        <w:rPr>
          <w:bCs/>
          <w:sz w:val="28"/>
          <w:szCs w:val="28"/>
        </w:rPr>
        <w:t>3.21.8</w:t>
      </w:r>
      <w:r w:rsidR="006651BF" w:rsidRPr="00B80202">
        <w:rPr>
          <w:bCs/>
          <w:sz w:val="28"/>
          <w:szCs w:val="28"/>
        </w:rPr>
        <w:t xml:space="preserve"> аукционной документации</w:t>
      </w:r>
      <w:r w:rsidR="0011430D" w:rsidRPr="0011430D">
        <w:rPr>
          <w:rFonts w:eastAsia="Times New Roman"/>
          <w:bCs/>
          <w:color w:val="000000"/>
          <w:sz w:val="28"/>
          <w:szCs w:val="28"/>
        </w:rPr>
        <w:t>, предоставление гарантии предложенным банком</w:t>
      </w:r>
      <w:r w:rsidRPr="006E778B">
        <w:rPr>
          <w:rFonts w:eastAsia="Times New Roman"/>
          <w:bCs/>
          <w:color w:val="000000"/>
          <w:sz w:val="28"/>
          <w:szCs w:val="28"/>
        </w:rPr>
        <w:t xml:space="preserve"> может быть согласовано.</w:t>
      </w:r>
      <w:r w:rsidRPr="006E778B">
        <w:rPr>
          <w:color w:val="000000"/>
          <w:sz w:val="28"/>
          <w:szCs w:val="28"/>
        </w:rPr>
        <w:t xml:space="preserve"> </w:t>
      </w:r>
    </w:p>
    <w:p w:rsidR="00CF3DB8" w:rsidRPr="006E778B" w:rsidRDefault="007760FA" w:rsidP="00CF3DB8">
      <w:pPr>
        <w:pStyle w:val="a8"/>
        <w:numPr>
          <w:ilvl w:val="2"/>
          <w:numId w:val="22"/>
        </w:numPr>
        <w:ind w:left="0" w:firstLine="709"/>
        <w:rPr>
          <w:color w:val="000000"/>
          <w:sz w:val="28"/>
          <w:szCs w:val="28"/>
        </w:rPr>
      </w:pPr>
      <w:r w:rsidRPr="00B80202">
        <w:rPr>
          <w:color w:val="000000"/>
          <w:sz w:val="28"/>
          <w:szCs w:val="28"/>
        </w:rPr>
        <w:t xml:space="preserve">Требования к банковской гарантии установлены в пунктах </w:t>
      </w:r>
      <w:r w:rsidR="0011430D" w:rsidRPr="0011430D">
        <w:rPr>
          <w:color w:val="000000"/>
          <w:sz w:val="28"/>
          <w:szCs w:val="28"/>
        </w:rPr>
        <w:t>3.21.10, 3.21.11, 3.21.12</w:t>
      </w:r>
      <w:r w:rsidR="00D50397" w:rsidRPr="00B80202">
        <w:rPr>
          <w:color w:val="000000"/>
          <w:sz w:val="28"/>
          <w:szCs w:val="28"/>
        </w:rPr>
        <w:t xml:space="preserve"> </w:t>
      </w:r>
      <w:r w:rsidRPr="00B80202">
        <w:rPr>
          <w:color w:val="000000"/>
          <w:sz w:val="28"/>
          <w:szCs w:val="28"/>
        </w:rPr>
        <w:t xml:space="preserve">(за исключением подпунктов </w:t>
      </w:r>
      <w:r w:rsidR="0011430D" w:rsidRPr="0011430D">
        <w:rPr>
          <w:color w:val="000000"/>
          <w:sz w:val="28"/>
          <w:szCs w:val="28"/>
        </w:rPr>
        <w:t>6 и 8</w:t>
      </w:r>
      <w:r w:rsidRPr="00B80202">
        <w:rPr>
          <w:color w:val="000000"/>
          <w:sz w:val="28"/>
          <w:szCs w:val="28"/>
        </w:rPr>
        <w:t xml:space="preserve">), </w:t>
      </w:r>
      <w:r w:rsidR="0011430D" w:rsidRPr="0011430D">
        <w:rPr>
          <w:color w:val="000000"/>
          <w:sz w:val="28"/>
          <w:szCs w:val="28"/>
        </w:rPr>
        <w:t>3.21.13</w:t>
      </w:r>
      <w:r w:rsidR="00D50397" w:rsidRPr="00B80202">
        <w:rPr>
          <w:color w:val="000000"/>
          <w:sz w:val="28"/>
          <w:szCs w:val="28"/>
        </w:rPr>
        <w:t xml:space="preserve">, </w:t>
      </w:r>
      <w:r w:rsidR="0011430D" w:rsidRPr="0011430D">
        <w:rPr>
          <w:color w:val="000000"/>
          <w:sz w:val="28"/>
          <w:szCs w:val="28"/>
        </w:rPr>
        <w:t>3.21.14</w:t>
      </w:r>
      <w:r w:rsidR="00D50397" w:rsidRPr="00B80202">
        <w:rPr>
          <w:color w:val="000000"/>
          <w:sz w:val="28"/>
          <w:szCs w:val="28"/>
        </w:rPr>
        <w:t xml:space="preserve"> </w:t>
      </w:r>
      <w:r w:rsidRPr="00B80202">
        <w:rPr>
          <w:color w:val="000000"/>
          <w:sz w:val="28"/>
          <w:szCs w:val="28"/>
        </w:rPr>
        <w:t>(за исключени</w:t>
      </w:r>
      <w:r w:rsidR="0011430D" w:rsidRPr="0011430D">
        <w:rPr>
          <w:color w:val="000000"/>
          <w:sz w:val="28"/>
          <w:szCs w:val="28"/>
        </w:rPr>
        <w:t>ем подпунктов 9 и 11</w:t>
      </w:r>
      <w:r w:rsidRPr="00B80202">
        <w:rPr>
          <w:color w:val="000000"/>
          <w:sz w:val="28"/>
          <w:szCs w:val="28"/>
        </w:rPr>
        <w:t xml:space="preserve">), </w:t>
      </w:r>
      <w:r w:rsidR="0011430D" w:rsidRPr="0011430D">
        <w:rPr>
          <w:color w:val="000000"/>
          <w:sz w:val="28"/>
          <w:szCs w:val="28"/>
        </w:rPr>
        <w:t>3.21.15</w:t>
      </w:r>
      <w:r w:rsidR="00D50397" w:rsidRPr="00B80202">
        <w:rPr>
          <w:color w:val="000000"/>
          <w:sz w:val="28"/>
          <w:szCs w:val="28"/>
        </w:rPr>
        <w:t xml:space="preserve"> </w:t>
      </w:r>
      <w:r w:rsidR="0011430D" w:rsidRPr="0011430D">
        <w:rPr>
          <w:color w:val="000000"/>
          <w:sz w:val="28"/>
          <w:szCs w:val="28"/>
        </w:rPr>
        <w:t>аукционной документации</w:t>
      </w:r>
      <w:r w:rsidRPr="006E778B">
        <w:rPr>
          <w:color w:val="000000"/>
          <w:sz w:val="28"/>
          <w:szCs w:val="28"/>
        </w:rPr>
        <w:t>.</w:t>
      </w:r>
    </w:p>
    <w:p w:rsidR="00CF3DB8" w:rsidRPr="00C04C48" w:rsidRDefault="007760FA" w:rsidP="00CF3DB8">
      <w:pPr>
        <w:pStyle w:val="a8"/>
        <w:rPr>
          <w:color w:val="000000"/>
          <w:sz w:val="28"/>
          <w:szCs w:val="28"/>
        </w:rPr>
      </w:pPr>
      <w:r w:rsidRPr="006E778B">
        <w:rPr>
          <w:color w:val="000000"/>
          <w:sz w:val="28"/>
          <w:szCs w:val="28"/>
        </w:rPr>
        <w:t>Банковская гарантия также должна содержать:</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00B80202">
        <w:rPr>
          <w:color w:val="000000"/>
          <w:sz w:val="28"/>
          <w:szCs w:val="28"/>
        </w:rPr>
        <w:t>3.23.10</w:t>
      </w:r>
      <w:r w:rsidRPr="007760FA">
        <w:rPr>
          <w:color w:val="000000"/>
          <w:sz w:val="28"/>
          <w:szCs w:val="28"/>
        </w:rPr>
        <w:t xml:space="preserve"> аукционной документации;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8"/>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при наступлении обстоятельств, </w:t>
      </w:r>
      <w:r w:rsidRPr="007760FA">
        <w:rPr>
          <w:bCs/>
          <w:color w:val="000000"/>
          <w:sz w:val="28"/>
          <w:szCs w:val="28"/>
        </w:rPr>
        <w:t xml:space="preserve">указанных в </w:t>
      </w:r>
      <w:r w:rsidR="0011430D" w:rsidRPr="0011430D">
        <w:rPr>
          <w:bCs/>
          <w:color w:val="000000"/>
          <w:sz w:val="28"/>
          <w:szCs w:val="28"/>
        </w:rPr>
        <w:t>подпункте 2</w:t>
      </w:r>
      <w:r w:rsidRPr="00B80202">
        <w:rPr>
          <w:bCs/>
          <w:color w:val="000000"/>
          <w:sz w:val="28"/>
          <w:szCs w:val="28"/>
        </w:rPr>
        <w:t xml:space="preserve"> пункта </w:t>
      </w:r>
      <w:r w:rsidR="0011430D" w:rsidRPr="0011430D">
        <w:rPr>
          <w:bCs/>
          <w:color w:val="000000"/>
          <w:sz w:val="28"/>
          <w:szCs w:val="28"/>
        </w:rPr>
        <w:t>3.23.13</w:t>
      </w:r>
      <w:r w:rsidR="00D50397" w:rsidRPr="00B80202">
        <w:rPr>
          <w:bCs/>
          <w:color w:val="000000"/>
          <w:sz w:val="28"/>
          <w:szCs w:val="28"/>
        </w:rPr>
        <w:t xml:space="preserve"> </w:t>
      </w:r>
      <w:r w:rsidRPr="00B80202">
        <w:rPr>
          <w:bCs/>
          <w:color w:val="000000"/>
          <w:sz w:val="28"/>
          <w:szCs w:val="28"/>
        </w:rPr>
        <w:t>аукционной</w:t>
      </w:r>
      <w:r w:rsidRPr="007760FA">
        <w:rPr>
          <w:bCs/>
          <w:color w:val="000000"/>
          <w:sz w:val="28"/>
          <w:szCs w:val="28"/>
        </w:rPr>
        <w:t xml:space="preserve"> документации.</w:t>
      </w:r>
    </w:p>
    <w:p w:rsidR="000074C4" w:rsidRPr="000074C4" w:rsidRDefault="00081022" w:rsidP="00F16CCF">
      <w:pPr>
        <w:pStyle w:val="a8"/>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исполнения договора</w:t>
      </w:r>
      <w:proofErr w:type="gramEnd"/>
      <w:r w:rsidR="00F16CCF">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w:t>
      </w:r>
      <w:r w:rsidR="00D37822">
        <w:rPr>
          <w:sz w:val="28"/>
          <w:szCs w:val="28"/>
        </w:rPr>
        <w:t xml:space="preserve">способа </w:t>
      </w:r>
      <w:r>
        <w:rPr>
          <w:sz w:val="28"/>
          <w:szCs w:val="28"/>
        </w:rPr>
        <w:t xml:space="preserve">обеспечения </w:t>
      </w:r>
      <w:r w:rsidR="000074C4">
        <w:rPr>
          <w:sz w:val="28"/>
          <w:szCs w:val="28"/>
        </w:rPr>
        <w:t xml:space="preserve">исполнения договора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081022" w:rsidRPr="00F16CCF" w:rsidRDefault="00D37822" w:rsidP="000074C4">
      <w:pPr>
        <w:pStyle w:val="a8"/>
        <w:ind w:firstLine="0"/>
        <w:rPr>
          <w:color w:val="000000"/>
          <w:sz w:val="28"/>
          <w:szCs w:val="28"/>
        </w:rPr>
      </w:pPr>
      <w:r>
        <w:rPr>
          <w:sz w:val="28"/>
          <w:szCs w:val="28"/>
        </w:rPr>
        <w:tab/>
      </w:r>
      <w:r w:rsidR="00081022">
        <w:rPr>
          <w:sz w:val="28"/>
          <w:szCs w:val="28"/>
        </w:rPr>
        <w:t>Денежные средства</w:t>
      </w:r>
      <w:r w:rsidR="00F16CCF">
        <w:rPr>
          <w:sz w:val="28"/>
          <w:szCs w:val="28"/>
        </w:rPr>
        <w:t>, перечисленные ранее,</w:t>
      </w:r>
      <w:r w:rsidR="00081022" w:rsidRPr="00DB2947">
        <w:rPr>
          <w:spacing w:val="-2"/>
          <w:sz w:val="28"/>
          <w:szCs w:val="28"/>
        </w:rPr>
        <w:t xml:space="preserve"> </w:t>
      </w:r>
      <w:r w:rsidR="00081022">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sidR="00081022">
        <w:rPr>
          <w:sz w:val="28"/>
          <w:szCs w:val="28"/>
        </w:rPr>
        <w:t>с даты представления</w:t>
      </w:r>
      <w:proofErr w:type="gramEnd"/>
      <w:r w:rsidR="00081022">
        <w:rPr>
          <w:sz w:val="28"/>
          <w:szCs w:val="28"/>
        </w:rPr>
        <w:t xml:space="preserve"> оригинала банковской гарантии.</w:t>
      </w:r>
    </w:p>
    <w:p w:rsidR="00F16CCF" w:rsidRPr="00C04C48" w:rsidRDefault="00F16CCF" w:rsidP="00F16CCF">
      <w:pPr>
        <w:pStyle w:val="a8"/>
        <w:rPr>
          <w:color w:val="000000"/>
          <w:sz w:val="28"/>
          <w:szCs w:val="28"/>
        </w:rPr>
      </w:pPr>
      <w:r w:rsidRPr="00F16CCF">
        <w:rPr>
          <w:color w:val="000000"/>
          <w:sz w:val="28"/>
          <w:szCs w:val="28"/>
        </w:rPr>
        <w:lastRenderedPageBreak/>
        <w:t xml:space="preserve">Банковская гарантия, представленная в качестве обеспечения исполнения договора, возвращается контрагенту в течение 10 (десяти) рабочих дней </w:t>
      </w:r>
      <w:proofErr w:type="gramStart"/>
      <w:r w:rsidRPr="00F16CCF">
        <w:rPr>
          <w:color w:val="000000"/>
          <w:sz w:val="28"/>
          <w:szCs w:val="28"/>
        </w:rPr>
        <w:t>с даты поступления</w:t>
      </w:r>
      <w:proofErr w:type="gramEnd"/>
      <w:r w:rsidRPr="00F16CCF">
        <w:rPr>
          <w:color w:val="000000"/>
          <w:sz w:val="28"/>
          <w:szCs w:val="28"/>
        </w:rPr>
        <w:t xml:space="preserve"> средств, перечисленных в качестве обеспечения, на счет заказчика.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направляет участнику аукциона, с которым заключается договор, проект договора в течение 7 (семи) календарных дней </w:t>
      </w:r>
      <w:proofErr w:type="gramStart"/>
      <w:r w:rsidRPr="007760FA">
        <w:rPr>
          <w:color w:val="000000"/>
          <w:sz w:val="28"/>
          <w:szCs w:val="28"/>
        </w:rPr>
        <w:t xml:space="preserve">с даты </w:t>
      </w:r>
      <w:r w:rsidR="00F169FA">
        <w:rPr>
          <w:color w:val="000000"/>
          <w:sz w:val="28"/>
          <w:szCs w:val="28"/>
        </w:rPr>
        <w:t>размещения</w:t>
      </w:r>
      <w:proofErr w:type="gramEnd"/>
      <w:r w:rsidR="00F169FA">
        <w:rPr>
          <w:color w:val="000000"/>
          <w:sz w:val="28"/>
          <w:szCs w:val="28"/>
        </w:rPr>
        <w:t xml:space="preserve"> итогового протокола на сайтах</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proofErr w:type="gramStart"/>
      <w:r w:rsidRPr="007760FA">
        <w:rPr>
          <w:color w:val="000000"/>
          <w:sz w:val="28"/>
          <w:szCs w:val="28"/>
        </w:rPr>
        <w:t>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CF3DB8" w:rsidRPr="00671FF4"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дней и не позднее чем через 20 дней </w:t>
      </w:r>
      <w:proofErr w:type="gramStart"/>
      <w:r w:rsidR="00847CE2" w:rsidRPr="002B25DC">
        <w:rPr>
          <w:sz w:val="28"/>
          <w:szCs w:val="28"/>
        </w:rPr>
        <w:t xml:space="preserve">с даты </w:t>
      </w:r>
      <w:r w:rsidR="00F169FA">
        <w:rPr>
          <w:color w:val="000000"/>
          <w:sz w:val="28"/>
          <w:szCs w:val="28"/>
        </w:rPr>
        <w:t>размещения</w:t>
      </w:r>
      <w:proofErr w:type="gramEnd"/>
      <w:r w:rsidR="00F169FA">
        <w:rPr>
          <w:color w:val="000000"/>
          <w:sz w:val="28"/>
          <w:szCs w:val="28"/>
        </w:rPr>
        <w:t xml:space="preserve"> итогового протокола на сайтах</w:t>
      </w:r>
      <w:r w:rsidR="00F91B19" w:rsidRPr="00F169FA">
        <w:rPr>
          <w:color w:val="0000FF"/>
          <w:sz w:val="28"/>
          <w:szCs w:val="28"/>
          <w:u w:val="single"/>
          <w:vertAlign w:val="superscript"/>
        </w:rPr>
        <w:t>.</w:t>
      </w:r>
      <w:r w:rsidR="00847CE2" w:rsidRPr="002B25DC">
        <w:rPr>
          <w:sz w:val="28"/>
          <w:szCs w:val="28"/>
        </w:rPr>
        <w:t xml:space="preserve"> </w:t>
      </w:r>
      <w:proofErr w:type="gramStart"/>
      <w:r w:rsidR="00847CE2" w:rsidRPr="002B25DC">
        <w:rPr>
          <w:sz w:val="28"/>
          <w:szCs w:val="28"/>
        </w:rPr>
        <w:t xml:space="preserve">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00847CE2" w:rsidRPr="002B25DC">
        <w:rPr>
          <w:sz w:val="28"/>
          <w:szCs w:val="28"/>
        </w:rPr>
        <w:t xml:space="preserve">, </w:t>
      </w:r>
      <w:r w:rsidR="0011430D" w:rsidRPr="0011430D">
        <w:rPr>
          <w:sz w:val="28"/>
          <w:szCs w:val="28"/>
        </w:rPr>
        <w:t>комиссии</w:t>
      </w:r>
      <w:r w:rsidR="00847CE2" w:rsidRPr="00671FF4">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lastRenderedPageBreak/>
        <w:t xml:space="preserve">В </w:t>
      </w:r>
      <w:proofErr w:type="gramStart"/>
      <w:r w:rsidRPr="00B85A98">
        <w:rPr>
          <w:color w:val="000000"/>
          <w:sz w:val="28"/>
          <w:szCs w:val="28"/>
        </w:rPr>
        <w:t>случае</w:t>
      </w:r>
      <w:proofErr w:type="gramEnd"/>
      <w:r w:rsidRPr="00B85A98">
        <w:rPr>
          <w:color w:val="000000"/>
          <w:sz w:val="28"/>
          <w:szCs w:val="28"/>
        </w:rPr>
        <w:t xml:space="preserve">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заказчик вправе заключить договор</w:t>
      </w:r>
      <w:r w:rsidR="00914AFC"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Pr>
          <w:color w:val="000000"/>
          <w:sz w:val="28"/>
          <w:szCs w:val="28"/>
        </w:rPr>
        <w:t>заявке которого присвоен второй номер.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Участник аукциона, с которым заключается договор, обязан заключить договор на условиях аукционной документации</w:t>
      </w:r>
      <w:r w:rsidR="00634604">
        <w:rPr>
          <w:color w:val="000000"/>
          <w:sz w:val="28"/>
          <w:szCs w:val="28"/>
        </w:rPr>
        <w:t xml:space="preserve"> и свое</w:t>
      </w:r>
      <w:r w:rsidR="006C7003">
        <w:rPr>
          <w:color w:val="000000"/>
          <w:sz w:val="28"/>
          <w:szCs w:val="28"/>
        </w:rPr>
        <w:t>го технического предложения</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0E20BE"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11430D" w:rsidRPr="0011430D">
        <w:rPr>
          <w:sz w:val="28"/>
          <w:szCs w:val="28"/>
        </w:rPr>
        <w:t>, на условиях более выгодных для заказчика, в том числе</w:t>
      </w:r>
      <w:r w:rsidR="00AF73EA" w:rsidRPr="007760FA">
        <w:rPr>
          <w:sz w:val="28"/>
          <w:szCs w:val="28"/>
        </w:rPr>
        <w:t xml:space="preserve"> </w:t>
      </w:r>
      <w:r w:rsidRPr="007760FA">
        <w:rPr>
          <w:sz w:val="28"/>
          <w:szCs w:val="28"/>
        </w:rPr>
        <w:t xml:space="preserve">по цене ниже, </w:t>
      </w:r>
      <w:r w:rsidR="006C7003">
        <w:rPr>
          <w:sz w:val="28"/>
          <w:szCs w:val="28"/>
        </w:rPr>
        <w:t xml:space="preserve">предложенной победителем, участником </w:t>
      </w:r>
      <w:r w:rsidRPr="007760FA">
        <w:rPr>
          <w:sz w:val="28"/>
          <w:szCs w:val="28"/>
        </w:rPr>
        <w:t>без изменения остальных условий договора.</w:t>
      </w:r>
    </w:p>
    <w:p w:rsidR="00CF3DB8" w:rsidRPr="00C04C4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r w:rsidR="006C7003">
        <w:rPr>
          <w:color w:val="000000"/>
          <w:sz w:val="28"/>
          <w:szCs w:val="28"/>
        </w:rPr>
        <w:t xml:space="preserve"> и условий технического предложения</w:t>
      </w:r>
      <w:r w:rsidR="001B56D4">
        <w:rPr>
          <w:color w:val="000000"/>
          <w:sz w:val="28"/>
          <w:szCs w:val="28"/>
        </w:rPr>
        <w:t xml:space="preserve"> </w:t>
      </w:r>
      <w:r w:rsidR="001B56D4" w:rsidRPr="00E856DF">
        <w:rPr>
          <w:sz w:val="28"/>
          <w:szCs w:val="28"/>
        </w:rPr>
        <w:t>участника, с которым по итогам аукциона заключается договор</w:t>
      </w:r>
      <w:r w:rsidRPr="00C04C48">
        <w:rPr>
          <w:color w:val="000000"/>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случае, если это</w:t>
      </w:r>
      <w:r w:rsidRPr="00101738">
        <w:rPr>
          <w:sz w:val="28"/>
          <w:szCs w:val="28"/>
        </w:rPr>
        <w:t xml:space="preserve"> установлен</w:t>
      </w:r>
      <w:r>
        <w:rPr>
          <w:sz w:val="28"/>
          <w:szCs w:val="28"/>
        </w:rPr>
        <w:t>о</w:t>
      </w:r>
      <w:r w:rsidRPr="00101738">
        <w:rPr>
          <w:sz w:val="28"/>
          <w:szCs w:val="28"/>
        </w:rPr>
        <w:t xml:space="preserve"> </w:t>
      </w:r>
      <w:r>
        <w:rPr>
          <w:sz w:val="28"/>
          <w:szCs w:val="28"/>
        </w:rPr>
        <w:t xml:space="preserve">пунктом </w:t>
      </w:r>
      <w:r w:rsidR="0011430D" w:rsidRPr="0011430D">
        <w:rPr>
          <w:sz w:val="28"/>
          <w:szCs w:val="28"/>
        </w:rPr>
        <w:t>1.12</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судом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w:t>
      </w:r>
      <w:r w:rsidR="0011430D" w:rsidRPr="0011430D">
        <w:rPr>
          <w:color w:val="000000"/>
          <w:sz w:val="28"/>
          <w:szCs w:val="28"/>
        </w:rPr>
        <w:t>1.10</w:t>
      </w:r>
      <w:r w:rsidR="00B037F7" w:rsidRPr="007760FA">
        <w:rPr>
          <w:color w:val="000000"/>
          <w:sz w:val="28"/>
          <w:szCs w:val="28"/>
        </w:rPr>
        <w:t xml:space="preserve"> </w:t>
      </w:r>
      <w:r w:rsidRPr="007760FA">
        <w:rPr>
          <w:color w:val="000000"/>
          <w:sz w:val="28"/>
          <w:szCs w:val="28"/>
        </w:rPr>
        <w:t>аукционной документации, а</w:t>
      </w:r>
      <w:proofErr w:type="gramEnd"/>
      <w:r w:rsidRPr="007760FA">
        <w:rPr>
          <w:color w:val="000000"/>
          <w:sz w:val="28"/>
          <w:szCs w:val="28"/>
        </w:rPr>
        <w:t xml:space="preserve"> также при выявлении потребности в дополнительном объеме работ, услуг, товаров, не </w:t>
      </w:r>
      <w:r w:rsidRPr="007760FA">
        <w:rPr>
          <w:color w:val="000000"/>
          <w:sz w:val="28"/>
          <w:szCs w:val="28"/>
        </w:rPr>
        <w:lastRenderedPageBreak/>
        <w:t>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Невыполнение лицом, с которым заключен договор, требований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 xml:space="preserve">из числа субъектов малого и среднего предпринимательства (если такое требование было установлено </w:t>
      </w:r>
      <w:r w:rsidRPr="00B80202">
        <w:rPr>
          <w:color w:val="000000"/>
          <w:sz w:val="28"/>
          <w:szCs w:val="28"/>
        </w:rPr>
        <w:t xml:space="preserve">пунктом </w:t>
      </w:r>
      <w:r w:rsidR="0011430D" w:rsidRPr="0011430D">
        <w:rPr>
          <w:color w:val="000000"/>
          <w:sz w:val="28"/>
          <w:szCs w:val="28"/>
        </w:rPr>
        <w:t>1.3</w:t>
      </w:r>
      <w:r w:rsidR="00B037F7" w:rsidRPr="00B80202">
        <w:rPr>
          <w:color w:val="000000"/>
          <w:sz w:val="28"/>
          <w:szCs w:val="28"/>
        </w:rPr>
        <w:t xml:space="preserve"> </w:t>
      </w:r>
      <w:r w:rsidR="0011430D" w:rsidRPr="0011430D">
        <w:rPr>
          <w:color w:val="000000"/>
          <w:sz w:val="28"/>
          <w:szCs w:val="28"/>
        </w:rPr>
        <w:t>аукционной документации) является основанием для расторжения договора заказчиком</w:t>
      </w:r>
      <w:r w:rsidRPr="007760FA">
        <w:rPr>
          <w:color w:val="000000"/>
          <w:sz w:val="28"/>
          <w:szCs w:val="28"/>
        </w:rPr>
        <w:t xml:space="preserve"> в одностороннем порядке. Лицо, с которым заключен договор, несет ответственность за невыполнение требования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из числа субъектов малого и среднего предпринимательства.</w:t>
      </w:r>
    </w:p>
    <w:p w:rsidR="00CF3DB8" w:rsidRPr="00C04C48" w:rsidRDefault="007760FA" w:rsidP="00CF3DB8">
      <w:pPr>
        <w:pStyle w:val="a6"/>
        <w:ind w:left="0" w:firstLine="709"/>
        <w:jc w:val="both"/>
        <w:rPr>
          <w:color w:val="000000"/>
          <w:sz w:val="28"/>
          <w:szCs w:val="28"/>
        </w:rPr>
      </w:pPr>
      <w:proofErr w:type="gramStart"/>
      <w:r w:rsidRPr="007760FA">
        <w:rPr>
          <w:color w:val="000000"/>
          <w:sz w:val="28"/>
          <w:szCs w:val="28"/>
        </w:rPr>
        <w:t>По согласованию с заказчиком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7760FA">
        <w:rPr>
          <w:color w:val="000000"/>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BF58F7" w:rsidRDefault="007760FA">
      <w:pPr>
        <w:pStyle w:val="a6"/>
        <w:numPr>
          <w:ilvl w:val="2"/>
          <w:numId w:val="22"/>
        </w:numPr>
        <w:ind w:left="0" w:firstLine="709"/>
        <w:jc w:val="both"/>
        <w:rPr>
          <w:color w:val="000000"/>
          <w:sz w:val="28"/>
          <w:szCs w:val="28"/>
        </w:rPr>
      </w:pPr>
      <w:r w:rsidRPr="007760FA">
        <w:rPr>
          <w:sz w:val="28"/>
          <w:szCs w:val="28"/>
        </w:rPr>
        <w:t xml:space="preserve">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w:t>
      </w:r>
      <w:r w:rsidRPr="007760FA">
        <w:rPr>
          <w:sz w:val="28"/>
          <w:szCs w:val="28"/>
        </w:rPr>
        <w:lastRenderedPageBreak/>
        <w:t>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5508D4" w:rsidRDefault="005508D4" w:rsidP="00CF3DB8">
      <w:pPr>
        <w:pStyle w:val="a6"/>
        <w:ind w:left="0" w:firstLine="708"/>
        <w:jc w:val="both"/>
        <w:rPr>
          <w:i/>
          <w:color w:val="000000"/>
          <w:sz w:val="28"/>
          <w:szCs w:val="28"/>
        </w:rPr>
      </w:pPr>
    </w:p>
    <w:p w:rsidR="005508D4" w:rsidRDefault="005508D4" w:rsidP="00CF3DB8">
      <w:pPr>
        <w:pStyle w:val="a6"/>
        <w:ind w:left="0" w:firstLine="708"/>
        <w:jc w:val="both"/>
        <w:rPr>
          <w:i/>
          <w:color w:val="000000"/>
          <w:sz w:val="28"/>
          <w:szCs w:val="28"/>
        </w:rPr>
      </w:pPr>
    </w:p>
    <w:p w:rsidR="005508D4" w:rsidRDefault="005508D4" w:rsidP="00CF3DB8">
      <w:pPr>
        <w:pStyle w:val="a6"/>
        <w:ind w:left="0" w:firstLine="708"/>
        <w:jc w:val="both"/>
        <w:rPr>
          <w:i/>
          <w:color w:val="000000"/>
          <w:sz w:val="28"/>
          <w:szCs w:val="28"/>
        </w:rPr>
      </w:pPr>
    </w:p>
    <w:p w:rsidR="00CF3DB8" w:rsidRPr="00C04C48" w:rsidRDefault="007760FA" w:rsidP="00CF3DB8">
      <w:pPr>
        <w:rPr>
          <w:color w:val="000000"/>
          <w:sz w:val="28"/>
          <w:szCs w:val="28"/>
        </w:rPr>
      </w:pPr>
      <w:r w:rsidRPr="007760FA">
        <w:rPr>
          <w:color w:val="000000"/>
          <w:sz w:val="28"/>
          <w:szCs w:val="28"/>
        </w:rPr>
        <w:br w:type="page"/>
      </w:r>
    </w:p>
    <w:p w:rsidR="00CF3DB8" w:rsidRPr="00C04C48" w:rsidRDefault="007760FA" w:rsidP="00CF3DB8">
      <w:pPr>
        <w:pStyle w:val="11"/>
        <w:ind w:left="5670" w:firstLine="0"/>
        <w:rPr>
          <w:rFonts w:eastAsia="MS Mincho"/>
          <w:color w:val="000000"/>
          <w:szCs w:val="28"/>
        </w:rPr>
      </w:pPr>
      <w:r w:rsidRPr="007760FA">
        <w:rPr>
          <w:rFonts w:eastAsia="MS Mincho"/>
          <w:color w:val="000000"/>
          <w:szCs w:val="28"/>
        </w:rPr>
        <w:lastRenderedPageBreak/>
        <w:t xml:space="preserve">Приложение № </w:t>
      </w:r>
      <w:r w:rsidR="003E3BD8">
        <w:rPr>
          <w:rFonts w:eastAsia="MS Mincho"/>
          <w:color w:val="000000"/>
          <w:szCs w:val="28"/>
        </w:rPr>
        <w:t>5</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center"/>
        <w:rPr>
          <w:b/>
          <w:color w:val="000000"/>
          <w:sz w:val="28"/>
          <w:szCs w:val="28"/>
        </w:rPr>
      </w:pPr>
    </w:p>
    <w:p w:rsidR="003E3BD8" w:rsidRDefault="003E3BD8" w:rsidP="003E3BD8">
      <w:pPr>
        <w:jc w:val="center"/>
        <w:rPr>
          <w:b/>
          <w:sz w:val="28"/>
          <w:szCs w:val="28"/>
        </w:rPr>
      </w:pPr>
      <w:r>
        <w:rPr>
          <w:b/>
          <w:sz w:val="28"/>
          <w:szCs w:val="28"/>
        </w:rPr>
        <w:t>Формы документов, предоставляемых в составе заявки участника</w:t>
      </w:r>
    </w:p>
    <w:p w:rsidR="003E3BD8" w:rsidRDefault="003E3BD8" w:rsidP="003E3BD8"/>
    <w:p w:rsidR="003E3BD8" w:rsidRDefault="003E3BD8" w:rsidP="003E3BD8">
      <w:pPr>
        <w:jc w:val="center"/>
        <w:rPr>
          <w:b/>
          <w:sz w:val="28"/>
          <w:szCs w:val="28"/>
        </w:rPr>
      </w:pPr>
      <w:r>
        <w:rPr>
          <w:b/>
          <w:sz w:val="28"/>
          <w:szCs w:val="28"/>
        </w:rPr>
        <w:t>5.1. Форма заявки участника</w:t>
      </w:r>
    </w:p>
    <w:p w:rsidR="003E3BD8" w:rsidRDefault="003E3BD8" w:rsidP="00CF3DB8">
      <w:pPr>
        <w:jc w:val="center"/>
        <w:rPr>
          <w:color w:val="000000"/>
          <w:sz w:val="28"/>
          <w:szCs w:val="28"/>
        </w:rPr>
      </w:pPr>
    </w:p>
    <w:p w:rsidR="00CF3DB8" w:rsidRPr="00C04C48" w:rsidRDefault="007760FA" w:rsidP="00CF3DB8">
      <w:pPr>
        <w:jc w:val="center"/>
        <w:rPr>
          <w:color w:val="000000"/>
          <w:sz w:val="28"/>
          <w:szCs w:val="28"/>
        </w:rPr>
      </w:pPr>
      <w:r w:rsidRPr="007760FA">
        <w:rPr>
          <w:color w:val="000000"/>
          <w:sz w:val="28"/>
          <w:szCs w:val="28"/>
        </w:rPr>
        <w:t>На бланке участника</w:t>
      </w:r>
    </w:p>
    <w:p w:rsidR="00CF3DB8" w:rsidRPr="00C04C48" w:rsidRDefault="007760FA" w:rsidP="00CF3DB8">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 xml:space="preserve">______________ </w:t>
      </w:r>
      <w:r w:rsidRPr="007760FA">
        <w:rPr>
          <w:rFonts w:ascii="Times New Roman" w:hAnsi="Times New Roman" w:cs="Times New Roman"/>
          <w:b w:val="0"/>
          <w:color w:val="000000"/>
        </w:rPr>
        <w:t>(наименование участника)</w:t>
      </w:r>
      <w:r w:rsidRPr="007760FA">
        <w:rPr>
          <w:rFonts w:ascii="Times New Roman" w:hAnsi="Times New Roman" w:cs="Times New Roman"/>
          <w:b w:val="0"/>
          <w:i w:val="0"/>
          <w:color w:val="000000"/>
        </w:rPr>
        <w:t xml:space="preserve"> НА УЧАСТИЕ</w:t>
      </w:r>
      <w:r w:rsidRPr="007760FA">
        <w:rPr>
          <w:rFonts w:ascii="Times New Roman" w:hAnsi="Times New Roman" w:cs="Times New Roman"/>
          <w:b w:val="0"/>
          <w:i w:val="0"/>
          <w:color w:val="000000"/>
        </w:rPr>
        <w:br/>
        <w:t>В АУКЦИОНЕ № ____ по лоту № ___</w:t>
      </w:r>
    </w:p>
    <w:p w:rsidR="00CF3DB8" w:rsidRPr="00C04C48" w:rsidRDefault="00CF3DB8" w:rsidP="00CF3DB8">
      <w:pPr>
        <w:rPr>
          <w:color w:val="000000"/>
        </w:rPr>
      </w:pPr>
    </w:p>
    <w:p w:rsidR="00CF3DB8" w:rsidRPr="00C04C48" w:rsidRDefault="007760FA" w:rsidP="00CF3DB8">
      <w:pPr>
        <w:rPr>
          <w:i/>
          <w:color w:val="000000"/>
        </w:rPr>
      </w:pPr>
      <w:r w:rsidRPr="007760FA">
        <w:rPr>
          <w:i/>
          <w:color w:val="000000"/>
        </w:rPr>
        <w:t>Заявка должна быть подготовлена отдельно на каждый лот</w:t>
      </w:r>
    </w:p>
    <w:p w:rsidR="00CF3DB8" w:rsidRPr="00C04C48" w:rsidRDefault="00CF3DB8" w:rsidP="00CF3DB8">
      <w:pPr>
        <w:rPr>
          <w:i/>
          <w:color w:val="000000"/>
        </w:rPr>
      </w:pPr>
    </w:p>
    <w:p w:rsidR="00CF3DB8" w:rsidRPr="00C04C48" w:rsidRDefault="007760FA" w:rsidP="00CF3DB8">
      <w:pPr>
        <w:pStyle w:val="11"/>
        <w:rPr>
          <w:color w:val="000000"/>
          <w:szCs w:val="28"/>
        </w:rPr>
      </w:pPr>
      <w:r w:rsidRPr="007760FA">
        <w:rPr>
          <w:color w:val="000000"/>
          <w:szCs w:val="28"/>
        </w:rPr>
        <w:t xml:space="preserve">Будучи </w:t>
      </w:r>
      <w:proofErr w:type="gramStart"/>
      <w:r w:rsidRPr="007760FA">
        <w:rPr>
          <w:color w:val="000000"/>
          <w:szCs w:val="28"/>
        </w:rPr>
        <w:t>уполномоченным</w:t>
      </w:r>
      <w:proofErr w:type="gramEnd"/>
      <w:r w:rsidRPr="007760FA">
        <w:rPr>
          <w:color w:val="000000"/>
          <w:szCs w:val="28"/>
        </w:rPr>
        <w:t xml:space="preserve"> представлять и действовать от имени ________________ (далее – участник) </w:t>
      </w:r>
      <w:r w:rsidRPr="007760FA">
        <w:rPr>
          <w:i/>
          <w:color w:val="000000"/>
          <w:szCs w:val="28"/>
        </w:rPr>
        <w:t>(указать наименование участника или, в случае участия нескольких лиц на стороне одного участника, наименования таких лиц)</w:t>
      </w:r>
      <w:r w:rsidRPr="007760FA">
        <w:rPr>
          <w:color w:val="000000"/>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00EB2C05">
        <w:rPr>
          <w:i/>
          <w:color w:val="000000"/>
          <w:szCs w:val="28"/>
          <w:u w:val="single"/>
        </w:rPr>
        <w:t>указать предмет договора</w:t>
      </w:r>
      <w:r w:rsidRPr="007760FA">
        <w:rPr>
          <w:color w:val="000000"/>
        </w:rPr>
        <w:t>.</w:t>
      </w:r>
    </w:p>
    <w:p w:rsidR="00CF3DB8" w:rsidRPr="00C04C48" w:rsidRDefault="007760FA" w:rsidP="00CF3DB8">
      <w:pPr>
        <w:pStyle w:val="11"/>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CF3DB8" w:rsidRPr="00C04C48" w:rsidRDefault="007760FA" w:rsidP="00CF3DB8">
      <w:pPr>
        <w:pStyle w:val="11"/>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CF3DB8" w:rsidRPr="00C04C48" w:rsidRDefault="007760FA" w:rsidP="00CF3DB8">
      <w:pPr>
        <w:pStyle w:val="11"/>
        <w:ind w:firstLine="708"/>
        <w:rPr>
          <w:color w:val="000000"/>
          <w:szCs w:val="28"/>
        </w:rPr>
      </w:pPr>
      <w:r w:rsidRPr="007760FA">
        <w:rPr>
          <w:color w:val="000000"/>
          <w:szCs w:val="28"/>
        </w:rPr>
        <w:t>Настоящим подтверждается, что _________ (</w:t>
      </w:r>
      <w:r w:rsidRPr="007760FA">
        <w:rPr>
          <w:i/>
          <w:color w:val="000000"/>
          <w:szCs w:val="28"/>
        </w:rPr>
        <w:t>наименование участника)</w:t>
      </w:r>
      <w:r w:rsidRPr="007760FA">
        <w:rPr>
          <w:color w:val="000000"/>
          <w:szCs w:val="28"/>
        </w:rPr>
        <w:t xml:space="preserve"> ознакомилос</w:t>
      </w:r>
      <w:proofErr w:type="gramStart"/>
      <w:r w:rsidRPr="007760FA">
        <w:rPr>
          <w:color w:val="000000"/>
          <w:szCs w:val="28"/>
        </w:rPr>
        <w:t>ь(</w:t>
      </w:r>
      <w:proofErr w:type="spellStart"/>
      <w:proofErr w:type="gramEnd"/>
      <w:r w:rsidRPr="007760FA">
        <w:rPr>
          <w:color w:val="000000"/>
          <w:szCs w:val="28"/>
        </w:rPr>
        <w:t>ся</w:t>
      </w:r>
      <w:proofErr w:type="spellEnd"/>
      <w:r w:rsidRPr="007760FA">
        <w:rPr>
          <w:color w:val="000000"/>
          <w:szCs w:val="28"/>
        </w:rPr>
        <w:t>) с условиями аукционной документации, с ними согласно(</w:t>
      </w:r>
      <w:proofErr w:type="spellStart"/>
      <w:r w:rsidRPr="007760FA">
        <w:rPr>
          <w:color w:val="000000"/>
          <w:szCs w:val="28"/>
        </w:rPr>
        <w:t>ен</w:t>
      </w:r>
      <w:proofErr w:type="spellEnd"/>
      <w:r w:rsidRPr="007760FA">
        <w:rPr>
          <w:color w:val="000000"/>
          <w:szCs w:val="28"/>
        </w:rPr>
        <w:t>) и возражений не имеет.</w:t>
      </w:r>
    </w:p>
    <w:p w:rsidR="00CF3DB8" w:rsidRPr="00C04C48" w:rsidRDefault="007760FA" w:rsidP="00CF3DB8">
      <w:pPr>
        <w:pStyle w:val="11"/>
        <w:ind w:firstLine="709"/>
        <w:rPr>
          <w:color w:val="000000"/>
          <w:szCs w:val="28"/>
        </w:rPr>
      </w:pPr>
      <w:r w:rsidRPr="007760FA">
        <w:rPr>
          <w:color w:val="000000"/>
          <w:szCs w:val="28"/>
        </w:rPr>
        <w:t>В частности, _______ (</w:t>
      </w:r>
      <w:r w:rsidRPr="007760FA">
        <w:rPr>
          <w:i/>
          <w:color w:val="000000"/>
          <w:szCs w:val="28"/>
        </w:rPr>
        <w:t>наименование участника)</w:t>
      </w:r>
      <w:r w:rsidRPr="007760FA">
        <w:rPr>
          <w:color w:val="000000"/>
          <w:szCs w:val="28"/>
        </w:rPr>
        <w:t>, подавая настоящую заявку, согласн</w:t>
      </w:r>
      <w:proofErr w:type="gramStart"/>
      <w:r w:rsidRPr="007760FA">
        <w:rPr>
          <w:color w:val="000000"/>
          <w:szCs w:val="28"/>
        </w:rPr>
        <w:t>о(</w:t>
      </w:r>
      <w:proofErr w:type="spellStart"/>
      <w:proofErr w:type="gramEnd"/>
      <w:r w:rsidRPr="007760FA">
        <w:rPr>
          <w:color w:val="000000"/>
          <w:szCs w:val="28"/>
        </w:rPr>
        <w:t>ен</w:t>
      </w:r>
      <w:proofErr w:type="spellEnd"/>
      <w:r w:rsidRPr="007760FA">
        <w:rPr>
          <w:color w:val="000000"/>
          <w:szCs w:val="28"/>
        </w:rPr>
        <w:t>) с тем, что:</w:t>
      </w:r>
    </w:p>
    <w:p w:rsidR="00CF3DB8" w:rsidRPr="00C04C48" w:rsidRDefault="007760FA" w:rsidP="00CF3DB8">
      <w:pPr>
        <w:pStyle w:val="af4"/>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7760FA">
        <w:rPr>
          <w:i/>
          <w:color w:val="000000"/>
          <w:sz w:val="28"/>
          <w:szCs w:val="28"/>
        </w:rPr>
        <w:t>______________ (наименование участника)</w:t>
      </w:r>
      <w:r w:rsidRPr="007760FA">
        <w:rPr>
          <w:color w:val="000000"/>
          <w:sz w:val="28"/>
          <w:szCs w:val="28"/>
        </w:rPr>
        <w:t>, а также иных сведений, имеющихся в распоряжении заказчика;</w:t>
      </w:r>
    </w:p>
    <w:p w:rsidR="00CF3DB8" w:rsidRPr="00C04C48" w:rsidRDefault="007760FA" w:rsidP="00CF3DB8">
      <w:pPr>
        <w:pStyle w:val="af4"/>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7760FA">
        <w:rPr>
          <w:i/>
          <w:color w:val="000000"/>
          <w:sz w:val="28"/>
          <w:szCs w:val="28"/>
        </w:rPr>
        <w:t xml:space="preserve">__________________ (наименование участника) </w:t>
      </w:r>
      <w:r w:rsidRPr="007760FA">
        <w:rPr>
          <w:color w:val="000000"/>
          <w:sz w:val="28"/>
          <w:szCs w:val="28"/>
        </w:rPr>
        <w:t xml:space="preserve">заявке ответственность целиком и полностью будет лежать на </w:t>
      </w:r>
      <w:r w:rsidRPr="007760FA">
        <w:rPr>
          <w:i/>
          <w:color w:val="000000"/>
          <w:sz w:val="28"/>
          <w:szCs w:val="28"/>
        </w:rPr>
        <w:t>__________________ (наименование участника)</w:t>
      </w:r>
      <w:r w:rsidRPr="007760FA">
        <w:rPr>
          <w:color w:val="000000"/>
          <w:sz w:val="28"/>
          <w:szCs w:val="28"/>
        </w:rPr>
        <w:t>;</w:t>
      </w:r>
    </w:p>
    <w:p w:rsidR="006968AA" w:rsidRDefault="007760FA" w:rsidP="00CF3DB8">
      <w:pPr>
        <w:pStyle w:val="af4"/>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w:t>
      </w:r>
      <w:r w:rsidR="0011430D" w:rsidRPr="00564CE2">
        <w:rPr>
          <w:sz w:val="28"/>
          <w:szCs w:val="28"/>
        </w:rPr>
        <w:t>отказаться от проведения аукциона</w:t>
      </w:r>
      <w:r w:rsidRPr="00564CE2">
        <w:rPr>
          <w:sz w:val="28"/>
          <w:szCs w:val="28"/>
        </w:rPr>
        <w:t xml:space="preserve"> </w:t>
      </w:r>
      <w:r w:rsidRPr="00564CE2">
        <w:rPr>
          <w:color w:val="000000"/>
          <w:sz w:val="28"/>
          <w:szCs w:val="28"/>
        </w:rPr>
        <w:t>в порядке, предусмотренном аукционной документацией без объяснения причин</w:t>
      </w:r>
      <w:r w:rsidR="00675444" w:rsidRPr="00564CE2">
        <w:rPr>
          <w:color w:val="000000"/>
          <w:sz w:val="28"/>
          <w:szCs w:val="28"/>
        </w:rPr>
        <w:t>;</w:t>
      </w:r>
    </w:p>
    <w:p w:rsidR="00CF3DB8" w:rsidRPr="00C04C48" w:rsidRDefault="007760FA" w:rsidP="00CF3DB8">
      <w:pPr>
        <w:ind w:firstLine="709"/>
        <w:jc w:val="both"/>
        <w:rPr>
          <w:color w:val="000000"/>
          <w:sz w:val="28"/>
          <w:szCs w:val="20"/>
        </w:rPr>
      </w:pPr>
      <w:r w:rsidRPr="007760FA">
        <w:rPr>
          <w:color w:val="000000"/>
          <w:sz w:val="28"/>
          <w:szCs w:val="20"/>
        </w:rPr>
        <w:t xml:space="preserve">В случае признания _________ </w:t>
      </w:r>
      <w:r w:rsidRPr="007760FA">
        <w:rPr>
          <w:i/>
          <w:color w:val="000000"/>
          <w:sz w:val="28"/>
          <w:szCs w:val="20"/>
        </w:rPr>
        <w:t>(наименование участника)</w:t>
      </w:r>
      <w:r w:rsidRPr="007760FA">
        <w:rPr>
          <w:color w:val="000000"/>
          <w:sz w:val="28"/>
          <w:szCs w:val="20"/>
        </w:rPr>
        <w:t xml:space="preserve"> победителем мы обязуемся:</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lastRenderedPageBreak/>
        <w:t xml:space="preserve">Придерживаться положений нашей заявки в течение </w:t>
      </w:r>
      <w:r w:rsidR="00EB2C05">
        <w:rPr>
          <w:i/>
          <w:color w:val="000000"/>
          <w:sz w:val="28"/>
          <w:szCs w:val="20"/>
          <w:u w:val="single"/>
        </w:rPr>
        <w:t>указать срок</w:t>
      </w:r>
      <w:r w:rsidR="00914AFC">
        <w:rPr>
          <w:i/>
          <w:color w:val="000000"/>
          <w:sz w:val="28"/>
          <w:szCs w:val="20"/>
          <w:u w:val="single"/>
        </w:rPr>
        <w:t>,</w:t>
      </w:r>
      <w:r w:rsidR="00EB2C05">
        <w:rPr>
          <w:i/>
          <w:color w:val="000000"/>
          <w:sz w:val="28"/>
          <w:szCs w:val="20"/>
          <w:u w:val="single"/>
        </w:rPr>
        <w:t xml:space="preserve"> но не менее 120 календарных</w:t>
      </w:r>
      <w:r w:rsidRPr="007760FA">
        <w:rPr>
          <w:color w:val="000000"/>
          <w:sz w:val="28"/>
          <w:szCs w:val="20"/>
        </w:rPr>
        <w:t xml:space="preserve"> дней 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spellStart"/>
      <w:proofErr w:type="gramEnd"/>
      <w:r w:rsidRPr="007760FA">
        <w:rPr>
          <w:color w:val="000000"/>
          <w:sz w:val="28"/>
          <w:szCs w:val="20"/>
        </w:rPr>
        <w:t>ы</w:t>
      </w:r>
      <w:proofErr w:type="spellEnd"/>
      <w:r w:rsidRPr="007760FA">
        <w:rPr>
          <w:color w:val="000000"/>
          <w:sz w:val="28"/>
          <w:szCs w:val="20"/>
        </w:rPr>
        <w:t>) на условиях настоящей аукционной заявки и на условиях, объявленных в аукционной документации.</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CF3DB8" w:rsidRPr="00C04C48" w:rsidRDefault="007760FA" w:rsidP="00CF3DB8">
      <w:pPr>
        <w:pStyle w:val="a8"/>
        <w:rPr>
          <w:rFonts w:eastAsia="Times New Roman"/>
          <w:color w:val="000000"/>
          <w:sz w:val="28"/>
          <w:szCs w:val="20"/>
        </w:rPr>
      </w:pPr>
      <w:r w:rsidRPr="007760FA">
        <w:rPr>
          <w:rFonts w:eastAsia="Times New Roman"/>
          <w:color w:val="000000"/>
          <w:sz w:val="28"/>
          <w:szCs w:val="20"/>
        </w:rPr>
        <w:t>Настоящим подтверждаем, что:</w:t>
      </w:r>
    </w:p>
    <w:p w:rsidR="00CF3DB8" w:rsidRPr="00C04C48" w:rsidRDefault="007760FA" w:rsidP="00CF3DB8">
      <w:pPr>
        <w:pStyle w:val="a8"/>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xml:space="preserve">, свободны от любых прав со стороны третьих лиц, ________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согласно передать все права на товары, результаты работ, услуг в случае признания победителем заказчику;</w:t>
      </w:r>
    </w:p>
    <w:p w:rsidR="00CF3DB8" w:rsidRPr="00C04C48" w:rsidRDefault="007760FA" w:rsidP="00CF3DB8">
      <w:pPr>
        <w:pStyle w:val="a8"/>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3B4DF4" w:rsidRPr="00C04C48" w:rsidRDefault="007760FA" w:rsidP="003B4DF4">
      <w:pPr>
        <w:pStyle w:val="a8"/>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sidR="00446B7C">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CF3DB8" w:rsidRPr="00C04C48" w:rsidRDefault="007760FA" w:rsidP="00CF3DB8">
      <w:pPr>
        <w:pStyle w:val="a8"/>
        <w:rPr>
          <w:rFonts w:eastAsia="Times New Roman"/>
          <w:sz w:val="28"/>
          <w:szCs w:val="20"/>
        </w:rPr>
      </w:pPr>
      <w:r w:rsidRPr="007760FA">
        <w:rPr>
          <w:rFonts w:eastAsia="Times New Roman"/>
          <w:color w:val="000000"/>
          <w:sz w:val="28"/>
          <w:szCs w:val="20"/>
        </w:rPr>
        <w:t xml:space="preserve">- ________ </w:t>
      </w:r>
      <w:r w:rsidRPr="007760FA">
        <w:rPr>
          <w:rFonts w:eastAsia="Times New Roman"/>
          <w:i/>
          <w:color w:val="000000"/>
          <w:sz w:val="28"/>
          <w:szCs w:val="20"/>
        </w:rPr>
        <w:t>(наименование участника, лиц, выступающих на стороне участника)</w:t>
      </w:r>
      <w:r w:rsidRPr="007760FA">
        <w:rPr>
          <w:rFonts w:eastAsia="Times New Roman"/>
          <w:color w:val="000000"/>
          <w:sz w:val="28"/>
          <w:szCs w:val="20"/>
        </w:rPr>
        <w:t xml:space="preserve"> не находится в процессе ликвидации</w:t>
      </w:r>
      <w:r w:rsidRPr="007760FA">
        <w:rPr>
          <w:rFonts w:eastAsia="Times New Roman"/>
          <w:sz w:val="28"/>
          <w:szCs w:val="20"/>
        </w:rPr>
        <w:t>;</w:t>
      </w:r>
    </w:p>
    <w:p w:rsidR="00CF3DB8" w:rsidRPr="00C04C48" w:rsidRDefault="007760FA" w:rsidP="00CF3DB8">
      <w:pPr>
        <w:pStyle w:val="a8"/>
        <w:rPr>
          <w:rFonts w:eastAsia="Times New Roman"/>
          <w:sz w:val="28"/>
          <w:szCs w:val="20"/>
        </w:rPr>
      </w:pPr>
      <w:r w:rsidRPr="007760FA">
        <w:rPr>
          <w:rFonts w:eastAsia="Times New Roman"/>
          <w:sz w:val="28"/>
          <w:szCs w:val="20"/>
        </w:rPr>
        <w:t xml:space="preserve">- в отношении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открыто конкурсное производство;</w:t>
      </w:r>
    </w:p>
    <w:p w:rsidR="00CF3DB8" w:rsidRDefault="007760FA" w:rsidP="00CF3DB8">
      <w:pPr>
        <w:pStyle w:val="a8"/>
        <w:rPr>
          <w:rFonts w:eastAsia="Times New Roman"/>
          <w:sz w:val="28"/>
          <w:szCs w:val="20"/>
        </w:rPr>
      </w:pPr>
      <w:r w:rsidRPr="007760FA">
        <w:rPr>
          <w:rFonts w:eastAsia="Times New Roman"/>
          <w:sz w:val="28"/>
          <w:szCs w:val="20"/>
        </w:rPr>
        <w:t xml:space="preserve">- на имущество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наложен арест, экономическая деятельность не приостановлена;</w:t>
      </w:r>
    </w:p>
    <w:p w:rsidR="00CF3DB8" w:rsidRPr="00C04C48" w:rsidRDefault="007760FA" w:rsidP="00CF3DB8">
      <w:pPr>
        <w:pStyle w:val="a8"/>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CF3DB8" w:rsidRPr="00C04C48" w:rsidRDefault="007760FA" w:rsidP="00CF3DB8">
      <w:pPr>
        <w:pStyle w:val="a8"/>
        <w:rPr>
          <w:sz w:val="28"/>
          <w:szCs w:val="20"/>
        </w:rPr>
      </w:pPr>
      <w:r w:rsidRPr="007760FA">
        <w:rPr>
          <w:sz w:val="28"/>
          <w:szCs w:val="20"/>
        </w:rPr>
        <w:t xml:space="preserve">- в отношении </w:t>
      </w:r>
      <w:r w:rsidRPr="007760FA">
        <w:rPr>
          <w:i/>
          <w:sz w:val="28"/>
          <w:szCs w:val="20"/>
        </w:rPr>
        <w:t xml:space="preserve">____(наименование участника, лиц, выступающих на стороне участника) </w:t>
      </w:r>
      <w:r w:rsidRPr="007760FA">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7760FA">
        <w:rPr>
          <w:sz w:val="28"/>
          <w:szCs w:val="20"/>
        </w:rPr>
        <w:br/>
        <w:t>18 июля 2011 г. № 223-ФЗ «О закупках товаров, работ, услуг отдельными видами юридических лиц»;</w:t>
      </w:r>
    </w:p>
    <w:p w:rsidR="009A5B9E" w:rsidRDefault="007760FA" w:rsidP="00CF3DB8">
      <w:pPr>
        <w:pStyle w:val="11"/>
        <w:ind w:firstLine="709"/>
      </w:pPr>
      <w:r w:rsidRPr="007760FA">
        <w:t xml:space="preserve">- </w:t>
      </w:r>
      <w:r w:rsidRPr="007760FA">
        <w:rPr>
          <w:i/>
        </w:rPr>
        <w:t>________ (наименование участника,</w:t>
      </w:r>
      <w:r w:rsidRPr="007760FA">
        <w:rPr>
          <w:i/>
          <w:szCs w:val="28"/>
        </w:rPr>
        <w:t xml:space="preserve"> лиц, выступающих на стороне участника</w:t>
      </w:r>
      <w:r w:rsidRPr="007760FA">
        <w:rPr>
          <w:i/>
        </w:rPr>
        <w:t xml:space="preserve">) </w:t>
      </w:r>
      <w:r w:rsidRPr="007760FA">
        <w:t xml:space="preserve">извещены о включении сведений о </w:t>
      </w:r>
      <w:r w:rsidRPr="007760FA">
        <w:rPr>
          <w:i/>
        </w:rPr>
        <w:t xml:space="preserve">________ (наименование </w:t>
      </w:r>
      <w:r w:rsidRPr="007760FA">
        <w:rPr>
          <w:i/>
        </w:rPr>
        <w:lastRenderedPageBreak/>
        <w:t xml:space="preserve">участника, </w:t>
      </w:r>
      <w:r w:rsidRPr="007760FA">
        <w:rPr>
          <w:i/>
          <w:szCs w:val="28"/>
        </w:rPr>
        <w:t>лиц, выступающих на стороне участника</w:t>
      </w:r>
      <w:r w:rsidRPr="007760FA">
        <w:rPr>
          <w:i/>
        </w:rPr>
        <w:t>)</w:t>
      </w:r>
      <w:r w:rsidRPr="007760FA">
        <w:t xml:space="preserve"> в Реестр недобросовестных поставщиков в случае уклонения </w:t>
      </w:r>
      <w:r w:rsidRPr="007760FA">
        <w:rPr>
          <w:i/>
        </w:rPr>
        <w:t xml:space="preserve">________(наименование участника, </w:t>
      </w:r>
      <w:r w:rsidRPr="007760FA">
        <w:rPr>
          <w:i/>
          <w:szCs w:val="28"/>
        </w:rPr>
        <w:t>лиц, выступающих на стороне участника</w:t>
      </w:r>
      <w:r w:rsidRPr="007760FA">
        <w:rPr>
          <w:i/>
        </w:rPr>
        <w:t>)</w:t>
      </w:r>
      <w:r w:rsidRPr="007760FA">
        <w:t xml:space="preserve"> от заключения договора</w:t>
      </w:r>
      <w:r w:rsidR="009A5B9E">
        <w:t>;</w:t>
      </w:r>
    </w:p>
    <w:p w:rsidR="0038746D" w:rsidRPr="00264C84" w:rsidRDefault="0011430D">
      <w:pPr>
        <w:pStyle w:val="a8"/>
      </w:pPr>
      <w:r w:rsidRPr="0011430D">
        <w:rPr>
          <w:sz w:val="28"/>
          <w:szCs w:val="28"/>
        </w:rPr>
        <w:t>- ________________ (</w:t>
      </w:r>
      <w:r w:rsidRPr="0011430D">
        <w:rPr>
          <w:i/>
          <w:sz w:val="28"/>
          <w:szCs w:val="28"/>
        </w:rPr>
        <w:t>наименование участника, лиц, выступающих на стороне участника</w:t>
      </w:r>
      <w:r w:rsidRPr="0011430D">
        <w:rPr>
          <w:sz w:val="28"/>
          <w:szCs w:val="28"/>
        </w:rPr>
        <w:t>)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11430D">
        <w:t>;</w:t>
      </w:r>
    </w:p>
    <w:p w:rsidR="008A25F2" w:rsidRPr="008A25F2" w:rsidRDefault="008A25F2" w:rsidP="008A25F2">
      <w:pPr>
        <w:pStyle w:val="11"/>
        <w:rPr>
          <w:szCs w:val="28"/>
        </w:rPr>
      </w:pPr>
      <w:proofErr w:type="gramStart"/>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w:t>
      </w:r>
      <w:r>
        <w:t xml:space="preserve"> в том числе по договору, заключаемому по итогам настоящего аукциона,</w:t>
      </w:r>
      <w:r>
        <w:rPr>
          <w:color w:val="1F497D"/>
        </w:rPr>
        <w:t xml:space="preserve"> </w:t>
      </w:r>
      <w:r>
        <w:rPr>
          <w:szCs w:val="28"/>
        </w:rPr>
        <w:t>не превышает предельный размер обязательств</w:t>
      </w:r>
      <w:proofErr w:type="gramEnd"/>
      <w:r>
        <w:rPr>
          <w:szCs w:val="28"/>
        </w:rPr>
        <w:t xml:space="preserve">, </w:t>
      </w:r>
      <w:proofErr w:type="gramStart"/>
      <w:r>
        <w:rPr>
          <w:szCs w:val="28"/>
        </w:rPr>
        <w:t xml:space="preserve">исходя из которого </w:t>
      </w:r>
      <w:r w:rsidRPr="0065535E">
        <w:rPr>
          <w:i/>
        </w:rPr>
        <w:t>________ (наименование участника</w:t>
      </w:r>
      <w:r w:rsidR="00A61215">
        <w:rPr>
          <w:i/>
        </w:rPr>
        <w:t xml:space="preserve"> </w:t>
      </w:r>
      <w:r w:rsidR="00A61215"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 xml:space="preserve">) </w:t>
      </w:r>
      <w:r>
        <w:rPr>
          <w:szCs w:val="28"/>
        </w:rPr>
        <w:t xml:space="preserve">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w:t>
      </w:r>
      <w:proofErr w:type="gramEnd"/>
      <w:r w:rsidRPr="007D6655">
        <w:rPr>
          <w:i/>
          <w:szCs w:val="28"/>
        </w:rPr>
        <w:t xml:space="preserve">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CF3DB8" w:rsidRPr="00C04C48" w:rsidRDefault="007760FA" w:rsidP="00CF3DB8">
      <w:pPr>
        <w:pStyle w:val="11"/>
      </w:pPr>
      <w:proofErr w:type="gramStart"/>
      <w:r w:rsidRPr="007760FA">
        <w:t xml:space="preserve">Настоящим </w:t>
      </w:r>
      <w:r w:rsidRPr="007760FA">
        <w:rPr>
          <w:i/>
        </w:rPr>
        <w:t xml:space="preserve">________ (наименование участника, лиц, выступающих на стороне участника) </w:t>
      </w:r>
      <w:r w:rsidRPr="007760FA">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CF3DB8" w:rsidRPr="00C04C48" w:rsidRDefault="007760FA" w:rsidP="00CF3DB8">
      <w:pPr>
        <w:pStyle w:val="11"/>
        <w:ind w:firstLine="709"/>
      </w:pPr>
      <w:r w:rsidRPr="007760FA">
        <w:t xml:space="preserve">_______ </w:t>
      </w:r>
      <w:r w:rsidRPr="007760FA">
        <w:rPr>
          <w:i/>
        </w:rPr>
        <w:t>(указывается ФИО лица, подписавшего Заявку)</w:t>
      </w:r>
      <w:r w:rsidRPr="007760FA">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BD42D3" w:rsidRDefault="007760FA" w:rsidP="00CF3DB8">
      <w:pPr>
        <w:pStyle w:val="a8"/>
        <w:rPr>
          <w:rFonts w:eastAsia="Times New Roman"/>
          <w:sz w:val="28"/>
          <w:szCs w:val="20"/>
        </w:rPr>
      </w:pPr>
      <w:r w:rsidRPr="007760FA">
        <w:rPr>
          <w:rFonts w:eastAsia="Times New Roman"/>
          <w:sz w:val="28"/>
          <w:szCs w:val="20"/>
        </w:rPr>
        <w:t>Настоящим ____________ (</w:t>
      </w:r>
      <w:r w:rsidRPr="007760FA">
        <w:rPr>
          <w:rFonts w:eastAsia="Times New Roman"/>
          <w:i/>
          <w:sz w:val="28"/>
          <w:szCs w:val="20"/>
        </w:rPr>
        <w:t>наименование участника</w:t>
      </w:r>
      <w:r w:rsidRPr="007760FA">
        <w:rPr>
          <w:rFonts w:eastAsia="Times New Roman"/>
          <w:sz w:val="28"/>
          <w:szCs w:val="20"/>
        </w:rPr>
        <w:t>) подтверждает и гарантирует подлинность всех документов, представленных в составе аукционной заявки</w:t>
      </w:r>
      <w:r w:rsidR="00BD42D3">
        <w:rPr>
          <w:rFonts w:eastAsia="Times New Roman"/>
          <w:sz w:val="28"/>
          <w:szCs w:val="20"/>
        </w:rPr>
        <w:t>.</w:t>
      </w:r>
    </w:p>
    <w:p w:rsidR="003E232C" w:rsidRDefault="003E232C" w:rsidP="003E232C">
      <w:pPr>
        <w:pStyle w:val="a8"/>
        <w:rPr>
          <w:rFonts w:eastAsia="Times New Roman"/>
          <w:i/>
          <w:spacing w:val="-13"/>
          <w:sz w:val="28"/>
          <w:u w:val="single"/>
        </w:rPr>
      </w:pPr>
      <w:r w:rsidRPr="00C0568C">
        <w:rPr>
          <w:rFonts w:eastAsia="Times New Roman"/>
          <w:sz w:val="28"/>
        </w:rPr>
        <w:t xml:space="preserve">Реквизиты для перечисления денежных средств, внесенных в качестве обеспечения заявки ____________________________________________ </w:t>
      </w:r>
      <w:r w:rsidRPr="00C0568C">
        <w:rPr>
          <w:rFonts w:eastAsia="Times New Roman"/>
          <w:sz w:val="28"/>
        </w:rPr>
        <w:lastRenderedPageBreak/>
        <w:t>(</w:t>
      </w:r>
      <w:r w:rsidRPr="00C0568C">
        <w:rPr>
          <w:rFonts w:eastAsia="Times New Roman"/>
          <w:i/>
          <w:sz w:val="28"/>
          <w:u w:val="single"/>
        </w:rPr>
        <w:t>заполняется при выборе способа обеспечения заявки в форме внесения денежных средств)</w:t>
      </w:r>
      <w:r w:rsidRPr="00C0568C">
        <w:rPr>
          <w:rFonts w:eastAsia="Times New Roman"/>
          <w:i/>
          <w:spacing w:val="-13"/>
          <w:sz w:val="28"/>
          <w:u w:val="single"/>
        </w:rPr>
        <w:t>.</w:t>
      </w:r>
    </w:p>
    <w:p w:rsidR="003E232C" w:rsidRPr="00191932" w:rsidRDefault="003E232C" w:rsidP="003E232C">
      <w:pPr>
        <w:pStyle w:val="a8"/>
      </w:pPr>
    </w:p>
    <w:p w:rsidR="003E232C" w:rsidRPr="00264C84" w:rsidRDefault="0011430D" w:rsidP="003E232C">
      <w:pPr>
        <w:pStyle w:val="11"/>
      </w:pPr>
      <w:r w:rsidRPr="0011430D">
        <w:rPr>
          <w:spacing w:val="-13"/>
        </w:rPr>
        <w:t>Сведения об участнике:</w:t>
      </w:r>
    </w:p>
    <w:p w:rsidR="003E232C" w:rsidRPr="00172D72" w:rsidRDefault="003E232C" w:rsidP="003E232C">
      <w:pPr>
        <w:pStyle w:val="11"/>
        <w:ind w:firstLine="709"/>
        <w:rPr>
          <w:i/>
        </w:rPr>
      </w:pPr>
      <w:r w:rsidRPr="00172D72">
        <w:t xml:space="preserve">1. Юридический адрес (в случае участия физических лиц - место регистрации): </w:t>
      </w:r>
      <w:r w:rsidRPr="00172D72">
        <w:rPr>
          <w:i/>
        </w:rPr>
        <w:t xml:space="preserve">_ </w:t>
      </w:r>
      <w:r w:rsidRPr="00172D72">
        <w:t>у</w:t>
      </w:r>
      <w:r w:rsidRPr="00172D72">
        <w:rPr>
          <w:i/>
        </w:rPr>
        <w:t>казывается в отношении каждого лица, выступающего на стороне участника</w:t>
      </w:r>
    </w:p>
    <w:p w:rsidR="003E232C" w:rsidRPr="00172D72" w:rsidRDefault="003E232C" w:rsidP="003E232C">
      <w:pPr>
        <w:pStyle w:val="11"/>
        <w:ind w:firstLine="709"/>
        <w:rPr>
          <w:i/>
        </w:rPr>
      </w:pPr>
      <w:r w:rsidRPr="00172D72">
        <w:t>2. Фактическое местонахождения (в случае участия физических лиц – место жительства): _</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 xml:space="preserve">3. Телефон: </w:t>
      </w:r>
      <w:r w:rsidRPr="00172D72">
        <w:rPr>
          <w:i/>
        </w:rPr>
        <w:t>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 xml:space="preserve">4. Факс (при наличии): </w:t>
      </w:r>
      <w:r w:rsidRPr="00172D72">
        <w:rPr>
          <w:i/>
        </w:rPr>
        <w:t xml:space="preserve"> 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5. Адрес электронной почты:</w:t>
      </w:r>
      <w:r w:rsidRPr="00172D72">
        <w:rPr>
          <w:i/>
        </w:rPr>
        <w:t xml:space="preserve"> 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6. Руководитель:</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7. ИНН</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8. КПП</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9. ОГРН</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10. ОКПО</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pPr>
      <w:r w:rsidRPr="00172D72">
        <w:t>11. Контактные лица:</w:t>
      </w:r>
    </w:p>
    <w:p w:rsidR="003E232C" w:rsidRPr="00172D72" w:rsidRDefault="003E232C" w:rsidP="003E232C">
      <w:pPr>
        <w:pStyle w:val="11"/>
      </w:pPr>
      <w:r w:rsidRPr="00172D72">
        <w:t>Уполномоченные представители заказчика могут связаться со следующими лицами для получения дополнительной информации об участнике:</w:t>
      </w:r>
    </w:p>
    <w:p w:rsidR="003E232C" w:rsidRPr="00172D72" w:rsidRDefault="003E232C" w:rsidP="003E232C">
      <w:pPr>
        <w:pStyle w:val="11"/>
        <w:ind w:firstLine="709"/>
        <w:rPr>
          <w:u w:val="single"/>
        </w:rPr>
      </w:pPr>
      <w:r w:rsidRPr="00172D72">
        <w:rPr>
          <w:u w:val="single"/>
        </w:rPr>
        <w:t>Справки по общим вопросам и вопросам управления</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кадровым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техническим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финансовым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i/>
          <w:u w:val="single"/>
        </w:rPr>
      </w:pPr>
      <w:r w:rsidRPr="00172D72">
        <w:rPr>
          <w:u w:val="single"/>
        </w:rPr>
        <w:t>12. Участник является субъектом малого и среднего предпринимательства:</w:t>
      </w:r>
      <w:r w:rsidRPr="00172D72">
        <w:rPr>
          <w:i/>
          <w:u w:val="single"/>
        </w:rPr>
        <w:t xml:space="preserve"> _____ да/</w:t>
      </w:r>
      <w:proofErr w:type="gramStart"/>
      <w:r w:rsidRPr="00172D72">
        <w:rPr>
          <w:i/>
          <w:u w:val="single"/>
        </w:rPr>
        <w:t>нет</w:t>
      </w:r>
      <w:proofErr w:type="gramEnd"/>
      <w:r w:rsidRPr="00172D72">
        <w:rPr>
          <w:i/>
          <w:u w:val="single"/>
        </w:rPr>
        <w:t xml:space="preserve">  указывается в отношении каждого лица, выступающего на стороне участника.</w:t>
      </w:r>
    </w:p>
    <w:p w:rsidR="00CF3DB8" w:rsidRPr="003E232C" w:rsidRDefault="00F95217" w:rsidP="003E232C">
      <w:pPr>
        <w:pStyle w:val="a8"/>
        <w:rPr>
          <w:sz w:val="28"/>
        </w:rPr>
      </w:pPr>
      <w:r w:rsidRPr="00F95217">
        <w:rPr>
          <w:sz w:val="28"/>
          <w:u w:val="single"/>
        </w:rPr>
        <w:t>13. Категория субъекта малого и среднего предпринимательства:</w:t>
      </w:r>
      <w:r w:rsidRPr="00F95217">
        <w:rPr>
          <w:i/>
          <w:sz w:val="28"/>
          <w:u w:val="single"/>
        </w:rPr>
        <w:t xml:space="preserve"> _____________ (указывается </w:t>
      </w:r>
      <w:proofErr w:type="spellStart"/>
      <w:r w:rsidRPr="00F95217">
        <w:rPr>
          <w:i/>
          <w:sz w:val="28"/>
          <w:u w:val="single"/>
        </w:rPr>
        <w:t>микропредприятие</w:t>
      </w:r>
      <w:proofErr w:type="spellEnd"/>
      <w:r w:rsidRPr="00F95217">
        <w:rPr>
          <w:i/>
          <w:sz w:val="28"/>
          <w:u w:val="single"/>
        </w:rPr>
        <w:t>, малое предприятие или среднее предприятие) (заполняется, если участник является субъектом малого и среднего предпринимательства).</w:t>
      </w:r>
    </w:p>
    <w:p w:rsidR="003E232C" w:rsidRDefault="003E232C" w:rsidP="00CF3DB8">
      <w:pPr>
        <w:pStyle w:val="11"/>
        <w:ind w:firstLine="709"/>
      </w:pPr>
    </w:p>
    <w:p w:rsidR="00CF3DB8" w:rsidRPr="00C04C48" w:rsidRDefault="007760FA" w:rsidP="00CF3DB8">
      <w:pPr>
        <w:pStyle w:val="11"/>
        <w:ind w:firstLine="709"/>
      </w:pPr>
      <w:proofErr w:type="gramStart"/>
      <w:r w:rsidRPr="007760FA">
        <w:lastRenderedPageBreak/>
        <w:t>Нижеподписавшийся</w:t>
      </w:r>
      <w:proofErr w:type="gramEnd"/>
      <w:r w:rsidRPr="007760FA">
        <w:t xml:space="preserve"> удостоверяет, что сделанные заявления и сведения, представленные в настоящей заявке, являются полными, точными и верными.</w:t>
      </w:r>
    </w:p>
    <w:p w:rsidR="00CF3DB8" w:rsidRPr="00C04C48" w:rsidRDefault="007760FA" w:rsidP="00CF3DB8">
      <w:pPr>
        <w:pStyle w:val="11"/>
        <w:ind w:firstLine="709"/>
      </w:pPr>
      <w:r w:rsidRPr="007760FA">
        <w:t>В подтверждение этого прилагаем все необходимые документы.</w:t>
      </w:r>
    </w:p>
    <w:p w:rsidR="00CF3DB8" w:rsidRPr="00C04C48" w:rsidRDefault="007760FA" w:rsidP="00CF3DB8">
      <w:pPr>
        <w:pStyle w:val="3"/>
        <w:rPr>
          <w:rFonts w:ascii="Times New Roman" w:hAnsi="Times New Roman" w:cs="Times New Roman"/>
          <w:b w:val="0"/>
          <w:sz w:val="28"/>
          <w:szCs w:val="28"/>
        </w:rPr>
      </w:pPr>
      <w:r w:rsidRPr="007760FA">
        <w:rPr>
          <w:rFonts w:ascii="Times New Roman" w:hAnsi="Times New Roman" w:cs="Times New Roman"/>
          <w:b w:val="0"/>
          <w:sz w:val="28"/>
          <w:szCs w:val="28"/>
        </w:rPr>
        <w:t>Представитель, имеющий полномочия подписать заявку на участие от имени</w:t>
      </w:r>
    </w:p>
    <w:p w:rsidR="00CF3DB8" w:rsidRPr="00C04C48" w:rsidRDefault="007760FA" w:rsidP="00CF3DB8">
      <w:pPr>
        <w:tabs>
          <w:tab w:val="left" w:pos="8640"/>
        </w:tabs>
        <w:jc w:val="center"/>
        <w:rPr>
          <w:sz w:val="28"/>
          <w:szCs w:val="28"/>
        </w:rPr>
      </w:pPr>
      <w:r w:rsidRPr="007760FA">
        <w:rPr>
          <w:sz w:val="28"/>
          <w:szCs w:val="28"/>
        </w:rPr>
        <w:t>__________________________________________________________________</w:t>
      </w:r>
    </w:p>
    <w:p w:rsidR="00CF3DB8" w:rsidRPr="00C04C48" w:rsidRDefault="007760FA" w:rsidP="00CF3DB8">
      <w:pPr>
        <w:tabs>
          <w:tab w:val="left" w:pos="8640"/>
        </w:tabs>
        <w:jc w:val="center"/>
        <w:rPr>
          <w:sz w:val="28"/>
          <w:szCs w:val="28"/>
        </w:rPr>
      </w:pPr>
      <w:r w:rsidRPr="007760FA">
        <w:rPr>
          <w:sz w:val="28"/>
          <w:szCs w:val="28"/>
        </w:rPr>
        <w:t>(полное наименование участника)</w:t>
      </w:r>
    </w:p>
    <w:p w:rsidR="00CF3DB8" w:rsidRPr="00C04C48" w:rsidRDefault="007760FA" w:rsidP="00CF3DB8">
      <w:pPr>
        <w:pStyle w:val="33"/>
        <w:rPr>
          <w:sz w:val="28"/>
          <w:szCs w:val="28"/>
        </w:rPr>
      </w:pPr>
      <w:r w:rsidRPr="007760FA">
        <w:rPr>
          <w:sz w:val="28"/>
          <w:szCs w:val="28"/>
        </w:rPr>
        <w:t>___________________________________________</w:t>
      </w:r>
    </w:p>
    <w:p w:rsidR="00CF3DB8" w:rsidRPr="00C04C48" w:rsidRDefault="007760FA" w:rsidP="00CF3DB8">
      <w:pPr>
        <w:rPr>
          <w:sz w:val="28"/>
          <w:szCs w:val="28"/>
        </w:rPr>
      </w:pPr>
      <w:r w:rsidRPr="007760FA">
        <w:rPr>
          <w:sz w:val="28"/>
          <w:szCs w:val="28"/>
        </w:rPr>
        <w:t xml:space="preserve">Печать (при  наличии) </w:t>
      </w:r>
      <w:r w:rsidRPr="007760FA">
        <w:rPr>
          <w:sz w:val="28"/>
          <w:szCs w:val="28"/>
        </w:rPr>
        <w:tab/>
      </w:r>
      <w:r w:rsidRPr="007760FA">
        <w:rPr>
          <w:sz w:val="28"/>
          <w:szCs w:val="28"/>
        </w:rPr>
        <w:tab/>
      </w:r>
      <w:r w:rsidRPr="007760FA">
        <w:rPr>
          <w:sz w:val="28"/>
          <w:szCs w:val="28"/>
        </w:rPr>
        <w:tab/>
        <w:t>(должность, подпись, ФИО)</w:t>
      </w:r>
    </w:p>
    <w:p w:rsidR="00CF3DB8" w:rsidRPr="00C04C48" w:rsidRDefault="007760FA" w:rsidP="00CF3DB8">
      <w:pPr>
        <w:pStyle w:val="33"/>
        <w:rPr>
          <w:sz w:val="28"/>
          <w:szCs w:val="28"/>
        </w:rPr>
      </w:pPr>
      <w:r w:rsidRPr="007760FA">
        <w:rPr>
          <w:sz w:val="28"/>
          <w:szCs w:val="28"/>
        </w:rPr>
        <w:t>«____» _________ 20__ г.</w:t>
      </w:r>
      <w:r w:rsidRPr="007760FA">
        <w:rPr>
          <w:sz w:val="28"/>
          <w:szCs w:val="28"/>
        </w:rPr>
        <w:br w:type="page"/>
      </w:r>
    </w:p>
    <w:p w:rsidR="00CF3DB8" w:rsidRPr="00C04C48" w:rsidRDefault="007760FA" w:rsidP="00CF3DB8">
      <w:pPr>
        <w:ind w:left="5670"/>
        <w:rPr>
          <w:color w:val="000000"/>
          <w:sz w:val="28"/>
          <w:szCs w:val="28"/>
        </w:rPr>
      </w:pPr>
      <w:r w:rsidRPr="007760FA">
        <w:rPr>
          <w:color w:val="000000"/>
          <w:sz w:val="28"/>
          <w:szCs w:val="28"/>
        </w:rPr>
        <w:lastRenderedPageBreak/>
        <w:t xml:space="preserve">Приложение № </w:t>
      </w:r>
      <w:r w:rsidR="003E3BD8">
        <w:rPr>
          <w:color w:val="000000"/>
          <w:sz w:val="28"/>
          <w:szCs w:val="28"/>
        </w:rPr>
        <w:t>3</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right"/>
        <w:rPr>
          <w:color w:val="000000"/>
          <w:sz w:val="28"/>
          <w:szCs w:val="28"/>
        </w:rPr>
      </w:pPr>
    </w:p>
    <w:p w:rsidR="003E3BD8" w:rsidRPr="00F24C89" w:rsidRDefault="003E3BD8" w:rsidP="00FC6DAA">
      <w:pPr>
        <w:tabs>
          <w:tab w:val="center" w:pos="4923"/>
          <w:tab w:val="left" w:pos="6448"/>
        </w:tabs>
        <w:jc w:val="center"/>
        <w:rPr>
          <w:sz w:val="28"/>
          <w:szCs w:val="28"/>
        </w:rPr>
      </w:pPr>
      <w:r>
        <w:rPr>
          <w:sz w:val="28"/>
          <w:szCs w:val="28"/>
        </w:rPr>
        <w:t>Требования к банкам</w:t>
      </w:r>
      <w:r w:rsidRPr="00F24C89">
        <w:rPr>
          <w:sz w:val="28"/>
          <w:szCs w:val="28"/>
        </w:rPr>
        <w:t>, чьи гарант</w:t>
      </w:r>
      <w:proofErr w:type="gramStart"/>
      <w:r w:rsidRPr="00F24C89">
        <w:rPr>
          <w:sz w:val="28"/>
          <w:szCs w:val="28"/>
        </w:rPr>
        <w:t xml:space="preserve">ии </w:t>
      </w:r>
      <w:r w:rsidR="00FC6DAA">
        <w:rPr>
          <w:sz w:val="28"/>
          <w:szCs w:val="28"/>
        </w:rPr>
        <w:t>АО</w:t>
      </w:r>
      <w:proofErr w:type="gramEnd"/>
      <w:r w:rsidR="00FC6DAA">
        <w:rPr>
          <w:sz w:val="28"/>
          <w:szCs w:val="28"/>
        </w:rPr>
        <w:t xml:space="preserve"> «</w:t>
      </w:r>
      <w:r w:rsidR="00662C5E">
        <w:rPr>
          <w:sz w:val="28"/>
          <w:szCs w:val="28"/>
        </w:rPr>
        <w:t>ПКС</w:t>
      </w:r>
      <w:r w:rsidR="00FC6DAA">
        <w:rPr>
          <w:sz w:val="28"/>
          <w:szCs w:val="28"/>
        </w:rPr>
        <w:t>»</w:t>
      </w:r>
      <w:r w:rsidRPr="00F24C89">
        <w:rPr>
          <w:sz w:val="28"/>
          <w:szCs w:val="28"/>
        </w:rPr>
        <w:t xml:space="preserve"> принимает для обеспечения заявки</w:t>
      </w:r>
    </w:p>
    <w:p w:rsidR="00276997" w:rsidRDefault="003E3BD8" w:rsidP="00FC6DAA">
      <w:pPr>
        <w:tabs>
          <w:tab w:val="center" w:pos="4923"/>
          <w:tab w:val="left" w:pos="6448"/>
        </w:tabs>
        <w:jc w:val="both"/>
        <w:rPr>
          <w:sz w:val="28"/>
          <w:szCs w:val="28"/>
        </w:rPr>
      </w:pPr>
      <w:proofErr w:type="gramStart"/>
      <w:r>
        <w:rPr>
          <w:sz w:val="28"/>
          <w:szCs w:val="28"/>
        </w:rPr>
        <w:t>У</w:t>
      </w:r>
      <w:r w:rsidRPr="00F24C89">
        <w:rPr>
          <w:sz w:val="28"/>
          <w:szCs w:val="28"/>
        </w:rPr>
        <w:t>частник должен предоставить банковскую гарантию, выданную одним из банков, 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4" w:history="1">
        <w:r w:rsidRPr="00F24C89">
          <w:rPr>
            <w:sz w:val="28"/>
          </w:rPr>
          <w:t>www</w:t>
        </w:r>
        <w:r w:rsidRPr="00F24C89">
          <w:rPr>
            <w:sz w:val="32"/>
            <w:szCs w:val="28"/>
          </w:rPr>
          <w:t>.</w:t>
        </w:r>
        <w:r w:rsidRPr="00F24C89">
          <w:rPr>
            <w:sz w:val="28"/>
          </w:rPr>
          <w:t>cbr</w:t>
        </w:r>
        <w:r w:rsidRPr="00F24C89">
          <w:rPr>
            <w:sz w:val="32"/>
            <w:szCs w:val="28"/>
          </w:rPr>
          <w:t>.</w:t>
        </w:r>
        <w:r w:rsidRPr="00F24C89">
          <w:rPr>
            <w:sz w:val="28"/>
          </w:rPr>
          <w:t>ru</w:t>
        </w:r>
      </w:hyperlink>
      <w:r w:rsidRPr="00F24C89">
        <w:rPr>
          <w:sz w:val="32"/>
          <w:szCs w:val="28"/>
        </w:rPr>
        <w:t xml:space="preserve">, </w:t>
      </w:r>
      <w:r w:rsidRPr="00F24C89">
        <w:rPr>
          <w:sz w:val="28"/>
          <w:szCs w:val="28"/>
        </w:rPr>
        <w:t xml:space="preserve">или одним из </w:t>
      </w:r>
      <w:r>
        <w:rPr>
          <w:sz w:val="28"/>
          <w:szCs w:val="28"/>
        </w:rPr>
        <w:t xml:space="preserve">следующих </w:t>
      </w:r>
      <w:r w:rsidRPr="00F24C89">
        <w:rPr>
          <w:sz w:val="28"/>
          <w:szCs w:val="28"/>
        </w:rPr>
        <w:t>банков</w:t>
      </w:r>
      <w:r w:rsidR="00276997">
        <w:rPr>
          <w:sz w:val="28"/>
          <w:szCs w:val="28"/>
        </w:rPr>
        <w:t xml:space="preserve">: </w:t>
      </w:r>
      <w:proofErr w:type="gramEnd"/>
    </w:p>
    <w:tbl>
      <w:tblPr>
        <w:tblW w:w="4944" w:type="pct"/>
        <w:tblLook w:val="00A0"/>
      </w:tblPr>
      <w:tblGrid>
        <w:gridCol w:w="696"/>
        <w:gridCol w:w="9047"/>
      </w:tblGrid>
      <w:tr w:rsidR="00FC6DAA" w:rsidRPr="007B2129" w:rsidTr="00A70276">
        <w:trPr>
          <w:trHeight w:val="375"/>
        </w:trPr>
        <w:tc>
          <w:tcPr>
            <w:tcW w:w="357" w:type="pct"/>
            <w:vMerge w:val="restart"/>
            <w:tcBorders>
              <w:top w:val="single" w:sz="4" w:space="0" w:color="auto"/>
              <w:left w:val="single" w:sz="4" w:space="0" w:color="auto"/>
              <w:bottom w:val="single" w:sz="4" w:space="0" w:color="000000"/>
              <w:right w:val="single" w:sz="4" w:space="0" w:color="auto"/>
            </w:tcBorders>
            <w:noWrap/>
            <w:vAlign w:val="center"/>
          </w:tcPr>
          <w:p w:rsidR="00FC6DAA" w:rsidRPr="007B2129" w:rsidRDefault="00FC6DAA" w:rsidP="00A70276">
            <w:pPr>
              <w:jc w:val="center"/>
              <w:rPr>
                <w:b/>
                <w:bCs/>
                <w:sz w:val="28"/>
                <w:szCs w:val="28"/>
              </w:rPr>
            </w:pPr>
            <w:r w:rsidRPr="007B2129">
              <w:rPr>
                <w:b/>
                <w:bCs/>
                <w:sz w:val="28"/>
                <w:szCs w:val="28"/>
              </w:rPr>
              <w:t>№</w:t>
            </w:r>
          </w:p>
        </w:tc>
        <w:tc>
          <w:tcPr>
            <w:tcW w:w="4643" w:type="pct"/>
            <w:vMerge w:val="restart"/>
            <w:tcBorders>
              <w:top w:val="single" w:sz="4" w:space="0" w:color="auto"/>
              <w:left w:val="single" w:sz="4" w:space="0" w:color="auto"/>
              <w:bottom w:val="single" w:sz="4" w:space="0" w:color="000000"/>
              <w:right w:val="single" w:sz="4" w:space="0" w:color="auto"/>
            </w:tcBorders>
            <w:noWrap/>
            <w:vAlign w:val="center"/>
          </w:tcPr>
          <w:p w:rsidR="00FC6DAA" w:rsidRPr="007B2129" w:rsidRDefault="00FC6DAA" w:rsidP="00A70276">
            <w:pPr>
              <w:jc w:val="center"/>
              <w:rPr>
                <w:b/>
                <w:bCs/>
                <w:sz w:val="28"/>
                <w:szCs w:val="28"/>
              </w:rPr>
            </w:pPr>
            <w:r w:rsidRPr="007B2129">
              <w:rPr>
                <w:b/>
                <w:bCs/>
                <w:sz w:val="28"/>
                <w:szCs w:val="28"/>
              </w:rPr>
              <w:t>Банк</w:t>
            </w:r>
          </w:p>
        </w:tc>
      </w:tr>
      <w:tr w:rsidR="00FC6DAA" w:rsidRPr="007B2129" w:rsidTr="00A70276">
        <w:trPr>
          <w:trHeight w:val="330"/>
        </w:trPr>
        <w:tc>
          <w:tcPr>
            <w:tcW w:w="357" w:type="pct"/>
            <w:vMerge/>
            <w:tcBorders>
              <w:top w:val="single" w:sz="8" w:space="0" w:color="auto"/>
              <w:left w:val="single" w:sz="4" w:space="0" w:color="auto"/>
              <w:bottom w:val="single" w:sz="4" w:space="0" w:color="000000"/>
              <w:right w:val="single" w:sz="4" w:space="0" w:color="auto"/>
            </w:tcBorders>
            <w:vAlign w:val="center"/>
          </w:tcPr>
          <w:p w:rsidR="00FC6DAA" w:rsidRPr="007B2129" w:rsidRDefault="00FC6DAA" w:rsidP="00A70276">
            <w:pPr>
              <w:rPr>
                <w:b/>
                <w:bCs/>
                <w:sz w:val="28"/>
                <w:szCs w:val="28"/>
              </w:rPr>
            </w:pPr>
          </w:p>
        </w:tc>
        <w:tc>
          <w:tcPr>
            <w:tcW w:w="4643" w:type="pct"/>
            <w:vMerge/>
            <w:tcBorders>
              <w:top w:val="single" w:sz="8" w:space="0" w:color="auto"/>
              <w:left w:val="single" w:sz="4" w:space="0" w:color="auto"/>
              <w:bottom w:val="single" w:sz="4" w:space="0" w:color="000000"/>
              <w:right w:val="single" w:sz="4" w:space="0" w:color="auto"/>
            </w:tcBorders>
            <w:vAlign w:val="center"/>
          </w:tcPr>
          <w:p w:rsidR="00FC6DAA" w:rsidRPr="007B2129" w:rsidRDefault="00FC6DAA" w:rsidP="00A70276">
            <w:pPr>
              <w:rPr>
                <w:b/>
                <w:bCs/>
                <w:sz w:val="28"/>
                <w:szCs w:val="28"/>
              </w:rPr>
            </w:pP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Сбербанк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Банк ВТБ (ПАО)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3</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Банк ГПБ (АО)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4</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w:t>
            </w:r>
            <w:proofErr w:type="spellStart"/>
            <w:r w:rsidRPr="0006324A">
              <w:rPr>
                <w:color w:val="000000"/>
                <w:sz w:val="28"/>
                <w:szCs w:val="28"/>
              </w:rPr>
              <w:t>Россельхозбанк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5</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"АЛЬФА-БАНК"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6</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 xml:space="preserve">АО </w:t>
            </w:r>
            <w:proofErr w:type="spellStart"/>
            <w:r w:rsidRPr="0006324A">
              <w:rPr>
                <w:color w:val="000000"/>
                <w:sz w:val="28"/>
                <w:szCs w:val="28"/>
              </w:rPr>
              <w:t>ЮниКредит</w:t>
            </w:r>
            <w:proofErr w:type="spellEnd"/>
            <w:r w:rsidRPr="0006324A">
              <w:rPr>
                <w:color w:val="000000"/>
                <w:sz w:val="28"/>
                <w:szCs w:val="28"/>
              </w:rPr>
              <w:t xml:space="preserve"> 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7</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"Московский Кредитный 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8</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Банк "ФК Открытие"</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9</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РОСБАНК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10</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АКБ "Абсолют Банк" (ПАО)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11</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w:t>
            </w:r>
            <w:proofErr w:type="spellStart"/>
            <w:r w:rsidRPr="0006324A">
              <w:rPr>
                <w:color w:val="000000"/>
                <w:sz w:val="28"/>
                <w:szCs w:val="28"/>
              </w:rPr>
              <w:t>Райффайзенбанк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12</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АБ "РОССИЯ"</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13</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w:t>
            </w:r>
            <w:proofErr w:type="spellStart"/>
            <w:r w:rsidRPr="0006324A">
              <w:rPr>
                <w:color w:val="000000"/>
                <w:sz w:val="28"/>
                <w:szCs w:val="28"/>
              </w:rPr>
              <w:t>Совкомбанк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14</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"Банк "Санкт-Петербург"</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15</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АКБ "НОВИКОМБАНК"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16</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АКБ "Связь-Банк"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17</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"СМП Банк"  (Северный морской путь)</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18</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"МСП Банк" (Российский Банк поддержки малого и среднего предпринимательства)</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19</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АО "КОММЕРЦБАНК (ЕВРАЗИЯ)"</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20</w:t>
            </w:r>
          </w:p>
        </w:tc>
        <w:tc>
          <w:tcPr>
            <w:tcW w:w="4643" w:type="pct"/>
            <w:tcBorders>
              <w:top w:val="nil"/>
              <w:left w:val="nil"/>
              <w:bottom w:val="single" w:sz="4" w:space="0" w:color="auto"/>
              <w:right w:val="single" w:sz="4" w:space="0" w:color="auto"/>
            </w:tcBorders>
            <w:noWrap/>
            <w:vAlign w:val="center"/>
          </w:tcPr>
          <w:p w:rsidR="00FC6DAA" w:rsidRPr="0006324A" w:rsidRDefault="00FC6DAA" w:rsidP="00A70276">
            <w:pPr>
              <w:ind w:left="38"/>
              <w:rPr>
                <w:color w:val="000000"/>
                <w:sz w:val="28"/>
                <w:szCs w:val="28"/>
              </w:rPr>
            </w:pPr>
            <w:r w:rsidRPr="0006324A">
              <w:rPr>
                <w:color w:val="000000"/>
                <w:sz w:val="28"/>
                <w:szCs w:val="28"/>
              </w:rPr>
              <w:t xml:space="preserve">АО "Банк </w:t>
            </w:r>
            <w:proofErr w:type="spellStart"/>
            <w:r w:rsidRPr="0006324A">
              <w:rPr>
                <w:color w:val="000000"/>
                <w:sz w:val="28"/>
                <w:szCs w:val="28"/>
              </w:rPr>
              <w:t>Интеза</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21</w:t>
            </w:r>
          </w:p>
        </w:tc>
        <w:tc>
          <w:tcPr>
            <w:tcW w:w="4643" w:type="pct"/>
            <w:tcBorders>
              <w:top w:val="nil"/>
              <w:left w:val="nil"/>
              <w:bottom w:val="single" w:sz="4" w:space="0" w:color="auto"/>
              <w:right w:val="single" w:sz="4" w:space="0" w:color="auto"/>
            </w:tcBorders>
            <w:noWrap/>
            <w:vAlign w:val="center"/>
          </w:tcPr>
          <w:p w:rsidR="00FC6DAA" w:rsidRPr="0006324A" w:rsidRDefault="00FC6DAA" w:rsidP="00A70276">
            <w:pPr>
              <w:ind w:left="38"/>
              <w:rPr>
                <w:color w:val="000000"/>
                <w:sz w:val="28"/>
                <w:szCs w:val="28"/>
              </w:rPr>
            </w:pPr>
            <w:r w:rsidRPr="0006324A">
              <w:rPr>
                <w:color w:val="000000"/>
                <w:sz w:val="28"/>
                <w:szCs w:val="28"/>
              </w:rPr>
              <w:t>ТКБ БАНК ПАО (ТРАНСКАПИТАЛБАНК)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22</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ООО "</w:t>
            </w:r>
            <w:proofErr w:type="spellStart"/>
            <w:r w:rsidRPr="0006324A">
              <w:rPr>
                <w:color w:val="000000"/>
                <w:sz w:val="28"/>
                <w:szCs w:val="28"/>
              </w:rPr>
              <w:t>Чайна</w:t>
            </w:r>
            <w:proofErr w:type="spellEnd"/>
            <w:r w:rsidRPr="0006324A">
              <w:rPr>
                <w:color w:val="000000"/>
                <w:sz w:val="28"/>
                <w:szCs w:val="28"/>
              </w:rPr>
              <w:t xml:space="preserve"> </w:t>
            </w:r>
            <w:proofErr w:type="spellStart"/>
            <w:r w:rsidRPr="0006324A">
              <w:rPr>
                <w:color w:val="000000"/>
                <w:sz w:val="28"/>
                <w:szCs w:val="28"/>
              </w:rPr>
              <w:t>Констракшн</w:t>
            </w:r>
            <w:proofErr w:type="spellEnd"/>
            <w:r w:rsidRPr="0006324A">
              <w:rPr>
                <w:color w:val="000000"/>
                <w:sz w:val="28"/>
                <w:szCs w:val="28"/>
              </w:rPr>
              <w:t xml:space="preserve"> Банк"</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23</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proofErr w:type="spellStart"/>
            <w:r w:rsidRPr="0006324A">
              <w:rPr>
                <w:color w:val="000000"/>
                <w:sz w:val="28"/>
                <w:szCs w:val="28"/>
              </w:rPr>
              <w:t>АйСиБиСи</w:t>
            </w:r>
            <w:proofErr w:type="spellEnd"/>
            <w:r w:rsidRPr="0006324A">
              <w:rPr>
                <w:color w:val="000000"/>
                <w:sz w:val="28"/>
                <w:szCs w:val="28"/>
              </w:rPr>
              <w:t xml:space="preserve"> Банк (АО)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24</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КБ "</w:t>
            </w:r>
            <w:proofErr w:type="spellStart"/>
            <w:r w:rsidRPr="0006324A">
              <w:rPr>
                <w:color w:val="000000"/>
                <w:sz w:val="28"/>
                <w:szCs w:val="28"/>
              </w:rPr>
              <w:t>ЛОКО-Банк</w:t>
            </w:r>
            <w:proofErr w:type="spellEnd"/>
            <w:r w:rsidRPr="0006324A">
              <w:rPr>
                <w:color w:val="000000"/>
                <w:sz w:val="28"/>
                <w:szCs w:val="28"/>
              </w:rPr>
              <w:t>" (АО)</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25</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ООО "</w:t>
            </w:r>
            <w:proofErr w:type="spellStart"/>
            <w:r w:rsidRPr="0006324A">
              <w:rPr>
                <w:color w:val="000000"/>
                <w:sz w:val="28"/>
                <w:szCs w:val="28"/>
              </w:rPr>
              <w:t>Унифондбанк</w:t>
            </w:r>
            <w:proofErr w:type="spellEnd"/>
            <w:r w:rsidRPr="0006324A">
              <w:rPr>
                <w:color w:val="000000"/>
                <w:sz w:val="28"/>
                <w:szCs w:val="28"/>
              </w:rPr>
              <w:t>"</w:t>
            </w:r>
          </w:p>
        </w:tc>
      </w:tr>
      <w:tr w:rsidR="00FC6DAA" w:rsidRPr="007B2129" w:rsidTr="00A70276">
        <w:trPr>
          <w:trHeight w:val="20"/>
        </w:trPr>
        <w:tc>
          <w:tcPr>
            <w:tcW w:w="357" w:type="pct"/>
            <w:tcBorders>
              <w:top w:val="nil"/>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sidRPr="00086C4C">
              <w:rPr>
                <w:color w:val="000000"/>
                <w:sz w:val="28"/>
                <w:szCs w:val="28"/>
              </w:rPr>
              <w:t>26</w:t>
            </w:r>
          </w:p>
        </w:tc>
        <w:tc>
          <w:tcPr>
            <w:tcW w:w="4643" w:type="pct"/>
            <w:tcBorders>
              <w:top w:val="nil"/>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06324A">
              <w:rPr>
                <w:color w:val="000000"/>
                <w:sz w:val="28"/>
                <w:szCs w:val="28"/>
              </w:rPr>
              <w:t>ПАО КБ "Уральский банк реконструкции и развития"</w:t>
            </w:r>
          </w:p>
        </w:tc>
      </w:tr>
      <w:tr w:rsidR="00FC6DAA" w:rsidRPr="007B2129" w:rsidTr="00A70276">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FC6DAA" w:rsidRPr="00086C4C" w:rsidRDefault="00FC6DAA" w:rsidP="00A70276">
            <w:pPr>
              <w:jc w:val="center"/>
              <w:rPr>
                <w:color w:val="000000"/>
                <w:sz w:val="28"/>
                <w:szCs w:val="28"/>
              </w:rPr>
            </w:pPr>
            <w:r>
              <w:rPr>
                <w:color w:val="000000"/>
                <w:sz w:val="28"/>
                <w:szCs w:val="28"/>
              </w:rPr>
              <w:t>27</w:t>
            </w:r>
          </w:p>
        </w:tc>
        <w:tc>
          <w:tcPr>
            <w:tcW w:w="4643" w:type="pct"/>
            <w:tcBorders>
              <w:top w:val="single" w:sz="4" w:space="0" w:color="auto"/>
              <w:left w:val="nil"/>
              <w:bottom w:val="single" w:sz="4" w:space="0" w:color="auto"/>
              <w:right w:val="single" w:sz="4" w:space="0" w:color="auto"/>
            </w:tcBorders>
            <w:vAlign w:val="center"/>
          </w:tcPr>
          <w:p w:rsidR="00FC6DAA" w:rsidRPr="0006324A" w:rsidRDefault="00FC6DAA" w:rsidP="00A70276">
            <w:pPr>
              <w:ind w:left="38"/>
              <w:rPr>
                <w:color w:val="000000"/>
                <w:sz w:val="28"/>
                <w:szCs w:val="28"/>
              </w:rPr>
            </w:pPr>
            <w:r w:rsidRPr="007C6DA7">
              <w:rPr>
                <w:color w:val="000000"/>
                <w:sz w:val="28"/>
                <w:szCs w:val="28"/>
              </w:rPr>
              <w:t>ИНТЕРПРОГРЕССБАНК АО</w:t>
            </w:r>
          </w:p>
        </w:tc>
      </w:tr>
      <w:tr w:rsidR="00FC6DAA" w:rsidRPr="007B2129" w:rsidTr="00A70276">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FC6DAA" w:rsidRDefault="00FC6DAA" w:rsidP="00A70276">
            <w:pPr>
              <w:jc w:val="center"/>
              <w:rPr>
                <w:color w:val="000000"/>
                <w:sz w:val="28"/>
                <w:szCs w:val="28"/>
              </w:rPr>
            </w:pPr>
            <w:r>
              <w:rPr>
                <w:color w:val="000000"/>
                <w:sz w:val="28"/>
                <w:szCs w:val="28"/>
              </w:rPr>
              <w:t>28</w:t>
            </w:r>
          </w:p>
        </w:tc>
        <w:tc>
          <w:tcPr>
            <w:tcW w:w="4643" w:type="pct"/>
            <w:tcBorders>
              <w:top w:val="single" w:sz="4" w:space="0" w:color="auto"/>
              <w:left w:val="nil"/>
              <w:bottom w:val="single" w:sz="4" w:space="0" w:color="auto"/>
              <w:right w:val="single" w:sz="4" w:space="0" w:color="auto"/>
            </w:tcBorders>
            <w:vAlign w:val="center"/>
          </w:tcPr>
          <w:p w:rsidR="00FC6DAA" w:rsidRPr="007C6DA7" w:rsidRDefault="00FC6DAA" w:rsidP="00A70276">
            <w:pPr>
              <w:ind w:left="38"/>
              <w:rPr>
                <w:color w:val="000000"/>
                <w:sz w:val="28"/>
                <w:szCs w:val="28"/>
              </w:rPr>
            </w:pPr>
            <w:r w:rsidRPr="00B918C7">
              <w:rPr>
                <w:color w:val="000000"/>
                <w:sz w:val="28"/>
                <w:szCs w:val="28"/>
              </w:rPr>
              <w:t>ПАО КБ «Восточный»</w:t>
            </w:r>
          </w:p>
        </w:tc>
      </w:tr>
    </w:tbl>
    <w:p w:rsidR="00CF3DB8" w:rsidRPr="00C04C48" w:rsidRDefault="00CF3DB8" w:rsidP="00CF3DB8">
      <w:pPr>
        <w:pStyle w:val="a6"/>
        <w:tabs>
          <w:tab w:val="left" w:pos="0"/>
        </w:tabs>
        <w:ind w:left="0"/>
        <w:jc w:val="both"/>
        <w:rPr>
          <w:sz w:val="28"/>
          <w:szCs w:val="28"/>
        </w:rPr>
      </w:pPr>
    </w:p>
    <w:p w:rsidR="00CF3DB8" w:rsidRPr="00C04C48" w:rsidRDefault="007760FA" w:rsidP="00CF3DB8">
      <w:pPr>
        <w:ind w:left="6379"/>
        <w:jc w:val="both"/>
        <w:rPr>
          <w:color w:val="000000"/>
        </w:rPr>
      </w:pPr>
      <w:r w:rsidRPr="007760FA">
        <w:rPr>
          <w:b/>
          <w:i/>
          <w:color w:val="000000"/>
          <w:sz w:val="28"/>
          <w:szCs w:val="28"/>
        </w:rPr>
        <w:br w:type="page"/>
      </w:r>
      <w:r w:rsidRPr="007760FA">
        <w:rPr>
          <w:color w:val="000000"/>
        </w:rPr>
        <w:lastRenderedPageBreak/>
        <w:t xml:space="preserve"> </w:t>
      </w:r>
    </w:p>
    <w:p w:rsidR="00CF3DB8" w:rsidRPr="00C04C48" w:rsidRDefault="00CF3DB8" w:rsidP="00CF3DB8">
      <w:pPr>
        <w:ind w:right="-58"/>
        <w:jc w:val="both"/>
        <w:rPr>
          <w:color w:val="000000"/>
          <w:sz w:val="28"/>
          <w:szCs w:val="28"/>
          <w:lang w:eastAsia="ar-SA"/>
        </w:rPr>
      </w:pPr>
    </w:p>
    <w:p w:rsidR="00CF3DB8" w:rsidRPr="00C04C48" w:rsidRDefault="007760FA" w:rsidP="00CF3DB8">
      <w:pPr>
        <w:ind w:left="5670"/>
        <w:rPr>
          <w:color w:val="000000"/>
          <w:sz w:val="28"/>
          <w:szCs w:val="28"/>
        </w:rPr>
      </w:pPr>
      <w:r w:rsidRPr="007760FA">
        <w:rPr>
          <w:color w:val="000000"/>
          <w:sz w:val="28"/>
          <w:szCs w:val="28"/>
        </w:rPr>
        <w:t xml:space="preserve">Приложение № </w:t>
      </w:r>
      <w:r w:rsidR="003E3BD8">
        <w:rPr>
          <w:color w:val="000000"/>
          <w:sz w:val="28"/>
          <w:szCs w:val="28"/>
        </w:rPr>
        <w:t>4</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right"/>
        <w:rPr>
          <w:color w:val="000000"/>
        </w:rPr>
      </w:pPr>
    </w:p>
    <w:p w:rsidR="00CF3DB8" w:rsidRPr="00C04C48" w:rsidRDefault="00CF3DB8" w:rsidP="00CF3DB8">
      <w:pPr>
        <w:jc w:val="right"/>
        <w:rPr>
          <w:color w:val="000000"/>
        </w:rPr>
      </w:pPr>
    </w:p>
    <w:p w:rsidR="003E3BD8" w:rsidRDefault="007760FA" w:rsidP="003E3BD8">
      <w:pPr>
        <w:tabs>
          <w:tab w:val="center" w:pos="4923"/>
          <w:tab w:val="left" w:pos="6448"/>
        </w:tabs>
        <w:jc w:val="both"/>
        <w:rPr>
          <w:sz w:val="28"/>
          <w:szCs w:val="28"/>
        </w:rPr>
      </w:pPr>
      <w:r w:rsidRPr="007760FA">
        <w:rPr>
          <w:color w:val="000000"/>
          <w:sz w:val="28"/>
          <w:szCs w:val="28"/>
        </w:rPr>
        <w:tab/>
      </w:r>
    </w:p>
    <w:p w:rsidR="003E3BD8" w:rsidRDefault="003E3BD8" w:rsidP="00FC6DAA">
      <w:pPr>
        <w:tabs>
          <w:tab w:val="center" w:pos="4923"/>
          <w:tab w:val="left" w:pos="6448"/>
        </w:tabs>
        <w:jc w:val="both"/>
        <w:rPr>
          <w:sz w:val="28"/>
          <w:szCs w:val="28"/>
        </w:rPr>
      </w:pPr>
      <w:r>
        <w:rPr>
          <w:sz w:val="28"/>
          <w:szCs w:val="28"/>
        </w:rPr>
        <w:t>Требования к банкам</w:t>
      </w:r>
      <w:r w:rsidRPr="00F24C89">
        <w:rPr>
          <w:i/>
          <w:sz w:val="28"/>
          <w:szCs w:val="28"/>
        </w:rPr>
        <w:t xml:space="preserve">, </w:t>
      </w:r>
      <w:r w:rsidRPr="00F24C89">
        <w:rPr>
          <w:sz w:val="28"/>
          <w:szCs w:val="28"/>
        </w:rPr>
        <w:t xml:space="preserve">чьи гарантии </w:t>
      </w:r>
      <w:r w:rsidR="00FC6DAA">
        <w:rPr>
          <w:sz w:val="28"/>
          <w:szCs w:val="28"/>
        </w:rPr>
        <w:t>АО «</w:t>
      </w:r>
      <w:r w:rsidR="00662C5E">
        <w:rPr>
          <w:sz w:val="28"/>
          <w:szCs w:val="28"/>
        </w:rPr>
        <w:t>ПКС</w:t>
      </w:r>
      <w:r w:rsidR="00FC6DAA">
        <w:rPr>
          <w:sz w:val="28"/>
          <w:szCs w:val="28"/>
        </w:rPr>
        <w:t xml:space="preserve">» </w:t>
      </w:r>
      <w:r w:rsidRPr="00F24C89">
        <w:rPr>
          <w:sz w:val="28"/>
          <w:szCs w:val="28"/>
        </w:rPr>
        <w:t>принимает для обеспечения надлежащего исполнения договора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9047"/>
      </w:tblGrid>
      <w:tr w:rsidR="00FC6DAA" w:rsidRPr="00473296" w:rsidTr="00A70276">
        <w:trPr>
          <w:trHeight w:val="375"/>
        </w:trPr>
        <w:tc>
          <w:tcPr>
            <w:tcW w:w="357" w:type="pct"/>
            <w:vMerge w:val="restart"/>
            <w:noWrap/>
            <w:vAlign w:val="center"/>
          </w:tcPr>
          <w:p w:rsidR="00FC6DAA" w:rsidRPr="00473296" w:rsidRDefault="00FC6DAA" w:rsidP="00A70276">
            <w:pPr>
              <w:jc w:val="center"/>
              <w:rPr>
                <w:b/>
                <w:bCs/>
                <w:sz w:val="28"/>
                <w:szCs w:val="28"/>
              </w:rPr>
            </w:pPr>
            <w:r w:rsidRPr="00473296">
              <w:rPr>
                <w:b/>
                <w:bCs/>
                <w:sz w:val="28"/>
                <w:szCs w:val="28"/>
              </w:rPr>
              <w:t>№</w:t>
            </w:r>
          </w:p>
        </w:tc>
        <w:tc>
          <w:tcPr>
            <w:tcW w:w="4643" w:type="pct"/>
            <w:vMerge w:val="restart"/>
            <w:noWrap/>
            <w:vAlign w:val="center"/>
          </w:tcPr>
          <w:p w:rsidR="00FC6DAA" w:rsidRPr="00473296" w:rsidRDefault="00FC6DAA" w:rsidP="00A70276">
            <w:pPr>
              <w:jc w:val="center"/>
              <w:rPr>
                <w:b/>
                <w:bCs/>
                <w:sz w:val="28"/>
                <w:szCs w:val="28"/>
              </w:rPr>
            </w:pPr>
            <w:r w:rsidRPr="00473296">
              <w:rPr>
                <w:b/>
                <w:bCs/>
                <w:sz w:val="28"/>
                <w:szCs w:val="28"/>
              </w:rPr>
              <w:t>Банк</w:t>
            </w:r>
          </w:p>
        </w:tc>
      </w:tr>
      <w:tr w:rsidR="00FC6DAA" w:rsidRPr="00473296" w:rsidTr="00A70276">
        <w:trPr>
          <w:trHeight w:val="330"/>
        </w:trPr>
        <w:tc>
          <w:tcPr>
            <w:tcW w:w="357" w:type="pct"/>
            <w:vMerge/>
            <w:vAlign w:val="center"/>
          </w:tcPr>
          <w:p w:rsidR="00FC6DAA" w:rsidRPr="00473296" w:rsidRDefault="00FC6DAA" w:rsidP="00A70276">
            <w:pPr>
              <w:rPr>
                <w:b/>
                <w:bCs/>
                <w:sz w:val="28"/>
                <w:szCs w:val="28"/>
              </w:rPr>
            </w:pPr>
          </w:p>
        </w:tc>
        <w:tc>
          <w:tcPr>
            <w:tcW w:w="4643" w:type="pct"/>
            <w:vMerge/>
            <w:vAlign w:val="center"/>
          </w:tcPr>
          <w:p w:rsidR="00FC6DAA" w:rsidRPr="00473296" w:rsidRDefault="00FC6DAA" w:rsidP="00A70276">
            <w:pPr>
              <w:rPr>
                <w:b/>
                <w:bCs/>
                <w:sz w:val="28"/>
                <w:szCs w:val="28"/>
              </w:rPr>
            </w:pP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1</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Сбербанк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2</w:t>
            </w:r>
          </w:p>
        </w:tc>
        <w:tc>
          <w:tcPr>
            <w:tcW w:w="4643" w:type="pct"/>
            <w:vAlign w:val="center"/>
          </w:tcPr>
          <w:p w:rsidR="00FC6DAA" w:rsidRPr="00473296" w:rsidRDefault="00FC6DAA" w:rsidP="00A70276">
            <w:pPr>
              <w:rPr>
                <w:color w:val="000000"/>
                <w:sz w:val="28"/>
                <w:szCs w:val="28"/>
              </w:rPr>
            </w:pPr>
            <w:r w:rsidRPr="00473296">
              <w:rPr>
                <w:color w:val="000000"/>
                <w:sz w:val="28"/>
                <w:szCs w:val="28"/>
              </w:rPr>
              <w:t>Банк ВТБ (ПАО)</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3</w:t>
            </w:r>
          </w:p>
        </w:tc>
        <w:tc>
          <w:tcPr>
            <w:tcW w:w="4643" w:type="pct"/>
            <w:vAlign w:val="center"/>
          </w:tcPr>
          <w:p w:rsidR="00FC6DAA" w:rsidRPr="00473296" w:rsidRDefault="00FC6DAA" w:rsidP="00A70276">
            <w:pPr>
              <w:rPr>
                <w:color w:val="000000"/>
                <w:sz w:val="28"/>
                <w:szCs w:val="28"/>
              </w:rPr>
            </w:pPr>
            <w:r w:rsidRPr="00473296">
              <w:rPr>
                <w:color w:val="000000"/>
                <w:sz w:val="28"/>
                <w:szCs w:val="28"/>
              </w:rPr>
              <w:t>Банк ГПБ (АО)</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4</w:t>
            </w:r>
          </w:p>
        </w:tc>
        <w:tc>
          <w:tcPr>
            <w:tcW w:w="4643" w:type="pct"/>
            <w:vAlign w:val="center"/>
          </w:tcPr>
          <w:p w:rsidR="00FC6DAA" w:rsidRPr="00473296" w:rsidRDefault="00FC6DAA" w:rsidP="00A70276">
            <w:pPr>
              <w:rPr>
                <w:color w:val="000000"/>
                <w:sz w:val="28"/>
                <w:szCs w:val="28"/>
              </w:rPr>
            </w:pPr>
            <w:r w:rsidRPr="00473296">
              <w:rPr>
                <w:color w:val="000000"/>
                <w:sz w:val="28"/>
                <w:szCs w:val="28"/>
              </w:rPr>
              <w:t>АО "</w:t>
            </w:r>
            <w:proofErr w:type="spellStart"/>
            <w:r w:rsidRPr="00473296">
              <w:rPr>
                <w:color w:val="000000"/>
                <w:sz w:val="28"/>
                <w:szCs w:val="28"/>
              </w:rPr>
              <w:t>Россельхозбанк</w:t>
            </w:r>
            <w:proofErr w:type="spellEnd"/>
            <w:r w:rsidRPr="00473296">
              <w:rPr>
                <w:color w:val="000000"/>
                <w:sz w:val="28"/>
                <w:szCs w:val="28"/>
              </w:rPr>
              <w:t>"</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5</w:t>
            </w:r>
          </w:p>
        </w:tc>
        <w:tc>
          <w:tcPr>
            <w:tcW w:w="4643" w:type="pct"/>
            <w:vAlign w:val="center"/>
          </w:tcPr>
          <w:p w:rsidR="00FC6DAA" w:rsidRPr="00473296" w:rsidRDefault="00FC6DAA" w:rsidP="00A70276">
            <w:pPr>
              <w:rPr>
                <w:color w:val="000000"/>
                <w:sz w:val="28"/>
                <w:szCs w:val="28"/>
              </w:rPr>
            </w:pPr>
            <w:r w:rsidRPr="00473296">
              <w:rPr>
                <w:color w:val="000000"/>
                <w:sz w:val="28"/>
                <w:szCs w:val="28"/>
              </w:rPr>
              <w:t>АО "АЛЬФА-БАНК"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6</w:t>
            </w:r>
          </w:p>
        </w:tc>
        <w:tc>
          <w:tcPr>
            <w:tcW w:w="4643" w:type="pct"/>
            <w:vAlign w:val="center"/>
          </w:tcPr>
          <w:p w:rsidR="00FC6DAA" w:rsidRPr="00473296" w:rsidRDefault="00FC6DAA" w:rsidP="00A70276">
            <w:pPr>
              <w:rPr>
                <w:color w:val="000000"/>
                <w:sz w:val="28"/>
                <w:szCs w:val="28"/>
              </w:rPr>
            </w:pPr>
            <w:r w:rsidRPr="00473296">
              <w:rPr>
                <w:color w:val="000000"/>
                <w:sz w:val="28"/>
                <w:szCs w:val="28"/>
              </w:rPr>
              <w:t xml:space="preserve">АО </w:t>
            </w:r>
            <w:proofErr w:type="spellStart"/>
            <w:r w:rsidRPr="00473296">
              <w:rPr>
                <w:color w:val="000000"/>
                <w:sz w:val="28"/>
                <w:szCs w:val="28"/>
              </w:rPr>
              <w:t>ЮниКредит</w:t>
            </w:r>
            <w:proofErr w:type="spellEnd"/>
            <w:r w:rsidRPr="00473296">
              <w:rPr>
                <w:color w:val="000000"/>
                <w:sz w:val="28"/>
                <w:szCs w:val="28"/>
              </w:rPr>
              <w:t xml:space="preserve"> 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7</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"Московский Кредитный Банк"</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8</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Банк "ФК Открытие"</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9</w:t>
            </w:r>
          </w:p>
        </w:tc>
        <w:tc>
          <w:tcPr>
            <w:tcW w:w="4643" w:type="pct"/>
            <w:vAlign w:val="center"/>
          </w:tcPr>
          <w:p w:rsidR="00FC6DAA" w:rsidRPr="00473296" w:rsidRDefault="00FC6DAA" w:rsidP="00A70276">
            <w:pPr>
              <w:rPr>
                <w:color w:val="000000"/>
                <w:sz w:val="28"/>
                <w:szCs w:val="28"/>
              </w:rPr>
            </w:pPr>
            <w:r w:rsidRPr="00473296">
              <w:rPr>
                <w:color w:val="000000"/>
                <w:sz w:val="28"/>
                <w:szCs w:val="28"/>
              </w:rPr>
              <w:t>АО "</w:t>
            </w:r>
            <w:proofErr w:type="spellStart"/>
            <w:r w:rsidRPr="00473296">
              <w:rPr>
                <w:color w:val="000000"/>
                <w:sz w:val="28"/>
                <w:szCs w:val="28"/>
              </w:rPr>
              <w:t>Райффайзенбанк</w:t>
            </w:r>
            <w:proofErr w:type="spellEnd"/>
            <w:r w:rsidRPr="00473296">
              <w:rPr>
                <w:color w:val="000000"/>
                <w:sz w:val="28"/>
                <w:szCs w:val="28"/>
              </w:rPr>
              <w:t>"</w:t>
            </w:r>
          </w:p>
        </w:tc>
      </w:tr>
      <w:tr w:rsidR="00FC6DAA" w:rsidRPr="00473296" w:rsidTr="00A70276">
        <w:trPr>
          <w:trHeight w:val="20"/>
        </w:trPr>
        <w:tc>
          <w:tcPr>
            <w:tcW w:w="357" w:type="pct"/>
            <w:noWrap/>
          </w:tcPr>
          <w:p w:rsidR="00FC6DAA" w:rsidRPr="00473296" w:rsidRDefault="00FC6DAA" w:rsidP="00A70276">
            <w:pPr>
              <w:ind w:left="142"/>
              <w:jc w:val="right"/>
              <w:rPr>
                <w:sz w:val="28"/>
                <w:szCs w:val="28"/>
              </w:rPr>
            </w:pPr>
            <w:r w:rsidRPr="00473296">
              <w:rPr>
                <w:sz w:val="28"/>
                <w:szCs w:val="28"/>
              </w:rPr>
              <w:t>10</w:t>
            </w:r>
          </w:p>
        </w:tc>
        <w:tc>
          <w:tcPr>
            <w:tcW w:w="4643" w:type="pct"/>
            <w:vAlign w:val="center"/>
          </w:tcPr>
          <w:p w:rsidR="00FC6DAA" w:rsidRPr="00473296" w:rsidRDefault="00FC6DAA" w:rsidP="00A70276">
            <w:pPr>
              <w:rPr>
                <w:color w:val="000000"/>
                <w:sz w:val="28"/>
                <w:szCs w:val="28"/>
              </w:rPr>
            </w:pPr>
            <w:r w:rsidRPr="00473296">
              <w:rPr>
                <w:color w:val="000000"/>
                <w:sz w:val="28"/>
                <w:szCs w:val="28"/>
              </w:rPr>
              <w:t>ПАО РОСБАНК</w:t>
            </w:r>
          </w:p>
        </w:tc>
      </w:tr>
      <w:tr w:rsidR="00FC6DAA" w:rsidRPr="00473296" w:rsidTr="00A70276">
        <w:trPr>
          <w:trHeight w:val="20"/>
        </w:trPr>
        <w:tc>
          <w:tcPr>
            <w:tcW w:w="357" w:type="pct"/>
            <w:tcBorders>
              <w:top w:val="single" w:sz="4" w:space="0" w:color="auto"/>
              <w:left w:val="single" w:sz="4" w:space="0" w:color="auto"/>
              <w:bottom w:val="single" w:sz="4" w:space="0" w:color="auto"/>
              <w:right w:val="single" w:sz="4" w:space="0" w:color="auto"/>
            </w:tcBorders>
            <w:noWrap/>
          </w:tcPr>
          <w:p w:rsidR="00FC6DAA" w:rsidRPr="00473296" w:rsidRDefault="00FC6DAA" w:rsidP="00A70276">
            <w:pPr>
              <w:ind w:left="142"/>
              <w:jc w:val="right"/>
              <w:rPr>
                <w:sz w:val="28"/>
                <w:szCs w:val="28"/>
              </w:rPr>
            </w:pPr>
            <w:r w:rsidRPr="00473296">
              <w:rPr>
                <w:sz w:val="28"/>
                <w:szCs w:val="28"/>
              </w:rPr>
              <w:t>11</w:t>
            </w:r>
          </w:p>
        </w:tc>
        <w:tc>
          <w:tcPr>
            <w:tcW w:w="4643" w:type="pct"/>
            <w:tcBorders>
              <w:top w:val="single" w:sz="4" w:space="0" w:color="auto"/>
              <w:left w:val="single" w:sz="4" w:space="0" w:color="auto"/>
              <w:bottom w:val="single" w:sz="4" w:space="0" w:color="auto"/>
              <w:right w:val="single" w:sz="4" w:space="0" w:color="auto"/>
            </w:tcBorders>
            <w:vAlign w:val="center"/>
          </w:tcPr>
          <w:p w:rsidR="00FC6DAA" w:rsidRPr="00473296" w:rsidRDefault="00FC6DAA" w:rsidP="00A70276">
            <w:pPr>
              <w:rPr>
                <w:color w:val="000000"/>
                <w:sz w:val="28"/>
                <w:szCs w:val="28"/>
              </w:rPr>
            </w:pPr>
            <w:r w:rsidRPr="00473296">
              <w:rPr>
                <w:sz w:val="28"/>
                <w:szCs w:val="28"/>
              </w:rPr>
              <w:t>АКБ «Абсолют Банк» (ПАО)</w:t>
            </w:r>
          </w:p>
        </w:tc>
      </w:tr>
      <w:tr w:rsidR="00FC6DAA" w:rsidRPr="00473296" w:rsidTr="00A70276">
        <w:trPr>
          <w:trHeight w:val="20"/>
        </w:trPr>
        <w:tc>
          <w:tcPr>
            <w:tcW w:w="357" w:type="pct"/>
            <w:tcBorders>
              <w:top w:val="single" w:sz="4" w:space="0" w:color="auto"/>
              <w:left w:val="single" w:sz="4" w:space="0" w:color="auto"/>
              <w:bottom w:val="single" w:sz="4" w:space="0" w:color="auto"/>
              <w:right w:val="single" w:sz="4" w:space="0" w:color="auto"/>
            </w:tcBorders>
            <w:noWrap/>
          </w:tcPr>
          <w:p w:rsidR="00FC6DAA" w:rsidRPr="00473296" w:rsidRDefault="00FC6DAA" w:rsidP="00A70276">
            <w:pPr>
              <w:ind w:left="142"/>
              <w:jc w:val="right"/>
              <w:rPr>
                <w:sz w:val="28"/>
                <w:szCs w:val="28"/>
              </w:rPr>
            </w:pPr>
            <w:r w:rsidRPr="00473296">
              <w:rPr>
                <w:sz w:val="28"/>
                <w:szCs w:val="28"/>
              </w:rPr>
              <w:t>12</w:t>
            </w:r>
          </w:p>
        </w:tc>
        <w:tc>
          <w:tcPr>
            <w:tcW w:w="4643" w:type="pct"/>
            <w:tcBorders>
              <w:top w:val="single" w:sz="4" w:space="0" w:color="auto"/>
              <w:left w:val="single" w:sz="4" w:space="0" w:color="auto"/>
              <w:bottom w:val="single" w:sz="4" w:space="0" w:color="auto"/>
              <w:right w:val="single" w:sz="4" w:space="0" w:color="auto"/>
            </w:tcBorders>
            <w:vAlign w:val="center"/>
          </w:tcPr>
          <w:p w:rsidR="00FC6DAA" w:rsidRPr="00473296" w:rsidRDefault="00FC6DAA" w:rsidP="00A70276">
            <w:pPr>
              <w:rPr>
                <w:color w:val="000000"/>
                <w:sz w:val="28"/>
                <w:szCs w:val="28"/>
              </w:rPr>
            </w:pPr>
            <w:r w:rsidRPr="00473296">
              <w:rPr>
                <w:color w:val="000000"/>
                <w:sz w:val="28"/>
                <w:szCs w:val="28"/>
              </w:rPr>
              <w:t>АО «МСП Банк»</w:t>
            </w:r>
          </w:p>
        </w:tc>
      </w:tr>
    </w:tbl>
    <w:p w:rsidR="003E3BD8" w:rsidRPr="00891306" w:rsidRDefault="003E3BD8" w:rsidP="003E3BD8">
      <w:pPr>
        <w:pStyle w:val="a8"/>
        <w:suppressAutoHyphens/>
        <w:ind w:right="306"/>
        <w:rPr>
          <w:b/>
          <w:i/>
          <w:sz w:val="28"/>
          <w:szCs w:val="28"/>
        </w:rPr>
      </w:pPr>
    </w:p>
    <w:p w:rsidR="003E3BD8" w:rsidRPr="00F24C89" w:rsidRDefault="003E3BD8" w:rsidP="003E3BD8">
      <w:pPr>
        <w:pStyle w:val="a8"/>
        <w:ind w:firstLine="0"/>
        <w:rPr>
          <w:sz w:val="28"/>
          <w:szCs w:val="28"/>
        </w:rPr>
      </w:pPr>
      <w:proofErr w:type="gramStart"/>
      <w:r w:rsidRPr="00F24C89">
        <w:rPr>
          <w:rFonts w:eastAsia="Times New Roman"/>
          <w:bCs/>
          <w:sz w:val="28"/>
          <w:szCs w:val="28"/>
        </w:rPr>
        <w:t xml:space="preserve">Победитель или участник, </w:t>
      </w:r>
      <w:r w:rsidR="00276997">
        <w:rPr>
          <w:rFonts w:eastAsia="Times New Roman"/>
          <w:bCs/>
          <w:sz w:val="28"/>
          <w:szCs w:val="28"/>
        </w:rPr>
        <w:t>сделавший предпоследнее предложение о цене договора (лота)</w:t>
      </w:r>
      <w:r w:rsidRPr="00F24C89">
        <w:rPr>
          <w:rFonts w:eastAsia="Times New Roman"/>
          <w:bCs/>
          <w:sz w:val="28"/>
          <w:szCs w:val="28"/>
        </w:rPr>
        <w:t xml:space="preserve"> (в случае если победитель признан уклонившимся от заключения договора и принято решение о его заключении с участником, </w:t>
      </w:r>
      <w:r>
        <w:rPr>
          <w:rFonts w:eastAsia="Times New Roman"/>
          <w:bCs/>
          <w:sz w:val="28"/>
          <w:szCs w:val="28"/>
        </w:rPr>
        <w:t>сделавшим предпоследнее предложение о цене договора</w:t>
      </w:r>
      <w:r w:rsidRPr="00F24C89">
        <w:rPr>
          <w:rFonts w:eastAsia="Times New Roman"/>
          <w:bCs/>
          <w:sz w:val="28"/>
          <w:szCs w:val="28"/>
        </w:rPr>
        <w:t xml:space="preserve">, единственный участник, </w:t>
      </w:r>
      <w:r w:rsidRPr="00F24C89">
        <w:rPr>
          <w:sz w:val="28"/>
          <w:szCs w:val="28"/>
        </w:rPr>
        <w:t xml:space="preserve">допущенный к участию в </w:t>
      </w:r>
      <w:r>
        <w:rPr>
          <w:sz w:val="28"/>
          <w:szCs w:val="28"/>
        </w:rPr>
        <w:t>аукционе</w:t>
      </w:r>
      <w:r w:rsidRPr="00F24C89">
        <w:rPr>
          <w:sz w:val="28"/>
          <w:szCs w:val="28"/>
        </w:rPr>
        <w:t xml:space="preserve"> (в случае если принято решение о заключении договора с таким участником)),</w:t>
      </w:r>
      <w:r w:rsidRPr="00F24C89">
        <w:rPr>
          <w:rFonts w:eastAsia="Times New Roman"/>
          <w:bCs/>
          <w:sz w:val="28"/>
          <w:szCs w:val="28"/>
        </w:rPr>
        <w:t xml:space="preserve"> вправе согласовать предоставление банковской гарантии иным банком, направив письменное</w:t>
      </w:r>
      <w:proofErr w:type="gramEnd"/>
      <w:r w:rsidRPr="00F24C89">
        <w:rPr>
          <w:rFonts w:eastAsia="Times New Roman"/>
          <w:bCs/>
          <w:sz w:val="28"/>
          <w:szCs w:val="28"/>
        </w:rPr>
        <w:t xml:space="preserve"> обращение заказчику с приложением проекта банковской гарантии  соответствующего требованиям </w:t>
      </w:r>
      <w:r>
        <w:rPr>
          <w:rFonts w:eastAsia="Times New Roman"/>
          <w:bCs/>
          <w:sz w:val="28"/>
          <w:szCs w:val="28"/>
        </w:rPr>
        <w:t>аукционной</w:t>
      </w:r>
      <w:r w:rsidRPr="00F24C89">
        <w:rPr>
          <w:rFonts w:eastAsia="Times New Roman"/>
          <w:bCs/>
          <w:sz w:val="28"/>
          <w:szCs w:val="28"/>
        </w:rPr>
        <w:t xml:space="preserve"> документации.</w:t>
      </w:r>
    </w:p>
    <w:p w:rsidR="00CF3DB8" w:rsidRPr="00C04C48" w:rsidRDefault="003E3BD8" w:rsidP="003E3BD8">
      <w:pPr>
        <w:tabs>
          <w:tab w:val="center" w:pos="4923"/>
          <w:tab w:val="left" w:pos="6448"/>
        </w:tabs>
        <w:jc w:val="both"/>
        <w:rPr>
          <w:b/>
          <w:i/>
          <w:color w:val="000000"/>
          <w:sz w:val="28"/>
          <w:szCs w:val="28"/>
        </w:rPr>
      </w:pPr>
      <w:r w:rsidRPr="00F24C89">
        <w:rPr>
          <w:bCs/>
          <w:sz w:val="28"/>
          <w:szCs w:val="28"/>
        </w:rPr>
        <w:t xml:space="preserve">Обращение о согласовании банка рассматривается в течение 5 (пяти) рабочих дней </w:t>
      </w:r>
      <w:proofErr w:type="gramStart"/>
      <w:r w:rsidRPr="00F24C89">
        <w:rPr>
          <w:bCs/>
          <w:sz w:val="28"/>
          <w:szCs w:val="28"/>
        </w:rPr>
        <w:t>с даты получения</w:t>
      </w:r>
      <w:proofErr w:type="gramEnd"/>
      <w:r w:rsidRPr="00F24C89">
        <w:rPr>
          <w:bCs/>
          <w:sz w:val="28"/>
          <w:szCs w:val="28"/>
        </w:rPr>
        <w:t xml:space="preserve"> обращения. </w:t>
      </w:r>
      <w:proofErr w:type="gramStart"/>
      <w:r>
        <w:rPr>
          <w:bCs/>
          <w:sz w:val="28"/>
          <w:szCs w:val="28"/>
        </w:rPr>
        <w:t xml:space="preserve">Предоставление банковской гарантии, выданной иным банком может быть согласовано, если банк соответствует требованиям к кредитным качествам и платежеспособности банков, а именно: </w:t>
      </w:r>
      <w:r w:rsidRPr="00F24C89">
        <w:rPr>
          <w:sz w:val="28"/>
          <w:szCs w:val="28"/>
        </w:rPr>
        <w:t>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5" w:history="1">
        <w:r w:rsidRPr="00F24C89">
          <w:rPr>
            <w:sz w:val="28"/>
          </w:rPr>
          <w:t>www</w:t>
        </w:r>
        <w:r w:rsidRPr="00F24C89">
          <w:rPr>
            <w:sz w:val="32"/>
            <w:szCs w:val="28"/>
          </w:rPr>
          <w:t>.</w:t>
        </w:r>
        <w:r w:rsidRPr="00F24C89">
          <w:rPr>
            <w:sz w:val="28"/>
          </w:rPr>
          <w:t>cbr</w:t>
        </w:r>
        <w:proofErr w:type="gramEnd"/>
        <w:r w:rsidRPr="00F24C89">
          <w:rPr>
            <w:sz w:val="32"/>
            <w:szCs w:val="28"/>
          </w:rPr>
          <w:t>.</w:t>
        </w:r>
        <w:r w:rsidRPr="00F24C89">
          <w:rPr>
            <w:sz w:val="28"/>
          </w:rPr>
          <w:t>ru</w:t>
        </w:r>
      </w:hyperlink>
      <w:r>
        <w:t>.</w:t>
      </w:r>
    </w:p>
    <w:p w:rsidR="00CF3DB8" w:rsidRPr="00C04C48" w:rsidRDefault="00CF3DB8" w:rsidP="00CF3DB8">
      <w:pPr>
        <w:rPr>
          <w:color w:val="000000"/>
        </w:rPr>
        <w:sectPr w:rsidR="00CF3DB8" w:rsidRPr="00C04C48" w:rsidSect="00CD6E3E">
          <w:headerReference w:type="default" r:id="rId16"/>
          <w:pgSz w:w="11906" w:h="16838" w:code="9"/>
          <w:pgMar w:top="851" w:right="851" w:bottom="851" w:left="1418" w:header="284" w:footer="170" w:gutter="0"/>
          <w:pgNumType w:start="1"/>
          <w:cols w:space="708"/>
          <w:titlePg/>
          <w:docGrid w:linePitch="360"/>
        </w:sectPr>
      </w:pPr>
    </w:p>
    <w:p w:rsidR="00CF3DB8" w:rsidRPr="00C04C48" w:rsidRDefault="007760FA" w:rsidP="00CF3DB8">
      <w:pPr>
        <w:ind w:left="5670"/>
        <w:rPr>
          <w:color w:val="000000"/>
          <w:sz w:val="28"/>
          <w:szCs w:val="28"/>
        </w:rPr>
      </w:pPr>
      <w:r w:rsidRPr="007760FA">
        <w:rPr>
          <w:color w:val="000000"/>
          <w:sz w:val="28"/>
          <w:szCs w:val="28"/>
        </w:rPr>
        <w:lastRenderedPageBreak/>
        <w:t xml:space="preserve">Приложение № </w:t>
      </w:r>
      <w:r w:rsidR="003E3BD8">
        <w:rPr>
          <w:color w:val="000000"/>
          <w:sz w:val="28"/>
          <w:szCs w:val="28"/>
        </w:rPr>
        <w:t>5</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center"/>
        <w:rPr>
          <w:color w:val="000000"/>
          <w:sz w:val="28"/>
          <w:szCs w:val="28"/>
        </w:rPr>
      </w:pPr>
    </w:p>
    <w:p w:rsidR="003E3BD8" w:rsidRDefault="003E3BD8" w:rsidP="00CF3DB8">
      <w:pPr>
        <w:jc w:val="center"/>
        <w:rPr>
          <w:b/>
          <w:sz w:val="28"/>
          <w:szCs w:val="28"/>
        </w:rPr>
      </w:pPr>
      <w:r w:rsidRPr="00242A9D">
        <w:rPr>
          <w:b/>
          <w:sz w:val="28"/>
          <w:szCs w:val="28"/>
        </w:rPr>
        <w:t>5.3. Форма расписки о получении банковской гарантии в качестве обеспечения заявки</w:t>
      </w:r>
    </w:p>
    <w:p w:rsidR="003E3BD8" w:rsidRDefault="003E3BD8" w:rsidP="00CF3DB8">
      <w:pPr>
        <w:jc w:val="center"/>
        <w:rPr>
          <w:color w:val="000000"/>
          <w:sz w:val="28"/>
          <w:szCs w:val="28"/>
        </w:rPr>
      </w:pPr>
    </w:p>
    <w:p w:rsidR="00CF3DB8" w:rsidRPr="00C04C48" w:rsidRDefault="007760FA" w:rsidP="00CF3DB8">
      <w:pPr>
        <w:jc w:val="center"/>
        <w:rPr>
          <w:color w:val="000000"/>
          <w:sz w:val="28"/>
          <w:szCs w:val="28"/>
        </w:rPr>
      </w:pPr>
      <w:r w:rsidRPr="007760FA">
        <w:rPr>
          <w:color w:val="000000"/>
          <w:sz w:val="28"/>
          <w:szCs w:val="28"/>
        </w:rPr>
        <w:t>Расписка о получении документов</w:t>
      </w:r>
    </w:p>
    <w:p w:rsidR="00CF3DB8" w:rsidRPr="00C04C48" w:rsidRDefault="007760FA" w:rsidP="00CF3DB8">
      <w:pPr>
        <w:jc w:val="center"/>
        <w:rPr>
          <w:color w:val="000000"/>
          <w:sz w:val="28"/>
          <w:szCs w:val="28"/>
        </w:rPr>
      </w:pPr>
      <w:r w:rsidRPr="007760FA">
        <w:rPr>
          <w:color w:val="000000"/>
          <w:sz w:val="28"/>
          <w:szCs w:val="28"/>
        </w:rPr>
        <w:t>на участие в аукционе, проводимом в электронной форме № ______</w:t>
      </w:r>
    </w:p>
    <w:p w:rsidR="00CF3DB8" w:rsidRPr="00C04C48" w:rsidRDefault="00CF3DB8" w:rsidP="00CF3DB8">
      <w:pPr>
        <w:rPr>
          <w:color w:val="000000"/>
          <w:sz w:val="28"/>
          <w:szCs w:val="28"/>
        </w:rPr>
      </w:pPr>
    </w:p>
    <w:p w:rsidR="00CF3DB8" w:rsidRPr="00C04C48" w:rsidRDefault="007760FA" w:rsidP="00CF3DB8">
      <w:pPr>
        <w:rPr>
          <w:color w:val="000000"/>
          <w:sz w:val="28"/>
          <w:szCs w:val="28"/>
        </w:rPr>
      </w:pPr>
      <w:r w:rsidRPr="007760FA">
        <w:rPr>
          <w:color w:val="000000"/>
          <w:sz w:val="28"/>
          <w:szCs w:val="28"/>
        </w:rPr>
        <w:t>г. Москва</w:t>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t xml:space="preserve"> «____» ____________ 20__ г.</w:t>
      </w:r>
    </w:p>
    <w:p w:rsidR="00A53AC9" w:rsidRPr="00C04C48" w:rsidRDefault="00A53AC9" w:rsidP="00CF3DB8">
      <w:pPr>
        <w:rPr>
          <w:color w:val="000000"/>
          <w:sz w:val="28"/>
          <w:szCs w:val="28"/>
        </w:rPr>
      </w:pPr>
    </w:p>
    <w:p w:rsidR="00A53AC9" w:rsidRPr="00C04C48" w:rsidRDefault="007760FA" w:rsidP="00A53AC9">
      <w:pPr>
        <w:ind w:firstLine="5812"/>
        <w:rPr>
          <w:sz w:val="28"/>
          <w:szCs w:val="28"/>
        </w:rPr>
      </w:pPr>
      <w:r w:rsidRPr="007760FA">
        <w:rPr>
          <w:sz w:val="28"/>
          <w:szCs w:val="28"/>
        </w:rPr>
        <w:t>___ : ____</w:t>
      </w:r>
    </w:p>
    <w:p w:rsidR="00A53AC9" w:rsidRPr="00C04C48" w:rsidRDefault="00A53AC9" w:rsidP="00CF3DB8">
      <w:pPr>
        <w:rPr>
          <w:color w:val="000000"/>
          <w:sz w:val="28"/>
          <w:szCs w:val="28"/>
        </w:rPr>
      </w:pPr>
    </w:p>
    <w:p w:rsidR="00CF3DB8" w:rsidRPr="00C04C48" w:rsidRDefault="00CF3DB8" w:rsidP="00CF3DB8">
      <w:pPr>
        <w:rPr>
          <w:color w:val="000000"/>
          <w:sz w:val="28"/>
          <w:szCs w:val="28"/>
        </w:rPr>
      </w:pPr>
    </w:p>
    <w:p w:rsidR="00CF3DB8" w:rsidRPr="00C04C48" w:rsidRDefault="007760FA" w:rsidP="00CF3DB8">
      <w:pPr>
        <w:ind w:firstLine="709"/>
        <w:jc w:val="both"/>
        <w:rPr>
          <w:color w:val="000000"/>
          <w:sz w:val="28"/>
          <w:szCs w:val="28"/>
        </w:rPr>
      </w:pPr>
      <w:r w:rsidRPr="007760FA">
        <w:rPr>
          <w:color w:val="000000"/>
          <w:sz w:val="28"/>
          <w:szCs w:val="28"/>
        </w:rPr>
        <w:t xml:space="preserve">Настоящая расписка о получении документов на участие в аукционе </w:t>
      </w:r>
      <w:r w:rsidRPr="007760FA">
        <w:rPr>
          <w:color w:val="000000"/>
          <w:sz w:val="28"/>
          <w:szCs w:val="28"/>
        </w:rPr>
        <w:br/>
        <w:t xml:space="preserve">№ _____ </w:t>
      </w:r>
      <w:proofErr w:type="gramStart"/>
      <w:r w:rsidRPr="007760FA">
        <w:rPr>
          <w:color w:val="000000"/>
          <w:sz w:val="28"/>
          <w:szCs w:val="28"/>
        </w:rPr>
        <w:t>на право _____ составлена</w:t>
      </w:r>
      <w:proofErr w:type="gramEnd"/>
      <w:r w:rsidRPr="007760FA">
        <w:rPr>
          <w:color w:val="000000"/>
          <w:sz w:val="28"/>
          <w:szCs w:val="28"/>
        </w:rPr>
        <w:t xml:space="preserve"> о том, что </w:t>
      </w:r>
      <w:r w:rsidR="00D37822">
        <w:rPr>
          <w:sz w:val="28"/>
          <w:szCs w:val="28"/>
        </w:rPr>
        <w:t xml:space="preserve">_______ </w:t>
      </w:r>
      <w:r w:rsidR="00D37822" w:rsidRPr="00D37822">
        <w:rPr>
          <w:i/>
          <w:sz w:val="28"/>
          <w:szCs w:val="28"/>
        </w:rPr>
        <w:t>(указывается организатор процедуры закупки)</w:t>
      </w:r>
      <w:r w:rsidRPr="007760FA">
        <w:rPr>
          <w:sz w:val="28"/>
          <w:szCs w:val="28"/>
        </w:rPr>
        <w:t xml:space="preserve"> </w:t>
      </w:r>
      <w:r w:rsidRPr="007760FA">
        <w:rPr>
          <w:color w:val="000000"/>
          <w:sz w:val="28"/>
          <w:szCs w:val="28"/>
        </w:rPr>
        <w:t xml:space="preserve">принял, а участник ____________ передал документы в качестве части аукционной заявки, представляемой на бумажном носителе для участия в аукционе </w:t>
      </w:r>
      <w:r w:rsidRPr="007760FA">
        <w:rPr>
          <w:color w:val="000000"/>
          <w:sz w:val="28"/>
          <w:szCs w:val="28"/>
        </w:rPr>
        <w:br/>
        <w:t>№ ______ на право _____________ по лоту (</w:t>
      </w:r>
      <w:proofErr w:type="spellStart"/>
      <w:r w:rsidRPr="007760FA">
        <w:rPr>
          <w:color w:val="000000"/>
          <w:sz w:val="28"/>
          <w:szCs w:val="28"/>
        </w:rPr>
        <w:t>ам</w:t>
      </w:r>
      <w:proofErr w:type="spellEnd"/>
      <w:r w:rsidRPr="007760FA">
        <w:rPr>
          <w:color w:val="000000"/>
          <w:sz w:val="28"/>
          <w:szCs w:val="28"/>
        </w:rPr>
        <w:t>) №______.</w:t>
      </w:r>
    </w:p>
    <w:p w:rsidR="00CF3DB8" w:rsidRPr="00C04C48" w:rsidRDefault="007760FA" w:rsidP="00CF3DB8">
      <w:pPr>
        <w:jc w:val="both"/>
        <w:rPr>
          <w:color w:val="000000"/>
          <w:sz w:val="28"/>
          <w:szCs w:val="28"/>
        </w:rPr>
      </w:pPr>
      <w:r w:rsidRPr="007760FA">
        <w:rPr>
          <w:color w:val="000000"/>
          <w:sz w:val="28"/>
          <w:szCs w:val="28"/>
        </w:rPr>
        <w:t>Перечень документов: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8046"/>
        <w:gridCol w:w="1560"/>
      </w:tblGrid>
      <w:tr w:rsidR="00CF3DB8" w:rsidRPr="00C04C48" w:rsidTr="00CD6E3E">
        <w:tc>
          <w:tcPr>
            <w:tcW w:w="567"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 xml:space="preserve">№ </w:t>
            </w:r>
            <w:proofErr w:type="spellStart"/>
            <w:proofErr w:type="gramStart"/>
            <w:r w:rsidRPr="007760FA">
              <w:rPr>
                <w:color w:val="000000"/>
                <w:sz w:val="26"/>
                <w:szCs w:val="26"/>
              </w:rPr>
              <w:t>п</w:t>
            </w:r>
            <w:proofErr w:type="spellEnd"/>
            <w:proofErr w:type="gramEnd"/>
            <w:r w:rsidRPr="007760FA">
              <w:rPr>
                <w:color w:val="000000"/>
                <w:sz w:val="26"/>
                <w:szCs w:val="26"/>
              </w:rPr>
              <w:t>/</w:t>
            </w:r>
            <w:proofErr w:type="spellStart"/>
            <w:r w:rsidRPr="007760FA">
              <w:rPr>
                <w:color w:val="000000"/>
                <w:sz w:val="26"/>
                <w:szCs w:val="26"/>
              </w:rPr>
              <w:t>п</w:t>
            </w:r>
            <w:proofErr w:type="spellEnd"/>
          </w:p>
        </w:tc>
        <w:tc>
          <w:tcPr>
            <w:tcW w:w="8046"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Кол-во страниц</w:t>
            </w:r>
          </w:p>
        </w:tc>
      </w:tr>
      <w:tr w:rsidR="00CF3DB8" w:rsidRPr="00C04C48" w:rsidTr="00CD6E3E">
        <w:tc>
          <w:tcPr>
            <w:tcW w:w="567" w:type="dxa"/>
            <w:tcBorders>
              <w:top w:val="single" w:sz="4" w:space="0" w:color="auto"/>
              <w:left w:val="single" w:sz="4" w:space="0" w:color="auto"/>
              <w:bottom w:val="single" w:sz="4" w:space="0" w:color="auto"/>
              <w:right w:val="single" w:sz="4" w:space="0" w:color="auto"/>
            </w:tcBorders>
          </w:tcPr>
          <w:p w:rsidR="00CF3DB8" w:rsidRPr="00C04C48" w:rsidRDefault="00645E5B" w:rsidP="00CD6E3E">
            <w:pPr>
              <w:rPr>
                <w:color w:val="000000"/>
                <w:sz w:val="26"/>
                <w:szCs w:val="26"/>
              </w:rPr>
            </w:pPr>
            <w:r>
              <w:rPr>
                <w:color w:val="000000"/>
                <w:sz w:val="26"/>
                <w:szCs w:val="26"/>
              </w:rPr>
              <w:t>1</w:t>
            </w:r>
            <w:r w:rsidR="007760FA" w:rsidRPr="007760FA">
              <w:rPr>
                <w:color w:val="000000"/>
                <w:sz w:val="26"/>
                <w:szCs w:val="26"/>
              </w:rPr>
              <w:t>.</w:t>
            </w:r>
          </w:p>
        </w:tc>
        <w:tc>
          <w:tcPr>
            <w:tcW w:w="8046" w:type="dxa"/>
            <w:tcBorders>
              <w:top w:val="single" w:sz="4" w:space="0" w:color="auto"/>
              <w:left w:val="single" w:sz="4" w:space="0" w:color="auto"/>
              <w:bottom w:val="single" w:sz="4" w:space="0" w:color="auto"/>
              <w:right w:val="single" w:sz="4" w:space="0" w:color="auto"/>
            </w:tcBorders>
          </w:tcPr>
          <w:p w:rsidR="00CF3DB8" w:rsidRPr="00C04C48" w:rsidRDefault="007760FA" w:rsidP="00264C84">
            <w:pPr>
              <w:jc w:val="both"/>
              <w:rPr>
                <w:color w:val="000000"/>
                <w:sz w:val="26"/>
                <w:szCs w:val="26"/>
              </w:rPr>
            </w:pPr>
            <w:proofErr w:type="gramStart"/>
            <w:r w:rsidRPr="007760FA">
              <w:rPr>
                <w:color w:val="000000"/>
                <w:sz w:val="28"/>
                <w:szCs w:val="28"/>
              </w:rPr>
              <w:t xml:space="preserve">Обеспечение заявки, оформленное в соответствии с требованиями аукционной документации (банковская гарантия № _____ от ____), а также документы, подтверждающие полномочия лица, подписавшего гарантию от имени гаранта в соответствии с требованиями пункта </w:t>
            </w:r>
            <w:r w:rsidR="0011430D" w:rsidRPr="0011430D">
              <w:rPr>
                <w:color w:val="000000"/>
                <w:sz w:val="28"/>
                <w:szCs w:val="28"/>
              </w:rPr>
              <w:t>3.21.16</w:t>
            </w:r>
            <w:r w:rsidRPr="007760FA">
              <w:rPr>
                <w:color w:val="000000"/>
                <w:sz w:val="28"/>
                <w:szCs w:val="28"/>
              </w:rPr>
              <w:t xml:space="preserve"> аукционной документации </w:t>
            </w:r>
            <w:r w:rsidRPr="007760FA">
              <w:rPr>
                <w:i/>
                <w:color w:val="000000"/>
                <w:sz w:val="28"/>
                <w:szCs w:val="28"/>
              </w:rPr>
              <w:t>(представляется, если в аукционной документации установлено требование о представлении обеспечения заявки и участником принято решение о предоставлении обеспечения в форме банковской гарантии).</w:t>
            </w:r>
            <w:proofErr w:type="gramEnd"/>
          </w:p>
        </w:tc>
        <w:tc>
          <w:tcPr>
            <w:tcW w:w="1560" w:type="dxa"/>
            <w:tcBorders>
              <w:top w:val="single" w:sz="4" w:space="0" w:color="auto"/>
              <w:left w:val="single" w:sz="4" w:space="0" w:color="auto"/>
              <w:bottom w:val="single" w:sz="4" w:space="0" w:color="auto"/>
              <w:right w:val="single" w:sz="4" w:space="0" w:color="auto"/>
            </w:tcBorders>
          </w:tcPr>
          <w:p w:rsidR="00CF3DB8" w:rsidRPr="00C04C48" w:rsidRDefault="00CF3DB8" w:rsidP="00CD6E3E">
            <w:pPr>
              <w:rPr>
                <w:color w:val="000000"/>
                <w:sz w:val="26"/>
                <w:szCs w:val="26"/>
              </w:rPr>
            </w:pPr>
          </w:p>
        </w:tc>
      </w:tr>
    </w:tbl>
    <w:p w:rsidR="00CF3DB8" w:rsidRPr="00C04C48" w:rsidRDefault="007760FA" w:rsidP="00CF3DB8">
      <w:pPr>
        <w:ind w:firstLine="720"/>
        <w:jc w:val="both"/>
        <w:rPr>
          <w:color w:val="000000"/>
          <w:sz w:val="28"/>
          <w:szCs w:val="28"/>
        </w:rPr>
      </w:pPr>
      <w:r w:rsidRPr="007760FA">
        <w:rPr>
          <w:color w:val="000000"/>
          <w:sz w:val="28"/>
          <w:szCs w:val="28"/>
        </w:rPr>
        <w:t xml:space="preserve">Рассмотрение представленных в составе аукционной заявки ___________ </w:t>
      </w:r>
      <w:r w:rsidRPr="007760FA">
        <w:rPr>
          <w:i/>
          <w:color w:val="000000"/>
          <w:sz w:val="28"/>
          <w:szCs w:val="28"/>
        </w:rPr>
        <w:t>(наименование участника)</w:t>
      </w:r>
      <w:r w:rsidRPr="007760FA">
        <w:rPr>
          <w:color w:val="000000"/>
          <w:sz w:val="28"/>
          <w:szCs w:val="28"/>
        </w:rPr>
        <w:t xml:space="preserve"> документов осуществляется в порядке, предусмотренном аукционной документацией.</w:t>
      </w:r>
    </w:p>
    <w:p w:rsidR="00CF3DB8" w:rsidRPr="00C04C48" w:rsidRDefault="00CF3DB8" w:rsidP="00CF3DB8">
      <w:pPr>
        <w:rPr>
          <w:color w:val="000000"/>
        </w:rPr>
      </w:pPr>
    </w:p>
    <w:tbl>
      <w:tblPr>
        <w:tblW w:w="0" w:type="auto"/>
        <w:tblLook w:val="01E0"/>
      </w:tblPr>
      <w:tblGrid>
        <w:gridCol w:w="4785"/>
        <w:gridCol w:w="4786"/>
      </w:tblGrid>
      <w:tr w:rsidR="00CF3DB8" w:rsidRPr="00C04C48" w:rsidTr="00CD6E3E">
        <w:tc>
          <w:tcPr>
            <w:tcW w:w="4785" w:type="dxa"/>
          </w:tcPr>
          <w:p w:rsidR="007600AD" w:rsidRPr="00C04C48" w:rsidRDefault="007760FA" w:rsidP="00CD6E3E">
            <w:pPr>
              <w:jc w:val="center"/>
              <w:rPr>
                <w:color w:val="000000"/>
                <w:sz w:val="28"/>
                <w:szCs w:val="28"/>
              </w:rPr>
            </w:pPr>
            <w:r w:rsidRPr="007760FA">
              <w:rPr>
                <w:color w:val="000000"/>
                <w:sz w:val="28"/>
                <w:szCs w:val="28"/>
              </w:rPr>
              <w:t xml:space="preserve">Принял </w:t>
            </w:r>
          </w:p>
          <w:p w:rsidR="007600AD" w:rsidRPr="00C04C48" w:rsidRDefault="007600AD" w:rsidP="00CD6E3E">
            <w:pPr>
              <w:jc w:val="center"/>
              <w:rPr>
                <w:color w:val="000000"/>
                <w:sz w:val="28"/>
                <w:szCs w:val="28"/>
              </w:rPr>
            </w:pPr>
          </w:p>
          <w:p w:rsidR="00CF3DB8" w:rsidRPr="00C04C48" w:rsidRDefault="007760FA" w:rsidP="00CD6E3E">
            <w:pPr>
              <w:jc w:val="center"/>
              <w:rPr>
                <w:color w:val="000000"/>
                <w:sz w:val="28"/>
                <w:szCs w:val="28"/>
              </w:rPr>
            </w:pPr>
            <w:r w:rsidRPr="007760FA">
              <w:rPr>
                <w:color w:val="000000"/>
                <w:sz w:val="28"/>
                <w:szCs w:val="28"/>
              </w:rPr>
              <w:t>___________________________</w:t>
            </w:r>
          </w:p>
        </w:tc>
        <w:tc>
          <w:tcPr>
            <w:tcW w:w="4786" w:type="dxa"/>
          </w:tcPr>
          <w:p w:rsidR="007600AD" w:rsidRPr="00C04C48" w:rsidRDefault="007760FA" w:rsidP="00CD6E3E">
            <w:pPr>
              <w:jc w:val="center"/>
              <w:rPr>
                <w:color w:val="000000"/>
                <w:sz w:val="28"/>
                <w:szCs w:val="28"/>
              </w:rPr>
            </w:pPr>
            <w:r w:rsidRPr="007760FA">
              <w:rPr>
                <w:color w:val="000000"/>
                <w:sz w:val="28"/>
                <w:szCs w:val="28"/>
              </w:rPr>
              <w:t xml:space="preserve">Сдал </w:t>
            </w:r>
          </w:p>
          <w:p w:rsidR="007600AD" w:rsidRPr="00C04C48" w:rsidRDefault="007600AD" w:rsidP="00CD6E3E">
            <w:pPr>
              <w:jc w:val="center"/>
              <w:rPr>
                <w:color w:val="000000"/>
                <w:sz w:val="28"/>
                <w:szCs w:val="28"/>
              </w:rPr>
            </w:pPr>
          </w:p>
          <w:p w:rsidR="00CF3DB8" w:rsidRPr="00C04C48" w:rsidRDefault="007760FA" w:rsidP="00CD6E3E">
            <w:pPr>
              <w:jc w:val="center"/>
              <w:rPr>
                <w:color w:val="000000"/>
                <w:sz w:val="28"/>
                <w:szCs w:val="28"/>
              </w:rPr>
            </w:pPr>
            <w:r w:rsidRPr="007760FA">
              <w:rPr>
                <w:color w:val="000000"/>
                <w:sz w:val="28"/>
                <w:szCs w:val="28"/>
              </w:rPr>
              <w:t>____________________________</w:t>
            </w:r>
          </w:p>
        </w:tc>
      </w:tr>
      <w:tr w:rsidR="00CF3DB8" w:rsidRPr="00C04C48" w:rsidTr="00E20551">
        <w:trPr>
          <w:trHeight w:val="1769"/>
        </w:trPr>
        <w:tc>
          <w:tcPr>
            <w:tcW w:w="4785" w:type="dxa"/>
          </w:tcPr>
          <w:p w:rsidR="00CF3DB8" w:rsidRPr="00C04C48" w:rsidRDefault="007760FA" w:rsidP="00D37822">
            <w:pPr>
              <w:jc w:val="center"/>
              <w:rPr>
                <w:color w:val="000000"/>
                <w:sz w:val="28"/>
                <w:szCs w:val="28"/>
              </w:rPr>
            </w:pPr>
            <w:r w:rsidRPr="007760FA">
              <w:rPr>
                <w:color w:val="000000"/>
                <w:sz w:val="28"/>
                <w:szCs w:val="28"/>
              </w:rPr>
              <w:t xml:space="preserve">От имени </w:t>
            </w:r>
            <w:r w:rsidR="00D37822">
              <w:rPr>
                <w:color w:val="000000"/>
                <w:sz w:val="28"/>
                <w:szCs w:val="28"/>
              </w:rPr>
              <w:t xml:space="preserve">______ </w:t>
            </w:r>
            <w:r w:rsidR="00D37822" w:rsidRPr="00D37822">
              <w:rPr>
                <w:i/>
                <w:color w:val="000000"/>
                <w:sz w:val="28"/>
                <w:szCs w:val="28"/>
              </w:rPr>
              <w:t>(указывается организатор процедуры закупки)</w:t>
            </w:r>
          </w:p>
        </w:tc>
        <w:tc>
          <w:tcPr>
            <w:tcW w:w="4786" w:type="dxa"/>
          </w:tcPr>
          <w:p w:rsidR="00CF3DB8" w:rsidRPr="00C04C48" w:rsidRDefault="007760FA" w:rsidP="00CD6E3E">
            <w:pPr>
              <w:jc w:val="center"/>
              <w:rPr>
                <w:color w:val="000000"/>
                <w:sz w:val="28"/>
                <w:szCs w:val="28"/>
              </w:rPr>
            </w:pPr>
            <w:r w:rsidRPr="007760FA">
              <w:rPr>
                <w:color w:val="000000"/>
                <w:sz w:val="28"/>
                <w:szCs w:val="28"/>
              </w:rPr>
              <w:t>От имени участника</w:t>
            </w:r>
          </w:p>
        </w:tc>
      </w:tr>
    </w:tbl>
    <w:p w:rsidR="00CF3DB8" w:rsidRPr="00C04C48" w:rsidRDefault="00CF3DB8" w:rsidP="00CF3DB8">
      <w:pPr>
        <w:pStyle w:val="a6"/>
        <w:ind w:left="5670"/>
        <w:jc w:val="both"/>
        <w:rPr>
          <w:color w:val="000000"/>
          <w:sz w:val="28"/>
          <w:szCs w:val="28"/>
        </w:rPr>
        <w:sectPr w:rsidR="00CF3DB8" w:rsidRPr="00C04C48" w:rsidSect="00CD6E3E">
          <w:headerReference w:type="default" r:id="rId17"/>
          <w:pgSz w:w="11906" w:h="16838"/>
          <w:pgMar w:top="1134" w:right="850" w:bottom="1134" w:left="1134" w:header="708" w:footer="708" w:gutter="0"/>
          <w:cols w:space="708"/>
          <w:docGrid w:linePitch="360"/>
        </w:sectPr>
      </w:pPr>
    </w:p>
    <w:p w:rsidR="00CF3DB8" w:rsidRPr="00C04C48" w:rsidRDefault="007760FA" w:rsidP="00CF3DB8">
      <w:pPr>
        <w:pStyle w:val="a6"/>
        <w:ind w:left="5670"/>
        <w:jc w:val="both"/>
        <w:rPr>
          <w:color w:val="000000"/>
          <w:sz w:val="28"/>
          <w:szCs w:val="28"/>
        </w:rPr>
      </w:pPr>
      <w:r w:rsidRPr="007760FA">
        <w:rPr>
          <w:color w:val="000000"/>
          <w:sz w:val="28"/>
          <w:szCs w:val="28"/>
        </w:rPr>
        <w:lastRenderedPageBreak/>
        <w:t xml:space="preserve">Приложение № </w:t>
      </w:r>
      <w:r w:rsidR="003E3BD8">
        <w:rPr>
          <w:color w:val="000000"/>
          <w:sz w:val="28"/>
          <w:szCs w:val="28"/>
        </w:rPr>
        <w:t>5</w:t>
      </w:r>
    </w:p>
    <w:p w:rsidR="00CF3DB8" w:rsidRPr="00C04C48" w:rsidRDefault="007760FA" w:rsidP="00CF3DB8">
      <w:pPr>
        <w:pStyle w:val="a6"/>
        <w:ind w:left="5670"/>
        <w:jc w:val="both"/>
        <w:rPr>
          <w:color w:val="000000"/>
          <w:sz w:val="28"/>
          <w:szCs w:val="28"/>
        </w:rPr>
      </w:pPr>
      <w:r w:rsidRPr="007760FA">
        <w:rPr>
          <w:color w:val="000000"/>
          <w:sz w:val="28"/>
          <w:szCs w:val="28"/>
        </w:rPr>
        <w:t>к аукционной документации</w:t>
      </w:r>
    </w:p>
    <w:p w:rsidR="00CF3DB8" w:rsidRPr="00C04C48" w:rsidRDefault="00CF3DB8" w:rsidP="00CF3DB8">
      <w:pPr>
        <w:pStyle w:val="a6"/>
        <w:ind w:left="709"/>
        <w:jc w:val="both"/>
        <w:rPr>
          <w:color w:val="000000"/>
          <w:sz w:val="28"/>
          <w:szCs w:val="28"/>
        </w:rPr>
      </w:pPr>
    </w:p>
    <w:p w:rsidR="003E3BD8" w:rsidRDefault="003E3BD8" w:rsidP="00CF3DB8">
      <w:pPr>
        <w:pStyle w:val="a6"/>
        <w:ind w:left="709"/>
        <w:jc w:val="center"/>
        <w:rPr>
          <w:b/>
          <w:sz w:val="28"/>
          <w:szCs w:val="28"/>
        </w:rPr>
      </w:pPr>
      <w:r w:rsidRPr="00242A9D">
        <w:rPr>
          <w:b/>
          <w:sz w:val="28"/>
          <w:szCs w:val="28"/>
        </w:rPr>
        <w:t>5.4. Форма плана привлечения к исполнению договора субподрядчиков (соисполнителей) из числа субъектов малого и среднего предпринимательства</w:t>
      </w:r>
    </w:p>
    <w:p w:rsidR="003E3BD8" w:rsidRDefault="003E3BD8" w:rsidP="00CF3DB8">
      <w:pPr>
        <w:pStyle w:val="a6"/>
        <w:ind w:left="709"/>
        <w:jc w:val="center"/>
        <w:rPr>
          <w:color w:val="000000"/>
          <w:sz w:val="28"/>
          <w:szCs w:val="28"/>
        </w:rPr>
      </w:pPr>
    </w:p>
    <w:p w:rsidR="00CF3DB8" w:rsidRPr="00C04C48" w:rsidRDefault="007760FA" w:rsidP="00CF3DB8">
      <w:pPr>
        <w:pStyle w:val="a6"/>
        <w:ind w:left="709"/>
        <w:jc w:val="center"/>
        <w:rPr>
          <w:color w:val="000000"/>
          <w:sz w:val="28"/>
          <w:szCs w:val="28"/>
        </w:rPr>
      </w:pPr>
      <w:r w:rsidRPr="007760FA">
        <w:rPr>
          <w:color w:val="000000"/>
          <w:sz w:val="28"/>
          <w:szCs w:val="28"/>
        </w:rPr>
        <w:t xml:space="preserve">План привлечения </w:t>
      </w:r>
      <w:r w:rsidRPr="007760FA">
        <w:rPr>
          <w:sz w:val="28"/>
          <w:szCs w:val="28"/>
        </w:rPr>
        <w:t>к исполнению договора субподрядчиков (соисполнителей) из числа</w:t>
      </w:r>
      <w:r w:rsidRPr="007760FA">
        <w:rPr>
          <w:color w:val="000000"/>
          <w:sz w:val="28"/>
          <w:szCs w:val="28"/>
        </w:rPr>
        <w:t xml:space="preserve"> субъектов малого и среднего предпринимательства </w:t>
      </w:r>
    </w:p>
    <w:p w:rsidR="00CF3DB8" w:rsidRPr="00C04C48" w:rsidRDefault="00CF3DB8" w:rsidP="00CF3DB8">
      <w:pPr>
        <w:pStyle w:val="a6"/>
        <w:ind w:left="709"/>
        <w:jc w:val="center"/>
        <w:rPr>
          <w:color w:val="000000"/>
          <w:sz w:val="28"/>
          <w:szCs w:val="28"/>
        </w:rPr>
      </w:pPr>
    </w:p>
    <w:p w:rsidR="00CF3DB8" w:rsidRPr="00C04C48" w:rsidRDefault="00CF3DB8" w:rsidP="00CF3DB8">
      <w:pPr>
        <w:pStyle w:val="a6"/>
        <w:ind w:left="709"/>
        <w:jc w:val="both"/>
        <w:rPr>
          <w:color w:val="000000"/>
          <w:sz w:val="28"/>
          <w:szCs w:val="28"/>
        </w:rPr>
      </w:pPr>
    </w:p>
    <w:tbl>
      <w:tblPr>
        <w:tblW w:w="10064"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552"/>
        <w:gridCol w:w="2480"/>
        <w:gridCol w:w="2480"/>
      </w:tblGrid>
      <w:tr w:rsidR="00CF3DB8" w:rsidRPr="00C04C48" w:rsidTr="00ED112A">
        <w:trPr>
          <w:jc w:val="center"/>
        </w:trPr>
        <w:tc>
          <w:tcPr>
            <w:tcW w:w="2552" w:type="dxa"/>
            <w:vAlign w:val="center"/>
          </w:tcPr>
          <w:p w:rsidR="00CF3DB8" w:rsidRPr="00C04C48" w:rsidRDefault="007760FA" w:rsidP="00ED112A">
            <w:pPr>
              <w:pStyle w:val="a6"/>
              <w:ind w:left="0"/>
              <w:jc w:val="center"/>
              <w:rPr>
                <w:color w:val="000000"/>
              </w:rPr>
            </w:pPr>
            <w:proofErr w:type="gramStart"/>
            <w:r w:rsidRPr="007760FA">
              <w:rPr>
                <w:color w:val="000000"/>
              </w:rPr>
              <w:t xml:space="preserve">Наименование, </w:t>
            </w:r>
            <w:r w:rsidRPr="007760FA">
              <w:t xml:space="preserve">фирменное наименование (при наличии), </w:t>
            </w:r>
            <w:r w:rsidRPr="007760FA">
              <w:rPr>
                <w:color w:val="000000"/>
              </w:rPr>
              <w:t>место нахождения, почтовый адрес (для юридического лица), Фамилия Имя Отчество (при наличии), паспортные данные, местожительства (для индивидуального предпринимателя),</w:t>
            </w:r>
            <w:proofErr w:type="gramEnd"/>
          </w:p>
          <w:p w:rsidR="00CF3DB8" w:rsidRPr="00C04C48" w:rsidRDefault="007760FA" w:rsidP="00ED112A">
            <w:pPr>
              <w:pStyle w:val="a6"/>
              <w:ind w:left="0"/>
              <w:jc w:val="center"/>
              <w:rPr>
                <w:color w:val="000000"/>
              </w:rPr>
            </w:pPr>
            <w:r w:rsidRPr="007760FA">
              <w:rPr>
                <w:color w:val="000000"/>
              </w:rPr>
              <w:t>почтовый адрес, номер контактного телефона, адрес электронной почты субъекта малого и среднего предпринимательства</w:t>
            </w:r>
            <w:r w:rsidRPr="007760FA">
              <w:t xml:space="preserve">– </w:t>
            </w:r>
            <w:proofErr w:type="gramStart"/>
            <w:r w:rsidRPr="007760FA">
              <w:t>су</w:t>
            </w:r>
            <w:proofErr w:type="gramEnd"/>
            <w:r w:rsidRPr="007760FA">
              <w:t>бподрядчика (соисполнителя)</w:t>
            </w:r>
          </w:p>
        </w:tc>
        <w:tc>
          <w:tcPr>
            <w:tcW w:w="2552" w:type="dxa"/>
            <w:vAlign w:val="center"/>
          </w:tcPr>
          <w:p w:rsidR="00CF3DB8" w:rsidRPr="00C04C48" w:rsidRDefault="007760FA" w:rsidP="00ED112A">
            <w:pPr>
              <w:pStyle w:val="a6"/>
              <w:ind w:left="0"/>
              <w:jc w:val="center"/>
              <w:rPr>
                <w:color w:val="000000"/>
              </w:rPr>
            </w:pPr>
            <w:r w:rsidRPr="007760FA">
              <w:rPr>
                <w:color w:val="000000"/>
              </w:rPr>
              <w:t xml:space="preserve">Предмет договора заключаемого с субъектом малого и среднего предпринимательства </w:t>
            </w:r>
            <w:r w:rsidRPr="007760FA">
              <w:t xml:space="preserve">– субподрядчиком (соисполнителем), </w:t>
            </w:r>
            <w:r w:rsidRPr="007760FA">
              <w:rPr>
                <w:color w:val="000000"/>
              </w:rPr>
              <w:t>с указанием количества поставляемого им товара, объема выполняемых им работ, оказываемых услуг</w:t>
            </w:r>
          </w:p>
        </w:tc>
        <w:tc>
          <w:tcPr>
            <w:tcW w:w="2480" w:type="dxa"/>
            <w:vAlign w:val="center"/>
          </w:tcPr>
          <w:p w:rsidR="00CF3DB8" w:rsidRPr="00C04C48" w:rsidRDefault="007760FA" w:rsidP="00ED112A">
            <w:pPr>
              <w:pStyle w:val="a6"/>
              <w:ind w:left="0"/>
              <w:jc w:val="center"/>
              <w:rPr>
                <w:color w:val="000000"/>
              </w:rPr>
            </w:pPr>
            <w:r w:rsidRPr="007760FA">
              <w:rPr>
                <w:color w:val="000000"/>
              </w:rPr>
              <w:t>Место, условия и сроки (периоды) поставки товара, выполнения работы, оказания услуги субъектом малого и среднего предпринимательства</w:t>
            </w:r>
            <w:r w:rsidRPr="007760FA">
              <w:t xml:space="preserve">– </w:t>
            </w:r>
            <w:proofErr w:type="gramStart"/>
            <w:r w:rsidRPr="007760FA">
              <w:t>су</w:t>
            </w:r>
            <w:proofErr w:type="gramEnd"/>
            <w:r w:rsidRPr="007760FA">
              <w:t>бподрядчиком (соисполнителем)</w:t>
            </w:r>
          </w:p>
        </w:tc>
        <w:tc>
          <w:tcPr>
            <w:tcW w:w="2480" w:type="dxa"/>
            <w:vAlign w:val="center"/>
          </w:tcPr>
          <w:p w:rsidR="00CF3DB8" w:rsidRPr="00C04C48" w:rsidRDefault="007760FA" w:rsidP="00ED112A">
            <w:pPr>
              <w:pStyle w:val="a6"/>
              <w:ind w:left="0"/>
              <w:jc w:val="center"/>
              <w:rPr>
                <w:color w:val="000000"/>
              </w:rPr>
            </w:pPr>
            <w:r w:rsidRPr="007760FA">
              <w:rPr>
                <w:color w:val="000000"/>
              </w:rPr>
              <w:t>Цена договора, заключаемого с субъектом малого и среднего предпринимательства</w:t>
            </w:r>
            <w:r w:rsidRPr="007760FA">
              <w:t xml:space="preserve">– </w:t>
            </w:r>
            <w:proofErr w:type="gramStart"/>
            <w:r w:rsidRPr="007760FA">
              <w:t>су</w:t>
            </w:r>
            <w:proofErr w:type="gramEnd"/>
            <w:r w:rsidRPr="007760FA">
              <w:t>бподрядчиком (соисполнителем) (указывается как доля от суммы договора, определенного по итогам аукциона, в %)</w:t>
            </w: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bl>
    <w:p w:rsidR="00CF3DB8" w:rsidRPr="00C04C48" w:rsidRDefault="00CF3DB8" w:rsidP="00CF3DB8">
      <w:pPr>
        <w:pStyle w:val="a6"/>
        <w:ind w:left="709"/>
        <w:jc w:val="both"/>
        <w:rPr>
          <w:color w:val="000000"/>
          <w:sz w:val="28"/>
          <w:szCs w:val="28"/>
        </w:rPr>
      </w:pPr>
    </w:p>
    <w:p w:rsidR="00CF3DB8" w:rsidRPr="00C04C48" w:rsidRDefault="00CF3DB8" w:rsidP="00CF3DB8">
      <w:pPr>
        <w:pStyle w:val="a6"/>
        <w:ind w:left="709"/>
        <w:jc w:val="both"/>
        <w:rPr>
          <w:color w:val="000000"/>
          <w:sz w:val="28"/>
          <w:szCs w:val="28"/>
        </w:rPr>
      </w:pPr>
    </w:p>
    <w:p w:rsidR="00CF3DB8" w:rsidRPr="00C04C48" w:rsidRDefault="007760FA" w:rsidP="00CF3DB8">
      <w:pPr>
        <w:pStyle w:val="a6"/>
        <w:ind w:left="709"/>
        <w:jc w:val="both"/>
        <w:rPr>
          <w:color w:val="000000"/>
          <w:sz w:val="28"/>
          <w:szCs w:val="28"/>
        </w:rPr>
      </w:pPr>
      <w:r w:rsidRPr="007760FA">
        <w:rPr>
          <w:color w:val="000000"/>
          <w:sz w:val="28"/>
          <w:szCs w:val="28"/>
        </w:rPr>
        <w:t>Подпись уполномоченного лица, печать (при ее наличии)</w:t>
      </w:r>
    </w:p>
    <w:p w:rsidR="00CF3DB8" w:rsidRPr="00C04C48" w:rsidRDefault="00CF3DB8" w:rsidP="00CF3DB8">
      <w:pPr>
        <w:pStyle w:val="a6"/>
        <w:ind w:left="709"/>
        <w:jc w:val="both"/>
        <w:rPr>
          <w:color w:val="000000"/>
          <w:sz w:val="28"/>
          <w:szCs w:val="28"/>
        </w:rPr>
        <w:sectPr w:rsidR="00CF3DB8" w:rsidRPr="00C04C48" w:rsidSect="00CD6E3E">
          <w:pgSz w:w="11906" w:h="16838"/>
          <w:pgMar w:top="1134" w:right="850" w:bottom="1134" w:left="1134" w:header="708" w:footer="708" w:gutter="0"/>
          <w:cols w:space="708"/>
          <w:docGrid w:linePitch="360"/>
        </w:sectPr>
      </w:pPr>
    </w:p>
    <w:p w:rsidR="00CF3DB8" w:rsidRPr="00C04C48" w:rsidRDefault="00CF3DB8" w:rsidP="00CF3DB8">
      <w:pPr>
        <w:rPr>
          <w:color w:val="000000"/>
          <w:sz w:val="28"/>
          <w:szCs w:val="28"/>
        </w:rPr>
      </w:pPr>
    </w:p>
    <w:p w:rsidR="00CF3DB8" w:rsidRPr="00C04C48" w:rsidRDefault="007760FA" w:rsidP="00CF3DB8">
      <w:pPr>
        <w:pStyle w:val="a8"/>
        <w:ind w:left="5387" w:firstLine="0"/>
        <w:rPr>
          <w:color w:val="000000"/>
          <w:sz w:val="28"/>
          <w:szCs w:val="28"/>
        </w:rPr>
      </w:pPr>
      <w:r w:rsidRPr="007760FA">
        <w:rPr>
          <w:color w:val="000000"/>
          <w:sz w:val="28"/>
          <w:szCs w:val="28"/>
        </w:rPr>
        <w:t xml:space="preserve">Приложение № </w:t>
      </w:r>
      <w:r w:rsidR="003E3BD8">
        <w:rPr>
          <w:color w:val="000000"/>
          <w:sz w:val="28"/>
          <w:szCs w:val="28"/>
        </w:rPr>
        <w:t>5</w:t>
      </w:r>
    </w:p>
    <w:p w:rsidR="00CF3DB8" w:rsidRPr="00C04C48" w:rsidRDefault="007760FA" w:rsidP="00CF3DB8">
      <w:pPr>
        <w:pStyle w:val="a8"/>
        <w:ind w:left="5387" w:firstLine="0"/>
        <w:rPr>
          <w:color w:val="000000"/>
          <w:sz w:val="28"/>
          <w:szCs w:val="28"/>
        </w:rPr>
      </w:pPr>
      <w:r w:rsidRPr="007760FA">
        <w:rPr>
          <w:color w:val="000000"/>
          <w:sz w:val="28"/>
          <w:szCs w:val="28"/>
        </w:rPr>
        <w:t>к аукционной документации</w:t>
      </w:r>
    </w:p>
    <w:p w:rsidR="00CF3DB8" w:rsidRPr="00C04C48" w:rsidRDefault="00CF3DB8" w:rsidP="00CF3DB8">
      <w:pPr>
        <w:pStyle w:val="a8"/>
        <w:jc w:val="center"/>
        <w:rPr>
          <w:color w:val="000000"/>
          <w:sz w:val="28"/>
          <w:szCs w:val="28"/>
        </w:rPr>
      </w:pPr>
    </w:p>
    <w:p w:rsidR="00870D0C" w:rsidRPr="00C04C48" w:rsidRDefault="00870D0C" w:rsidP="00CF3DB8">
      <w:pPr>
        <w:pStyle w:val="a8"/>
        <w:jc w:val="center"/>
        <w:rPr>
          <w:color w:val="000000"/>
          <w:sz w:val="28"/>
          <w:szCs w:val="28"/>
        </w:rPr>
      </w:pPr>
    </w:p>
    <w:p w:rsidR="00CF3DB8" w:rsidRPr="00C04C48" w:rsidRDefault="003E3BD8" w:rsidP="00CF3DB8">
      <w:pPr>
        <w:pStyle w:val="a8"/>
        <w:jc w:val="center"/>
        <w:rPr>
          <w:color w:val="000000"/>
          <w:sz w:val="28"/>
          <w:szCs w:val="28"/>
        </w:rPr>
      </w:pPr>
      <w:r>
        <w:rPr>
          <w:color w:val="000000"/>
          <w:sz w:val="28"/>
          <w:szCs w:val="28"/>
        </w:rPr>
        <w:t xml:space="preserve">5.5. </w:t>
      </w:r>
      <w:r w:rsidRPr="007760FA">
        <w:rPr>
          <w:color w:val="000000"/>
          <w:sz w:val="28"/>
          <w:szCs w:val="28"/>
        </w:rPr>
        <w:t>Ф</w:t>
      </w:r>
      <w:r>
        <w:rPr>
          <w:color w:val="000000"/>
          <w:sz w:val="28"/>
          <w:szCs w:val="28"/>
        </w:rPr>
        <w:t>орма</w:t>
      </w:r>
    </w:p>
    <w:p w:rsidR="00CF3DB8" w:rsidRPr="00C04C48" w:rsidRDefault="007760FA" w:rsidP="00CF3DB8">
      <w:pPr>
        <w:pStyle w:val="a8"/>
        <w:jc w:val="center"/>
        <w:rPr>
          <w:color w:val="000000"/>
          <w:sz w:val="28"/>
          <w:szCs w:val="28"/>
        </w:rPr>
      </w:pPr>
      <w:r w:rsidRPr="007760FA">
        <w:rPr>
          <w:color w:val="000000"/>
          <w:sz w:val="28"/>
          <w:szCs w:val="28"/>
        </w:rPr>
        <w:t xml:space="preserve">декларации о соответствии </w:t>
      </w:r>
    </w:p>
    <w:p w:rsidR="00CF3DB8" w:rsidRPr="00C04C48" w:rsidRDefault="007760FA" w:rsidP="00CF3DB8">
      <w:pPr>
        <w:pStyle w:val="a8"/>
        <w:jc w:val="center"/>
        <w:rPr>
          <w:color w:val="000000"/>
          <w:sz w:val="28"/>
          <w:szCs w:val="28"/>
        </w:rPr>
      </w:pPr>
      <w:r w:rsidRPr="007760FA">
        <w:rPr>
          <w:color w:val="000000"/>
          <w:sz w:val="28"/>
          <w:szCs w:val="28"/>
        </w:rPr>
        <w:t>критериям отнесения к субъектам малого</w:t>
      </w:r>
    </w:p>
    <w:p w:rsidR="00CF3DB8" w:rsidRPr="00C04C48" w:rsidRDefault="007760FA" w:rsidP="00CF3DB8">
      <w:pPr>
        <w:pStyle w:val="a8"/>
        <w:jc w:val="center"/>
        <w:rPr>
          <w:color w:val="000000"/>
          <w:sz w:val="28"/>
          <w:szCs w:val="28"/>
        </w:rPr>
      </w:pPr>
      <w:r w:rsidRPr="007760FA">
        <w:rPr>
          <w:color w:val="000000"/>
          <w:sz w:val="28"/>
          <w:szCs w:val="28"/>
        </w:rPr>
        <w:t>и среднего предпринимательства</w:t>
      </w:r>
    </w:p>
    <w:p w:rsidR="00CF3DB8" w:rsidRPr="00C04C48" w:rsidRDefault="00CF3DB8" w:rsidP="00CF3DB8">
      <w:pPr>
        <w:pStyle w:val="a8"/>
        <w:rPr>
          <w:color w:val="000000"/>
          <w:sz w:val="28"/>
          <w:szCs w:val="28"/>
        </w:rPr>
      </w:pPr>
    </w:p>
    <w:p w:rsidR="00870D0C" w:rsidRPr="00C04C48" w:rsidRDefault="00870D0C" w:rsidP="00CF3DB8">
      <w:pPr>
        <w:pStyle w:val="a8"/>
        <w:rPr>
          <w:color w:val="000000"/>
          <w:sz w:val="28"/>
          <w:szCs w:val="28"/>
        </w:rPr>
      </w:pPr>
    </w:p>
    <w:p w:rsidR="00CF3DB8" w:rsidRPr="00C04C48" w:rsidRDefault="007760FA" w:rsidP="00CF3DB8">
      <w:pPr>
        <w:pStyle w:val="a8"/>
        <w:rPr>
          <w:color w:val="000000"/>
          <w:sz w:val="28"/>
          <w:szCs w:val="28"/>
        </w:rPr>
      </w:pPr>
      <w:proofErr w:type="gramStart"/>
      <w:r w:rsidRPr="007760FA">
        <w:rPr>
          <w:color w:val="000000"/>
          <w:sz w:val="28"/>
          <w:szCs w:val="28"/>
        </w:rPr>
        <w:t xml:space="preserve">Подтверждаем, что _______________________________ </w:t>
      </w:r>
      <w:r w:rsidRPr="007760FA">
        <w:rPr>
          <w:i/>
          <w:color w:val="000000"/>
          <w:sz w:val="28"/>
          <w:szCs w:val="28"/>
        </w:rPr>
        <w:t xml:space="preserve">(указывается наименование привлекаемого к исполнению договора </w:t>
      </w:r>
      <w:r w:rsidRPr="007760FA">
        <w:rPr>
          <w:i/>
          <w:sz w:val="28"/>
          <w:szCs w:val="28"/>
        </w:rPr>
        <w:t>субподрядчика (соисполнителей) из числа субъектов малого и среднего предпринимательства</w:t>
      </w:r>
      <w:r w:rsidRPr="007760FA">
        <w:rPr>
          <w:i/>
          <w:color w:val="000000"/>
          <w:sz w:val="28"/>
          <w:szCs w:val="28"/>
        </w:rPr>
        <w:t xml:space="preserve">) </w:t>
      </w:r>
      <w:r w:rsidRPr="007760FA">
        <w:rPr>
          <w:color w:val="000000"/>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 </w:t>
      </w:r>
      <w:r w:rsidRPr="007760FA">
        <w:rPr>
          <w:i/>
          <w:color w:val="000000"/>
          <w:sz w:val="28"/>
          <w:szCs w:val="28"/>
        </w:rPr>
        <w:t>(указывается субъект малого или среднего предпринимательства в зависимости от критериев отнесения)</w:t>
      </w:r>
      <w:r w:rsidRPr="007760FA">
        <w:rPr>
          <w:color w:val="000000"/>
          <w:sz w:val="28"/>
          <w:szCs w:val="28"/>
        </w:rPr>
        <w:t xml:space="preserve"> предпринимательства, и сообщаем следующую информацию:</w:t>
      </w:r>
      <w:proofErr w:type="gramEnd"/>
    </w:p>
    <w:p w:rsidR="00CF3DB8" w:rsidRPr="00C04C48" w:rsidRDefault="007760FA" w:rsidP="00CF3DB8">
      <w:pPr>
        <w:pStyle w:val="a8"/>
        <w:rPr>
          <w:color w:val="000000"/>
          <w:sz w:val="28"/>
          <w:szCs w:val="28"/>
        </w:rPr>
      </w:pPr>
      <w:r w:rsidRPr="007760FA">
        <w:rPr>
          <w:color w:val="000000"/>
          <w:sz w:val="28"/>
          <w:szCs w:val="28"/>
        </w:rPr>
        <w:t>1. Адрес местонахождения (юридический адрес): __________________.</w:t>
      </w:r>
    </w:p>
    <w:p w:rsidR="00CF3DB8" w:rsidRPr="00C04C48" w:rsidRDefault="007760FA" w:rsidP="00CF3DB8">
      <w:pPr>
        <w:pStyle w:val="a8"/>
        <w:rPr>
          <w:color w:val="000000"/>
          <w:sz w:val="28"/>
          <w:szCs w:val="28"/>
        </w:rPr>
      </w:pPr>
      <w:r w:rsidRPr="007760FA">
        <w:rPr>
          <w:color w:val="000000"/>
          <w:sz w:val="28"/>
          <w:szCs w:val="28"/>
        </w:rPr>
        <w:t>2. ИНН/КПП</w:t>
      </w:r>
      <w:proofErr w:type="gramStart"/>
      <w:r w:rsidRPr="007760FA">
        <w:rPr>
          <w:color w:val="000000"/>
          <w:sz w:val="28"/>
          <w:szCs w:val="28"/>
        </w:rPr>
        <w:t xml:space="preserve">: ______________________________ </w:t>
      </w:r>
      <w:r w:rsidRPr="007760FA">
        <w:rPr>
          <w:i/>
          <w:color w:val="000000"/>
          <w:sz w:val="28"/>
          <w:szCs w:val="28"/>
        </w:rPr>
        <w:t xml:space="preserve">(№, </w:t>
      </w:r>
      <w:proofErr w:type="gramEnd"/>
      <w:r w:rsidRPr="007760FA">
        <w:rPr>
          <w:i/>
          <w:color w:val="000000"/>
          <w:sz w:val="28"/>
          <w:szCs w:val="28"/>
        </w:rPr>
        <w:t>сведения о дате выдачи документа и выдавшем его органе).</w:t>
      </w:r>
    </w:p>
    <w:p w:rsidR="00CF3DB8" w:rsidRPr="00C04C48" w:rsidRDefault="007760FA" w:rsidP="00CF3DB8">
      <w:pPr>
        <w:pStyle w:val="a8"/>
        <w:rPr>
          <w:color w:val="000000"/>
          <w:sz w:val="28"/>
          <w:szCs w:val="28"/>
        </w:rPr>
      </w:pPr>
      <w:r w:rsidRPr="007760FA">
        <w:rPr>
          <w:color w:val="000000"/>
          <w:sz w:val="28"/>
          <w:szCs w:val="28"/>
        </w:rPr>
        <w:t>3. ОГРН: ____________________________.</w:t>
      </w:r>
    </w:p>
    <w:p w:rsidR="00CF3DB8" w:rsidRPr="00C04C48" w:rsidRDefault="007760FA" w:rsidP="00CF3DB8">
      <w:pPr>
        <w:pStyle w:val="a8"/>
        <w:rPr>
          <w:color w:val="000000"/>
          <w:sz w:val="28"/>
          <w:szCs w:val="28"/>
        </w:rPr>
      </w:pPr>
      <w:r w:rsidRPr="007760FA">
        <w:rPr>
          <w:color w:val="000000"/>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00EB2C05">
        <w:rPr>
          <w:rStyle w:val="ac"/>
          <w:color w:val="000000"/>
          <w:sz w:val="28"/>
          <w:szCs w:val="28"/>
        </w:rPr>
        <w:footnoteReference w:id="4"/>
      </w:r>
      <w:r w:rsidRPr="007760FA">
        <w:rPr>
          <w:color w:val="000000"/>
          <w:sz w:val="28"/>
          <w:szCs w:val="28"/>
        </w:rPr>
        <w:t>.</w:t>
      </w:r>
    </w:p>
    <w:p w:rsidR="00ED112A" w:rsidRPr="00C04C48" w:rsidRDefault="007760FA">
      <w:pPr>
        <w:spacing w:after="200" w:line="276" w:lineRule="auto"/>
        <w:rPr>
          <w:rFonts w:eastAsia="MS Mincho"/>
          <w:color w:val="000000"/>
          <w:sz w:val="28"/>
          <w:szCs w:val="28"/>
        </w:rPr>
      </w:pPr>
      <w:r w:rsidRPr="007760FA">
        <w:rPr>
          <w:color w:val="000000"/>
          <w:sz w:val="28"/>
          <w:szCs w:val="28"/>
        </w:rPr>
        <w:br w:type="page"/>
      </w:r>
    </w:p>
    <w:tbl>
      <w:tblPr>
        <w:tblW w:w="0" w:type="auto"/>
        <w:tblInd w:w="62" w:type="dxa"/>
        <w:tblLayout w:type="fixed"/>
        <w:tblCellMar>
          <w:top w:w="102" w:type="dxa"/>
          <w:left w:w="62" w:type="dxa"/>
          <w:bottom w:w="102" w:type="dxa"/>
          <w:right w:w="62" w:type="dxa"/>
        </w:tblCellMar>
        <w:tblLook w:val="0000"/>
      </w:tblPr>
      <w:tblGrid>
        <w:gridCol w:w="557"/>
        <w:gridCol w:w="4109"/>
        <w:gridCol w:w="1571"/>
        <w:gridCol w:w="1843"/>
        <w:gridCol w:w="1619"/>
      </w:tblGrid>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lastRenderedPageBreak/>
              <w:t xml:space="preserve">N </w:t>
            </w:r>
            <w:proofErr w:type="spellStart"/>
            <w:proofErr w:type="gramStart"/>
            <w:r w:rsidRPr="007760FA">
              <w:rPr>
                <w:color w:val="000000"/>
                <w:sz w:val="24"/>
              </w:rPr>
              <w:t>п</w:t>
            </w:r>
            <w:proofErr w:type="spellEnd"/>
            <w:proofErr w:type="gramEnd"/>
            <w:r w:rsidRPr="007760FA">
              <w:rPr>
                <w:color w:val="000000"/>
                <w:sz w:val="24"/>
              </w:rPr>
              <w:t>/</w:t>
            </w:r>
            <w:proofErr w:type="spellStart"/>
            <w:r w:rsidRPr="007760FA">
              <w:rPr>
                <w:color w:val="000000"/>
                <w:sz w:val="24"/>
              </w:rPr>
              <w:t>п</w:t>
            </w:r>
            <w:proofErr w:type="spellEnd"/>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jc w:val="center"/>
              <w:rPr>
                <w:color w:val="000000"/>
                <w:sz w:val="24"/>
              </w:rPr>
            </w:pPr>
            <w:r w:rsidRPr="007760FA">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hanging="6"/>
              <w:jc w:val="center"/>
              <w:rPr>
                <w:color w:val="000000"/>
                <w:sz w:val="28"/>
                <w:szCs w:val="28"/>
              </w:rPr>
            </w:pPr>
            <w:r w:rsidRPr="007760FA">
              <w:rPr>
                <w:color w:val="000000"/>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20"/>
              <w:jc w:val="center"/>
              <w:rPr>
                <w:color w:val="000000"/>
                <w:sz w:val="28"/>
                <w:szCs w:val="28"/>
              </w:rPr>
            </w:pPr>
            <w:r w:rsidRPr="007760FA">
              <w:rPr>
                <w:color w:val="000000"/>
                <w:sz w:val="28"/>
                <w:szCs w:val="28"/>
              </w:rPr>
              <w:t>Показатель</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tabs>
                <w:tab w:val="left" w:pos="277"/>
              </w:tabs>
              <w:spacing w:line="240" w:lineRule="atLeast"/>
              <w:ind w:firstLine="0"/>
              <w:jc w:val="center"/>
              <w:rPr>
                <w:color w:val="000000"/>
                <w:sz w:val="24"/>
              </w:rPr>
            </w:pPr>
            <w:r w:rsidRPr="007760FA">
              <w:rPr>
                <w:color w:val="000000"/>
                <w:sz w:val="24"/>
              </w:rPr>
              <w:t>1</w:t>
            </w:r>
            <w:r w:rsidR="00EB2C05">
              <w:rPr>
                <w:rStyle w:val="ac"/>
                <w:color w:val="000000"/>
                <w:sz w:val="24"/>
              </w:rPr>
              <w:footnoteReference w:id="5"/>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jc w:val="center"/>
              <w:rPr>
                <w:color w:val="000000"/>
                <w:sz w:val="28"/>
                <w:szCs w:val="28"/>
              </w:rPr>
            </w:pPr>
            <w:r w:rsidRPr="007760FA">
              <w:rPr>
                <w:color w:val="000000"/>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jc w:val="center"/>
              <w:rPr>
                <w:color w:val="000000"/>
                <w:sz w:val="28"/>
                <w:szCs w:val="28"/>
              </w:rPr>
            </w:pPr>
            <w:r w:rsidRPr="007760FA">
              <w:rPr>
                <w:color w:val="000000"/>
                <w:sz w:val="28"/>
                <w:szCs w:val="28"/>
              </w:rPr>
              <w:t>5</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C818E0" w:rsidRPr="00C04C48" w:rsidRDefault="00C818E0" w:rsidP="00575D7A">
            <w:pPr>
              <w:pStyle w:val="a8"/>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не более 25</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rPr>
                <w:color w:val="000000"/>
                <w:sz w:val="28"/>
                <w:szCs w:val="28"/>
              </w:rPr>
            </w:pPr>
            <w:r w:rsidRPr="007760FA">
              <w:rPr>
                <w:color w:val="000000"/>
                <w:sz w:val="28"/>
                <w:szCs w:val="28"/>
              </w:rPr>
              <w:t>-</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00EB2C05">
              <w:rPr>
                <w:rStyle w:val="ac"/>
                <w:color w:val="000000"/>
                <w:sz w:val="24"/>
              </w:rPr>
              <w:footnoteReference w:id="6"/>
            </w:r>
            <w:r w:rsidRPr="007760FA">
              <w:rPr>
                <w:color w:val="000000"/>
                <w:sz w:val="24"/>
              </w:rPr>
              <w:t>, процентов</w:t>
            </w:r>
          </w:p>
          <w:p w:rsidR="00C818E0" w:rsidRPr="00C04C48" w:rsidRDefault="00C818E0" w:rsidP="00575D7A">
            <w:pPr>
              <w:pStyle w:val="a8"/>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rPr>
                <w:color w:val="000000"/>
                <w:sz w:val="28"/>
                <w:szCs w:val="28"/>
              </w:rPr>
            </w:pPr>
            <w:r w:rsidRPr="007760FA">
              <w:rPr>
                <w:color w:val="000000"/>
                <w:sz w:val="28"/>
                <w:szCs w:val="28"/>
              </w:rPr>
              <w:t>-</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C818E0" w:rsidRPr="00C04C48" w:rsidRDefault="00C818E0" w:rsidP="00575D7A">
            <w:pPr>
              <w:pStyle w:val="a8"/>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jc w:val="center"/>
              <w:rPr>
                <w:color w:val="000000"/>
                <w:sz w:val="28"/>
                <w:szCs w:val="28"/>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tabs>
                <w:tab w:val="left" w:pos="163"/>
              </w:tabs>
              <w:spacing w:line="240" w:lineRule="atLeast"/>
              <w:rPr>
                <w:color w:val="000000"/>
                <w:sz w:val="24"/>
              </w:rPr>
            </w:pPr>
            <w:r w:rsidRPr="007760FA">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w:t>
            </w:r>
            <w:r w:rsidRPr="007760FA">
              <w:rPr>
                <w:color w:val="000000"/>
                <w:sz w:val="24"/>
              </w:rPr>
              <w:lastRenderedPageBreak/>
              <w:t>(программ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lastRenderedPageBreak/>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autoSpaceDE w:val="0"/>
              <w:autoSpaceDN w:val="0"/>
              <w:adjustRightInd w:val="0"/>
              <w:ind w:firstLine="515"/>
              <w:jc w:val="both"/>
              <w:rPr>
                <w:color w:val="000000"/>
              </w:rPr>
            </w:pPr>
            <w:r w:rsidRPr="007760FA">
              <w:t xml:space="preserve">Наличие у хозяйственного общества, хозяйственного партнерства статуса участника проекта в соответствии с Федеральным </w:t>
            </w:r>
            <w:hyperlink r:id="rId18" w:history="1">
              <w:r w:rsidRPr="007760FA">
                <w:rPr>
                  <w:color w:val="0000FF"/>
                </w:rPr>
                <w:t>законом</w:t>
              </w:r>
            </w:hyperlink>
            <w:r w:rsidR="00C818E0" w:rsidRPr="00C04C48">
              <w:t xml:space="preserve"> «Об инновационном центре «</w:t>
            </w:r>
            <w:proofErr w:type="spellStart"/>
            <w:r w:rsidR="00C818E0" w:rsidRPr="00C04C48">
              <w:t>Сколково</w:t>
            </w:r>
            <w:proofErr w:type="spellEnd"/>
            <w:r w:rsidR="00C818E0" w:rsidRPr="00C04C48">
              <w:t>»</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9" w:history="1">
              <w:r w:rsidR="00EB2C05">
                <w:rPr>
                  <w:rStyle w:val="a7"/>
                  <w:sz w:val="24"/>
                </w:rPr>
                <w:t>законом</w:t>
              </w:r>
            </w:hyperlink>
            <w:r w:rsidRPr="007760FA">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t>да (нет)</w:t>
            </w:r>
          </w:p>
        </w:tc>
      </w:tr>
      <w:tr w:rsidR="00C818E0" w:rsidRPr="00C04C48" w:rsidTr="00575D7A">
        <w:tc>
          <w:tcPr>
            <w:tcW w:w="557"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Среднесписочная численность работников за предшествующий календарный год, человек</w:t>
            </w:r>
          </w:p>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указывается количество человек (</w:t>
            </w:r>
            <w:r w:rsidRPr="007760FA">
              <w:rPr>
                <w:sz w:val="24"/>
              </w:rPr>
              <w:t>за предшествующий календарный год</w:t>
            </w:r>
            <w:r w:rsidRPr="007760FA">
              <w:rPr>
                <w:color w:val="000000"/>
                <w:sz w:val="24"/>
              </w:rPr>
              <w:t>)</w:t>
            </w:r>
          </w:p>
        </w:tc>
      </w:tr>
      <w:tr w:rsidR="00C818E0" w:rsidRPr="00C04C48" w:rsidTr="00575D7A">
        <w:tc>
          <w:tcPr>
            <w:tcW w:w="557"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 xml:space="preserve">до 15 -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r>
      <w:tr w:rsidR="00C818E0" w:rsidRPr="00C04C48" w:rsidTr="00575D7A">
        <w:tc>
          <w:tcPr>
            <w:tcW w:w="557"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Доход за предшествующий календарный год, который </w:t>
            </w:r>
            <w:r w:rsidRPr="007760FA">
              <w:rPr>
                <w:color w:val="000000"/>
                <w:sz w:val="24"/>
              </w:rPr>
              <w:lastRenderedPageBreak/>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lastRenderedPageBreak/>
              <w:t>800</w:t>
            </w:r>
          </w:p>
        </w:tc>
        <w:tc>
          <w:tcPr>
            <w:tcW w:w="1843"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8"/>
                <w:szCs w:val="28"/>
              </w:rPr>
            </w:pPr>
            <w:r w:rsidRPr="007760FA">
              <w:rPr>
                <w:color w:val="000000"/>
                <w:sz w:val="24"/>
              </w:rPr>
              <w:t>указывается в млн. рублей</w:t>
            </w:r>
            <w:r w:rsidRPr="007760FA">
              <w:rPr>
                <w:color w:val="000000"/>
                <w:sz w:val="28"/>
                <w:szCs w:val="28"/>
              </w:rPr>
              <w:t xml:space="preserve"> </w:t>
            </w:r>
            <w:r w:rsidRPr="007760FA">
              <w:rPr>
                <w:color w:val="000000"/>
                <w:sz w:val="28"/>
                <w:szCs w:val="28"/>
              </w:rPr>
              <w:lastRenderedPageBreak/>
              <w:t>(</w:t>
            </w:r>
            <w:r w:rsidRPr="007760FA">
              <w:rPr>
                <w:sz w:val="24"/>
              </w:rPr>
              <w:t>за предшествующий календарный год</w:t>
            </w:r>
            <w:r w:rsidRPr="007760FA">
              <w:rPr>
                <w:color w:val="000000"/>
                <w:sz w:val="28"/>
                <w:szCs w:val="28"/>
              </w:rPr>
              <w:t>)</w:t>
            </w:r>
          </w:p>
        </w:tc>
      </w:tr>
      <w:tr w:rsidR="00C818E0" w:rsidRPr="00C04C48" w:rsidTr="00575D7A">
        <w:tc>
          <w:tcPr>
            <w:tcW w:w="557"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 xml:space="preserve">120 в год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w:t>
            </w:r>
            <w:r w:rsidR="00831E44">
              <w:rPr>
                <w:color w:val="000000"/>
                <w:sz w:val="24"/>
              </w:rPr>
              <w:t>1</w:t>
            </w:r>
            <w:r w:rsidRPr="007760FA">
              <w:rPr>
                <w:color w:val="000000"/>
                <w:sz w:val="24"/>
              </w:rPr>
              <w:t>0.</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7760FA">
              <w:rPr>
                <w:color w:val="000000"/>
                <w:sz w:val="24"/>
              </w:rPr>
              <w:t>2</w:t>
            </w:r>
            <w:proofErr w:type="gramEnd"/>
            <w:r w:rsidRPr="007760FA">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20" w:history="1">
              <w:r w:rsidR="00EB2C05">
                <w:rPr>
                  <w:rStyle w:val="a7"/>
                  <w:sz w:val="24"/>
                </w:rPr>
                <w:t>ОКВЭД</w:t>
              </w:r>
              <w:proofErr w:type="gramStart"/>
              <w:r w:rsidR="00EB2C05">
                <w:rPr>
                  <w:rStyle w:val="a7"/>
                  <w:sz w:val="24"/>
                </w:rPr>
                <w:t>2</w:t>
              </w:r>
              <w:proofErr w:type="gramEnd"/>
            </w:hyperlink>
            <w:r w:rsidRPr="007760FA">
              <w:rPr>
                <w:sz w:val="24"/>
              </w:rPr>
              <w:t xml:space="preserve"> и </w:t>
            </w:r>
            <w:hyperlink r:id="rId21" w:history="1">
              <w:r w:rsidR="00EB2C05">
                <w:rPr>
                  <w:rStyle w:val="a7"/>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p w:rsidR="00C818E0" w:rsidRPr="00C04C48" w:rsidRDefault="007760FA" w:rsidP="00575D7A">
            <w:pPr>
              <w:pStyle w:val="a8"/>
              <w:spacing w:line="240" w:lineRule="atLeast"/>
              <w:rPr>
                <w:color w:val="000000"/>
                <w:sz w:val="24"/>
              </w:rPr>
            </w:pPr>
            <w:r w:rsidRPr="007760FA">
              <w:rPr>
                <w:color w:val="000000"/>
                <w:sz w:val="24"/>
              </w:rPr>
              <w:t>(в случае участия - наименование заказчика, реализующего программу партнерства)</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w:t>
            </w:r>
            <w:r w:rsidRPr="007760FA">
              <w:rPr>
                <w:color w:val="000000"/>
                <w:sz w:val="24"/>
              </w:rPr>
              <w:lastRenderedPageBreak/>
              <w:t>14.</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lastRenderedPageBreak/>
              <w:t xml:space="preserve">Сведения о наличии у </w:t>
            </w:r>
            <w:r w:rsidRPr="007760FA">
              <w:rPr>
                <w:color w:val="000000"/>
                <w:sz w:val="24"/>
              </w:rPr>
              <w:lastRenderedPageBreak/>
              <w:t xml:space="preserve">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2" w:history="1">
              <w:r w:rsidR="00EB2C05">
                <w:rPr>
                  <w:rStyle w:val="a7"/>
                  <w:sz w:val="24"/>
                </w:rPr>
                <w:t>законом</w:t>
              </w:r>
            </w:hyperlink>
            <w:r w:rsidRPr="007760FA">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3" w:history="1">
              <w:r w:rsidR="00EB2C05">
                <w:rPr>
                  <w:rStyle w:val="a7"/>
                  <w:sz w:val="24"/>
                </w:rPr>
                <w:t>законом</w:t>
              </w:r>
            </w:hyperlink>
            <w:r w:rsidRPr="007760FA">
              <w:rPr>
                <w:color w:val="000000"/>
                <w:sz w:val="24"/>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да (нет)</w:t>
            </w:r>
          </w:p>
          <w:p w:rsidR="00C818E0" w:rsidRPr="00C04C48" w:rsidRDefault="007760FA" w:rsidP="00575D7A">
            <w:pPr>
              <w:pStyle w:val="a8"/>
              <w:spacing w:line="240" w:lineRule="atLeast"/>
              <w:rPr>
                <w:color w:val="000000"/>
                <w:sz w:val="24"/>
              </w:rPr>
            </w:pPr>
            <w:r w:rsidRPr="007760FA">
              <w:rPr>
                <w:color w:val="000000"/>
                <w:sz w:val="24"/>
              </w:rPr>
              <w:lastRenderedPageBreak/>
              <w:t>(при наличии - количество исполненных контрактов или договоров и общая сумма)</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proofErr w:type="gramStart"/>
            <w:r w:rsidRPr="007760FA">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7760FA">
              <w:rPr>
                <w:color w:val="000000"/>
                <w:sz w:val="24"/>
              </w:rPr>
              <w:t xml:space="preserve"> </w:t>
            </w:r>
            <w:proofErr w:type="gramStart"/>
            <w:r w:rsidRPr="007760FA">
              <w:rPr>
                <w:color w:val="000000"/>
                <w:sz w:val="24"/>
              </w:rPr>
              <w:t>виде</w:t>
            </w:r>
            <w:proofErr w:type="gramEnd"/>
            <w:r w:rsidRPr="007760FA">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bl>
    <w:p w:rsidR="00CF3DB8" w:rsidRPr="00C04C48" w:rsidRDefault="00CF3DB8" w:rsidP="00CF3DB8">
      <w:pPr>
        <w:pStyle w:val="a8"/>
        <w:rPr>
          <w:color w:val="000000"/>
          <w:sz w:val="28"/>
          <w:szCs w:val="28"/>
        </w:rPr>
      </w:pPr>
    </w:p>
    <w:p w:rsidR="00C818E0" w:rsidRPr="00C04C48" w:rsidRDefault="007760FA" w:rsidP="00C818E0">
      <w:pPr>
        <w:pStyle w:val="a8"/>
        <w:rPr>
          <w:color w:val="000000"/>
          <w:sz w:val="28"/>
          <w:szCs w:val="28"/>
        </w:rPr>
      </w:pPr>
      <w:r w:rsidRPr="007760FA">
        <w:rPr>
          <w:color w:val="000000"/>
          <w:sz w:val="28"/>
          <w:szCs w:val="28"/>
        </w:rPr>
        <w:t>(подпись)</w:t>
      </w:r>
    </w:p>
    <w:p w:rsidR="00C818E0" w:rsidRPr="00C04C48" w:rsidRDefault="007760FA" w:rsidP="00C818E0">
      <w:pPr>
        <w:pStyle w:val="a8"/>
        <w:rPr>
          <w:color w:val="000000"/>
          <w:sz w:val="28"/>
          <w:szCs w:val="28"/>
        </w:rPr>
      </w:pPr>
      <w:r w:rsidRPr="007760FA">
        <w:rPr>
          <w:color w:val="000000"/>
          <w:sz w:val="28"/>
          <w:szCs w:val="28"/>
        </w:rPr>
        <w:t>М.П.</w:t>
      </w:r>
    </w:p>
    <w:p w:rsidR="00C818E0" w:rsidRPr="00C04C48" w:rsidRDefault="007760FA" w:rsidP="00C818E0">
      <w:pPr>
        <w:pStyle w:val="a8"/>
        <w:rPr>
          <w:color w:val="000000"/>
          <w:sz w:val="28"/>
          <w:szCs w:val="28"/>
        </w:rPr>
      </w:pPr>
      <w:r w:rsidRPr="007760FA">
        <w:rPr>
          <w:color w:val="000000"/>
          <w:sz w:val="28"/>
          <w:szCs w:val="28"/>
        </w:rPr>
        <w:t>___________________________________</w:t>
      </w:r>
    </w:p>
    <w:p w:rsidR="00CD6E3E" w:rsidRPr="002C7823" w:rsidRDefault="007760FA" w:rsidP="00C818E0">
      <w:pPr>
        <w:pStyle w:val="a8"/>
        <w:rPr>
          <w:color w:val="000000"/>
          <w:sz w:val="28"/>
          <w:szCs w:val="28"/>
        </w:rPr>
      </w:pPr>
      <w:r w:rsidRPr="007760FA">
        <w:rPr>
          <w:color w:val="000000"/>
          <w:sz w:val="28"/>
          <w:szCs w:val="28"/>
        </w:rPr>
        <w:t xml:space="preserve">             (фамилия, имя, отчество (при наличии) </w:t>
      </w:r>
      <w:proofErr w:type="gramStart"/>
      <w:r w:rsidRPr="007760FA">
        <w:rPr>
          <w:color w:val="000000"/>
          <w:sz w:val="28"/>
          <w:szCs w:val="28"/>
        </w:rPr>
        <w:t>подписавшего</w:t>
      </w:r>
      <w:proofErr w:type="gramEnd"/>
      <w:r w:rsidRPr="007760FA">
        <w:rPr>
          <w:color w:val="000000"/>
          <w:sz w:val="28"/>
          <w:szCs w:val="28"/>
        </w:rPr>
        <w:t>, должность)</w:t>
      </w:r>
    </w:p>
    <w:sectPr w:rsidR="00CD6E3E" w:rsidRPr="002C7823" w:rsidSect="002C7823">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0B5" w:rsidRDefault="00C570B5" w:rsidP="00CF3DB8">
      <w:r>
        <w:separator/>
      </w:r>
    </w:p>
  </w:endnote>
  <w:endnote w:type="continuationSeparator" w:id="0">
    <w:p w:rsidR="00C570B5" w:rsidRDefault="00C570B5"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0B5" w:rsidRDefault="00C570B5" w:rsidP="00CF3DB8">
      <w:r>
        <w:separator/>
      </w:r>
    </w:p>
  </w:footnote>
  <w:footnote w:type="continuationSeparator" w:id="0">
    <w:p w:rsidR="00C570B5" w:rsidRDefault="00C570B5" w:rsidP="00CF3DB8">
      <w:r>
        <w:continuationSeparator/>
      </w:r>
    </w:p>
  </w:footnote>
  <w:footnote w:id="1">
    <w:p w:rsidR="006B3A84" w:rsidRDefault="006B3A84" w:rsidP="00CF3DB8">
      <w:pPr>
        <w:pStyle w:val="ad"/>
      </w:pPr>
      <w:r>
        <w:rPr>
          <w:rStyle w:val="ac"/>
        </w:rPr>
        <w:footnoteRef/>
      </w:r>
      <w:r>
        <w:t xml:space="preserve"> Под ценой договора понимается доля от суммы договора, определенного по итогам аукциона.</w:t>
      </w:r>
    </w:p>
  </w:footnote>
  <w:footnote w:id="2">
    <w:p w:rsidR="006B3A84" w:rsidRPr="00FA27A5" w:rsidRDefault="006B3A84" w:rsidP="00CF3DB8">
      <w:pPr>
        <w:pStyle w:val="ad"/>
      </w:pPr>
      <w:r>
        <w:rPr>
          <w:rStyle w:val="ac"/>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3">
    <w:p w:rsidR="006B3A84" w:rsidRPr="00B377A4" w:rsidRDefault="006B3A84" w:rsidP="00CF3DB8">
      <w:pPr>
        <w:pStyle w:val="ad"/>
      </w:pPr>
      <w:r>
        <w:rPr>
          <w:rStyle w:val="ac"/>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4">
    <w:p w:rsidR="006B3A84" w:rsidRDefault="006B3A84" w:rsidP="00C818E0">
      <w:pPr>
        <w:pStyle w:val="ad"/>
        <w:jc w:val="both"/>
      </w:pPr>
      <w:r>
        <w:rPr>
          <w:rStyle w:val="ac"/>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p w:rsidR="006B3A84" w:rsidRDefault="006B3A84" w:rsidP="00CF3DB8">
      <w:pPr>
        <w:pStyle w:val="ad"/>
        <w:jc w:val="both"/>
      </w:pPr>
      <w:r w:rsidRPr="006071EB">
        <w:t>.</w:t>
      </w:r>
    </w:p>
  </w:footnote>
  <w:footnote w:id="5">
    <w:p w:rsidR="006B3A84" w:rsidRDefault="006B3A84" w:rsidP="00C818E0">
      <w:pPr>
        <w:pStyle w:val="ad"/>
      </w:pPr>
      <w:r>
        <w:rPr>
          <w:rStyle w:val="ac"/>
        </w:rPr>
        <w:footnoteRef/>
      </w:r>
      <w:r>
        <w:t xml:space="preserve"> </w:t>
      </w:r>
      <w:r w:rsidRPr="006B7A9F">
        <w:t>Пункты 1</w:t>
      </w:r>
      <w:r w:rsidRPr="004320AB">
        <w:t xml:space="preserve"> - </w:t>
      </w:r>
      <w:r>
        <w:t>11</w:t>
      </w:r>
      <w:r w:rsidRPr="004320AB">
        <w:t xml:space="preserve"> являются обязательными для заполнения.</w:t>
      </w:r>
    </w:p>
  </w:footnote>
  <w:footnote w:id="6">
    <w:p w:rsidR="006B3A84" w:rsidRPr="002001EA" w:rsidRDefault="006B3A84" w:rsidP="00C818E0">
      <w:pPr>
        <w:pStyle w:val="ad"/>
        <w:jc w:val="both"/>
      </w:pPr>
      <w:r>
        <w:rPr>
          <w:rStyle w:val="ac"/>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 w:history="1">
        <w:r w:rsidRPr="002001EA">
          <w:rPr>
            <w:rStyle w:val="a7"/>
          </w:rPr>
          <w:t xml:space="preserve">подпунктах </w:t>
        </w:r>
        <w:r>
          <w:rPr>
            <w:rStyle w:val="a7"/>
          </w:rPr>
          <w:t>«</w:t>
        </w:r>
        <w:r w:rsidRPr="002001EA">
          <w:rPr>
            <w:rStyle w:val="a7"/>
          </w:rPr>
          <w:t>в</w:t>
        </w:r>
        <w:r>
          <w:rPr>
            <w:rStyle w:val="a7"/>
          </w:rPr>
          <w:t>»</w:t>
        </w:r>
      </w:hyperlink>
      <w:r w:rsidRPr="002001EA">
        <w:t xml:space="preserve"> - </w:t>
      </w:r>
      <w:hyperlink r:id="rId2" w:history="1">
        <w:r>
          <w:rPr>
            <w:rStyle w:val="a7"/>
          </w:rPr>
          <w:t>«</w:t>
        </w:r>
        <w:proofErr w:type="spellStart"/>
        <w:r w:rsidRPr="002001EA">
          <w:rPr>
            <w:rStyle w:val="a7"/>
          </w:rPr>
          <w:t>д</w:t>
        </w:r>
        <w:proofErr w:type="spellEnd"/>
        <w:r>
          <w:rPr>
            <w:rStyle w:val="a7"/>
          </w:rPr>
          <w:t>»</w:t>
        </w:r>
        <w:r w:rsidRPr="002001EA">
          <w:rPr>
            <w:rStyle w:val="a7"/>
          </w:rPr>
          <w:t xml:space="preserve"> пункта 1 части 1.1 статьи 4</w:t>
        </w:r>
      </w:hyperlink>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6B3A84" w:rsidRDefault="006B3A84" w:rsidP="00C818E0">
      <w:pPr>
        <w:pStyle w:val="ad"/>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84" w:rsidRDefault="003E64A1">
    <w:pPr>
      <w:pStyle w:val="af0"/>
      <w:jc w:val="center"/>
    </w:pPr>
    <w:fldSimple w:instr=" PAGE   \* MERGEFORMAT ">
      <w:r w:rsidR="005508D4">
        <w:rPr>
          <w:noProof/>
        </w:rPr>
        <w:t>45</w:t>
      </w:r>
    </w:fldSimple>
  </w:p>
  <w:p w:rsidR="006B3A84" w:rsidRDefault="006B3A8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84" w:rsidRDefault="003E64A1">
    <w:pPr>
      <w:pStyle w:val="af0"/>
      <w:jc w:val="center"/>
    </w:pPr>
    <w:fldSimple w:instr=" PAGE   \* MERGEFORMAT ">
      <w:r w:rsidR="005508D4">
        <w:rPr>
          <w:noProof/>
        </w:rPr>
        <w:t>58</w:t>
      </w:r>
    </w:fldSimple>
  </w:p>
  <w:p w:rsidR="006B3A84" w:rsidRDefault="006B3A8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1">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9">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1">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2">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8"/>
  </w:num>
  <w:num w:numId="4">
    <w:abstractNumId w:val="18"/>
  </w:num>
  <w:num w:numId="5">
    <w:abstractNumId w:val="32"/>
  </w:num>
  <w:num w:numId="6">
    <w:abstractNumId w:val="2"/>
  </w:num>
  <w:num w:numId="7">
    <w:abstractNumId w:val="33"/>
  </w:num>
  <w:num w:numId="8">
    <w:abstractNumId w:val="19"/>
  </w:num>
  <w:num w:numId="9">
    <w:abstractNumId w:val="3"/>
  </w:num>
  <w:num w:numId="10">
    <w:abstractNumId w:val="14"/>
  </w:num>
  <w:num w:numId="11">
    <w:abstractNumId w:val="10"/>
  </w:num>
  <w:num w:numId="12">
    <w:abstractNumId w:val="15"/>
  </w:num>
  <w:num w:numId="13">
    <w:abstractNumId w:val="17"/>
  </w:num>
  <w:num w:numId="14">
    <w:abstractNumId w:val="31"/>
  </w:num>
  <w:num w:numId="15">
    <w:abstractNumId w:val="0"/>
  </w:num>
  <w:num w:numId="16">
    <w:abstractNumId w:val="1"/>
  </w:num>
  <w:num w:numId="17">
    <w:abstractNumId w:val="9"/>
  </w:num>
  <w:num w:numId="18">
    <w:abstractNumId w:val="21"/>
  </w:num>
  <w:num w:numId="19">
    <w:abstractNumId w:val="30"/>
  </w:num>
  <w:num w:numId="20">
    <w:abstractNumId w:val="23"/>
  </w:num>
  <w:num w:numId="21">
    <w:abstractNumId w:val="11"/>
  </w:num>
  <w:num w:numId="22">
    <w:abstractNumId w:val="7"/>
  </w:num>
  <w:num w:numId="23">
    <w:abstractNumId w:val="16"/>
  </w:num>
  <w:num w:numId="24">
    <w:abstractNumId w:val="26"/>
  </w:num>
  <w:num w:numId="25">
    <w:abstractNumId w:val="13"/>
  </w:num>
  <w:num w:numId="26">
    <w:abstractNumId w:val="24"/>
  </w:num>
  <w:num w:numId="27">
    <w:abstractNumId w:val="29"/>
  </w:num>
  <w:num w:numId="28">
    <w:abstractNumId w:val="34"/>
  </w:num>
  <w:num w:numId="29">
    <w:abstractNumId w:val="20"/>
  </w:num>
  <w:num w:numId="30">
    <w:abstractNumId w:val="25"/>
  </w:num>
  <w:num w:numId="31">
    <w:abstractNumId w:val="27"/>
  </w:num>
  <w:num w:numId="32">
    <w:abstractNumId w:val="8"/>
  </w:num>
  <w:num w:numId="33">
    <w:abstractNumId w:val="22"/>
  </w:num>
  <w:num w:numId="34">
    <w:abstractNumId w:val="5"/>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4E7A"/>
    <w:rsid w:val="00042318"/>
    <w:rsid w:val="00043EB9"/>
    <w:rsid w:val="00046831"/>
    <w:rsid w:val="0004720C"/>
    <w:rsid w:val="00052CEA"/>
    <w:rsid w:val="00054D25"/>
    <w:rsid w:val="00057B8E"/>
    <w:rsid w:val="00074897"/>
    <w:rsid w:val="00081022"/>
    <w:rsid w:val="0008138F"/>
    <w:rsid w:val="00082913"/>
    <w:rsid w:val="0008421C"/>
    <w:rsid w:val="0009066C"/>
    <w:rsid w:val="000916CA"/>
    <w:rsid w:val="000928BF"/>
    <w:rsid w:val="000929AC"/>
    <w:rsid w:val="00093F53"/>
    <w:rsid w:val="00094F5A"/>
    <w:rsid w:val="000B7F43"/>
    <w:rsid w:val="000C2E5B"/>
    <w:rsid w:val="000C31FA"/>
    <w:rsid w:val="000C61EE"/>
    <w:rsid w:val="000D1984"/>
    <w:rsid w:val="000D6CC2"/>
    <w:rsid w:val="000E1A37"/>
    <w:rsid w:val="000E20BE"/>
    <w:rsid w:val="000F302B"/>
    <w:rsid w:val="000F3873"/>
    <w:rsid w:val="000F55A8"/>
    <w:rsid w:val="00102DC8"/>
    <w:rsid w:val="00107EA9"/>
    <w:rsid w:val="0011430D"/>
    <w:rsid w:val="00114DA3"/>
    <w:rsid w:val="00120DDC"/>
    <w:rsid w:val="00122920"/>
    <w:rsid w:val="00123A92"/>
    <w:rsid w:val="00123BE7"/>
    <w:rsid w:val="0013048E"/>
    <w:rsid w:val="00143776"/>
    <w:rsid w:val="00144B6C"/>
    <w:rsid w:val="00146C2F"/>
    <w:rsid w:val="001476B8"/>
    <w:rsid w:val="00152B8F"/>
    <w:rsid w:val="0015465F"/>
    <w:rsid w:val="00155A31"/>
    <w:rsid w:val="001605FB"/>
    <w:rsid w:val="00163972"/>
    <w:rsid w:val="00175ED4"/>
    <w:rsid w:val="0018489C"/>
    <w:rsid w:val="00185BC8"/>
    <w:rsid w:val="00186184"/>
    <w:rsid w:val="001906F2"/>
    <w:rsid w:val="00195426"/>
    <w:rsid w:val="001A4D25"/>
    <w:rsid w:val="001B56D4"/>
    <w:rsid w:val="001C3F58"/>
    <w:rsid w:val="001C5C03"/>
    <w:rsid w:val="001D0DDF"/>
    <w:rsid w:val="001F2146"/>
    <w:rsid w:val="001F532F"/>
    <w:rsid w:val="00201A0B"/>
    <w:rsid w:val="00202BD2"/>
    <w:rsid w:val="00210CE7"/>
    <w:rsid w:val="00211CC2"/>
    <w:rsid w:val="00215680"/>
    <w:rsid w:val="00220895"/>
    <w:rsid w:val="00224B56"/>
    <w:rsid w:val="00226544"/>
    <w:rsid w:val="002301D5"/>
    <w:rsid w:val="002322F8"/>
    <w:rsid w:val="00233673"/>
    <w:rsid w:val="002413A6"/>
    <w:rsid w:val="002449AE"/>
    <w:rsid w:val="002549FF"/>
    <w:rsid w:val="0025628F"/>
    <w:rsid w:val="0026484A"/>
    <w:rsid w:val="00264C84"/>
    <w:rsid w:val="002670CF"/>
    <w:rsid w:val="00276997"/>
    <w:rsid w:val="00280F76"/>
    <w:rsid w:val="00284BB0"/>
    <w:rsid w:val="002906F6"/>
    <w:rsid w:val="00294316"/>
    <w:rsid w:val="00294C87"/>
    <w:rsid w:val="002A3A72"/>
    <w:rsid w:val="002A4443"/>
    <w:rsid w:val="002A76ED"/>
    <w:rsid w:val="002C17CA"/>
    <w:rsid w:val="002C6166"/>
    <w:rsid w:val="002C6995"/>
    <w:rsid w:val="002C7823"/>
    <w:rsid w:val="002E1CC1"/>
    <w:rsid w:val="002E5CA8"/>
    <w:rsid w:val="002E5D35"/>
    <w:rsid w:val="002F422C"/>
    <w:rsid w:val="002F4ABF"/>
    <w:rsid w:val="003030CE"/>
    <w:rsid w:val="003036B9"/>
    <w:rsid w:val="00303A08"/>
    <w:rsid w:val="00305FAD"/>
    <w:rsid w:val="00316CF6"/>
    <w:rsid w:val="00320747"/>
    <w:rsid w:val="003277B6"/>
    <w:rsid w:val="00340DCD"/>
    <w:rsid w:val="00341429"/>
    <w:rsid w:val="00343F81"/>
    <w:rsid w:val="0035221C"/>
    <w:rsid w:val="003667E2"/>
    <w:rsid w:val="003760EA"/>
    <w:rsid w:val="0038191E"/>
    <w:rsid w:val="00382BDF"/>
    <w:rsid w:val="0038746D"/>
    <w:rsid w:val="00387F9D"/>
    <w:rsid w:val="003911E6"/>
    <w:rsid w:val="0039288F"/>
    <w:rsid w:val="00394507"/>
    <w:rsid w:val="00395D8D"/>
    <w:rsid w:val="003A44CB"/>
    <w:rsid w:val="003B0EFF"/>
    <w:rsid w:val="003B248F"/>
    <w:rsid w:val="003B4DF4"/>
    <w:rsid w:val="003B5C38"/>
    <w:rsid w:val="003B7C1D"/>
    <w:rsid w:val="003C0238"/>
    <w:rsid w:val="003C0F66"/>
    <w:rsid w:val="003C3857"/>
    <w:rsid w:val="003C3998"/>
    <w:rsid w:val="003C5AD5"/>
    <w:rsid w:val="003C5C77"/>
    <w:rsid w:val="003C602E"/>
    <w:rsid w:val="003C66DE"/>
    <w:rsid w:val="003C6871"/>
    <w:rsid w:val="003D05D3"/>
    <w:rsid w:val="003D59EA"/>
    <w:rsid w:val="003D77F7"/>
    <w:rsid w:val="003E232C"/>
    <w:rsid w:val="003E3ACE"/>
    <w:rsid w:val="003E3BD8"/>
    <w:rsid w:val="003E5677"/>
    <w:rsid w:val="003E5E7E"/>
    <w:rsid w:val="003E64A1"/>
    <w:rsid w:val="003E6AB2"/>
    <w:rsid w:val="003E726F"/>
    <w:rsid w:val="003E7BBC"/>
    <w:rsid w:val="003F4AAF"/>
    <w:rsid w:val="003F4C77"/>
    <w:rsid w:val="00400AC8"/>
    <w:rsid w:val="00400DFC"/>
    <w:rsid w:val="00406C2C"/>
    <w:rsid w:val="00423DAE"/>
    <w:rsid w:val="00425F4F"/>
    <w:rsid w:val="00427EAF"/>
    <w:rsid w:val="00430A8B"/>
    <w:rsid w:val="00431334"/>
    <w:rsid w:val="004322AF"/>
    <w:rsid w:val="00446B7C"/>
    <w:rsid w:val="00446C60"/>
    <w:rsid w:val="004546BC"/>
    <w:rsid w:val="0045514A"/>
    <w:rsid w:val="004606A1"/>
    <w:rsid w:val="00462F02"/>
    <w:rsid w:val="004707F7"/>
    <w:rsid w:val="00472504"/>
    <w:rsid w:val="004745A5"/>
    <w:rsid w:val="00477289"/>
    <w:rsid w:val="0048483A"/>
    <w:rsid w:val="00494CBB"/>
    <w:rsid w:val="00494FEE"/>
    <w:rsid w:val="004A1B27"/>
    <w:rsid w:val="004A1DE5"/>
    <w:rsid w:val="004A7B88"/>
    <w:rsid w:val="004B66E8"/>
    <w:rsid w:val="004C11CE"/>
    <w:rsid w:val="004C4414"/>
    <w:rsid w:val="004C6022"/>
    <w:rsid w:val="004C62F6"/>
    <w:rsid w:val="004C7200"/>
    <w:rsid w:val="004D03BF"/>
    <w:rsid w:val="004D59DE"/>
    <w:rsid w:val="004E0C30"/>
    <w:rsid w:val="004E79A9"/>
    <w:rsid w:val="004F55E2"/>
    <w:rsid w:val="00506EC3"/>
    <w:rsid w:val="00521D70"/>
    <w:rsid w:val="005227AC"/>
    <w:rsid w:val="00522D57"/>
    <w:rsid w:val="00531BD8"/>
    <w:rsid w:val="00534842"/>
    <w:rsid w:val="0053598A"/>
    <w:rsid w:val="00536309"/>
    <w:rsid w:val="005363BC"/>
    <w:rsid w:val="00542674"/>
    <w:rsid w:val="00545E0A"/>
    <w:rsid w:val="005508D4"/>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3203"/>
    <w:rsid w:val="005B61DB"/>
    <w:rsid w:val="005C195C"/>
    <w:rsid w:val="005C7ABE"/>
    <w:rsid w:val="005D46F9"/>
    <w:rsid w:val="005D60AA"/>
    <w:rsid w:val="005E501C"/>
    <w:rsid w:val="005E5053"/>
    <w:rsid w:val="005E794E"/>
    <w:rsid w:val="005F342B"/>
    <w:rsid w:val="005F4803"/>
    <w:rsid w:val="005F4CD5"/>
    <w:rsid w:val="005F7728"/>
    <w:rsid w:val="00600AD3"/>
    <w:rsid w:val="0060575A"/>
    <w:rsid w:val="00621001"/>
    <w:rsid w:val="006255A0"/>
    <w:rsid w:val="006274BD"/>
    <w:rsid w:val="00632FA7"/>
    <w:rsid w:val="00633000"/>
    <w:rsid w:val="00634604"/>
    <w:rsid w:val="00635719"/>
    <w:rsid w:val="0064065D"/>
    <w:rsid w:val="00642626"/>
    <w:rsid w:val="00645E5B"/>
    <w:rsid w:val="00646393"/>
    <w:rsid w:val="00646832"/>
    <w:rsid w:val="00646857"/>
    <w:rsid w:val="006553C6"/>
    <w:rsid w:val="00656A86"/>
    <w:rsid w:val="00660DAE"/>
    <w:rsid w:val="00662C5E"/>
    <w:rsid w:val="006651BF"/>
    <w:rsid w:val="006651DF"/>
    <w:rsid w:val="0066600B"/>
    <w:rsid w:val="00671FF4"/>
    <w:rsid w:val="00673000"/>
    <w:rsid w:val="00675444"/>
    <w:rsid w:val="00675732"/>
    <w:rsid w:val="00675AEF"/>
    <w:rsid w:val="00680939"/>
    <w:rsid w:val="006823AD"/>
    <w:rsid w:val="00692AC7"/>
    <w:rsid w:val="006968AA"/>
    <w:rsid w:val="006A39C4"/>
    <w:rsid w:val="006A5E10"/>
    <w:rsid w:val="006B26E1"/>
    <w:rsid w:val="006B3A84"/>
    <w:rsid w:val="006C7003"/>
    <w:rsid w:val="006E778B"/>
    <w:rsid w:val="006F072F"/>
    <w:rsid w:val="006F2D72"/>
    <w:rsid w:val="006F2F26"/>
    <w:rsid w:val="006F77C7"/>
    <w:rsid w:val="0070426E"/>
    <w:rsid w:val="00704F2E"/>
    <w:rsid w:val="00712C04"/>
    <w:rsid w:val="00717A3F"/>
    <w:rsid w:val="00721420"/>
    <w:rsid w:val="00724B85"/>
    <w:rsid w:val="007273CD"/>
    <w:rsid w:val="00730C40"/>
    <w:rsid w:val="00733F99"/>
    <w:rsid w:val="00742C57"/>
    <w:rsid w:val="0074772B"/>
    <w:rsid w:val="00752042"/>
    <w:rsid w:val="007600AD"/>
    <w:rsid w:val="007606CF"/>
    <w:rsid w:val="007625D5"/>
    <w:rsid w:val="007637B0"/>
    <w:rsid w:val="00770D4D"/>
    <w:rsid w:val="00773CAC"/>
    <w:rsid w:val="007760FA"/>
    <w:rsid w:val="00780E48"/>
    <w:rsid w:val="00786CB1"/>
    <w:rsid w:val="007909C7"/>
    <w:rsid w:val="00797161"/>
    <w:rsid w:val="007A6BAC"/>
    <w:rsid w:val="007A7233"/>
    <w:rsid w:val="007A745C"/>
    <w:rsid w:val="007B10D0"/>
    <w:rsid w:val="007B5C70"/>
    <w:rsid w:val="007C12B6"/>
    <w:rsid w:val="007D087D"/>
    <w:rsid w:val="007D2FF5"/>
    <w:rsid w:val="007E66F7"/>
    <w:rsid w:val="007E71B7"/>
    <w:rsid w:val="007F26CC"/>
    <w:rsid w:val="0080119B"/>
    <w:rsid w:val="008012DD"/>
    <w:rsid w:val="00801DBD"/>
    <w:rsid w:val="008034B1"/>
    <w:rsid w:val="00810355"/>
    <w:rsid w:val="00810E6E"/>
    <w:rsid w:val="008146B5"/>
    <w:rsid w:val="00822404"/>
    <w:rsid w:val="008248F0"/>
    <w:rsid w:val="008259F0"/>
    <w:rsid w:val="00831E44"/>
    <w:rsid w:val="00831F53"/>
    <w:rsid w:val="008406D7"/>
    <w:rsid w:val="00844DA6"/>
    <w:rsid w:val="00844E27"/>
    <w:rsid w:val="0084576D"/>
    <w:rsid w:val="008458CA"/>
    <w:rsid w:val="00847CE2"/>
    <w:rsid w:val="00850889"/>
    <w:rsid w:val="008559B0"/>
    <w:rsid w:val="0086288C"/>
    <w:rsid w:val="00870D0C"/>
    <w:rsid w:val="00874DF1"/>
    <w:rsid w:val="00874E17"/>
    <w:rsid w:val="0088194D"/>
    <w:rsid w:val="008838D5"/>
    <w:rsid w:val="008A25F2"/>
    <w:rsid w:val="008A25F9"/>
    <w:rsid w:val="008A5087"/>
    <w:rsid w:val="008B11BA"/>
    <w:rsid w:val="008B395E"/>
    <w:rsid w:val="008C1488"/>
    <w:rsid w:val="008C73B0"/>
    <w:rsid w:val="008D10B5"/>
    <w:rsid w:val="008D3FC7"/>
    <w:rsid w:val="008D491D"/>
    <w:rsid w:val="008D4B56"/>
    <w:rsid w:val="008E26AC"/>
    <w:rsid w:val="008F0D28"/>
    <w:rsid w:val="008F25F7"/>
    <w:rsid w:val="008F2EE6"/>
    <w:rsid w:val="009004F6"/>
    <w:rsid w:val="00900F48"/>
    <w:rsid w:val="0090687B"/>
    <w:rsid w:val="00912FCB"/>
    <w:rsid w:val="00913CBD"/>
    <w:rsid w:val="00914AFC"/>
    <w:rsid w:val="0091569B"/>
    <w:rsid w:val="00916E13"/>
    <w:rsid w:val="00923A60"/>
    <w:rsid w:val="00926197"/>
    <w:rsid w:val="0093038D"/>
    <w:rsid w:val="00934759"/>
    <w:rsid w:val="009370A5"/>
    <w:rsid w:val="00943ECB"/>
    <w:rsid w:val="0094463C"/>
    <w:rsid w:val="00945A3B"/>
    <w:rsid w:val="00945ABF"/>
    <w:rsid w:val="009577BA"/>
    <w:rsid w:val="009614AC"/>
    <w:rsid w:val="009810DC"/>
    <w:rsid w:val="0098725A"/>
    <w:rsid w:val="009A0CEF"/>
    <w:rsid w:val="009A18D3"/>
    <w:rsid w:val="009A1F87"/>
    <w:rsid w:val="009A3238"/>
    <w:rsid w:val="009A5B9E"/>
    <w:rsid w:val="009A5DD5"/>
    <w:rsid w:val="009B2B32"/>
    <w:rsid w:val="009B3148"/>
    <w:rsid w:val="009C1FF1"/>
    <w:rsid w:val="009F741A"/>
    <w:rsid w:val="00A133A6"/>
    <w:rsid w:val="00A13E89"/>
    <w:rsid w:val="00A26106"/>
    <w:rsid w:val="00A270A7"/>
    <w:rsid w:val="00A34FC5"/>
    <w:rsid w:val="00A35015"/>
    <w:rsid w:val="00A35767"/>
    <w:rsid w:val="00A3612E"/>
    <w:rsid w:val="00A43188"/>
    <w:rsid w:val="00A441FB"/>
    <w:rsid w:val="00A50F5F"/>
    <w:rsid w:val="00A53AC9"/>
    <w:rsid w:val="00A53B0A"/>
    <w:rsid w:val="00A60D7C"/>
    <w:rsid w:val="00A61215"/>
    <w:rsid w:val="00A62C22"/>
    <w:rsid w:val="00A62C32"/>
    <w:rsid w:val="00A63C43"/>
    <w:rsid w:val="00A71CD7"/>
    <w:rsid w:val="00A72FEE"/>
    <w:rsid w:val="00A75399"/>
    <w:rsid w:val="00A76095"/>
    <w:rsid w:val="00A81C29"/>
    <w:rsid w:val="00A83EAB"/>
    <w:rsid w:val="00A84FC6"/>
    <w:rsid w:val="00A915F5"/>
    <w:rsid w:val="00A945C3"/>
    <w:rsid w:val="00A970D8"/>
    <w:rsid w:val="00A97DF5"/>
    <w:rsid w:val="00AA13E1"/>
    <w:rsid w:val="00AB5C3B"/>
    <w:rsid w:val="00AB7DE1"/>
    <w:rsid w:val="00AC060C"/>
    <w:rsid w:val="00AC10B2"/>
    <w:rsid w:val="00AC12D6"/>
    <w:rsid w:val="00AC51D8"/>
    <w:rsid w:val="00AC750E"/>
    <w:rsid w:val="00AD0C57"/>
    <w:rsid w:val="00AE17AD"/>
    <w:rsid w:val="00AE314B"/>
    <w:rsid w:val="00AE7780"/>
    <w:rsid w:val="00AF408E"/>
    <w:rsid w:val="00AF73EA"/>
    <w:rsid w:val="00B03384"/>
    <w:rsid w:val="00B037F7"/>
    <w:rsid w:val="00B041EB"/>
    <w:rsid w:val="00B051FB"/>
    <w:rsid w:val="00B063B7"/>
    <w:rsid w:val="00B14F5D"/>
    <w:rsid w:val="00B2504E"/>
    <w:rsid w:val="00B26A2D"/>
    <w:rsid w:val="00B41DBC"/>
    <w:rsid w:val="00B4797D"/>
    <w:rsid w:val="00B61768"/>
    <w:rsid w:val="00B67F16"/>
    <w:rsid w:val="00B701F8"/>
    <w:rsid w:val="00B75DE7"/>
    <w:rsid w:val="00B80202"/>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D1E5A"/>
    <w:rsid w:val="00BD42D3"/>
    <w:rsid w:val="00BE1773"/>
    <w:rsid w:val="00BE6A92"/>
    <w:rsid w:val="00BF58F7"/>
    <w:rsid w:val="00BF71C3"/>
    <w:rsid w:val="00C020BA"/>
    <w:rsid w:val="00C03B17"/>
    <w:rsid w:val="00C03E28"/>
    <w:rsid w:val="00C04C48"/>
    <w:rsid w:val="00C14DEA"/>
    <w:rsid w:val="00C24946"/>
    <w:rsid w:val="00C27209"/>
    <w:rsid w:val="00C309B0"/>
    <w:rsid w:val="00C32C8C"/>
    <w:rsid w:val="00C41EF5"/>
    <w:rsid w:val="00C42308"/>
    <w:rsid w:val="00C441DE"/>
    <w:rsid w:val="00C47DD9"/>
    <w:rsid w:val="00C50449"/>
    <w:rsid w:val="00C54879"/>
    <w:rsid w:val="00C5606B"/>
    <w:rsid w:val="00C570B5"/>
    <w:rsid w:val="00C60689"/>
    <w:rsid w:val="00C6194A"/>
    <w:rsid w:val="00C71724"/>
    <w:rsid w:val="00C75461"/>
    <w:rsid w:val="00C76DFE"/>
    <w:rsid w:val="00C76F54"/>
    <w:rsid w:val="00C818E0"/>
    <w:rsid w:val="00C839A3"/>
    <w:rsid w:val="00C85217"/>
    <w:rsid w:val="00C8533F"/>
    <w:rsid w:val="00C93822"/>
    <w:rsid w:val="00C93870"/>
    <w:rsid w:val="00C95916"/>
    <w:rsid w:val="00C973FB"/>
    <w:rsid w:val="00CA14EB"/>
    <w:rsid w:val="00CA3858"/>
    <w:rsid w:val="00CA6E78"/>
    <w:rsid w:val="00CB744F"/>
    <w:rsid w:val="00CC1119"/>
    <w:rsid w:val="00CC5F69"/>
    <w:rsid w:val="00CD1F89"/>
    <w:rsid w:val="00CD49F0"/>
    <w:rsid w:val="00CD5923"/>
    <w:rsid w:val="00CD6E3E"/>
    <w:rsid w:val="00CE1B7B"/>
    <w:rsid w:val="00CE42CD"/>
    <w:rsid w:val="00CF3DB8"/>
    <w:rsid w:val="00CF5303"/>
    <w:rsid w:val="00CF5F17"/>
    <w:rsid w:val="00CF7841"/>
    <w:rsid w:val="00D05EBD"/>
    <w:rsid w:val="00D0661D"/>
    <w:rsid w:val="00D07243"/>
    <w:rsid w:val="00D10B9E"/>
    <w:rsid w:val="00D10F5F"/>
    <w:rsid w:val="00D11C8A"/>
    <w:rsid w:val="00D127F6"/>
    <w:rsid w:val="00D1737C"/>
    <w:rsid w:val="00D22998"/>
    <w:rsid w:val="00D3195D"/>
    <w:rsid w:val="00D351EF"/>
    <w:rsid w:val="00D37822"/>
    <w:rsid w:val="00D37E43"/>
    <w:rsid w:val="00D47D16"/>
    <w:rsid w:val="00D50397"/>
    <w:rsid w:val="00D54B7E"/>
    <w:rsid w:val="00D57DEF"/>
    <w:rsid w:val="00D63B6D"/>
    <w:rsid w:val="00D768CC"/>
    <w:rsid w:val="00D91153"/>
    <w:rsid w:val="00D949F7"/>
    <w:rsid w:val="00D959EF"/>
    <w:rsid w:val="00DA3C55"/>
    <w:rsid w:val="00DA78F0"/>
    <w:rsid w:val="00DC5E81"/>
    <w:rsid w:val="00DD0B58"/>
    <w:rsid w:val="00DD1858"/>
    <w:rsid w:val="00DD1C48"/>
    <w:rsid w:val="00DD55B7"/>
    <w:rsid w:val="00DE307A"/>
    <w:rsid w:val="00DE7FA5"/>
    <w:rsid w:val="00DF3073"/>
    <w:rsid w:val="00E01C4E"/>
    <w:rsid w:val="00E0538A"/>
    <w:rsid w:val="00E06FEF"/>
    <w:rsid w:val="00E0799F"/>
    <w:rsid w:val="00E10C61"/>
    <w:rsid w:val="00E1356D"/>
    <w:rsid w:val="00E14ADA"/>
    <w:rsid w:val="00E15D74"/>
    <w:rsid w:val="00E20551"/>
    <w:rsid w:val="00E2253C"/>
    <w:rsid w:val="00E23CBE"/>
    <w:rsid w:val="00E24978"/>
    <w:rsid w:val="00E30EFD"/>
    <w:rsid w:val="00E32E04"/>
    <w:rsid w:val="00E37E62"/>
    <w:rsid w:val="00E43188"/>
    <w:rsid w:val="00E4518A"/>
    <w:rsid w:val="00E659A2"/>
    <w:rsid w:val="00E70295"/>
    <w:rsid w:val="00E733B7"/>
    <w:rsid w:val="00E74708"/>
    <w:rsid w:val="00E85FEF"/>
    <w:rsid w:val="00E90B2F"/>
    <w:rsid w:val="00E90F14"/>
    <w:rsid w:val="00E92F83"/>
    <w:rsid w:val="00EA27D6"/>
    <w:rsid w:val="00EA343A"/>
    <w:rsid w:val="00EA53DF"/>
    <w:rsid w:val="00EA57AE"/>
    <w:rsid w:val="00EA5EDC"/>
    <w:rsid w:val="00EB2C05"/>
    <w:rsid w:val="00EB7661"/>
    <w:rsid w:val="00EC1238"/>
    <w:rsid w:val="00EC5F0E"/>
    <w:rsid w:val="00EC70BF"/>
    <w:rsid w:val="00ED112A"/>
    <w:rsid w:val="00ED2A42"/>
    <w:rsid w:val="00ED6ECA"/>
    <w:rsid w:val="00EE19F5"/>
    <w:rsid w:val="00EE1AC5"/>
    <w:rsid w:val="00EE44A1"/>
    <w:rsid w:val="00EE5EE0"/>
    <w:rsid w:val="00EF1034"/>
    <w:rsid w:val="00EF29E9"/>
    <w:rsid w:val="00EF4B37"/>
    <w:rsid w:val="00EF74CD"/>
    <w:rsid w:val="00F02E11"/>
    <w:rsid w:val="00F169FA"/>
    <w:rsid w:val="00F16CCF"/>
    <w:rsid w:val="00F23980"/>
    <w:rsid w:val="00F2488F"/>
    <w:rsid w:val="00F31FD7"/>
    <w:rsid w:val="00F37D23"/>
    <w:rsid w:val="00F37DDC"/>
    <w:rsid w:val="00F42D5C"/>
    <w:rsid w:val="00F44586"/>
    <w:rsid w:val="00F45A03"/>
    <w:rsid w:val="00F472E5"/>
    <w:rsid w:val="00F50AFD"/>
    <w:rsid w:val="00F54FA8"/>
    <w:rsid w:val="00F7183F"/>
    <w:rsid w:val="00F72D6C"/>
    <w:rsid w:val="00F74FDE"/>
    <w:rsid w:val="00F75A0D"/>
    <w:rsid w:val="00F86AE2"/>
    <w:rsid w:val="00F905C4"/>
    <w:rsid w:val="00F91B19"/>
    <w:rsid w:val="00F94B73"/>
    <w:rsid w:val="00F95217"/>
    <w:rsid w:val="00FA233F"/>
    <w:rsid w:val="00FB481F"/>
    <w:rsid w:val="00FC43D7"/>
    <w:rsid w:val="00FC612F"/>
    <w:rsid w:val="00FC6271"/>
    <w:rsid w:val="00FC6DAA"/>
    <w:rsid w:val="00FD0F97"/>
    <w:rsid w:val="00FD2068"/>
    <w:rsid w:val="00FD4124"/>
    <w:rsid w:val="00FD4E94"/>
    <w:rsid w:val="00FE28EB"/>
    <w:rsid w:val="00FE32DB"/>
    <w:rsid w:val="00FE50B7"/>
    <w:rsid w:val="00FF0811"/>
    <w:rsid w:val="00FF089D"/>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d.ru" TargetMode="External"/><Relationship Id="rId13" Type="http://schemas.openxmlformats.org/officeDocument/2006/relationships/hyperlink" Target="http://www.cbr.ru" TargetMode="External"/><Relationship Id="rId18" Type="http://schemas.openxmlformats.org/officeDocument/2006/relationships/hyperlink" Target="consultantplus://offline/ref=9FD4EBC0114FDA81153A610254A76783412017725645F1F07E28C1ED77G2FEK"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71BD39163DC33376F3619EB403CDFE8F25851749796EEBD2B44B37F742R0e1I" TargetMode="External"/><Relationship Id="rId7" Type="http://schemas.openxmlformats.org/officeDocument/2006/relationships/endnotes" Target="endnotes.xml"/><Relationship Id="rId12" Type="http://schemas.openxmlformats.org/officeDocument/2006/relationships/hyperlink" Target="consultantplus://offline/ref=F379A053B5442C3B0EDFE852C5DB41F25027301D0BB548A3CB46AED451k8tBN"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71BD39163DC33376F3619EB403CDFE8F258517497A64EBD2B44B37F742R0e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79A053B5442C3B0EDFED5DC6DB41F2502932160DBC15A9C31FA2D6k5t6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br.ru" TargetMode="External"/><Relationship Id="rId23" Type="http://schemas.openxmlformats.org/officeDocument/2006/relationships/hyperlink" Target="consultantplus://offline/ref=59A4877930D6DEC5859C49BC3C4B2661CFAAC0B1CF23B8929C60DA02A2LCf4K" TargetMode="External"/><Relationship Id="rId10" Type="http://schemas.openxmlformats.org/officeDocument/2006/relationships/hyperlink" Target="consultantplus://offline/ref=85591944593861A4803E4B74F7BC6E402CDF609A322F56CB6F11EEAE7867C5E9FEE9A3B66645E4FB65T3M" TargetMode="External"/><Relationship Id="rId19" Type="http://schemas.openxmlformats.org/officeDocument/2006/relationships/hyperlink" Target="consultantplus://offline/ref=1C5FE193AA22912F65F333FEC7D071607468147CE959C4616262E4864D32FEK" TargetMode="External"/><Relationship Id="rId4" Type="http://schemas.openxmlformats.org/officeDocument/2006/relationships/settings" Target="settings.xml"/><Relationship Id="rId9" Type="http://schemas.openxmlformats.org/officeDocument/2006/relationships/hyperlink" Target="http://www.etzp.rzd.ru" TargetMode="External"/><Relationship Id="rId14" Type="http://schemas.openxmlformats.org/officeDocument/2006/relationships/hyperlink" Target="http://www.cbr.ru" TargetMode="External"/><Relationship Id="rId22" Type="http://schemas.openxmlformats.org/officeDocument/2006/relationships/hyperlink" Target="consultantplus://offline/ref=59A4877930D6DEC5859C49BC3C4B2661CCA3C6BBC12EB8929C60DA02A2LCf4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826BB5CD651DB50A31544D0C1C6C6032EB37222583705EA1AA08D3F45C9DB2E0BF98CC7D8D212E6ED01J" TargetMode="External"/><Relationship Id="rId1" Type="http://schemas.openxmlformats.org/officeDocument/2006/relationships/hyperlink" Target="consultantplus://offline/ref=E826BB5CD651DB50A31544D0C1C6C6032EB37222583705EA1AA08D3F45C9DB2E0BF98CC7D8D212E6ED0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87137-B96C-46D8-98B4-A07C2D2E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21098</Words>
  <Characters>120263</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4</cp:revision>
  <cp:lastPrinted>2019-01-24T04:22:00Z</cp:lastPrinted>
  <dcterms:created xsi:type="dcterms:W3CDTF">2019-01-24T01:55:00Z</dcterms:created>
  <dcterms:modified xsi:type="dcterms:W3CDTF">2019-01-24T04:22:00Z</dcterms:modified>
</cp:coreProperties>
</file>