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12E" w:rsidRPr="002B234F" w:rsidRDefault="0020212E" w:rsidP="0020212E">
      <w:pPr>
        <w:ind w:firstLine="4962"/>
        <w:jc w:val="both"/>
        <w:rPr>
          <w:bCs/>
          <w:sz w:val="28"/>
          <w:szCs w:val="28"/>
        </w:rPr>
      </w:pPr>
      <w:bookmarkStart w:id="0" w:name="_Toc515863120"/>
      <w:bookmarkStart w:id="1" w:name="_GoBack"/>
      <w:bookmarkEnd w:id="1"/>
      <w:r w:rsidRPr="002B234F">
        <w:rPr>
          <w:bCs/>
          <w:sz w:val="28"/>
          <w:szCs w:val="28"/>
        </w:rPr>
        <w:t xml:space="preserve">УТВЕРЖДАЮ </w:t>
      </w:r>
    </w:p>
    <w:p w:rsidR="0020212E" w:rsidRPr="002B234F" w:rsidRDefault="0020212E" w:rsidP="0020212E">
      <w:pPr>
        <w:ind w:firstLine="4962"/>
        <w:jc w:val="both"/>
        <w:rPr>
          <w:bCs/>
          <w:sz w:val="28"/>
          <w:szCs w:val="28"/>
        </w:rPr>
      </w:pPr>
    </w:p>
    <w:p w:rsidR="0020212E" w:rsidRPr="002B234F" w:rsidRDefault="0020212E" w:rsidP="0020212E">
      <w:pPr>
        <w:ind w:left="4962"/>
        <w:rPr>
          <w:bCs/>
          <w:sz w:val="28"/>
          <w:szCs w:val="28"/>
        </w:rPr>
      </w:pPr>
      <w:r>
        <w:rPr>
          <w:bCs/>
          <w:sz w:val="28"/>
          <w:szCs w:val="28"/>
        </w:rPr>
        <w:t>Заместитель п</w:t>
      </w:r>
      <w:r w:rsidRPr="002B234F">
        <w:rPr>
          <w:bCs/>
          <w:sz w:val="28"/>
          <w:szCs w:val="28"/>
        </w:rPr>
        <w:t>редседател</w:t>
      </w:r>
      <w:r>
        <w:rPr>
          <w:bCs/>
          <w:sz w:val="28"/>
          <w:szCs w:val="28"/>
        </w:rPr>
        <w:t>я</w:t>
      </w:r>
      <w:r>
        <w:rPr>
          <w:bCs/>
          <w:sz w:val="28"/>
          <w:szCs w:val="28"/>
        </w:rPr>
        <w:br/>
      </w:r>
      <w:r w:rsidRPr="002B234F">
        <w:rPr>
          <w:bCs/>
          <w:sz w:val="28"/>
          <w:szCs w:val="28"/>
        </w:rPr>
        <w:t>Комиссии по</w:t>
      </w:r>
      <w:r>
        <w:rPr>
          <w:bCs/>
          <w:sz w:val="28"/>
          <w:szCs w:val="28"/>
        </w:rPr>
        <w:t xml:space="preserve"> </w:t>
      </w:r>
      <w:r w:rsidRPr="002B234F">
        <w:rPr>
          <w:bCs/>
          <w:sz w:val="28"/>
          <w:szCs w:val="28"/>
        </w:rPr>
        <w:t xml:space="preserve">осуществлению закупок </w:t>
      </w:r>
    </w:p>
    <w:p w:rsidR="0020212E" w:rsidRPr="002B234F" w:rsidRDefault="0020212E" w:rsidP="0020212E">
      <w:pPr>
        <w:ind w:firstLine="4962"/>
        <w:rPr>
          <w:bCs/>
          <w:sz w:val="28"/>
          <w:szCs w:val="28"/>
        </w:rPr>
      </w:pPr>
      <w:r w:rsidRPr="002B234F">
        <w:rPr>
          <w:bCs/>
          <w:sz w:val="28"/>
          <w:szCs w:val="28"/>
        </w:rPr>
        <w:t>АО «ТД РЖД»</w:t>
      </w:r>
    </w:p>
    <w:p w:rsidR="0020212E" w:rsidRPr="002B234F" w:rsidRDefault="0020212E" w:rsidP="0020212E">
      <w:pPr>
        <w:ind w:firstLine="4962"/>
        <w:rPr>
          <w:bCs/>
          <w:sz w:val="28"/>
          <w:szCs w:val="28"/>
        </w:rPr>
      </w:pPr>
    </w:p>
    <w:p w:rsidR="0020212E" w:rsidRPr="002B234F" w:rsidRDefault="0020212E" w:rsidP="0020212E">
      <w:pPr>
        <w:ind w:firstLine="4962"/>
        <w:rPr>
          <w:bCs/>
          <w:sz w:val="28"/>
          <w:szCs w:val="28"/>
        </w:rPr>
      </w:pPr>
      <w:r>
        <w:rPr>
          <w:bCs/>
          <w:sz w:val="28"/>
          <w:szCs w:val="28"/>
        </w:rPr>
        <w:t>(подпись) С.В.Лопатин</w:t>
      </w:r>
    </w:p>
    <w:p w:rsidR="0020212E" w:rsidRPr="002B234F" w:rsidRDefault="0020212E" w:rsidP="0020212E">
      <w:pPr>
        <w:ind w:left="8080"/>
        <w:rPr>
          <w:bCs/>
          <w:sz w:val="28"/>
          <w:szCs w:val="28"/>
        </w:rPr>
      </w:pPr>
    </w:p>
    <w:p w:rsidR="0020212E" w:rsidRPr="002B234F" w:rsidRDefault="0020212E" w:rsidP="0020212E">
      <w:pPr>
        <w:ind w:firstLine="4962"/>
        <w:rPr>
          <w:bCs/>
          <w:sz w:val="28"/>
          <w:szCs w:val="28"/>
        </w:rPr>
      </w:pPr>
      <w:r w:rsidRPr="002B234F">
        <w:rPr>
          <w:bCs/>
          <w:sz w:val="28"/>
          <w:szCs w:val="28"/>
        </w:rPr>
        <w:t>«</w:t>
      </w:r>
      <w:r>
        <w:rPr>
          <w:bCs/>
          <w:sz w:val="28"/>
          <w:szCs w:val="28"/>
        </w:rPr>
        <w:t>21</w:t>
      </w:r>
      <w:r w:rsidRPr="002B234F">
        <w:rPr>
          <w:bCs/>
          <w:sz w:val="28"/>
          <w:szCs w:val="28"/>
        </w:rPr>
        <w:t xml:space="preserve">» </w:t>
      </w:r>
      <w:r>
        <w:rPr>
          <w:bCs/>
          <w:sz w:val="28"/>
          <w:szCs w:val="28"/>
        </w:rPr>
        <w:t>мая</w:t>
      </w:r>
      <w:r w:rsidRPr="002B234F">
        <w:rPr>
          <w:bCs/>
          <w:sz w:val="28"/>
          <w:szCs w:val="28"/>
        </w:rPr>
        <w:t xml:space="preserve"> 2019 г.</w:t>
      </w:r>
    </w:p>
    <w:p w:rsidR="0020212E" w:rsidRDefault="0020212E" w:rsidP="001F07BF">
      <w:pPr>
        <w:pStyle w:val="11"/>
        <w:ind w:firstLine="0"/>
        <w:jc w:val="center"/>
        <w:rPr>
          <w:rFonts w:eastAsia="MS Mincho"/>
          <w:b/>
          <w:sz w:val="32"/>
          <w:szCs w:val="32"/>
        </w:rPr>
      </w:pPr>
    </w:p>
    <w:p w:rsidR="0020212E" w:rsidRDefault="0020212E" w:rsidP="001F07BF">
      <w:pPr>
        <w:pStyle w:val="11"/>
        <w:ind w:firstLine="0"/>
        <w:jc w:val="center"/>
        <w:rPr>
          <w:rFonts w:eastAsia="MS Mincho"/>
          <w:b/>
          <w:sz w:val="32"/>
          <w:szCs w:val="32"/>
        </w:rPr>
      </w:pPr>
    </w:p>
    <w:p w:rsidR="006D7D15" w:rsidRPr="00D12B8A" w:rsidRDefault="006D7D15" w:rsidP="001F07BF">
      <w:pPr>
        <w:pStyle w:val="11"/>
        <w:ind w:firstLine="0"/>
        <w:jc w:val="center"/>
        <w:rPr>
          <w:rFonts w:eastAsia="MS Mincho"/>
          <w:b/>
          <w:sz w:val="32"/>
          <w:szCs w:val="32"/>
        </w:rPr>
      </w:pPr>
      <w:r w:rsidRPr="00D12B8A">
        <w:rPr>
          <w:rFonts w:eastAsia="MS Mincho"/>
          <w:b/>
          <w:sz w:val="32"/>
          <w:szCs w:val="32"/>
        </w:rPr>
        <w:t>Извещение о проведении</w:t>
      </w:r>
      <w:r w:rsidR="002B6558" w:rsidRPr="00D12B8A">
        <w:rPr>
          <w:rFonts w:eastAsia="MS Mincho"/>
          <w:b/>
          <w:sz w:val="32"/>
          <w:szCs w:val="32"/>
        </w:rPr>
        <w:t xml:space="preserve"> </w:t>
      </w:r>
    </w:p>
    <w:p w:rsidR="002B6558" w:rsidRPr="003715C9" w:rsidRDefault="002B6558" w:rsidP="001F07BF">
      <w:pPr>
        <w:pStyle w:val="11"/>
        <w:ind w:firstLine="0"/>
        <w:jc w:val="center"/>
        <w:rPr>
          <w:rFonts w:eastAsia="MS Mincho"/>
          <w:b/>
          <w:szCs w:val="28"/>
        </w:rPr>
      </w:pPr>
      <w:r>
        <w:rPr>
          <w:rFonts w:eastAsia="MS Mincho"/>
          <w:b/>
          <w:szCs w:val="28"/>
        </w:rPr>
        <w:t>о</w:t>
      </w:r>
      <w:r w:rsidRPr="005E5196">
        <w:rPr>
          <w:rFonts w:eastAsia="MS Mincho"/>
          <w:b/>
          <w:szCs w:val="28"/>
        </w:rPr>
        <w:t>ткрытого аукциона</w:t>
      </w:r>
      <w:r w:rsidRPr="00BA4020">
        <w:t xml:space="preserve"> </w:t>
      </w:r>
      <w:r w:rsidRPr="00BA4020">
        <w:rPr>
          <w:rFonts w:eastAsia="MS Mincho"/>
          <w:b/>
          <w:szCs w:val="28"/>
        </w:rPr>
        <w:t>в электронной форме</w:t>
      </w:r>
      <w:r>
        <w:rPr>
          <w:rFonts w:eastAsia="MS Mincho"/>
          <w:b/>
          <w:szCs w:val="28"/>
        </w:rPr>
        <w:t xml:space="preserve"> </w:t>
      </w:r>
      <w:r w:rsidRPr="003715C9">
        <w:rPr>
          <w:rFonts w:eastAsia="MS Mincho"/>
          <w:b/>
          <w:szCs w:val="28"/>
        </w:rPr>
        <w:t>№ </w:t>
      </w:r>
      <w:r w:rsidR="00560ED9" w:rsidRPr="00560ED9">
        <w:rPr>
          <w:rFonts w:eastAsia="MS Mincho"/>
          <w:b/>
          <w:szCs w:val="28"/>
        </w:rPr>
        <w:t>28294/ОАЭ-АО «ТД РЖД»/2019/Д</w:t>
      </w:r>
      <w:r>
        <w:rPr>
          <w:rFonts w:eastAsia="MS Mincho"/>
          <w:b/>
          <w:szCs w:val="28"/>
        </w:rPr>
        <w:t xml:space="preserve"> </w:t>
      </w:r>
      <w:r w:rsidR="00D0344F" w:rsidRPr="00560ED9">
        <w:rPr>
          <w:rFonts w:eastAsia="MS Mincho"/>
          <w:b/>
          <w:szCs w:val="28"/>
        </w:rPr>
        <w:t>на право заключения договора оказания услуг по приобретению в лизинг рельсовых автобусов РА-3</w:t>
      </w:r>
    </w:p>
    <w:p w:rsidR="006D7D15" w:rsidRPr="00DE6E5A" w:rsidRDefault="006D7D15" w:rsidP="001F07BF">
      <w:pPr>
        <w:pStyle w:val="11"/>
        <w:ind w:left="6237" w:firstLine="0"/>
        <w:rPr>
          <w:rFonts w:eastAsia="MS Mincho"/>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rsidTr="00CF2836">
        <w:tc>
          <w:tcPr>
            <w:tcW w:w="846" w:type="dxa"/>
          </w:tcPr>
          <w:p w:rsidR="006D7D15" w:rsidRPr="00DE6E5A" w:rsidRDefault="006D7D15" w:rsidP="001F07BF">
            <w:pPr>
              <w:jc w:val="center"/>
              <w:rPr>
                <w:b/>
                <w:bCs/>
                <w:sz w:val="28"/>
                <w:szCs w:val="28"/>
              </w:rPr>
            </w:pPr>
            <w:r w:rsidRPr="00DE6E5A">
              <w:rPr>
                <w:b/>
                <w:bCs/>
                <w:sz w:val="28"/>
                <w:szCs w:val="28"/>
              </w:rPr>
              <w:t>№ п/п</w:t>
            </w:r>
          </w:p>
        </w:tc>
        <w:tc>
          <w:tcPr>
            <w:tcW w:w="3266" w:type="dxa"/>
            <w:vAlign w:val="center"/>
          </w:tcPr>
          <w:p w:rsidR="006D7D15" w:rsidRPr="00DE6E5A" w:rsidRDefault="006D7D15" w:rsidP="001F07BF">
            <w:pPr>
              <w:jc w:val="center"/>
              <w:rPr>
                <w:b/>
                <w:bCs/>
                <w:sz w:val="28"/>
                <w:szCs w:val="28"/>
              </w:rPr>
            </w:pPr>
            <w:r w:rsidRPr="00DE6E5A">
              <w:rPr>
                <w:b/>
                <w:bCs/>
                <w:sz w:val="28"/>
                <w:szCs w:val="28"/>
              </w:rPr>
              <w:t>Параметры закупки</w:t>
            </w:r>
          </w:p>
        </w:tc>
        <w:tc>
          <w:tcPr>
            <w:tcW w:w="6629" w:type="dxa"/>
            <w:vAlign w:val="center"/>
          </w:tcPr>
          <w:p w:rsidR="006D7D15" w:rsidRPr="00DE6E5A" w:rsidRDefault="006D7D15" w:rsidP="001F07BF">
            <w:pPr>
              <w:jc w:val="center"/>
              <w:rPr>
                <w:b/>
                <w:bCs/>
                <w:sz w:val="28"/>
                <w:szCs w:val="28"/>
              </w:rPr>
            </w:pPr>
            <w:r w:rsidRPr="00DE6E5A">
              <w:rPr>
                <w:b/>
                <w:bCs/>
                <w:sz w:val="28"/>
                <w:szCs w:val="28"/>
              </w:rPr>
              <w:t xml:space="preserve">Условия </w:t>
            </w:r>
            <w:r w:rsidR="004752B5" w:rsidRPr="00DE6E5A">
              <w:rPr>
                <w:b/>
                <w:bCs/>
                <w:sz w:val="28"/>
                <w:szCs w:val="28"/>
              </w:rPr>
              <w:t xml:space="preserve">конкурентной </w:t>
            </w:r>
            <w:r w:rsidRPr="00DE6E5A">
              <w:rPr>
                <w:b/>
                <w:bCs/>
                <w:sz w:val="28"/>
                <w:szCs w:val="28"/>
              </w:rPr>
              <w:t>закупки</w:t>
            </w:r>
          </w:p>
        </w:tc>
      </w:tr>
      <w:tr w:rsidR="006D7D15" w:rsidRPr="00DE6E5A" w:rsidTr="00CF2836">
        <w:tc>
          <w:tcPr>
            <w:tcW w:w="846" w:type="dxa"/>
          </w:tcPr>
          <w:p w:rsidR="006D7D15" w:rsidRPr="00DE6E5A" w:rsidRDefault="006D7D15" w:rsidP="001F07BF">
            <w:pPr>
              <w:jc w:val="center"/>
              <w:rPr>
                <w:bCs/>
                <w:sz w:val="28"/>
                <w:szCs w:val="28"/>
              </w:rPr>
            </w:pPr>
            <w:r w:rsidRPr="00DE6E5A">
              <w:rPr>
                <w:bCs/>
                <w:sz w:val="28"/>
                <w:szCs w:val="28"/>
              </w:rPr>
              <w:t>1.</w:t>
            </w:r>
          </w:p>
        </w:tc>
        <w:tc>
          <w:tcPr>
            <w:tcW w:w="3266" w:type="dxa"/>
          </w:tcPr>
          <w:p w:rsidR="006D7D15" w:rsidRPr="00DE6E5A" w:rsidRDefault="006D7D15" w:rsidP="001F07BF">
            <w:pPr>
              <w:jc w:val="center"/>
              <w:rPr>
                <w:bCs/>
                <w:sz w:val="28"/>
                <w:szCs w:val="28"/>
              </w:rPr>
            </w:pPr>
            <w:r w:rsidRPr="00DE6E5A">
              <w:rPr>
                <w:bCs/>
                <w:sz w:val="28"/>
                <w:szCs w:val="28"/>
              </w:rPr>
              <w:t>Дата публикации и адреса сайтов в сети Интернет</w:t>
            </w:r>
          </w:p>
        </w:tc>
        <w:tc>
          <w:tcPr>
            <w:tcW w:w="6629" w:type="dxa"/>
          </w:tcPr>
          <w:p w:rsidR="006D7D15" w:rsidRPr="00DE6E5A" w:rsidRDefault="006D7D15" w:rsidP="001F07BF">
            <w:pPr>
              <w:ind w:firstLine="459"/>
              <w:jc w:val="both"/>
              <w:rPr>
                <w:bCs/>
                <w:i/>
                <w:sz w:val="28"/>
                <w:szCs w:val="28"/>
              </w:rPr>
            </w:pPr>
            <w:r w:rsidRPr="00DE6E5A">
              <w:rPr>
                <w:bCs/>
                <w:sz w:val="28"/>
                <w:szCs w:val="28"/>
              </w:rPr>
              <w:t>Настоящее извещ</w:t>
            </w:r>
            <w:r w:rsidRPr="00D23A01">
              <w:rPr>
                <w:bCs/>
                <w:sz w:val="28"/>
                <w:szCs w:val="28"/>
              </w:rPr>
              <w:t>ение и документация</w:t>
            </w:r>
            <w:r w:rsidR="00D23A01" w:rsidRPr="00D23A01">
              <w:rPr>
                <w:bCs/>
                <w:sz w:val="28"/>
                <w:szCs w:val="28"/>
              </w:rPr>
              <w:t xml:space="preserve"> </w:t>
            </w:r>
            <w:r w:rsidRPr="00D23A01">
              <w:rPr>
                <w:bCs/>
                <w:sz w:val="28"/>
                <w:szCs w:val="28"/>
              </w:rPr>
              <w:t xml:space="preserve">размещены </w:t>
            </w:r>
            <w:r w:rsidR="00175AB3" w:rsidRPr="00D23A01">
              <w:rPr>
                <w:bCs/>
                <w:sz w:val="28"/>
                <w:szCs w:val="28"/>
              </w:rPr>
              <w:t xml:space="preserve">в Единой </w:t>
            </w:r>
            <w:r w:rsidR="00175AB3" w:rsidRPr="00DE6E5A">
              <w:rPr>
                <w:bCs/>
                <w:sz w:val="28"/>
                <w:szCs w:val="28"/>
              </w:rPr>
              <w:t>информационной системе в сфере закупок (далее – Единая информационная система), на сайте www.rzd.ru (раздел «Тендеры</w:t>
            </w:r>
            <w:r w:rsidR="00175AB3" w:rsidRPr="00FD16CF">
              <w:rPr>
                <w:bCs/>
                <w:sz w:val="28"/>
                <w:szCs w:val="28"/>
              </w:rPr>
              <w:t>»),</w:t>
            </w:r>
            <w:r w:rsidR="00175AB3" w:rsidRPr="00FD16CF">
              <w:rPr>
                <w:sz w:val="28"/>
                <w:szCs w:val="28"/>
              </w:rPr>
              <w:t xml:space="preserve"> </w:t>
            </w:r>
            <w:r w:rsidR="00175AB3" w:rsidRPr="00FD16CF">
              <w:rPr>
                <w:bCs/>
                <w:sz w:val="28"/>
                <w:szCs w:val="28"/>
              </w:rPr>
              <w:t xml:space="preserve">а также </w:t>
            </w:r>
            <w:r w:rsidR="00FD16CF" w:rsidRPr="00FD16CF">
              <w:rPr>
                <w:bCs/>
                <w:sz w:val="28"/>
                <w:szCs w:val="28"/>
              </w:rPr>
              <w:t xml:space="preserve">на универсальной электронной торговой площадке (на странице данного </w:t>
            </w:r>
            <w:r w:rsidR="00723BDB">
              <w:rPr>
                <w:bCs/>
                <w:sz w:val="28"/>
                <w:szCs w:val="28"/>
              </w:rPr>
              <w:t>открытого</w:t>
            </w:r>
            <w:r w:rsidR="005B65F0">
              <w:rPr>
                <w:bCs/>
                <w:sz w:val="28"/>
                <w:szCs w:val="28"/>
              </w:rPr>
              <w:t xml:space="preserve"> аукциона</w:t>
            </w:r>
            <w:r w:rsidR="00FD16CF" w:rsidRPr="00FD16CF">
              <w:rPr>
                <w:bCs/>
                <w:sz w:val="28"/>
                <w:szCs w:val="28"/>
              </w:rPr>
              <w:t xml:space="preserve"> на сайте </w:t>
            </w:r>
            <w:r w:rsidR="00FD16CF" w:rsidRPr="00AE20FC">
              <w:rPr>
                <w:rStyle w:val="af3"/>
                <w:sz w:val="28"/>
                <w:szCs w:val="28"/>
              </w:rPr>
              <w:t>https://etp.comita.ru</w:t>
            </w:r>
            <w:r w:rsidR="00FD16CF" w:rsidRPr="00FD16CF">
              <w:rPr>
                <w:bCs/>
                <w:sz w:val="28"/>
                <w:szCs w:val="28"/>
              </w:rPr>
              <w:t xml:space="preserve">) (далее – ЭТЗП) (вместе далее – сайты) </w:t>
            </w:r>
            <w:r w:rsidR="00FD16CF" w:rsidRPr="00FD16CF">
              <w:rPr>
                <w:b/>
                <w:bCs/>
                <w:sz w:val="28"/>
                <w:szCs w:val="28"/>
              </w:rPr>
              <w:t>«</w:t>
            </w:r>
            <w:r w:rsidR="00560ED9">
              <w:rPr>
                <w:b/>
                <w:bCs/>
                <w:sz w:val="28"/>
                <w:szCs w:val="28"/>
              </w:rPr>
              <w:t>21</w:t>
            </w:r>
            <w:r w:rsidR="00FD16CF" w:rsidRPr="00FD16CF">
              <w:rPr>
                <w:b/>
                <w:bCs/>
                <w:sz w:val="28"/>
                <w:szCs w:val="28"/>
              </w:rPr>
              <w:t xml:space="preserve">» </w:t>
            </w:r>
            <w:r w:rsidR="00560ED9">
              <w:rPr>
                <w:b/>
                <w:bCs/>
                <w:sz w:val="28"/>
                <w:szCs w:val="28"/>
              </w:rPr>
              <w:t>мая</w:t>
            </w:r>
            <w:r w:rsidR="00FD16CF" w:rsidRPr="00FD16CF">
              <w:rPr>
                <w:b/>
                <w:bCs/>
                <w:sz w:val="28"/>
                <w:szCs w:val="28"/>
              </w:rPr>
              <w:t xml:space="preserve"> 2019 г.</w:t>
            </w:r>
          </w:p>
          <w:p w:rsidR="006D7D15" w:rsidRPr="00DE6E5A" w:rsidRDefault="006D7D15" w:rsidP="001F07BF">
            <w:pPr>
              <w:ind w:firstLine="459"/>
              <w:jc w:val="both"/>
              <w:rPr>
                <w:bCs/>
                <w:i/>
                <w:sz w:val="28"/>
                <w:szCs w:val="28"/>
              </w:rPr>
            </w:pPr>
            <w:r w:rsidRPr="00DE6E5A">
              <w:rPr>
                <w:sz w:val="28"/>
                <w:szCs w:val="28"/>
              </w:rPr>
              <w:t xml:space="preserve">Все необходимые документы по </w:t>
            </w:r>
            <w:r w:rsidR="00C271BD">
              <w:rPr>
                <w:sz w:val="28"/>
                <w:szCs w:val="28"/>
              </w:rPr>
              <w:t>открытому</w:t>
            </w:r>
            <w:r w:rsidR="00C271BD" w:rsidRPr="00C271BD">
              <w:rPr>
                <w:sz w:val="28"/>
                <w:szCs w:val="28"/>
              </w:rPr>
              <w:t xml:space="preserve"> аукцион</w:t>
            </w:r>
            <w:r w:rsidR="00C271BD">
              <w:rPr>
                <w:sz w:val="28"/>
                <w:szCs w:val="28"/>
              </w:rPr>
              <w:t>у № </w:t>
            </w:r>
            <w:r w:rsidR="00560ED9" w:rsidRPr="000C3E9C">
              <w:rPr>
                <w:rFonts w:eastAsia="MS Mincho"/>
                <w:bCs/>
                <w:color w:val="000000"/>
                <w:sz w:val="28"/>
                <w:szCs w:val="28"/>
              </w:rPr>
              <w:t>2</w:t>
            </w:r>
            <w:r w:rsidR="00560ED9">
              <w:rPr>
                <w:rFonts w:eastAsia="MS Mincho"/>
                <w:bCs/>
                <w:color w:val="000000"/>
                <w:sz w:val="28"/>
                <w:szCs w:val="28"/>
              </w:rPr>
              <w:t>8294</w:t>
            </w:r>
            <w:r w:rsidR="00560ED9" w:rsidRPr="000C3E9C">
              <w:rPr>
                <w:rFonts w:eastAsia="MS Mincho"/>
                <w:bCs/>
                <w:color w:val="000000"/>
                <w:sz w:val="28"/>
                <w:szCs w:val="28"/>
              </w:rPr>
              <w:t>/ОАЭ-АО «ТД РЖД»/2019/Д</w:t>
            </w:r>
            <w:r w:rsidRPr="00DE6E5A">
              <w:rPr>
                <w:sz w:val="28"/>
                <w:szCs w:val="28"/>
              </w:rPr>
              <w:t xml:space="preserve"> размещены в разделе «Документы».</w:t>
            </w:r>
          </w:p>
        </w:tc>
      </w:tr>
      <w:tr w:rsidR="006D7D15" w:rsidRPr="00DE6E5A" w:rsidTr="00CF2836">
        <w:tc>
          <w:tcPr>
            <w:tcW w:w="846" w:type="dxa"/>
          </w:tcPr>
          <w:p w:rsidR="006D7D15" w:rsidRPr="00DE6E5A" w:rsidRDefault="006D7D15" w:rsidP="001F07BF">
            <w:pPr>
              <w:jc w:val="center"/>
              <w:rPr>
                <w:bCs/>
                <w:sz w:val="28"/>
                <w:szCs w:val="28"/>
              </w:rPr>
            </w:pPr>
            <w:r w:rsidRPr="00DE6E5A">
              <w:rPr>
                <w:bCs/>
                <w:sz w:val="28"/>
                <w:szCs w:val="28"/>
              </w:rPr>
              <w:t>2.</w:t>
            </w:r>
          </w:p>
        </w:tc>
        <w:tc>
          <w:tcPr>
            <w:tcW w:w="3266" w:type="dxa"/>
          </w:tcPr>
          <w:p w:rsidR="006D7D15" w:rsidRPr="00DE6E5A" w:rsidRDefault="006D7D15" w:rsidP="001F07BF">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rsidR="006D7D15" w:rsidRPr="00282054" w:rsidRDefault="00282054" w:rsidP="001F07BF">
            <w:pPr>
              <w:ind w:firstLine="459"/>
              <w:jc w:val="both"/>
              <w:rPr>
                <w:bCs/>
                <w:sz w:val="28"/>
                <w:szCs w:val="28"/>
              </w:rPr>
            </w:pPr>
            <w:r w:rsidRPr="00282054">
              <w:rPr>
                <w:bCs/>
                <w:sz w:val="28"/>
                <w:szCs w:val="28"/>
              </w:rPr>
              <w:t>Открытый аукцион в электронной форме № </w:t>
            </w:r>
            <w:r w:rsidR="00560ED9" w:rsidRPr="000C3E9C">
              <w:rPr>
                <w:rFonts w:eastAsia="MS Mincho"/>
                <w:bCs/>
                <w:color w:val="000000"/>
                <w:sz w:val="28"/>
                <w:szCs w:val="28"/>
              </w:rPr>
              <w:t>2</w:t>
            </w:r>
            <w:r w:rsidR="00560ED9">
              <w:rPr>
                <w:rFonts w:eastAsia="MS Mincho"/>
                <w:bCs/>
                <w:color w:val="000000"/>
                <w:sz w:val="28"/>
                <w:szCs w:val="28"/>
              </w:rPr>
              <w:t>8294</w:t>
            </w:r>
            <w:r w:rsidR="00560ED9" w:rsidRPr="000C3E9C">
              <w:rPr>
                <w:rFonts w:eastAsia="MS Mincho"/>
                <w:bCs/>
                <w:color w:val="000000"/>
                <w:sz w:val="28"/>
                <w:szCs w:val="28"/>
              </w:rPr>
              <w:t>/ОАЭ-АО «ТД РЖД»/2019/Д</w:t>
            </w:r>
            <w:r>
              <w:rPr>
                <w:bCs/>
                <w:sz w:val="28"/>
                <w:szCs w:val="28"/>
              </w:rPr>
              <w:t>.</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t>3</w:t>
            </w:r>
            <w:r w:rsidR="006D7D15" w:rsidRPr="00DE6E5A">
              <w:rPr>
                <w:bCs/>
                <w:sz w:val="28"/>
                <w:szCs w:val="28"/>
              </w:rPr>
              <w:t>.</w:t>
            </w:r>
          </w:p>
        </w:tc>
        <w:tc>
          <w:tcPr>
            <w:tcW w:w="3266" w:type="dxa"/>
          </w:tcPr>
          <w:p w:rsidR="006D7D15" w:rsidRPr="00DE6E5A" w:rsidRDefault="006D7D15" w:rsidP="001F07BF">
            <w:pPr>
              <w:jc w:val="center"/>
              <w:rPr>
                <w:bCs/>
                <w:sz w:val="28"/>
                <w:szCs w:val="28"/>
              </w:rPr>
            </w:pPr>
            <w:r w:rsidRPr="00DE6E5A">
              <w:rPr>
                <w:bCs/>
                <w:sz w:val="28"/>
                <w:szCs w:val="28"/>
              </w:rPr>
              <w:t>Электронная торгово-закупочная площадка</w:t>
            </w:r>
          </w:p>
        </w:tc>
        <w:tc>
          <w:tcPr>
            <w:tcW w:w="6629" w:type="dxa"/>
          </w:tcPr>
          <w:p w:rsidR="006D7D15" w:rsidRPr="00047206" w:rsidRDefault="00155CFE" w:rsidP="00873257">
            <w:pPr>
              <w:ind w:firstLine="459"/>
              <w:jc w:val="both"/>
              <w:rPr>
                <w:b/>
                <w:bCs/>
                <w:sz w:val="28"/>
                <w:szCs w:val="28"/>
              </w:rPr>
            </w:pPr>
            <w:r w:rsidRPr="0041376D">
              <w:rPr>
                <w:bCs/>
                <w:sz w:val="28"/>
                <w:szCs w:val="28"/>
              </w:rPr>
              <w:t>Универсальная электронная торговая площадка (</w:t>
            </w:r>
            <w:r>
              <w:rPr>
                <w:bCs/>
                <w:sz w:val="28"/>
                <w:szCs w:val="28"/>
              </w:rPr>
              <w:t xml:space="preserve">сайт </w:t>
            </w:r>
            <w:r w:rsidRPr="0023442E">
              <w:rPr>
                <w:rStyle w:val="af3"/>
                <w:sz w:val="28"/>
              </w:rPr>
              <w:t>https://etp.comita.ru</w:t>
            </w:r>
            <w:r>
              <w:rPr>
                <w:bCs/>
                <w:sz w:val="28"/>
                <w:szCs w:val="28"/>
              </w:rPr>
              <w:t>)</w:t>
            </w:r>
            <w:r w:rsidR="00047206">
              <w:rPr>
                <w:bCs/>
                <w:sz w:val="28"/>
                <w:szCs w:val="28"/>
              </w:rPr>
              <w:t>.</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t>4</w:t>
            </w:r>
            <w:r w:rsidR="006D7D15" w:rsidRPr="00DE6E5A">
              <w:rPr>
                <w:bCs/>
                <w:sz w:val="28"/>
                <w:szCs w:val="28"/>
              </w:rPr>
              <w:t>.</w:t>
            </w:r>
          </w:p>
        </w:tc>
        <w:tc>
          <w:tcPr>
            <w:tcW w:w="3266" w:type="dxa"/>
          </w:tcPr>
          <w:p w:rsidR="006D7D15" w:rsidRPr="00DE6E5A" w:rsidRDefault="006D7D15" w:rsidP="001F07BF">
            <w:pPr>
              <w:jc w:val="center"/>
              <w:rPr>
                <w:bCs/>
                <w:sz w:val="28"/>
                <w:szCs w:val="28"/>
              </w:rPr>
            </w:pPr>
            <w:r w:rsidRPr="00DE6E5A">
              <w:rPr>
                <w:bCs/>
                <w:sz w:val="28"/>
                <w:szCs w:val="28"/>
              </w:rPr>
              <w:t>Заказчик</w:t>
            </w:r>
          </w:p>
        </w:tc>
        <w:tc>
          <w:tcPr>
            <w:tcW w:w="6629" w:type="dxa"/>
          </w:tcPr>
          <w:p w:rsidR="00C203D6" w:rsidRDefault="00C203D6" w:rsidP="001F07BF">
            <w:pPr>
              <w:ind w:firstLine="459"/>
              <w:jc w:val="both"/>
              <w:rPr>
                <w:bCs/>
                <w:i/>
                <w:sz w:val="28"/>
                <w:szCs w:val="28"/>
              </w:rPr>
            </w:pPr>
            <w:r>
              <w:rPr>
                <w:b/>
                <w:bCs/>
                <w:sz w:val="28"/>
                <w:szCs w:val="28"/>
              </w:rPr>
              <w:t xml:space="preserve">Заказчик: </w:t>
            </w:r>
            <w:r w:rsidRPr="00D42D1A">
              <w:rPr>
                <w:bCs/>
                <w:sz w:val="28"/>
                <w:szCs w:val="28"/>
              </w:rPr>
              <w:t>АО «ТД РЖД» от имени АО «</w:t>
            </w:r>
            <w:r w:rsidR="000839B1">
              <w:rPr>
                <w:bCs/>
                <w:sz w:val="28"/>
                <w:szCs w:val="28"/>
              </w:rPr>
              <w:t>ПКС</w:t>
            </w:r>
            <w:r w:rsidRPr="00D42D1A">
              <w:rPr>
                <w:bCs/>
                <w:sz w:val="28"/>
                <w:szCs w:val="28"/>
              </w:rPr>
              <w:t>»</w:t>
            </w:r>
            <w:r w:rsidRPr="00DE6E5A">
              <w:rPr>
                <w:bCs/>
                <w:i/>
                <w:sz w:val="28"/>
                <w:szCs w:val="28"/>
              </w:rPr>
              <w:t>.</w:t>
            </w:r>
          </w:p>
          <w:p w:rsidR="00C203D6" w:rsidRPr="00996FF3" w:rsidRDefault="00C203D6" w:rsidP="001F07BF">
            <w:pPr>
              <w:tabs>
                <w:tab w:val="left" w:pos="1701"/>
              </w:tabs>
              <w:ind w:firstLine="459"/>
              <w:jc w:val="both"/>
              <w:rPr>
                <w:bCs/>
                <w:sz w:val="28"/>
                <w:szCs w:val="28"/>
              </w:rPr>
            </w:pPr>
            <w:r w:rsidRPr="00996FF3">
              <w:rPr>
                <w:bCs/>
                <w:sz w:val="28"/>
                <w:szCs w:val="28"/>
              </w:rPr>
              <w:t>Место нахождения заказчика: 111033</w:t>
            </w:r>
            <w:r>
              <w:rPr>
                <w:bCs/>
                <w:sz w:val="28"/>
                <w:szCs w:val="28"/>
              </w:rPr>
              <w:t xml:space="preserve">, </w:t>
            </w:r>
            <w:r w:rsidR="000A3097">
              <w:rPr>
                <w:bCs/>
                <w:sz w:val="28"/>
                <w:szCs w:val="28"/>
              </w:rPr>
              <w:t xml:space="preserve">г. Москва, ул. </w:t>
            </w:r>
            <w:proofErr w:type="spellStart"/>
            <w:r w:rsidR="000A3097">
              <w:rPr>
                <w:bCs/>
                <w:sz w:val="28"/>
                <w:szCs w:val="28"/>
              </w:rPr>
              <w:t>Волочаевская</w:t>
            </w:r>
            <w:proofErr w:type="spellEnd"/>
            <w:r w:rsidR="000A3097">
              <w:rPr>
                <w:bCs/>
                <w:sz w:val="28"/>
                <w:szCs w:val="28"/>
              </w:rPr>
              <w:t>, вл</w:t>
            </w:r>
            <w:r w:rsidRPr="00996FF3">
              <w:rPr>
                <w:bCs/>
                <w:sz w:val="28"/>
                <w:szCs w:val="28"/>
              </w:rPr>
              <w:t xml:space="preserve">. 5, </w:t>
            </w:r>
            <w:r w:rsidR="000A3097">
              <w:rPr>
                <w:bCs/>
                <w:sz w:val="28"/>
                <w:szCs w:val="28"/>
              </w:rPr>
              <w:t>корп</w:t>
            </w:r>
            <w:r>
              <w:rPr>
                <w:bCs/>
                <w:sz w:val="28"/>
                <w:szCs w:val="28"/>
              </w:rPr>
              <w:t>.</w:t>
            </w:r>
            <w:r w:rsidRPr="00996FF3">
              <w:rPr>
                <w:bCs/>
                <w:sz w:val="28"/>
                <w:szCs w:val="28"/>
              </w:rPr>
              <w:t xml:space="preserve"> 3.</w:t>
            </w:r>
          </w:p>
          <w:p w:rsidR="00C203D6" w:rsidRPr="00996FF3" w:rsidRDefault="00C203D6" w:rsidP="001F07BF">
            <w:pPr>
              <w:tabs>
                <w:tab w:val="left" w:pos="1701"/>
              </w:tabs>
              <w:ind w:firstLine="459"/>
              <w:jc w:val="both"/>
              <w:rPr>
                <w:bCs/>
                <w:sz w:val="28"/>
                <w:szCs w:val="28"/>
              </w:rPr>
            </w:pPr>
            <w:r w:rsidRPr="00996FF3">
              <w:rPr>
                <w:bCs/>
                <w:sz w:val="28"/>
                <w:szCs w:val="28"/>
              </w:rPr>
              <w:t xml:space="preserve">Почтовый адрес заказчика: 111033, г. Москва, ул. </w:t>
            </w:r>
            <w:proofErr w:type="spellStart"/>
            <w:r w:rsidRPr="00996FF3">
              <w:rPr>
                <w:bCs/>
                <w:sz w:val="28"/>
                <w:szCs w:val="28"/>
              </w:rPr>
              <w:t>Волочаевская</w:t>
            </w:r>
            <w:proofErr w:type="spellEnd"/>
            <w:r w:rsidR="000A3097">
              <w:rPr>
                <w:bCs/>
                <w:sz w:val="28"/>
                <w:szCs w:val="28"/>
              </w:rPr>
              <w:t>, вл</w:t>
            </w:r>
            <w:r w:rsidR="000A3097" w:rsidRPr="00996FF3">
              <w:rPr>
                <w:bCs/>
                <w:sz w:val="28"/>
                <w:szCs w:val="28"/>
              </w:rPr>
              <w:t xml:space="preserve">. 5, </w:t>
            </w:r>
            <w:r w:rsidR="000A3097">
              <w:rPr>
                <w:bCs/>
                <w:sz w:val="28"/>
                <w:szCs w:val="28"/>
              </w:rPr>
              <w:t>корп.</w:t>
            </w:r>
            <w:r w:rsidR="000A3097" w:rsidRPr="00996FF3">
              <w:rPr>
                <w:bCs/>
                <w:sz w:val="28"/>
                <w:szCs w:val="28"/>
              </w:rPr>
              <w:t xml:space="preserve"> 3.</w:t>
            </w:r>
          </w:p>
          <w:p w:rsidR="00C203D6" w:rsidRPr="00996FF3" w:rsidRDefault="00C203D6" w:rsidP="001F07BF">
            <w:pPr>
              <w:tabs>
                <w:tab w:val="left" w:pos="1701"/>
              </w:tabs>
              <w:ind w:firstLine="459"/>
              <w:jc w:val="both"/>
              <w:rPr>
                <w:bCs/>
                <w:sz w:val="28"/>
                <w:szCs w:val="28"/>
              </w:rPr>
            </w:pPr>
            <w:r w:rsidRPr="00996FF3">
              <w:rPr>
                <w:bCs/>
                <w:sz w:val="28"/>
                <w:szCs w:val="28"/>
              </w:rPr>
              <w:t>Контактные данные:</w:t>
            </w:r>
          </w:p>
          <w:p w:rsidR="00C203D6" w:rsidRPr="00996FF3" w:rsidRDefault="00C203D6" w:rsidP="001F07BF">
            <w:pPr>
              <w:tabs>
                <w:tab w:val="left" w:pos="1701"/>
              </w:tabs>
              <w:ind w:firstLine="459"/>
              <w:jc w:val="both"/>
              <w:rPr>
                <w:bCs/>
                <w:sz w:val="28"/>
                <w:szCs w:val="28"/>
              </w:rPr>
            </w:pPr>
            <w:r w:rsidRPr="00996FF3">
              <w:rPr>
                <w:bCs/>
                <w:sz w:val="28"/>
                <w:szCs w:val="28"/>
              </w:rPr>
              <w:t xml:space="preserve">Контактное лицо: главный специалист </w:t>
            </w:r>
            <w:r>
              <w:rPr>
                <w:bCs/>
                <w:sz w:val="28"/>
                <w:szCs w:val="28"/>
              </w:rPr>
              <w:t>Исмагилова Гульшат Шамилевна</w:t>
            </w:r>
            <w:r w:rsidRPr="00996FF3">
              <w:rPr>
                <w:bCs/>
                <w:sz w:val="28"/>
                <w:szCs w:val="28"/>
              </w:rPr>
              <w:t xml:space="preserve">.  </w:t>
            </w:r>
          </w:p>
          <w:p w:rsidR="00C203D6" w:rsidRPr="00996FF3" w:rsidRDefault="00C203D6" w:rsidP="001F07BF">
            <w:pPr>
              <w:tabs>
                <w:tab w:val="left" w:pos="1701"/>
              </w:tabs>
              <w:ind w:firstLine="459"/>
              <w:jc w:val="both"/>
              <w:rPr>
                <w:bCs/>
                <w:sz w:val="28"/>
                <w:szCs w:val="28"/>
              </w:rPr>
            </w:pPr>
            <w:r w:rsidRPr="00996FF3">
              <w:rPr>
                <w:bCs/>
                <w:sz w:val="28"/>
                <w:szCs w:val="28"/>
              </w:rPr>
              <w:t>Адрес электронной почты: tender@tdrzd.ru.</w:t>
            </w:r>
          </w:p>
          <w:p w:rsidR="00C203D6" w:rsidRPr="00996FF3" w:rsidRDefault="00C203D6" w:rsidP="001F07BF">
            <w:pPr>
              <w:tabs>
                <w:tab w:val="left" w:pos="1701"/>
              </w:tabs>
              <w:ind w:firstLine="459"/>
              <w:jc w:val="both"/>
              <w:rPr>
                <w:bCs/>
                <w:sz w:val="28"/>
                <w:szCs w:val="28"/>
              </w:rPr>
            </w:pPr>
            <w:r w:rsidRPr="00996FF3">
              <w:rPr>
                <w:bCs/>
                <w:sz w:val="28"/>
                <w:szCs w:val="28"/>
              </w:rPr>
              <w:t xml:space="preserve">Номер телефона: +7 (495) </w:t>
            </w:r>
            <w:r>
              <w:rPr>
                <w:bCs/>
                <w:sz w:val="28"/>
                <w:szCs w:val="28"/>
              </w:rPr>
              <w:t>252-70-81</w:t>
            </w:r>
            <w:r w:rsidRPr="00996FF3">
              <w:rPr>
                <w:bCs/>
                <w:sz w:val="28"/>
                <w:szCs w:val="28"/>
              </w:rPr>
              <w:t xml:space="preserve"> (доб. 1</w:t>
            </w:r>
            <w:r>
              <w:rPr>
                <w:bCs/>
                <w:sz w:val="28"/>
                <w:szCs w:val="28"/>
              </w:rPr>
              <w:t>395</w:t>
            </w:r>
            <w:r w:rsidRPr="00996FF3">
              <w:rPr>
                <w:bCs/>
                <w:sz w:val="28"/>
                <w:szCs w:val="28"/>
              </w:rPr>
              <w:t>).</w:t>
            </w:r>
          </w:p>
          <w:p w:rsidR="00C203D6" w:rsidRPr="00DE6E5A" w:rsidRDefault="00C203D6" w:rsidP="001F07BF">
            <w:pPr>
              <w:ind w:firstLine="459"/>
              <w:jc w:val="both"/>
              <w:rPr>
                <w:bCs/>
                <w:i/>
                <w:sz w:val="28"/>
                <w:szCs w:val="28"/>
              </w:rPr>
            </w:pPr>
            <w:r w:rsidRPr="00996FF3">
              <w:rPr>
                <w:bCs/>
                <w:sz w:val="28"/>
                <w:szCs w:val="28"/>
              </w:rPr>
              <w:t xml:space="preserve">Номер факса: +7 (495) </w:t>
            </w:r>
            <w:r>
              <w:rPr>
                <w:bCs/>
                <w:sz w:val="28"/>
                <w:szCs w:val="28"/>
              </w:rPr>
              <w:t>252</w:t>
            </w:r>
            <w:r w:rsidRPr="00996FF3">
              <w:rPr>
                <w:bCs/>
                <w:sz w:val="28"/>
                <w:szCs w:val="28"/>
              </w:rPr>
              <w:t>-</w:t>
            </w:r>
            <w:r>
              <w:rPr>
                <w:bCs/>
                <w:sz w:val="28"/>
                <w:szCs w:val="28"/>
              </w:rPr>
              <w:t>70</w:t>
            </w:r>
            <w:r w:rsidRPr="00996FF3">
              <w:rPr>
                <w:bCs/>
                <w:sz w:val="28"/>
                <w:szCs w:val="28"/>
              </w:rPr>
              <w:t>-</w:t>
            </w:r>
            <w:r>
              <w:rPr>
                <w:bCs/>
                <w:sz w:val="28"/>
                <w:szCs w:val="28"/>
              </w:rPr>
              <w:t>82</w:t>
            </w:r>
          </w:p>
          <w:p w:rsidR="00C203D6" w:rsidRPr="00755590" w:rsidRDefault="00C203D6" w:rsidP="001F07BF">
            <w:pPr>
              <w:ind w:firstLine="459"/>
              <w:jc w:val="both"/>
              <w:rPr>
                <w:bCs/>
                <w:sz w:val="28"/>
                <w:szCs w:val="28"/>
              </w:rPr>
            </w:pPr>
            <w:r w:rsidRPr="00CF2FCD">
              <w:rPr>
                <w:b/>
                <w:bCs/>
                <w:sz w:val="28"/>
                <w:szCs w:val="28"/>
              </w:rPr>
              <w:t>Организатор</w:t>
            </w:r>
            <w:r w:rsidRPr="00CF2FCD">
              <w:rPr>
                <w:bCs/>
                <w:sz w:val="28"/>
                <w:szCs w:val="28"/>
              </w:rPr>
              <w:t>:</w:t>
            </w:r>
            <w:r w:rsidRPr="00B96ED9">
              <w:rPr>
                <w:bCs/>
                <w:i/>
                <w:sz w:val="28"/>
                <w:szCs w:val="28"/>
              </w:rPr>
              <w:t xml:space="preserve"> </w:t>
            </w:r>
            <w:r w:rsidRPr="00755590">
              <w:rPr>
                <w:bCs/>
                <w:sz w:val="28"/>
                <w:szCs w:val="28"/>
              </w:rPr>
              <w:t>ОАО</w:t>
            </w:r>
            <w:r>
              <w:rPr>
                <w:bCs/>
                <w:sz w:val="28"/>
                <w:szCs w:val="28"/>
                <w:lang w:val="en-US"/>
              </w:rPr>
              <w:t> </w:t>
            </w:r>
            <w:r w:rsidRPr="00755590">
              <w:rPr>
                <w:bCs/>
                <w:sz w:val="28"/>
                <w:szCs w:val="28"/>
              </w:rPr>
              <w:t xml:space="preserve">«РЖД» в лице Центра организации закупочной деятельности – структурного подразделения ОАО «РЖД» </w:t>
            </w:r>
          </w:p>
          <w:p w:rsidR="00C203D6" w:rsidRDefault="00C203D6" w:rsidP="001F07BF">
            <w:pPr>
              <w:ind w:firstLine="459"/>
              <w:jc w:val="both"/>
              <w:rPr>
                <w:bCs/>
                <w:sz w:val="28"/>
                <w:szCs w:val="28"/>
              </w:rPr>
            </w:pPr>
            <w:r w:rsidRPr="00022434">
              <w:rPr>
                <w:bCs/>
                <w:sz w:val="28"/>
                <w:szCs w:val="28"/>
              </w:rPr>
              <w:t>Контактные данные:</w:t>
            </w:r>
          </w:p>
          <w:p w:rsidR="00C203D6" w:rsidRPr="004A181A" w:rsidRDefault="00C203D6" w:rsidP="001F07BF">
            <w:pPr>
              <w:ind w:firstLine="459"/>
              <w:jc w:val="both"/>
              <w:rPr>
                <w:rFonts w:eastAsia="MS Mincho"/>
                <w:sz w:val="28"/>
              </w:rPr>
            </w:pPr>
            <w:r w:rsidRPr="004A181A">
              <w:rPr>
                <w:bCs/>
                <w:sz w:val="28"/>
                <w:szCs w:val="28"/>
              </w:rPr>
              <w:lastRenderedPageBreak/>
              <w:t xml:space="preserve">Место нахождения: </w:t>
            </w:r>
            <w:r w:rsidRPr="004A181A">
              <w:rPr>
                <w:rFonts w:eastAsia="MS Mincho"/>
                <w:sz w:val="28"/>
              </w:rPr>
              <w:t>129090, г. Москва, ул. Каланчевская, д.16, стр.1, БЦ «Каланч</w:t>
            </w:r>
            <w:r>
              <w:rPr>
                <w:rFonts w:eastAsia="MS Mincho"/>
                <w:sz w:val="28"/>
              </w:rPr>
              <w:t xml:space="preserve">евская плаза», 3 этаж, кабинет </w:t>
            </w:r>
            <w:r w:rsidRPr="004A181A">
              <w:rPr>
                <w:rFonts w:eastAsia="MS Mincho"/>
                <w:sz w:val="28"/>
              </w:rPr>
              <w:t>№ С-315.</w:t>
            </w:r>
            <w:r>
              <w:rPr>
                <w:rFonts w:eastAsia="MS Mincho"/>
                <w:sz w:val="28"/>
              </w:rPr>
              <w:t xml:space="preserve"> </w:t>
            </w:r>
            <w:r w:rsidRPr="004A181A">
              <w:rPr>
                <w:bCs/>
                <w:sz w:val="28"/>
                <w:szCs w:val="28"/>
              </w:rPr>
              <w:t xml:space="preserve">Почтовый адрес: </w:t>
            </w:r>
            <w:r w:rsidRPr="004A181A">
              <w:rPr>
                <w:rFonts w:eastAsia="MS Mincho"/>
                <w:sz w:val="28"/>
              </w:rPr>
              <w:t>129090, г. Москва, ул. Каланчевская, д.16, стр.1, БЦ «Каланч</w:t>
            </w:r>
            <w:r>
              <w:rPr>
                <w:rFonts w:eastAsia="MS Mincho"/>
                <w:sz w:val="28"/>
              </w:rPr>
              <w:t xml:space="preserve">евская плаза», 3 этаж, кабинет </w:t>
            </w:r>
            <w:r w:rsidRPr="004A181A">
              <w:rPr>
                <w:rFonts w:eastAsia="MS Mincho"/>
                <w:sz w:val="28"/>
              </w:rPr>
              <w:t>№ С-315.</w:t>
            </w:r>
          </w:p>
          <w:p w:rsidR="00C203D6" w:rsidRPr="004A181A" w:rsidRDefault="00C203D6" w:rsidP="001F07BF">
            <w:pPr>
              <w:ind w:firstLine="459"/>
              <w:jc w:val="both"/>
              <w:rPr>
                <w:bCs/>
                <w:i/>
                <w:sz w:val="28"/>
                <w:szCs w:val="28"/>
              </w:rPr>
            </w:pPr>
            <w:r w:rsidRPr="004A181A">
              <w:rPr>
                <w:bCs/>
                <w:sz w:val="28"/>
                <w:szCs w:val="28"/>
              </w:rPr>
              <w:t>Контактное лицо:</w:t>
            </w:r>
            <w:r w:rsidRPr="004A181A">
              <w:rPr>
                <w:bCs/>
                <w:i/>
                <w:sz w:val="28"/>
                <w:szCs w:val="28"/>
              </w:rPr>
              <w:t xml:space="preserve"> </w:t>
            </w:r>
            <w:r w:rsidRPr="004A181A">
              <w:rPr>
                <w:bCs/>
                <w:sz w:val="28"/>
                <w:szCs w:val="28"/>
              </w:rPr>
              <w:t>главный специалист Васильева Елена Владимировна.</w:t>
            </w:r>
          </w:p>
          <w:p w:rsidR="00C203D6" w:rsidRPr="004A181A" w:rsidRDefault="00C203D6" w:rsidP="001F07BF">
            <w:pPr>
              <w:ind w:firstLine="459"/>
              <w:jc w:val="both"/>
              <w:rPr>
                <w:bCs/>
                <w:i/>
                <w:sz w:val="28"/>
                <w:szCs w:val="28"/>
              </w:rPr>
            </w:pPr>
            <w:r w:rsidRPr="004A181A">
              <w:rPr>
                <w:bCs/>
                <w:sz w:val="28"/>
                <w:szCs w:val="28"/>
              </w:rPr>
              <w:t xml:space="preserve">Адрес электронной почты: </w:t>
            </w:r>
            <w:hyperlink r:id="rId8" w:history="1">
              <w:r w:rsidRPr="004A181A">
                <w:rPr>
                  <w:rStyle w:val="af3"/>
                  <w:bCs/>
                  <w:sz w:val="28"/>
                  <w:szCs w:val="28"/>
                </w:rPr>
                <w:t>vasilievae@center.rzd.ru</w:t>
              </w:r>
            </w:hyperlink>
          </w:p>
          <w:p w:rsidR="00C203D6" w:rsidRDefault="00C203D6" w:rsidP="001F07BF">
            <w:pPr>
              <w:ind w:firstLine="459"/>
              <w:jc w:val="both"/>
              <w:rPr>
                <w:bCs/>
                <w:sz w:val="28"/>
                <w:szCs w:val="28"/>
                <w:lang w:val="en-US"/>
              </w:rPr>
            </w:pPr>
            <w:r w:rsidRPr="004A181A">
              <w:rPr>
                <w:bCs/>
                <w:sz w:val="28"/>
                <w:szCs w:val="28"/>
              </w:rPr>
              <w:t>Номер телефона: 8 (499) 260-13-57.</w:t>
            </w:r>
          </w:p>
          <w:p w:rsidR="006D7D15" w:rsidRPr="00DE6E5A" w:rsidRDefault="00C203D6" w:rsidP="001F07BF">
            <w:pPr>
              <w:ind w:firstLine="459"/>
              <w:jc w:val="both"/>
              <w:rPr>
                <w:b/>
                <w:bCs/>
                <w:sz w:val="28"/>
                <w:szCs w:val="28"/>
              </w:rPr>
            </w:pPr>
            <w:r w:rsidRPr="00B1240A">
              <w:rPr>
                <w:bCs/>
                <w:sz w:val="28"/>
                <w:szCs w:val="28"/>
              </w:rPr>
              <w:t>Номер факса: 8 (499) 260-53-55.</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lastRenderedPageBreak/>
              <w:t>5</w:t>
            </w:r>
            <w:r w:rsidR="006D7D15" w:rsidRPr="00DE6E5A">
              <w:rPr>
                <w:bCs/>
                <w:sz w:val="28"/>
                <w:szCs w:val="28"/>
              </w:rPr>
              <w:t>.</w:t>
            </w:r>
          </w:p>
        </w:tc>
        <w:tc>
          <w:tcPr>
            <w:tcW w:w="3266" w:type="dxa"/>
          </w:tcPr>
          <w:p w:rsidR="006D7D15" w:rsidRPr="00DE6E5A" w:rsidRDefault="006D7D15" w:rsidP="001F07BF">
            <w:pPr>
              <w:jc w:val="center"/>
              <w:rPr>
                <w:bCs/>
                <w:sz w:val="28"/>
                <w:szCs w:val="28"/>
              </w:rPr>
            </w:pPr>
            <w:r w:rsidRPr="00DE6E5A">
              <w:rPr>
                <w:bCs/>
                <w:sz w:val="28"/>
                <w:szCs w:val="28"/>
              </w:rPr>
              <w:t>Обеспечение заявок</w:t>
            </w:r>
          </w:p>
        </w:tc>
        <w:tc>
          <w:tcPr>
            <w:tcW w:w="6629" w:type="dxa"/>
          </w:tcPr>
          <w:p w:rsidR="006D7D15" w:rsidRPr="0013477B" w:rsidRDefault="006D7D15" w:rsidP="001F07BF">
            <w:pPr>
              <w:ind w:firstLine="459"/>
              <w:jc w:val="both"/>
              <w:rPr>
                <w:bCs/>
                <w:sz w:val="28"/>
                <w:szCs w:val="28"/>
              </w:rPr>
            </w:pPr>
            <w:r w:rsidRPr="0013477B">
              <w:rPr>
                <w:bCs/>
                <w:sz w:val="28"/>
                <w:szCs w:val="28"/>
              </w:rPr>
              <w:t>Обеспечение заявок не предусмотрено.</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t>6</w:t>
            </w:r>
            <w:r w:rsidR="006D7D15" w:rsidRPr="00DE6E5A">
              <w:rPr>
                <w:bCs/>
                <w:sz w:val="28"/>
                <w:szCs w:val="28"/>
              </w:rPr>
              <w:t>.</w:t>
            </w:r>
          </w:p>
        </w:tc>
        <w:tc>
          <w:tcPr>
            <w:tcW w:w="3266" w:type="dxa"/>
          </w:tcPr>
          <w:p w:rsidR="004752B5" w:rsidRPr="00DE6E5A" w:rsidRDefault="006D7D15" w:rsidP="001F07BF">
            <w:pPr>
              <w:jc w:val="center"/>
              <w:rPr>
                <w:bCs/>
                <w:sz w:val="28"/>
                <w:szCs w:val="28"/>
              </w:rPr>
            </w:pPr>
            <w:r w:rsidRPr="00DE6E5A">
              <w:rPr>
                <w:bCs/>
                <w:sz w:val="28"/>
                <w:szCs w:val="28"/>
              </w:rPr>
              <w:t>Обеспечение исполнения договора</w:t>
            </w:r>
          </w:p>
        </w:tc>
        <w:tc>
          <w:tcPr>
            <w:tcW w:w="6629" w:type="dxa"/>
          </w:tcPr>
          <w:p w:rsidR="006D7D15" w:rsidRPr="007A6487" w:rsidRDefault="006D7D15" w:rsidP="001F07BF">
            <w:pPr>
              <w:ind w:firstLine="459"/>
              <w:jc w:val="both"/>
              <w:rPr>
                <w:bCs/>
                <w:sz w:val="28"/>
                <w:szCs w:val="28"/>
              </w:rPr>
            </w:pPr>
            <w:r w:rsidRPr="007A6487">
              <w:rPr>
                <w:bCs/>
                <w:sz w:val="28"/>
                <w:szCs w:val="28"/>
              </w:rPr>
              <w:t xml:space="preserve">Обеспечение </w:t>
            </w:r>
            <w:r w:rsidR="00924DAF" w:rsidRPr="007A6487">
              <w:rPr>
                <w:bCs/>
                <w:sz w:val="28"/>
                <w:szCs w:val="28"/>
              </w:rPr>
              <w:t>исполнения договора</w:t>
            </w:r>
            <w:r w:rsidRPr="007A6487">
              <w:rPr>
                <w:bCs/>
                <w:sz w:val="28"/>
                <w:szCs w:val="28"/>
              </w:rPr>
              <w:t xml:space="preserve"> не предусмотрено.</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t>7</w:t>
            </w:r>
            <w:r w:rsidR="006D7D15" w:rsidRPr="00DE6E5A">
              <w:rPr>
                <w:bCs/>
                <w:sz w:val="28"/>
                <w:szCs w:val="28"/>
              </w:rPr>
              <w:t>.</w:t>
            </w:r>
          </w:p>
        </w:tc>
        <w:tc>
          <w:tcPr>
            <w:tcW w:w="3266" w:type="dxa"/>
          </w:tcPr>
          <w:p w:rsidR="006D7D15" w:rsidRPr="00DE6E5A" w:rsidRDefault="006D7D15" w:rsidP="001F07BF">
            <w:pPr>
              <w:jc w:val="center"/>
              <w:rPr>
                <w:bCs/>
                <w:sz w:val="28"/>
                <w:szCs w:val="28"/>
              </w:rPr>
            </w:pPr>
            <w:r w:rsidRPr="00DE6E5A">
              <w:rPr>
                <w:bCs/>
                <w:sz w:val="28"/>
                <w:szCs w:val="28"/>
              </w:rPr>
              <w:t>Предмет закупки</w:t>
            </w:r>
            <w:r w:rsidR="004752B5" w:rsidRPr="00DE6E5A">
              <w:rPr>
                <w:bCs/>
                <w:sz w:val="28"/>
                <w:szCs w:val="28"/>
              </w:rPr>
              <w:t>/договора</w:t>
            </w:r>
          </w:p>
        </w:tc>
        <w:tc>
          <w:tcPr>
            <w:tcW w:w="6629" w:type="dxa"/>
          </w:tcPr>
          <w:p w:rsidR="006D7D15" w:rsidRPr="00227DA0" w:rsidRDefault="00CD4988" w:rsidP="001F07BF">
            <w:pPr>
              <w:ind w:firstLine="459"/>
              <w:jc w:val="both"/>
              <w:rPr>
                <w:bCs/>
                <w:sz w:val="28"/>
                <w:szCs w:val="28"/>
              </w:rPr>
            </w:pPr>
            <w:r>
              <w:rPr>
                <w:rFonts w:eastAsia="MS Mincho"/>
                <w:bCs/>
                <w:color w:val="000000"/>
                <w:sz w:val="28"/>
                <w:szCs w:val="28"/>
              </w:rPr>
              <w:t>П</w:t>
            </w:r>
            <w:r w:rsidRPr="00566C99">
              <w:rPr>
                <w:rFonts w:eastAsia="MS Mincho"/>
                <w:bCs/>
                <w:color w:val="000000"/>
                <w:sz w:val="28"/>
                <w:szCs w:val="28"/>
              </w:rPr>
              <w:t>раво заключения договора оказания услуг по</w:t>
            </w:r>
            <w:r>
              <w:rPr>
                <w:rFonts w:eastAsia="MS Mincho"/>
                <w:bCs/>
                <w:color w:val="000000"/>
                <w:sz w:val="28"/>
                <w:szCs w:val="28"/>
              </w:rPr>
              <w:t xml:space="preserve"> приобретению в лизинг рельсовых автобусов РА-3</w:t>
            </w:r>
            <w:r w:rsidR="00227DA0" w:rsidRPr="00227DA0">
              <w:rPr>
                <w:bCs/>
                <w:sz w:val="28"/>
                <w:szCs w:val="28"/>
              </w:rPr>
              <w:t>.</w:t>
            </w:r>
          </w:p>
          <w:p w:rsidR="006D7D15" w:rsidRPr="00DE6E5A" w:rsidRDefault="00343116" w:rsidP="001F07BF">
            <w:pPr>
              <w:ind w:firstLine="459"/>
              <w:jc w:val="both"/>
              <w:rPr>
                <w:bCs/>
                <w:sz w:val="28"/>
                <w:szCs w:val="28"/>
              </w:rPr>
            </w:pPr>
            <w:r>
              <w:rPr>
                <w:bCs/>
                <w:sz w:val="28"/>
                <w:szCs w:val="28"/>
              </w:rPr>
              <w:t xml:space="preserve">Объем </w:t>
            </w:r>
            <w:r w:rsidR="006D7D15" w:rsidRPr="00DE6E5A">
              <w:rPr>
                <w:bCs/>
                <w:sz w:val="28"/>
                <w:szCs w:val="28"/>
              </w:rPr>
              <w:t xml:space="preserve">оказываемых услуг указывается в </w:t>
            </w:r>
            <w:r w:rsidR="005A22FE" w:rsidRPr="00DE6E5A">
              <w:rPr>
                <w:bCs/>
                <w:sz w:val="28"/>
                <w:szCs w:val="28"/>
              </w:rPr>
              <w:t>техническом задании, являющемся прило</w:t>
            </w:r>
            <w:r>
              <w:rPr>
                <w:bCs/>
                <w:sz w:val="28"/>
                <w:szCs w:val="28"/>
              </w:rPr>
              <w:t>жением к документации о закупке.</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t>8</w:t>
            </w:r>
            <w:r w:rsidR="006D7D15" w:rsidRPr="00DE6E5A">
              <w:rPr>
                <w:bCs/>
                <w:sz w:val="28"/>
                <w:szCs w:val="28"/>
              </w:rPr>
              <w:t>.</w:t>
            </w:r>
          </w:p>
        </w:tc>
        <w:tc>
          <w:tcPr>
            <w:tcW w:w="3266" w:type="dxa"/>
          </w:tcPr>
          <w:p w:rsidR="006D7D15" w:rsidRPr="00DE6E5A" w:rsidRDefault="006D7D15" w:rsidP="001F07BF">
            <w:pPr>
              <w:jc w:val="center"/>
              <w:rPr>
                <w:bCs/>
                <w:sz w:val="28"/>
                <w:szCs w:val="28"/>
              </w:rPr>
            </w:pPr>
            <w:r w:rsidRPr="00DE6E5A">
              <w:rPr>
                <w:bCs/>
                <w:sz w:val="28"/>
                <w:szCs w:val="28"/>
              </w:rPr>
              <w:t>Место оказания услуг</w:t>
            </w:r>
          </w:p>
        </w:tc>
        <w:tc>
          <w:tcPr>
            <w:tcW w:w="6629" w:type="dxa"/>
          </w:tcPr>
          <w:p w:rsidR="006D7D15" w:rsidRPr="00DE6E5A" w:rsidRDefault="00343116" w:rsidP="001F07BF">
            <w:pPr>
              <w:ind w:firstLine="459"/>
              <w:jc w:val="both"/>
              <w:rPr>
                <w:b/>
                <w:bCs/>
                <w:sz w:val="28"/>
                <w:szCs w:val="28"/>
              </w:rPr>
            </w:pPr>
            <w:r>
              <w:rPr>
                <w:bCs/>
                <w:sz w:val="28"/>
                <w:szCs w:val="28"/>
              </w:rPr>
              <w:t>М</w:t>
            </w:r>
            <w:r w:rsidR="006D7D15" w:rsidRPr="00DE6E5A">
              <w:rPr>
                <w:bCs/>
                <w:sz w:val="28"/>
                <w:szCs w:val="28"/>
              </w:rPr>
              <w:t xml:space="preserve">есто оказания услуг указано в </w:t>
            </w:r>
            <w:r w:rsidR="005A22FE" w:rsidRPr="00DE6E5A">
              <w:rPr>
                <w:bCs/>
                <w:sz w:val="28"/>
                <w:szCs w:val="28"/>
              </w:rPr>
              <w:t>техническом задании, являющемся прило</w:t>
            </w:r>
            <w:r>
              <w:rPr>
                <w:bCs/>
                <w:sz w:val="28"/>
                <w:szCs w:val="28"/>
              </w:rPr>
              <w:t>жением к документации о закупке.</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t>9</w:t>
            </w:r>
            <w:r w:rsidR="006D7D15" w:rsidRPr="00DE6E5A">
              <w:rPr>
                <w:bCs/>
                <w:sz w:val="28"/>
                <w:szCs w:val="28"/>
              </w:rPr>
              <w:t>.</w:t>
            </w:r>
          </w:p>
        </w:tc>
        <w:tc>
          <w:tcPr>
            <w:tcW w:w="3266" w:type="dxa"/>
          </w:tcPr>
          <w:p w:rsidR="006D7D15" w:rsidRPr="00DE6E5A" w:rsidRDefault="006D7D15" w:rsidP="001F07BF">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92CCE">
              <w:rPr>
                <w:bCs/>
                <w:sz w:val="28"/>
                <w:szCs w:val="28"/>
              </w:rPr>
              <w:t>договора</w:t>
            </w:r>
          </w:p>
        </w:tc>
        <w:tc>
          <w:tcPr>
            <w:tcW w:w="6629" w:type="dxa"/>
          </w:tcPr>
          <w:p w:rsidR="00C16EBF" w:rsidRPr="00CC6628" w:rsidRDefault="00C16EBF" w:rsidP="00C16EBF">
            <w:pPr>
              <w:ind w:firstLine="459"/>
              <w:jc w:val="both"/>
              <w:rPr>
                <w:bCs/>
                <w:sz w:val="28"/>
                <w:szCs w:val="28"/>
              </w:rPr>
            </w:pPr>
            <w:r w:rsidRPr="00CC6628">
              <w:rPr>
                <w:bCs/>
                <w:sz w:val="28"/>
                <w:szCs w:val="28"/>
              </w:rPr>
              <w:t>Под начальной (максимальной) ценой договора понимается начальная (максимальная) стоимость финансирования, рассчитанная в процентах годовых от суммы финансирования по лизингу за каждый лизинговый период, составляющая 12,2 %.</w:t>
            </w:r>
          </w:p>
          <w:p w:rsidR="00C16EBF" w:rsidRPr="00CC6628" w:rsidRDefault="00C16EBF" w:rsidP="00C16EBF">
            <w:pPr>
              <w:ind w:firstLine="459"/>
              <w:jc w:val="both"/>
              <w:rPr>
                <w:bCs/>
                <w:sz w:val="28"/>
                <w:szCs w:val="28"/>
              </w:rPr>
            </w:pPr>
            <w:r w:rsidRPr="00CC6628">
              <w:rPr>
                <w:bCs/>
                <w:sz w:val="28"/>
                <w:szCs w:val="28"/>
              </w:rPr>
              <w:t xml:space="preserve">Сумма финансирования определяется как стоимость предмета лизинга, получаемого в лизинг, в том числе НДС. </w:t>
            </w:r>
          </w:p>
          <w:p w:rsidR="00C16EBF" w:rsidRPr="00CC6628" w:rsidRDefault="00C16EBF" w:rsidP="00C16EBF">
            <w:pPr>
              <w:ind w:firstLine="459"/>
              <w:jc w:val="both"/>
              <w:rPr>
                <w:bCs/>
                <w:sz w:val="28"/>
                <w:szCs w:val="28"/>
              </w:rPr>
            </w:pPr>
            <w:r w:rsidRPr="00CC6628">
              <w:rPr>
                <w:bCs/>
                <w:sz w:val="28"/>
                <w:szCs w:val="28"/>
              </w:rPr>
              <w:t xml:space="preserve">Стоимость финансирования включает в себя проценты по банковскому кредиту (проценты за пользование заемными средствами для приобретения предмета лизинга), маржу лизинговой компании (вознаграждение лизингодателя), стоимость страхования предмета лизинга за весь период действия договора лизинга, все виды налогов, сборов и других обязательных платежей, предусмотренных законодательством Российской Федерации и договором, а также иные расходы, связанные с исполнением договора лизинга (в том числе стоимость доставки предмета лизинга до ст. Мытищи Московской ж.д.) </w:t>
            </w:r>
          </w:p>
          <w:p w:rsidR="00C16EBF" w:rsidRPr="00CC6628" w:rsidRDefault="00C16EBF" w:rsidP="00C16EBF">
            <w:pPr>
              <w:ind w:firstLine="459"/>
              <w:jc w:val="both"/>
              <w:rPr>
                <w:bCs/>
                <w:sz w:val="28"/>
                <w:szCs w:val="28"/>
              </w:rPr>
            </w:pPr>
            <w:r w:rsidRPr="00CC6628">
              <w:rPr>
                <w:bCs/>
                <w:sz w:val="28"/>
                <w:szCs w:val="28"/>
              </w:rPr>
              <w:t xml:space="preserve">Предельный размер платежей по договору </w:t>
            </w:r>
            <w:r w:rsidRPr="00CC6628">
              <w:rPr>
                <w:bCs/>
                <w:sz w:val="28"/>
                <w:szCs w:val="28"/>
              </w:rPr>
              <w:lastRenderedPageBreak/>
              <w:t xml:space="preserve">включает в себя стоимость предмета лизинга, стоимость финансирования и составляет </w:t>
            </w:r>
            <w:r w:rsidR="003B718A" w:rsidRPr="00CC6628">
              <w:rPr>
                <w:bCs/>
                <w:sz w:val="28"/>
                <w:szCs w:val="28"/>
              </w:rPr>
              <w:br/>
            </w:r>
            <w:r w:rsidR="0093017C" w:rsidRPr="00CC6628">
              <w:rPr>
                <w:b/>
                <w:bCs/>
                <w:sz w:val="28"/>
                <w:szCs w:val="28"/>
              </w:rPr>
              <w:t>1 </w:t>
            </w:r>
            <w:r w:rsidRPr="00CC6628">
              <w:rPr>
                <w:b/>
                <w:bCs/>
                <w:sz w:val="28"/>
                <w:szCs w:val="28"/>
              </w:rPr>
              <w:t>390</w:t>
            </w:r>
            <w:r w:rsidR="0093017C" w:rsidRPr="00CC6628">
              <w:rPr>
                <w:b/>
                <w:bCs/>
                <w:sz w:val="28"/>
                <w:szCs w:val="28"/>
              </w:rPr>
              <w:t> </w:t>
            </w:r>
            <w:r w:rsidRPr="00CC6628">
              <w:rPr>
                <w:b/>
                <w:bCs/>
                <w:sz w:val="28"/>
                <w:szCs w:val="28"/>
              </w:rPr>
              <w:t>232</w:t>
            </w:r>
            <w:r w:rsidR="0093017C" w:rsidRPr="00CC6628">
              <w:rPr>
                <w:b/>
                <w:bCs/>
                <w:sz w:val="28"/>
                <w:szCs w:val="28"/>
              </w:rPr>
              <w:t> </w:t>
            </w:r>
            <w:r w:rsidRPr="00CC6628">
              <w:rPr>
                <w:b/>
                <w:bCs/>
                <w:sz w:val="28"/>
                <w:szCs w:val="28"/>
              </w:rPr>
              <w:t>161,05</w:t>
            </w:r>
            <w:r w:rsidRPr="00CC6628">
              <w:rPr>
                <w:bCs/>
                <w:sz w:val="28"/>
                <w:szCs w:val="28"/>
              </w:rPr>
              <w:t xml:space="preserve"> руб. без учета НДС, </w:t>
            </w:r>
            <w:r w:rsidR="003B718A" w:rsidRPr="00CC6628">
              <w:rPr>
                <w:bCs/>
                <w:sz w:val="28"/>
                <w:szCs w:val="28"/>
              </w:rPr>
              <w:br/>
            </w:r>
            <w:r w:rsidRPr="00CC6628">
              <w:rPr>
                <w:b/>
                <w:bCs/>
                <w:sz w:val="28"/>
                <w:szCs w:val="28"/>
              </w:rPr>
              <w:t>1 668 278 593,26</w:t>
            </w:r>
            <w:r w:rsidRPr="00CC6628">
              <w:rPr>
                <w:bCs/>
                <w:sz w:val="28"/>
                <w:szCs w:val="28"/>
              </w:rPr>
              <w:t xml:space="preserve"> руб. с учетом НДС.</w:t>
            </w:r>
          </w:p>
          <w:p w:rsidR="00C16EBF" w:rsidRPr="00CC6628" w:rsidRDefault="00C16EBF" w:rsidP="00C16EBF">
            <w:pPr>
              <w:ind w:firstLine="459"/>
              <w:jc w:val="both"/>
              <w:rPr>
                <w:bCs/>
                <w:sz w:val="28"/>
                <w:szCs w:val="28"/>
              </w:rPr>
            </w:pPr>
            <w:r w:rsidRPr="00CC6628">
              <w:rPr>
                <w:bCs/>
                <w:sz w:val="28"/>
                <w:szCs w:val="28"/>
              </w:rPr>
              <w:t>Для проведения настоящего аукциона значение 1 (один) процент приравнивается к 1 (одному) рублю. Таким образом, начальная (максимальная) цена договора в соответствии с аукционной документацией составляет 12,2 руб., что эквивалентно начальному (максимальному) значению стоимости финансирования равной 12,2 %.</w:t>
            </w:r>
          </w:p>
          <w:p w:rsidR="006D7D15" w:rsidRPr="00CC6628" w:rsidRDefault="00C16EBF" w:rsidP="00C16EBF">
            <w:pPr>
              <w:ind w:firstLine="459"/>
              <w:jc w:val="both"/>
              <w:rPr>
                <w:bCs/>
                <w:i/>
                <w:sz w:val="28"/>
                <w:szCs w:val="28"/>
              </w:rPr>
            </w:pPr>
            <w:r w:rsidRPr="00CC6628">
              <w:rPr>
                <w:bCs/>
                <w:sz w:val="28"/>
                <w:szCs w:val="28"/>
              </w:rPr>
              <w:t>Фактический предельный размер платежей по договору будет определяться с учетом стоимости финансирования, определенной по итогам проведения аукциона.</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lastRenderedPageBreak/>
              <w:t>10</w:t>
            </w:r>
            <w:r w:rsidR="006D7D15" w:rsidRPr="00DE6E5A">
              <w:rPr>
                <w:bCs/>
                <w:sz w:val="28"/>
                <w:szCs w:val="28"/>
              </w:rPr>
              <w:t>.</w:t>
            </w:r>
          </w:p>
        </w:tc>
        <w:tc>
          <w:tcPr>
            <w:tcW w:w="3266" w:type="dxa"/>
          </w:tcPr>
          <w:p w:rsidR="006D7D15" w:rsidRPr="00DE6E5A" w:rsidRDefault="006D7D15" w:rsidP="001F07BF">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rsidR="004752B5" w:rsidRPr="00DE6E5A" w:rsidRDefault="004752B5" w:rsidP="001F07BF">
            <w:pPr>
              <w:jc w:val="center"/>
              <w:rPr>
                <w:bCs/>
                <w:sz w:val="28"/>
                <w:szCs w:val="28"/>
              </w:rPr>
            </w:pPr>
          </w:p>
        </w:tc>
        <w:tc>
          <w:tcPr>
            <w:tcW w:w="6629" w:type="dxa"/>
          </w:tcPr>
          <w:p w:rsidR="006F1872" w:rsidRPr="00CC6628" w:rsidRDefault="00B35E97" w:rsidP="001F07BF">
            <w:pPr>
              <w:ind w:firstLine="459"/>
              <w:jc w:val="both"/>
              <w:rPr>
                <w:bCs/>
                <w:sz w:val="28"/>
                <w:szCs w:val="28"/>
              </w:rPr>
            </w:pPr>
            <w:r w:rsidRPr="00CC6628">
              <w:rPr>
                <w:bCs/>
                <w:sz w:val="28"/>
                <w:szCs w:val="28"/>
              </w:rPr>
              <w:t xml:space="preserve">Документация размещена </w:t>
            </w:r>
            <w:r w:rsidR="006F1872" w:rsidRPr="00CC6628">
              <w:rPr>
                <w:bCs/>
                <w:sz w:val="28"/>
                <w:szCs w:val="28"/>
              </w:rPr>
              <w:t>на сайтах.</w:t>
            </w:r>
          </w:p>
          <w:p w:rsidR="006D7D15" w:rsidRPr="00CC6628" w:rsidRDefault="006D7D15" w:rsidP="001F07BF">
            <w:pPr>
              <w:ind w:firstLine="459"/>
              <w:jc w:val="both"/>
              <w:rPr>
                <w:bCs/>
                <w:sz w:val="28"/>
                <w:szCs w:val="28"/>
              </w:rPr>
            </w:pPr>
            <w:r w:rsidRPr="00CC6628">
              <w:rPr>
                <w:bCs/>
                <w:sz w:val="28"/>
                <w:szCs w:val="28"/>
              </w:rPr>
              <w:t xml:space="preserve">В случае возникновения технических и иных неполадок при работе </w:t>
            </w:r>
            <w:r w:rsidR="00170469" w:rsidRPr="00CC6628">
              <w:rPr>
                <w:bCs/>
                <w:sz w:val="28"/>
                <w:szCs w:val="28"/>
              </w:rPr>
              <w:t>Е</w:t>
            </w:r>
            <w:r w:rsidRPr="00CC6628">
              <w:rPr>
                <w:bCs/>
                <w:sz w:val="28"/>
                <w:szCs w:val="28"/>
              </w:rPr>
              <w:t xml:space="preserve">диной информационной системы, блокирующих доступ к </w:t>
            </w:r>
            <w:r w:rsidR="00170469" w:rsidRPr="00CC6628">
              <w:rPr>
                <w:bCs/>
                <w:sz w:val="28"/>
                <w:szCs w:val="28"/>
              </w:rPr>
              <w:t>Е</w:t>
            </w:r>
            <w:r w:rsidRPr="00CC6628">
              <w:rPr>
                <w:bCs/>
                <w:sz w:val="28"/>
                <w:szCs w:val="28"/>
              </w:rPr>
              <w:t xml:space="preserve">диной информационной системе в течение более чем одного рабочего дня, информация, подлежащая размещению в </w:t>
            </w:r>
            <w:r w:rsidR="00170469" w:rsidRPr="00CC6628">
              <w:rPr>
                <w:bCs/>
                <w:sz w:val="28"/>
                <w:szCs w:val="28"/>
              </w:rPr>
              <w:t>Е</w:t>
            </w:r>
            <w:r w:rsidRPr="00CC6628">
              <w:rPr>
                <w:bCs/>
                <w:sz w:val="28"/>
                <w:szCs w:val="28"/>
              </w:rPr>
              <w:t>диной информационной системе, размещается на сайте www.rzd.ru</w:t>
            </w:r>
            <w:r w:rsidR="00696935" w:rsidRPr="00CC6628">
              <w:rPr>
                <w:bCs/>
                <w:sz w:val="28"/>
                <w:szCs w:val="28"/>
              </w:rPr>
              <w:t xml:space="preserve">, а также на </w:t>
            </w:r>
            <w:r w:rsidR="006F1872" w:rsidRPr="00CC6628">
              <w:rPr>
                <w:bCs/>
                <w:sz w:val="28"/>
                <w:szCs w:val="28"/>
              </w:rPr>
              <w:t>ЭТЗП</w:t>
            </w:r>
            <w:r w:rsidR="00696935" w:rsidRPr="00CC6628">
              <w:rPr>
                <w:bCs/>
                <w:sz w:val="28"/>
                <w:szCs w:val="28"/>
              </w:rPr>
              <w:t>)</w:t>
            </w:r>
            <w:r w:rsidRPr="00CC6628">
              <w:rPr>
                <w:bCs/>
                <w:sz w:val="28"/>
                <w:szCs w:val="28"/>
              </w:rPr>
              <w:t xml:space="preserve"> с последующим размещением такой информации в </w:t>
            </w:r>
            <w:r w:rsidR="00170469" w:rsidRPr="00CC6628">
              <w:rPr>
                <w:bCs/>
                <w:sz w:val="28"/>
                <w:szCs w:val="28"/>
              </w:rPr>
              <w:t>Е</w:t>
            </w:r>
            <w:r w:rsidRPr="00CC6628">
              <w:rPr>
                <w:bCs/>
                <w:sz w:val="28"/>
                <w:szCs w:val="28"/>
              </w:rPr>
              <w:t xml:space="preserve">диной информационной системе в течение одного рабочего дня со дня устранения технических или иных неполадок, блокирующих доступ к </w:t>
            </w:r>
            <w:r w:rsidR="00170469" w:rsidRPr="00CC6628">
              <w:rPr>
                <w:bCs/>
                <w:sz w:val="28"/>
                <w:szCs w:val="28"/>
              </w:rPr>
              <w:t>Е</w:t>
            </w:r>
            <w:r w:rsidRPr="00CC6628">
              <w:rPr>
                <w:bCs/>
                <w:sz w:val="28"/>
                <w:szCs w:val="28"/>
              </w:rPr>
              <w:t>диной информационной системе, и считается размещенной в установленном порядке.</w:t>
            </w:r>
          </w:p>
          <w:p w:rsidR="006D7D15" w:rsidRPr="00CC6628" w:rsidRDefault="006D7D15" w:rsidP="001F07BF">
            <w:pPr>
              <w:ind w:firstLine="459"/>
              <w:jc w:val="both"/>
              <w:rPr>
                <w:bCs/>
                <w:sz w:val="28"/>
                <w:szCs w:val="28"/>
              </w:rPr>
            </w:pPr>
            <w:r w:rsidRPr="00CC6628">
              <w:rPr>
                <w:bCs/>
                <w:sz w:val="28"/>
                <w:szCs w:val="28"/>
              </w:rPr>
              <w:t>Плата за предоставление документации</w:t>
            </w:r>
            <w:r w:rsidR="00B35E97" w:rsidRPr="00CC6628">
              <w:rPr>
                <w:bCs/>
                <w:sz w:val="28"/>
                <w:szCs w:val="28"/>
              </w:rPr>
              <w:t xml:space="preserve"> </w:t>
            </w:r>
            <w:r w:rsidRPr="00CC6628">
              <w:rPr>
                <w:bCs/>
                <w:sz w:val="28"/>
                <w:szCs w:val="28"/>
              </w:rPr>
              <w:t>не взимается.</w:t>
            </w:r>
          </w:p>
          <w:p w:rsidR="006D7D15" w:rsidRPr="00CC6628" w:rsidRDefault="006D7D15" w:rsidP="001F07BF">
            <w:pPr>
              <w:ind w:firstLine="459"/>
              <w:jc w:val="both"/>
              <w:rPr>
                <w:b/>
                <w:bCs/>
                <w:sz w:val="28"/>
                <w:szCs w:val="28"/>
              </w:rPr>
            </w:pPr>
            <w:r w:rsidRPr="00CC6628">
              <w:rPr>
                <w:bCs/>
                <w:sz w:val="28"/>
                <w:szCs w:val="28"/>
              </w:rPr>
              <w:t>Документация доступна</w:t>
            </w:r>
            <w:r w:rsidR="00526E6D" w:rsidRPr="00CC6628">
              <w:rPr>
                <w:bCs/>
                <w:sz w:val="28"/>
                <w:szCs w:val="28"/>
              </w:rPr>
              <w:t xml:space="preserve"> </w:t>
            </w:r>
            <w:r w:rsidRPr="00CC6628">
              <w:rPr>
                <w:bCs/>
                <w:sz w:val="28"/>
                <w:szCs w:val="28"/>
              </w:rPr>
              <w:t>для ознакомления на перечисленных сайтах с момента ее опубликования без ограничений.</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t>11</w:t>
            </w:r>
            <w:r w:rsidR="006D7D15" w:rsidRPr="00DE6E5A">
              <w:rPr>
                <w:bCs/>
                <w:sz w:val="28"/>
                <w:szCs w:val="28"/>
              </w:rPr>
              <w:t>.</w:t>
            </w:r>
          </w:p>
        </w:tc>
        <w:tc>
          <w:tcPr>
            <w:tcW w:w="3266" w:type="dxa"/>
          </w:tcPr>
          <w:p w:rsidR="006D7D15" w:rsidRPr="00DE6E5A" w:rsidRDefault="004752B5" w:rsidP="001F07BF">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rsidR="006D7D15" w:rsidRPr="00CC6628" w:rsidRDefault="006D7D15" w:rsidP="001F07BF">
            <w:pPr>
              <w:ind w:firstLine="459"/>
              <w:jc w:val="both"/>
              <w:rPr>
                <w:bCs/>
                <w:i/>
                <w:sz w:val="28"/>
                <w:szCs w:val="28"/>
              </w:rPr>
            </w:pPr>
            <w:r w:rsidRPr="00CC6628">
              <w:rPr>
                <w:bCs/>
                <w:sz w:val="28"/>
                <w:szCs w:val="28"/>
              </w:rPr>
              <w:t>Дата начала подачи заявок – с момента опубликования извещения и документации</w:t>
            </w:r>
            <w:r w:rsidR="00940D80" w:rsidRPr="00CC6628">
              <w:rPr>
                <w:bCs/>
                <w:sz w:val="28"/>
                <w:szCs w:val="28"/>
              </w:rPr>
              <w:t xml:space="preserve"> о закупке</w:t>
            </w:r>
            <w:r w:rsidRPr="00CC6628">
              <w:rPr>
                <w:bCs/>
                <w:sz w:val="28"/>
                <w:szCs w:val="28"/>
              </w:rPr>
              <w:t xml:space="preserve"> на сайтах </w:t>
            </w:r>
            <w:r w:rsidR="00FB747B" w:rsidRPr="00CC6628">
              <w:rPr>
                <w:b/>
                <w:bCs/>
                <w:sz w:val="28"/>
                <w:szCs w:val="28"/>
              </w:rPr>
              <w:t>«</w:t>
            </w:r>
            <w:r w:rsidR="00560ED9">
              <w:rPr>
                <w:b/>
                <w:bCs/>
                <w:sz w:val="28"/>
                <w:szCs w:val="28"/>
              </w:rPr>
              <w:t>21</w:t>
            </w:r>
            <w:r w:rsidR="00FB747B" w:rsidRPr="00CC6628">
              <w:rPr>
                <w:b/>
                <w:bCs/>
                <w:sz w:val="28"/>
                <w:szCs w:val="28"/>
              </w:rPr>
              <w:t xml:space="preserve">» </w:t>
            </w:r>
            <w:r w:rsidR="00560ED9">
              <w:rPr>
                <w:b/>
                <w:bCs/>
                <w:sz w:val="28"/>
                <w:szCs w:val="28"/>
              </w:rPr>
              <w:t>мая</w:t>
            </w:r>
            <w:r w:rsidR="00FB747B" w:rsidRPr="00CC6628">
              <w:rPr>
                <w:b/>
                <w:bCs/>
                <w:sz w:val="28"/>
                <w:szCs w:val="28"/>
              </w:rPr>
              <w:t xml:space="preserve"> 2019 г.</w:t>
            </w:r>
          </w:p>
          <w:p w:rsidR="006D7D15" w:rsidRPr="00CC6628" w:rsidRDefault="006D7D15" w:rsidP="001F07BF">
            <w:pPr>
              <w:ind w:firstLine="459"/>
              <w:jc w:val="both"/>
              <w:rPr>
                <w:bCs/>
                <w:i/>
                <w:sz w:val="28"/>
                <w:szCs w:val="28"/>
              </w:rPr>
            </w:pPr>
            <w:r w:rsidRPr="00CC6628">
              <w:rPr>
                <w:bCs/>
                <w:sz w:val="28"/>
                <w:szCs w:val="28"/>
              </w:rPr>
              <w:t xml:space="preserve">Дата </w:t>
            </w:r>
            <w:r w:rsidR="002A7402" w:rsidRPr="00CC6628">
              <w:rPr>
                <w:bCs/>
                <w:sz w:val="28"/>
                <w:szCs w:val="28"/>
              </w:rPr>
              <w:t>и время</w:t>
            </w:r>
            <w:r w:rsidR="00B03043" w:rsidRPr="00CC6628">
              <w:rPr>
                <w:bCs/>
                <w:sz w:val="28"/>
                <w:szCs w:val="28"/>
              </w:rPr>
              <w:t xml:space="preserve"> </w:t>
            </w:r>
            <w:r w:rsidRPr="00CC6628">
              <w:rPr>
                <w:bCs/>
                <w:sz w:val="28"/>
                <w:szCs w:val="28"/>
              </w:rPr>
              <w:t xml:space="preserve">окончания срока подачи заявок – </w:t>
            </w:r>
            <w:r w:rsidR="00560ED9" w:rsidRPr="00560ED9">
              <w:rPr>
                <w:b/>
                <w:bCs/>
                <w:sz w:val="28"/>
                <w:szCs w:val="28"/>
              </w:rPr>
              <w:t>12</w:t>
            </w:r>
            <w:r w:rsidR="00FB747B" w:rsidRPr="00CC6628">
              <w:rPr>
                <w:b/>
                <w:bCs/>
                <w:sz w:val="28"/>
                <w:szCs w:val="28"/>
              </w:rPr>
              <w:t>:00</w:t>
            </w:r>
            <w:r w:rsidR="00FB747B" w:rsidRPr="00CC6628">
              <w:rPr>
                <w:bCs/>
                <w:sz w:val="28"/>
                <w:szCs w:val="28"/>
              </w:rPr>
              <w:t xml:space="preserve"> московского времени </w:t>
            </w:r>
            <w:r w:rsidR="00FB747B" w:rsidRPr="00CC6628">
              <w:rPr>
                <w:b/>
                <w:bCs/>
                <w:sz w:val="28"/>
                <w:szCs w:val="28"/>
              </w:rPr>
              <w:t>«</w:t>
            </w:r>
            <w:r w:rsidR="00560ED9">
              <w:rPr>
                <w:b/>
                <w:bCs/>
                <w:sz w:val="28"/>
                <w:szCs w:val="28"/>
              </w:rPr>
              <w:t>17</w:t>
            </w:r>
            <w:r w:rsidR="00FB747B" w:rsidRPr="00CC6628">
              <w:rPr>
                <w:b/>
                <w:bCs/>
                <w:sz w:val="28"/>
                <w:szCs w:val="28"/>
              </w:rPr>
              <w:t xml:space="preserve">» </w:t>
            </w:r>
            <w:r w:rsidR="00560ED9">
              <w:rPr>
                <w:b/>
                <w:bCs/>
                <w:sz w:val="28"/>
                <w:szCs w:val="28"/>
              </w:rPr>
              <w:t>июня</w:t>
            </w:r>
            <w:r w:rsidR="00FB747B" w:rsidRPr="00CC6628">
              <w:rPr>
                <w:b/>
                <w:bCs/>
                <w:sz w:val="28"/>
                <w:szCs w:val="28"/>
              </w:rPr>
              <w:t xml:space="preserve"> 2019 г.</w:t>
            </w:r>
          </w:p>
          <w:p w:rsidR="006F1872" w:rsidRPr="00CC6628" w:rsidRDefault="00FB747B" w:rsidP="001F07BF">
            <w:pPr>
              <w:ind w:firstLine="459"/>
              <w:jc w:val="both"/>
              <w:rPr>
                <w:bCs/>
                <w:sz w:val="28"/>
                <w:szCs w:val="28"/>
              </w:rPr>
            </w:pPr>
            <w:r w:rsidRPr="00CC6628">
              <w:rPr>
                <w:bCs/>
                <w:sz w:val="28"/>
                <w:szCs w:val="28"/>
              </w:rPr>
              <w:t>З</w:t>
            </w:r>
            <w:r w:rsidR="006D7D15" w:rsidRPr="00CC6628">
              <w:rPr>
                <w:bCs/>
                <w:sz w:val="28"/>
                <w:szCs w:val="28"/>
              </w:rPr>
              <w:t xml:space="preserve">аявки на участие </w:t>
            </w:r>
            <w:r w:rsidRPr="00CC6628">
              <w:rPr>
                <w:bCs/>
                <w:sz w:val="28"/>
                <w:szCs w:val="28"/>
              </w:rPr>
              <w:t xml:space="preserve">открытом аукционе </w:t>
            </w:r>
            <w:r w:rsidRPr="00CC6628">
              <w:rPr>
                <w:bCs/>
                <w:sz w:val="28"/>
                <w:szCs w:val="28"/>
              </w:rPr>
              <w:br/>
              <w:t>№ </w:t>
            </w:r>
            <w:r w:rsidR="00560ED9" w:rsidRPr="000C3E9C">
              <w:rPr>
                <w:rFonts w:eastAsia="MS Mincho"/>
                <w:bCs/>
                <w:color w:val="000000"/>
                <w:sz w:val="28"/>
                <w:szCs w:val="28"/>
              </w:rPr>
              <w:t>2</w:t>
            </w:r>
            <w:r w:rsidR="00560ED9">
              <w:rPr>
                <w:rFonts w:eastAsia="MS Mincho"/>
                <w:bCs/>
                <w:color w:val="000000"/>
                <w:sz w:val="28"/>
                <w:szCs w:val="28"/>
              </w:rPr>
              <w:t>8294</w:t>
            </w:r>
            <w:r w:rsidR="00560ED9" w:rsidRPr="000C3E9C">
              <w:rPr>
                <w:rFonts w:eastAsia="MS Mincho"/>
                <w:bCs/>
                <w:color w:val="000000"/>
                <w:sz w:val="28"/>
                <w:szCs w:val="28"/>
              </w:rPr>
              <w:t>/ОАЭ-АО «ТД РЖД»/2019/Д</w:t>
            </w:r>
            <w:r w:rsidR="006D7D15" w:rsidRPr="00CC6628">
              <w:rPr>
                <w:bCs/>
                <w:sz w:val="28"/>
                <w:szCs w:val="28"/>
              </w:rPr>
              <w:t xml:space="preserve"> подаются в электронной форме </w:t>
            </w:r>
            <w:r w:rsidR="006F1872" w:rsidRPr="00CC6628">
              <w:rPr>
                <w:bCs/>
                <w:sz w:val="28"/>
                <w:szCs w:val="28"/>
              </w:rPr>
              <w:t>на ЭТЗП</w:t>
            </w:r>
            <w:r w:rsidRPr="00CC6628">
              <w:rPr>
                <w:bCs/>
                <w:sz w:val="28"/>
                <w:szCs w:val="28"/>
              </w:rPr>
              <w:t>.</w:t>
            </w:r>
          </w:p>
        </w:tc>
      </w:tr>
      <w:tr w:rsidR="006D7D15" w:rsidRPr="00DE6E5A" w:rsidTr="00CF2836">
        <w:tc>
          <w:tcPr>
            <w:tcW w:w="846" w:type="dxa"/>
          </w:tcPr>
          <w:p w:rsidR="006D7D15" w:rsidRPr="00DE6E5A" w:rsidRDefault="004752B5" w:rsidP="001F07BF">
            <w:pPr>
              <w:jc w:val="center"/>
              <w:rPr>
                <w:bCs/>
                <w:sz w:val="28"/>
                <w:szCs w:val="28"/>
              </w:rPr>
            </w:pPr>
            <w:r w:rsidRPr="00DE6E5A">
              <w:rPr>
                <w:bCs/>
                <w:sz w:val="28"/>
                <w:szCs w:val="28"/>
              </w:rPr>
              <w:t>12</w:t>
            </w:r>
            <w:r w:rsidR="006D7D15" w:rsidRPr="00DE6E5A">
              <w:rPr>
                <w:bCs/>
                <w:sz w:val="28"/>
                <w:szCs w:val="28"/>
              </w:rPr>
              <w:t>.</w:t>
            </w:r>
          </w:p>
        </w:tc>
        <w:tc>
          <w:tcPr>
            <w:tcW w:w="3266" w:type="dxa"/>
          </w:tcPr>
          <w:p w:rsidR="006D7D15" w:rsidRPr="00DE6E5A" w:rsidRDefault="004752B5" w:rsidP="001F07BF">
            <w:pPr>
              <w:jc w:val="center"/>
              <w:rPr>
                <w:bCs/>
                <w:sz w:val="28"/>
                <w:szCs w:val="28"/>
              </w:rPr>
            </w:pPr>
            <w:r w:rsidRPr="00DE6E5A">
              <w:rPr>
                <w:bCs/>
                <w:sz w:val="28"/>
                <w:szCs w:val="28"/>
              </w:rPr>
              <w:t>Порядок подведения итогов закупки</w:t>
            </w:r>
          </w:p>
        </w:tc>
        <w:tc>
          <w:tcPr>
            <w:tcW w:w="6629" w:type="dxa"/>
          </w:tcPr>
          <w:p w:rsidR="006F1872" w:rsidRPr="00CC6628" w:rsidRDefault="006F1872" w:rsidP="001F07BF">
            <w:pPr>
              <w:ind w:left="8" w:firstLine="451"/>
              <w:jc w:val="both"/>
              <w:rPr>
                <w:bCs/>
                <w:sz w:val="28"/>
                <w:szCs w:val="28"/>
              </w:rPr>
            </w:pPr>
            <w:r w:rsidRPr="00CC6628">
              <w:rPr>
                <w:bCs/>
                <w:sz w:val="28"/>
                <w:szCs w:val="28"/>
              </w:rPr>
              <w:t>Подведение итогов осуществляется в следующем порядке:</w:t>
            </w:r>
          </w:p>
          <w:p w:rsidR="00C437C1" w:rsidRPr="00CC6628" w:rsidRDefault="006F1872" w:rsidP="001F07BF">
            <w:pPr>
              <w:numPr>
                <w:ilvl w:val="0"/>
                <w:numId w:val="1"/>
              </w:numPr>
              <w:ind w:left="8" w:firstLine="451"/>
              <w:jc w:val="both"/>
              <w:rPr>
                <w:bCs/>
                <w:i/>
                <w:sz w:val="28"/>
                <w:szCs w:val="28"/>
              </w:rPr>
            </w:pPr>
            <w:r w:rsidRPr="00CC6628">
              <w:rPr>
                <w:bCs/>
                <w:sz w:val="28"/>
                <w:szCs w:val="28"/>
              </w:rPr>
              <w:lastRenderedPageBreak/>
              <w:t xml:space="preserve">Вскрытие заявок осуществляется по истечении срока подачи заявок </w:t>
            </w:r>
            <w:r w:rsidR="00560ED9" w:rsidRPr="00105EBE">
              <w:rPr>
                <w:b/>
                <w:bCs/>
                <w:sz w:val="28"/>
                <w:szCs w:val="28"/>
              </w:rPr>
              <w:t>12</w:t>
            </w:r>
            <w:r w:rsidR="00C437C1" w:rsidRPr="00CC6628">
              <w:rPr>
                <w:b/>
                <w:bCs/>
                <w:sz w:val="28"/>
                <w:szCs w:val="28"/>
              </w:rPr>
              <w:t>:00</w:t>
            </w:r>
            <w:r w:rsidR="00C437C1" w:rsidRPr="00CC6628">
              <w:rPr>
                <w:bCs/>
                <w:sz w:val="28"/>
                <w:szCs w:val="28"/>
              </w:rPr>
              <w:t xml:space="preserve"> московского времени </w:t>
            </w:r>
            <w:r w:rsidR="00C437C1" w:rsidRPr="00CC6628">
              <w:rPr>
                <w:b/>
                <w:bCs/>
                <w:sz w:val="28"/>
                <w:szCs w:val="28"/>
              </w:rPr>
              <w:t>«</w:t>
            </w:r>
            <w:r w:rsidR="00560ED9">
              <w:rPr>
                <w:b/>
                <w:bCs/>
                <w:sz w:val="28"/>
                <w:szCs w:val="28"/>
              </w:rPr>
              <w:t>17</w:t>
            </w:r>
            <w:r w:rsidR="00C437C1" w:rsidRPr="00CC6628">
              <w:rPr>
                <w:b/>
                <w:bCs/>
                <w:sz w:val="28"/>
                <w:szCs w:val="28"/>
              </w:rPr>
              <w:t xml:space="preserve">» </w:t>
            </w:r>
            <w:r w:rsidR="00560ED9">
              <w:rPr>
                <w:b/>
                <w:bCs/>
                <w:sz w:val="28"/>
                <w:szCs w:val="28"/>
              </w:rPr>
              <w:t>июня</w:t>
            </w:r>
            <w:r w:rsidR="00C437C1" w:rsidRPr="00CC6628">
              <w:rPr>
                <w:b/>
                <w:bCs/>
                <w:sz w:val="28"/>
                <w:szCs w:val="28"/>
              </w:rPr>
              <w:t xml:space="preserve"> 2019 г.</w:t>
            </w:r>
            <w:r w:rsidR="00C437C1" w:rsidRPr="00CC6628">
              <w:rPr>
                <w:bCs/>
                <w:sz w:val="28"/>
                <w:szCs w:val="28"/>
              </w:rPr>
              <w:t xml:space="preserve"> на ЭТЗП (на странице данного открытого аукциона № </w:t>
            </w:r>
            <w:r w:rsidR="00560ED9" w:rsidRPr="000C3E9C">
              <w:rPr>
                <w:rFonts w:eastAsia="MS Mincho"/>
                <w:bCs/>
                <w:color w:val="000000"/>
                <w:sz w:val="28"/>
                <w:szCs w:val="28"/>
              </w:rPr>
              <w:t>2</w:t>
            </w:r>
            <w:r w:rsidR="00560ED9">
              <w:rPr>
                <w:rFonts w:eastAsia="MS Mincho"/>
                <w:bCs/>
                <w:color w:val="000000"/>
                <w:sz w:val="28"/>
                <w:szCs w:val="28"/>
              </w:rPr>
              <w:t>8294</w:t>
            </w:r>
            <w:r w:rsidR="00560ED9" w:rsidRPr="000C3E9C">
              <w:rPr>
                <w:rFonts w:eastAsia="MS Mincho"/>
                <w:bCs/>
                <w:color w:val="000000"/>
                <w:sz w:val="28"/>
                <w:szCs w:val="28"/>
              </w:rPr>
              <w:t>/ОАЭ-АО «ТД РЖД»/2019/Д</w:t>
            </w:r>
            <w:r w:rsidR="00C437C1" w:rsidRPr="00CC6628">
              <w:rPr>
                <w:bCs/>
                <w:sz w:val="28"/>
                <w:szCs w:val="28"/>
              </w:rPr>
              <w:t xml:space="preserve"> на сайте ЭТЗП).</w:t>
            </w:r>
          </w:p>
          <w:p w:rsidR="006D7D15" w:rsidRPr="00CC6628" w:rsidRDefault="006D7D15" w:rsidP="001F07BF">
            <w:pPr>
              <w:numPr>
                <w:ilvl w:val="0"/>
                <w:numId w:val="1"/>
              </w:numPr>
              <w:ind w:left="8" w:firstLine="451"/>
              <w:jc w:val="both"/>
              <w:rPr>
                <w:bCs/>
                <w:sz w:val="28"/>
                <w:szCs w:val="28"/>
              </w:rPr>
            </w:pPr>
            <w:r w:rsidRPr="00CC6628">
              <w:rPr>
                <w:bCs/>
                <w:sz w:val="28"/>
                <w:szCs w:val="28"/>
              </w:rPr>
              <w:t xml:space="preserve">Рассмотрение заявок осуществляется </w:t>
            </w:r>
            <w:r w:rsidR="00C437C1" w:rsidRPr="00CC6628">
              <w:rPr>
                <w:bCs/>
                <w:sz w:val="28"/>
                <w:szCs w:val="28"/>
              </w:rPr>
              <w:br/>
            </w:r>
            <w:r w:rsidR="00C437C1" w:rsidRPr="00CC6628">
              <w:rPr>
                <w:b/>
                <w:bCs/>
                <w:sz w:val="28"/>
                <w:szCs w:val="28"/>
              </w:rPr>
              <w:t>«</w:t>
            </w:r>
            <w:r w:rsidR="00560ED9">
              <w:rPr>
                <w:b/>
                <w:bCs/>
                <w:sz w:val="28"/>
                <w:szCs w:val="28"/>
              </w:rPr>
              <w:t>24</w:t>
            </w:r>
            <w:r w:rsidR="00C437C1" w:rsidRPr="00CC6628">
              <w:rPr>
                <w:b/>
                <w:bCs/>
                <w:sz w:val="28"/>
                <w:szCs w:val="28"/>
              </w:rPr>
              <w:t xml:space="preserve">» </w:t>
            </w:r>
            <w:r w:rsidR="00560ED9">
              <w:rPr>
                <w:b/>
                <w:bCs/>
                <w:sz w:val="28"/>
                <w:szCs w:val="28"/>
              </w:rPr>
              <w:t>июня</w:t>
            </w:r>
            <w:r w:rsidR="00C437C1" w:rsidRPr="00CC6628">
              <w:rPr>
                <w:b/>
                <w:bCs/>
                <w:sz w:val="28"/>
                <w:szCs w:val="28"/>
              </w:rPr>
              <w:t xml:space="preserve"> 2019 г.</w:t>
            </w:r>
          </w:p>
          <w:p w:rsidR="006D7D15" w:rsidRPr="00CC6628" w:rsidRDefault="006D7D15" w:rsidP="001F07BF">
            <w:pPr>
              <w:numPr>
                <w:ilvl w:val="0"/>
                <w:numId w:val="1"/>
              </w:numPr>
              <w:ind w:left="8" w:firstLine="451"/>
              <w:jc w:val="both"/>
              <w:rPr>
                <w:bCs/>
                <w:i/>
                <w:sz w:val="28"/>
                <w:szCs w:val="28"/>
              </w:rPr>
            </w:pPr>
            <w:r w:rsidRPr="00CC6628">
              <w:rPr>
                <w:bCs/>
                <w:sz w:val="28"/>
                <w:szCs w:val="28"/>
              </w:rPr>
              <w:t xml:space="preserve">Проведение аукциона </w:t>
            </w:r>
            <w:r w:rsidR="007350E9" w:rsidRPr="00CC6628">
              <w:rPr>
                <w:bCs/>
                <w:sz w:val="28"/>
                <w:szCs w:val="28"/>
              </w:rPr>
              <w:t xml:space="preserve">и подведение итогов закупки </w:t>
            </w:r>
            <w:r w:rsidRPr="00CC6628">
              <w:rPr>
                <w:bCs/>
                <w:sz w:val="28"/>
                <w:szCs w:val="28"/>
              </w:rPr>
              <w:t>о</w:t>
            </w:r>
            <w:r w:rsidR="00CE1130" w:rsidRPr="00CC6628">
              <w:rPr>
                <w:bCs/>
                <w:sz w:val="28"/>
                <w:szCs w:val="28"/>
              </w:rPr>
              <w:t>существляются</w:t>
            </w:r>
            <w:r w:rsidRPr="00CC6628">
              <w:rPr>
                <w:bCs/>
                <w:sz w:val="28"/>
                <w:szCs w:val="28"/>
              </w:rPr>
              <w:t xml:space="preserve"> </w:t>
            </w:r>
            <w:r w:rsidR="00CE1130" w:rsidRPr="00CC6628">
              <w:rPr>
                <w:b/>
                <w:bCs/>
                <w:sz w:val="28"/>
                <w:szCs w:val="28"/>
              </w:rPr>
              <w:t xml:space="preserve">в </w:t>
            </w:r>
            <w:r w:rsidR="00560ED9">
              <w:rPr>
                <w:b/>
                <w:bCs/>
                <w:sz w:val="28"/>
                <w:szCs w:val="28"/>
              </w:rPr>
              <w:t>13</w:t>
            </w:r>
            <w:r w:rsidR="00CE1130" w:rsidRPr="00CC6628">
              <w:rPr>
                <w:b/>
                <w:bCs/>
                <w:sz w:val="28"/>
                <w:szCs w:val="28"/>
              </w:rPr>
              <w:t xml:space="preserve">:00 </w:t>
            </w:r>
            <w:r w:rsidR="00CE1130" w:rsidRPr="00CC6628">
              <w:rPr>
                <w:bCs/>
                <w:sz w:val="28"/>
                <w:szCs w:val="28"/>
              </w:rPr>
              <w:t xml:space="preserve">московского времени </w:t>
            </w:r>
            <w:r w:rsidR="00CE1130" w:rsidRPr="00CC6628">
              <w:rPr>
                <w:b/>
                <w:bCs/>
                <w:sz w:val="28"/>
                <w:szCs w:val="28"/>
              </w:rPr>
              <w:t>«</w:t>
            </w:r>
            <w:r w:rsidR="00560ED9">
              <w:rPr>
                <w:b/>
                <w:bCs/>
                <w:sz w:val="28"/>
                <w:szCs w:val="28"/>
              </w:rPr>
              <w:t>26</w:t>
            </w:r>
            <w:r w:rsidR="00CE1130" w:rsidRPr="00CC6628">
              <w:rPr>
                <w:b/>
                <w:bCs/>
                <w:sz w:val="28"/>
                <w:szCs w:val="28"/>
              </w:rPr>
              <w:t xml:space="preserve">» </w:t>
            </w:r>
            <w:r w:rsidR="00560ED9">
              <w:rPr>
                <w:b/>
                <w:bCs/>
                <w:sz w:val="28"/>
                <w:szCs w:val="28"/>
              </w:rPr>
              <w:t>июня</w:t>
            </w:r>
            <w:r w:rsidR="00CE1130" w:rsidRPr="00CC6628">
              <w:rPr>
                <w:b/>
                <w:bCs/>
                <w:sz w:val="28"/>
                <w:szCs w:val="28"/>
              </w:rPr>
              <w:t xml:space="preserve"> 2019 г.</w:t>
            </w:r>
            <w:r w:rsidR="00FE1A70" w:rsidRPr="00CC6628">
              <w:rPr>
                <w:b/>
                <w:bCs/>
                <w:sz w:val="28"/>
                <w:szCs w:val="28"/>
              </w:rPr>
              <w:t xml:space="preserve"> </w:t>
            </w:r>
            <w:r w:rsidRPr="00CC6628">
              <w:rPr>
                <w:bCs/>
                <w:sz w:val="28"/>
                <w:szCs w:val="28"/>
              </w:rPr>
              <w:t xml:space="preserve">на </w:t>
            </w:r>
            <w:r w:rsidRPr="00CC6628">
              <w:rPr>
                <w:sz w:val="28"/>
                <w:szCs w:val="28"/>
              </w:rPr>
              <w:t>ЭТЗП</w:t>
            </w:r>
            <w:r w:rsidRPr="00CC6628">
              <w:rPr>
                <w:bCs/>
                <w:sz w:val="28"/>
                <w:szCs w:val="28"/>
              </w:rPr>
              <w:t xml:space="preserve"> (на странице данного </w:t>
            </w:r>
            <w:r w:rsidR="00FE1A70" w:rsidRPr="00CC6628">
              <w:rPr>
                <w:bCs/>
                <w:sz w:val="28"/>
                <w:szCs w:val="28"/>
              </w:rPr>
              <w:t xml:space="preserve">открытого </w:t>
            </w:r>
            <w:r w:rsidRPr="00CC6628">
              <w:rPr>
                <w:bCs/>
                <w:sz w:val="28"/>
                <w:szCs w:val="28"/>
              </w:rPr>
              <w:t xml:space="preserve">аукциона на сайте ЭТЗП), в электронной форме в личном кабинете участника электронных </w:t>
            </w:r>
            <w:r w:rsidR="007350E9" w:rsidRPr="00CC6628">
              <w:rPr>
                <w:bCs/>
                <w:sz w:val="28"/>
                <w:szCs w:val="28"/>
              </w:rPr>
              <w:t>закупок</w:t>
            </w:r>
            <w:r w:rsidR="00FE1A70" w:rsidRPr="00CC6628">
              <w:rPr>
                <w:bCs/>
                <w:sz w:val="28"/>
                <w:szCs w:val="28"/>
              </w:rPr>
              <w:t>.</w:t>
            </w:r>
          </w:p>
          <w:p w:rsidR="006D7D15" w:rsidRPr="00CC6628" w:rsidRDefault="007350E9" w:rsidP="001F07BF">
            <w:pPr>
              <w:numPr>
                <w:ilvl w:val="0"/>
                <w:numId w:val="1"/>
              </w:numPr>
              <w:ind w:left="8" w:firstLine="451"/>
              <w:jc w:val="both"/>
              <w:rPr>
                <w:bCs/>
                <w:sz w:val="28"/>
                <w:szCs w:val="28"/>
              </w:rPr>
            </w:pPr>
            <w:r w:rsidRPr="00CC6628">
              <w:rPr>
                <w:bCs/>
                <w:sz w:val="28"/>
                <w:szCs w:val="28"/>
              </w:rPr>
              <w:t>Порядок вскрытия, рассмотрения заявок и выбора победителя закупки (участника закупки, с которым заключается договор) установлен в</w:t>
            </w:r>
            <w:r w:rsidR="00C8694A" w:rsidRPr="00CC6628">
              <w:rPr>
                <w:bCs/>
                <w:sz w:val="28"/>
                <w:szCs w:val="28"/>
              </w:rPr>
              <w:t xml:space="preserve"> части 3 документации о закупке.</w:t>
            </w:r>
          </w:p>
        </w:tc>
      </w:tr>
    </w:tbl>
    <w:p w:rsidR="006D7D15" w:rsidRDefault="006D7D15" w:rsidP="001F07BF">
      <w:pPr>
        <w:pStyle w:val="11"/>
        <w:ind w:left="6237" w:firstLine="0"/>
        <w:rPr>
          <w:rFonts w:eastAsia="MS Mincho"/>
          <w:szCs w:val="28"/>
        </w:rPr>
      </w:pPr>
    </w:p>
    <w:p w:rsidR="0049222D" w:rsidRDefault="0049222D" w:rsidP="001F07BF">
      <w:pPr>
        <w:pStyle w:val="11"/>
        <w:ind w:left="6237" w:firstLine="0"/>
        <w:rPr>
          <w:rFonts w:eastAsia="MS Mincho"/>
          <w:szCs w:val="28"/>
        </w:rPr>
      </w:pPr>
    </w:p>
    <w:bookmarkEnd w:id="0"/>
    <w:p w:rsidR="00741BC8" w:rsidRPr="00DE6E5A" w:rsidRDefault="00741BC8" w:rsidP="001F07BF">
      <w:pPr>
        <w:rPr>
          <w:sz w:val="28"/>
          <w:szCs w:val="28"/>
        </w:rPr>
      </w:pPr>
    </w:p>
    <w:sectPr w:rsidR="00741BC8" w:rsidRPr="00DE6E5A"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DE1" w:rsidRDefault="00D62DE1">
      <w:r>
        <w:separator/>
      </w:r>
    </w:p>
  </w:endnote>
  <w:endnote w:type="continuationSeparator" w:id="0">
    <w:p w:rsidR="00D62DE1" w:rsidRDefault="00D6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D15" w:rsidRDefault="00631E7B"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DE1" w:rsidRDefault="00D62DE1">
      <w:r>
        <w:separator/>
      </w:r>
    </w:p>
  </w:footnote>
  <w:footnote w:type="continuationSeparator" w:id="0">
    <w:p w:rsidR="00D62DE1" w:rsidRDefault="00D62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D15" w:rsidRDefault="00631E7B"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D15" w:rsidRDefault="00631E7B"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105EBE">
      <w:rPr>
        <w:rStyle w:val="a9"/>
        <w:noProof/>
      </w:rPr>
      <w:t>3</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0515D"/>
    <w:multiLevelType w:val="hybridMultilevel"/>
    <w:tmpl w:val="1B7EF294"/>
    <w:lvl w:ilvl="0" w:tplc="8E84E790">
      <w:start w:val="1"/>
      <w:numFmt w:val="decimal"/>
      <w:lvlText w:val="%1."/>
      <w:lvlJc w:val="left"/>
      <w:pPr>
        <w:ind w:left="368" w:hanging="360"/>
      </w:pPr>
      <w:rPr>
        <w:rFonts w:hint="default"/>
        <w:b w:val="0"/>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1"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2508F"/>
    <w:rsid w:val="00031CDA"/>
    <w:rsid w:val="00036B21"/>
    <w:rsid w:val="00047206"/>
    <w:rsid w:val="000839B1"/>
    <w:rsid w:val="000A233C"/>
    <w:rsid w:val="000A3097"/>
    <w:rsid w:val="000B4413"/>
    <w:rsid w:val="000D79B1"/>
    <w:rsid w:val="000F17CF"/>
    <w:rsid w:val="00105EBE"/>
    <w:rsid w:val="0013477B"/>
    <w:rsid w:val="001351CC"/>
    <w:rsid w:val="00155CFE"/>
    <w:rsid w:val="00170469"/>
    <w:rsid w:val="00175AB3"/>
    <w:rsid w:val="0019007F"/>
    <w:rsid w:val="00192080"/>
    <w:rsid w:val="00196CE1"/>
    <w:rsid w:val="001B0433"/>
    <w:rsid w:val="001E6DAB"/>
    <w:rsid w:val="001F07BF"/>
    <w:rsid w:val="001F1F05"/>
    <w:rsid w:val="001F7F1B"/>
    <w:rsid w:val="0020212E"/>
    <w:rsid w:val="00227DA0"/>
    <w:rsid w:val="00232172"/>
    <w:rsid w:val="00232CD9"/>
    <w:rsid w:val="0024264B"/>
    <w:rsid w:val="00282054"/>
    <w:rsid w:val="002A7402"/>
    <w:rsid w:val="002B6558"/>
    <w:rsid w:val="002D46D6"/>
    <w:rsid w:val="002E015F"/>
    <w:rsid w:val="002F5619"/>
    <w:rsid w:val="00343116"/>
    <w:rsid w:val="00356021"/>
    <w:rsid w:val="00357011"/>
    <w:rsid w:val="00393420"/>
    <w:rsid w:val="00394E02"/>
    <w:rsid w:val="003B718A"/>
    <w:rsid w:val="003C2C9C"/>
    <w:rsid w:val="003D7635"/>
    <w:rsid w:val="00407F2E"/>
    <w:rsid w:val="00444211"/>
    <w:rsid w:val="00447A76"/>
    <w:rsid w:val="00451E33"/>
    <w:rsid w:val="00474DB8"/>
    <w:rsid w:val="004752B5"/>
    <w:rsid w:val="0049222D"/>
    <w:rsid w:val="004C1EA2"/>
    <w:rsid w:val="00512317"/>
    <w:rsid w:val="00522047"/>
    <w:rsid w:val="00526E6D"/>
    <w:rsid w:val="00560ED9"/>
    <w:rsid w:val="00580F27"/>
    <w:rsid w:val="005A22FE"/>
    <w:rsid w:val="005B2EBD"/>
    <w:rsid w:val="005B65F0"/>
    <w:rsid w:val="005C3B70"/>
    <w:rsid w:val="005F3DBF"/>
    <w:rsid w:val="005F639E"/>
    <w:rsid w:val="00603BA5"/>
    <w:rsid w:val="0060681D"/>
    <w:rsid w:val="006239C0"/>
    <w:rsid w:val="00631E7B"/>
    <w:rsid w:val="006335A9"/>
    <w:rsid w:val="0064650F"/>
    <w:rsid w:val="006676E8"/>
    <w:rsid w:val="00696935"/>
    <w:rsid w:val="006A4492"/>
    <w:rsid w:val="006A64A6"/>
    <w:rsid w:val="006C6042"/>
    <w:rsid w:val="006D7D15"/>
    <w:rsid w:val="006F002F"/>
    <w:rsid w:val="006F1872"/>
    <w:rsid w:val="006F3A5C"/>
    <w:rsid w:val="00723BDB"/>
    <w:rsid w:val="0072662B"/>
    <w:rsid w:val="007350E9"/>
    <w:rsid w:val="0073654E"/>
    <w:rsid w:val="00741BC8"/>
    <w:rsid w:val="00764322"/>
    <w:rsid w:val="0077009B"/>
    <w:rsid w:val="00770CBE"/>
    <w:rsid w:val="007844D7"/>
    <w:rsid w:val="00794F37"/>
    <w:rsid w:val="007A6487"/>
    <w:rsid w:val="007F338A"/>
    <w:rsid w:val="0085120F"/>
    <w:rsid w:val="00860C94"/>
    <w:rsid w:val="00871F95"/>
    <w:rsid w:val="00873257"/>
    <w:rsid w:val="00891C1C"/>
    <w:rsid w:val="008A65A7"/>
    <w:rsid w:val="008D2C4C"/>
    <w:rsid w:val="008F2259"/>
    <w:rsid w:val="00900767"/>
    <w:rsid w:val="00903271"/>
    <w:rsid w:val="00922014"/>
    <w:rsid w:val="0092449F"/>
    <w:rsid w:val="00924DAF"/>
    <w:rsid w:val="00926831"/>
    <w:rsid w:val="0093017C"/>
    <w:rsid w:val="00935AD5"/>
    <w:rsid w:val="00940D80"/>
    <w:rsid w:val="009416A7"/>
    <w:rsid w:val="00980459"/>
    <w:rsid w:val="0098231C"/>
    <w:rsid w:val="00992CCE"/>
    <w:rsid w:val="009D5F5C"/>
    <w:rsid w:val="00A81A05"/>
    <w:rsid w:val="00AD4B91"/>
    <w:rsid w:val="00AD568D"/>
    <w:rsid w:val="00AE063E"/>
    <w:rsid w:val="00AE20FC"/>
    <w:rsid w:val="00B03043"/>
    <w:rsid w:val="00B252F1"/>
    <w:rsid w:val="00B35E97"/>
    <w:rsid w:val="00B36CDB"/>
    <w:rsid w:val="00B6030F"/>
    <w:rsid w:val="00B81E46"/>
    <w:rsid w:val="00BB6CE7"/>
    <w:rsid w:val="00C16EBF"/>
    <w:rsid w:val="00C203D6"/>
    <w:rsid w:val="00C215CF"/>
    <w:rsid w:val="00C271BD"/>
    <w:rsid w:val="00C437C1"/>
    <w:rsid w:val="00C61C90"/>
    <w:rsid w:val="00C8694A"/>
    <w:rsid w:val="00C948BD"/>
    <w:rsid w:val="00CB09B6"/>
    <w:rsid w:val="00CB6542"/>
    <w:rsid w:val="00CC6628"/>
    <w:rsid w:val="00CD4988"/>
    <w:rsid w:val="00CE0F42"/>
    <w:rsid w:val="00CE1130"/>
    <w:rsid w:val="00CF2836"/>
    <w:rsid w:val="00CF2FCD"/>
    <w:rsid w:val="00D0344F"/>
    <w:rsid w:val="00D12B8A"/>
    <w:rsid w:val="00D23A01"/>
    <w:rsid w:val="00D275AA"/>
    <w:rsid w:val="00D37E92"/>
    <w:rsid w:val="00D62DE1"/>
    <w:rsid w:val="00DC334E"/>
    <w:rsid w:val="00DC5C3B"/>
    <w:rsid w:val="00DE6E5A"/>
    <w:rsid w:val="00EB34D2"/>
    <w:rsid w:val="00EB59E4"/>
    <w:rsid w:val="00ED5B3F"/>
    <w:rsid w:val="00EF1985"/>
    <w:rsid w:val="00EF7DAC"/>
    <w:rsid w:val="00F01D73"/>
    <w:rsid w:val="00F360A1"/>
    <w:rsid w:val="00F52E45"/>
    <w:rsid w:val="00F62FC6"/>
    <w:rsid w:val="00F671E8"/>
    <w:rsid w:val="00F844D8"/>
    <w:rsid w:val="00FA0154"/>
    <w:rsid w:val="00FB747B"/>
    <w:rsid w:val="00FC33DF"/>
    <w:rsid w:val="00FC7785"/>
    <w:rsid w:val="00FD16CF"/>
    <w:rsid w:val="00FE1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90609-102D-4E45-8E43-1E4A657E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uiPriority w:val="99"/>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character" w:styleId="af3">
    <w:name w:val="Hyperlink"/>
    <w:unhideWhenUsed/>
    <w:rsid w:val="00155C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ievae@center.rz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99FF-628F-43DA-8550-784DBCDC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Иванова Ксения Сергеевна</cp:lastModifiedBy>
  <cp:revision>2</cp:revision>
  <cp:lastPrinted>2019-05-13T15:26:00Z</cp:lastPrinted>
  <dcterms:created xsi:type="dcterms:W3CDTF">2019-05-21T22:19:00Z</dcterms:created>
  <dcterms:modified xsi:type="dcterms:W3CDTF">2019-05-21T22:19:00Z</dcterms:modified>
</cp:coreProperties>
</file>