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D1" w:rsidRPr="00E62BA7" w:rsidRDefault="00C82ED1" w:rsidP="00C82ED1">
      <w:pPr>
        <w:jc w:val="center"/>
        <w:rPr>
          <w:bCs/>
          <w:i/>
          <w:sz w:val="28"/>
          <w:szCs w:val="28"/>
        </w:rPr>
      </w:pPr>
      <w:r w:rsidRPr="00C82F24">
        <w:rPr>
          <w:bCs/>
          <w:sz w:val="28"/>
          <w:szCs w:val="28"/>
        </w:rPr>
        <w:t xml:space="preserve">Конкурсная документация </w:t>
      </w:r>
      <w:r w:rsidRPr="00565CCC">
        <w:rPr>
          <w:bCs/>
          <w:sz w:val="28"/>
          <w:szCs w:val="28"/>
        </w:rPr>
        <w:t>открытого конкурса №</w:t>
      </w:r>
      <w:r w:rsidRPr="00E62BA7">
        <w:rPr>
          <w:bCs/>
          <w:i/>
          <w:sz w:val="28"/>
          <w:szCs w:val="28"/>
        </w:rPr>
        <w:t xml:space="preserve"> </w:t>
      </w:r>
      <w:r w:rsidR="00220FF8" w:rsidRPr="00220FF8">
        <w:rPr>
          <w:b/>
          <w:bCs/>
          <w:sz w:val="28"/>
          <w:szCs w:val="28"/>
        </w:rPr>
        <w:t>28529/ОКЭ-АО «ПКС»/2019/ХАБ</w:t>
      </w:r>
    </w:p>
    <w:p w:rsidR="00C82ED1" w:rsidRDefault="00C82ED1" w:rsidP="00C82ED1">
      <w:pPr>
        <w:jc w:val="both"/>
        <w:rPr>
          <w:bCs/>
          <w:sz w:val="28"/>
          <w:szCs w:val="28"/>
        </w:rPr>
      </w:pPr>
      <w:r>
        <w:rPr>
          <w:bCs/>
          <w:sz w:val="28"/>
          <w:szCs w:val="28"/>
        </w:rPr>
        <w:t>Содержание:</w:t>
      </w:r>
    </w:p>
    <w:p w:rsidR="00477DAD" w:rsidRPr="00D66995" w:rsidRDefault="00477DAD" w:rsidP="00477DAD">
      <w:pPr>
        <w:jc w:val="both"/>
        <w:rPr>
          <w:b/>
          <w:bCs/>
          <w:sz w:val="28"/>
          <w:szCs w:val="28"/>
        </w:rPr>
      </w:pPr>
      <w:r w:rsidRPr="00D66995">
        <w:rPr>
          <w:b/>
          <w:bCs/>
          <w:sz w:val="28"/>
          <w:szCs w:val="28"/>
        </w:rPr>
        <w:t xml:space="preserve">Часть 1: Условия проведения конкурса </w:t>
      </w:r>
    </w:p>
    <w:p w:rsidR="00477DAD" w:rsidRPr="00D66995" w:rsidRDefault="00477DAD" w:rsidP="00477DAD">
      <w:pPr>
        <w:ind w:left="720"/>
        <w:rPr>
          <w:sz w:val="28"/>
          <w:szCs w:val="28"/>
        </w:rPr>
      </w:pPr>
      <w:r w:rsidRPr="00D66995">
        <w:rPr>
          <w:sz w:val="28"/>
          <w:szCs w:val="28"/>
        </w:rPr>
        <w:t>Приложение 1.1: Техническое задание</w:t>
      </w:r>
    </w:p>
    <w:p w:rsidR="00477DAD" w:rsidRPr="00D66995" w:rsidRDefault="00477DAD" w:rsidP="00477DAD">
      <w:pPr>
        <w:ind w:left="720"/>
        <w:rPr>
          <w:sz w:val="28"/>
          <w:szCs w:val="28"/>
        </w:rPr>
      </w:pPr>
    </w:p>
    <w:p w:rsidR="00477DAD" w:rsidRPr="00D66995" w:rsidRDefault="00565CCC" w:rsidP="00477DAD">
      <w:pPr>
        <w:ind w:left="720"/>
        <w:rPr>
          <w:sz w:val="28"/>
          <w:szCs w:val="28"/>
        </w:rPr>
      </w:pPr>
      <w:r>
        <w:rPr>
          <w:sz w:val="28"/>
          <w:szCs w:val="28"/>
        </w:rPr>
        <w:t>Приложение 1.2: п</w:t>
      </w:r>
      <w:r w:rsidR="00477DAD" w:rsidRPr="00D66995">
        <w:rPr>
          <w:sz w:val="28"/>
          <w:szCs w:val="28"/>
        </w:rPr>
        <w:t>роект договора</w:t>
      </w:r>
    </w:p>
    <w:p w:rsidR="00477DAD" w:rsidRPr="00D66995" w:rsidRDefault="00477DAD" w:rsidP="00477DAD">
      <w:pPr>
        <w:ind w:left="720"/>
        <w:rPr>
          <w:sz w:val="28"/>
          <w:szCs w:val="28"/>
        </w:rPr>
      </w:pPr>
    </w:p>
    <w:p w:rsidR="00477DAD" w:rsidRPr="00D66995" w:rsidRDefault="00477DAD" w:rsidP="00477DAD">
      <w:pPr>
        <w:ind w:left="720"/>
        <w:rPr>
          <w:sz w:val="28"/>
          <w:szCs w:val="28"/>
        </w:rPr>
      </w:pPr>
      <w:r w:rsidRPr="00D66995">
        <w:rPr>
          <w:sz w:val="28"/>
          <w:szCs w:val="28"/>
        </w:rPr>
        <w:t>Приложение 1.3: формы документов, предоставляемых в составе заявки участника:</w:t>
      </w:r>
    </w:p>
    <w:p w:rsidR="00477DAD" w:rsidRPr="00D66995" w:rsidRDefault="00477DAD" w:rsidP="00477DAD">
      <w:pPr>
        <w:ind w:left="720"/>
        <w:rPr>
          <w:sz w:val="28"/>
          <w:szCs w:val="28"/>
        </w:rPr>
      </w:pPr>
      <w:r w:rsidRPr="00D66995">
        <w:rPr>
          <w:sz w:val="28"/>
          <w:szCs w:val="28"/>
        </w:rPr>
        <w:t xml:space="preserve">Форма заявки участника </w:t>
      </w:r>
    </w:p>
    <w:p w:rsidR="00477DAD" w:rsidRPr="00D66995" w:rsidRDefault="00477DAD" w:rsidP="00477DAD">
      <w:pPr>
        <w:ind w:left="720"/>
        <w:rPr>
          <w:sz w:val="28"/>
          <w:szCs w:val="28"/>
        </w:rPr>
      </w:pPr>
      <w:r w:rsidRPr="00D66995">
        <w:rPr>
          <w:sz w:val="28"/>
          <w:szCs w:val="28"/>
        </w:rPr>
        <w:t xml:space="preserve">Форма технического предложения участника </w:t>
      </w:r>
    </w:p>
    <w:p w:rsidR="00477DAD" w:rsidRPr="00D66995" w:rsidRDefault="00477DAD" w:rsidP="00477DAD">
      <w:pPr>
        <w:ind w:left="720"/>
        <w:rPr>
          <w:sz w:val="28"/>
          <w:szCs w:val="28"/>
        </w:rPr>
      </w:pPr>
      <w:r w:rsidRPr="00D66995">
        <w:rPr>
          <w:sz w:val="28"/>
          <w:szCs w:val="28"/>
        </w:rPr>
        <w:t xml:space="preserve">Форма сведений об опыте выполнения работ, оказания услуг, поставки товаров </w:t>
      </w:r>
    </w:p>
    <w:p w:rsidR="00565CCC" w:rsidRDefault="00565CCC" w:rsidP="00477DAD">
      <w:pPr>
        <w:ind w:left="720"/>
        <w:rPr>
          <w:bCs/>
          <w:sz w:val="28"/>
          <w:szCs w:val="28"/>
        </w:rPr>
      </w:pPr>
    </w:p>
    <w:p w:rsidR="00477DAD" w:rsidRPr="00D66995" w:rsidRDefault="00477DAD" w:rsidP="00477DAD">
      <w:pPr>
        <w:ind w:left="720"/>
        <w:rPr>
          <w:sz w:val="28"/>
          <w:szCs w:val="28"/>
        </w:rPr>
      </w:pPr>
      <w:r w:rsidRPr="00D66995">
        <w:rPr>
          <w:bCs/>
          <w:sz w:val="28"/>
          <w:szCs w:val="28"/>
        </w:rPr>
        <w:t xml:space="preserve">Приложение 1.4: </w:t>
      </w:r>
      <w:r w:rsidRPr="00D66995">
        <w:rPr>
          <w:sz w:val="28"/>
          <w:szCs w:val="28"/>
        </w:rPr>
        <w:t>Критерии и порядок оценки заявок</w:t>
      </w:r>
    </w:p>
    <w:p w:rsidR="00477DAD" w:rsidRPr="00D66995" w:rsidRDefault="00477DAD" w:rsidP="00477DAD">
      <w:pPr>
        <w:jc w:val="both"/>
        <w:rPr>
          <w:bCs/>
          <w:sz w:val="28"/>
          <w:szCs w:val="28"/>
        </w:rPr>
      </w:pPr>
    </w:p>
    <w:p w:rsidR="00477DAD" w:rsidRPr="00D66995" w:rsidRDefault="00477DAD" w:rsidP="00477DAD">
      <w:pPr>
        <w:rPr>
          <w:b/>
          <w:sz w:val="28"/>
          <w:szCs w:val="28"/>
        </w:rPr>
      </w:pPr>
      <w:r w:rsidRPr="00D66995">
        <w:rPr>
          <w:b/>
          <w:sz w:val="28"/>
          <w:szCs w:val="28"/>
        </w:rPr>
        <w:t>Часть 2: Сроки проведения конкурса, контактные данные</w:t>
      </w:r>
    </w:p>
    <w:p w:rsidR="00477DAD" w:rsidRPr="00D66995" w:rsidRDefault="00477DAD" w:rsidP="00477DAD">
      <w:pPr>
        <w:rPr>
          <w:sz w:val="28"/>
          <w:szCs w:val="28"/>
        </w:rPr>
      </w:pPr>
    </w:p>
    <w:p w:rsidR="00477DAD" w:rsidRPr="00D66995" w:rsidRDefault="00477DAD" w:rsidP="00477DAD">
      <w:pPr>
        <w:rPr>
          <w:b/>
          <w:sz w:val="28"/>
          <w:szCs w:val="28"/>
        </w:rPr>
      </w:pPr>
      <w:r w:rsidRPr="00D66995">
        <w:rPr>
          <w:b/>
          <w:sz w:val="28"/>
          <w:szCs w:val="28"/>
        </w:rPr>
        <w:t>Часть 3: Порядок проведения конкурса</w:t>
      </w:r>
    </w:p>
    <w:p w:rsidR="00477DAD" w:rsidRPr="00D66995" w:rsidRDefault="00477DAD" w:rsidP="00477DAD">
      <w:pPr>
        <w:ind w:left="709"/>
        <w:rPr>
          <w:sz w:val="28"/>
          <w:szCs w:val="28"/>
        </w:rPr>
      </w:pPr>
      <w:r w:rsidRPr="00D66995">
        <w:rPr>
          <w:sz w:val="28"/>
          <w:szCs w:val="28"/>
        </w:rPr>
        <w:t>Приложение 3.1: Рекомендуемая форма банковской гарантии, предоставляемой в качестве обеспечения заявки</w:t>
      </w:r>
    </w:p>
    <w:p w:rsidR="00477DAD" w:rsidRPr="00D66995" w:rsidRDefault="00477DAD" w:rsidP="00477DAD">
      <w:pPr>
        <w:ind w:left="709"/>
        <w:rPr>
          <w:sz w:val="28"/>
          <w:szCs w:val="28"/>
        </w:rPr>
      </w:pPr>
    </w:p>
    <w:p w:rsidR="00477DAD" w:rsidRPr="00D66995" w:rsidRDefault="00477DAD" w:rsidP="00477DAD">
      <w:pPr>
        <w:ind w:left="709"/>
        <w:rPr>
          <w:sz w:val="28"/>
          <w:szCs w:val="28"/>
        </w:rPr>
      </w:pPr>
      <w:r w:rsidRPr="00D66995">
        <w:rPr>
          <w:sz w:val="28"/>
          <w:szCs w:val="28"/>
        </w:rPr>
        <w:t>Приложение 3.2: Рекомендуемая форма банковской гарантии, предоставляемой в качестве обеспечения исполнения договора</w:t>
      </w:r>
    </w:p>
    <w:p w:rsidR="00477DAD" w:rsidRPr="000366FE" w:rsidRDefault="00477DAD" w:rsidP="00477DAD">
      <w:pPr>
        <w:pStyle w:val="a6"/>
        <w:ind w:left="720"/>
        <w:rPr>
          <w:b/>
          <w:sz w:val="28"/>
          <w:szCs w:val="28"/>
        </w:rPr>
      </w:pPr>
    </w:p>
    <w:p w:rsidR="00477DAD" w:rsidRDefault="00477DAD">
      <w:pPr>
        <w:spacing w:after="200" w:line="276" w:lineRule="auto"/>
        <w:rPr>
          <w:bCs/>
          <w:sz w:val="28"/>
          <w:szCs w:val="28"/>
        </w:rPr>
      </w:pPr>
      <w:r>
        <w:rPr>
          <w:bCs/>
          <w:sz w:val="28"/>
          <w:szCs w:val="28"/>
        </w:rPr>
        <w:br w:type="page"/>
      </w:r>
    </w:p>
    <w:p w:rsidR="00C82ED1" w:rsidRDefault="00C82ED1" w:rsidP="00556B6D">
      <w:pPr>
        <w:ind w:left="5670"/>
        <w:jc w:val="both"/>
        <w:rPr>
          <w:bCs/>
          <w:sz w:val="28"/>
          <w:szCs w:val="28"/>
        </w:rPr>
      </w:pPr>
    </w:p>
    <w:p w:rsidR="00C936EF" w:rsidRDefault="00556B6D" w:rsidP="000366FE">
      <w:pPr>
        <w:ind w:left="5670" w:firstLine="3119"/>
        <w:jc w:val="both"/>
        <w:rPr>
          <w:bCs/>
          <w:sz w:val="28"/>
          <w:szCs w:val="28"/>
        </w:rPr>
      </w:pPr>
      <w:r w:rsidRPr="00E84C12">
        <w:rPr>
          <w:bCs/>
          <w:sz w:val="28"/>
          <w:szCs w:val="28"/>
        </w:rPr>
        <w:t>УТВЕРЖДАЮ</w:t>
      </w:r>
    </w:p>
    <w:p w:rsidR="00C936EF" w:rsidRDefault="00C936EF" w:rsidP="00565CCC">
      <w:pPr>
        <w:ind w:left="8789"/>
        <w:jc w:val="both"/>
        <w:rPr>
          <w:bCs/>
          <w:sz w:val="28"/>
          <w:szCs w:val="28"/>
        </w:rPr>
      </w:pPr>
    </w:p>
    <w:p w:rsidR="00565CCC" w:rsidRPr="00565CCC" w:rsidRDefault="00565CCC" w:rsidP="00565CCC">
      <w:pPr>
        <w:ind w:left="8789"/>
        <w:rPr>
          <w:bCs/>
          <w:sz w:val="28"/>
          <w:szCs w:val="28"/>
        </w:rPr>
      </w:pPr>
      <w:r w:rsidRPr="00565CCC">
        <w:rPr>
          <w:bCs/>
          <w:sz w:val="28"/>
          <w:szCs w:val="28"/>
        </w:rPr>
        <w:t>Председатель комиссии по осуществлению закупок АО «ПКС»</w:t>
      </w:r>
    </w:p>
    <w:p w:rsidR="00565CCC" w:rsidRPr="00565CCC" w:rsidRDefault="00565CCC" w:rsidP="00565CCC">
      <w:pPr>
        <w:ind w:left="8789"/>
        <w:rPr>
          <w:bCs/>
          <w:color w:val="000000"/>
          <w:sz w:val="28"/>
          <w:szCs w:val="28"/>
        </w:rPr>
      </w:pPr>
    </w:p>
    <w:p w:rsidR="00565CCC" w:rsidRPr="00565CCC" w:rsidRDefault="00565CCC" w:rsidP="00565CCC">
      <w:pPr>
        <w:ind w:left="8789"/>
        <w:rPr>
          <w:bCs/>
          <w:color w:val="000000"/>
          <w:sz w:val="28"/>
          <w:szCs w:val="28"/>
        </w:rPr>
      </w:pPr>
      <w:r w:rsidRPr="00565CCC">
        <w:rPr>
          <w:bCs/>
          <w:color w:val="000000"/>
          <w:sz w:val="28"/>
          <w:szCs w:val="28"/>
        </w:rPr>
        <w:t xml:space="preserve">_____________ Д.В. Акжигитов </w:t>
      </w:r>
    </w:p>
    <w:p w:rsidR="00565CCC" w:rsidRPr="00565CCC" w:rsidRDefault="00565CCC" w:rsidP="00565CCC">
      <w:pPr>
        <w:ind w:left="8789"/>
        <w:rPr>
          <w:bCs/>
          <w:sz w:val="28"/>
          <w:szCs w:val="28"/>
        </w:rPr>
      </w:pPr>
    </w:p>
    <w:p w:rsidR="00565CCC" w:rsidRPr="00565CCC" w:rsidRDefault="00565CCC" w:rsidP="00565CCC">
      <w:pPr>
        <w:ind w:left="8789"/>
        <w:rPr>
          <w:bCs/>
          <w:sz w:val="28"/>
          <w:szCs w:val="28"/>
        </w:rPr>
      </w:pPr>
      <w:r w:rsidRPr="00565CCC">
        <w:rPr>
          <w:bCs/>
          <w:sz w:val="28"/>
          <w:szCs w:val="28"/>
        </w:rPr>
        <w:t>«___» ____________ 2019 г.</w:t>
      </w:r>
    </w:p>
    <w:p w:rsidR="00556B6D" w:rsidRPr="00E84C12" w:rsidRDefault="00556B6D" w:rsidP="00565CCC">
      <w:pPr>
        <w:ind w:left="8789"/>
        <w:jc w:val="center"/>
        <w:rPr>
          <w:sz w:val="28"/>
          <w:szCs w:val="28"/>
        </w:rPr>
      </w:pPr>
    </w:p>
    <w:p w:rsidR="00C82ED1" w:rsidRPr="00F24C89" w:rsidRDefault="00C82ED1" w:rsidP="00C82ED1">
      <w:pPr>
        <w:pStyle w:val="1"/>
        <w:spacing w:before="0" w:after="0"/>
        <w:ind w:left="284"/>
        <w:jc w:val="center"/>
        <w:rPr>
          <w:rFonts w:ascii="Times New Roman" w:hAnsi="Times New Roman" w:cs="Times New Roman"/>
          <w:sz w:val="28"/>
          <w:szCs w:val="28"/>
        </w:rPr>
      </w:pPr>
      <w:r>
        <w:rPr>
          <w:rFonts w:ascii="Times New Roman" w:hAnsi="Times New Roman" w:cs="Times New Roman"/>
          <w:sz w:val="28"/>
          <w:szCs w:val="28"/>
        </w:rPr>
        <w:t>Часть 1.</w:t>
      </w:r>
      <w:r w:rsidRPr="00F24C89">
        <w:rPr>
          <w:rFonts w:ascii="Times New Roman" w:hAnsi="Times New Roman" w:cs="Times New Roman"/>
          <w:sz w:val="28"/>
          <w:szCs w:val="28"/>
        </w:rPr>
        <w:t xml:space="preserve">  </w:t>
      </w:r>
      <w:bookmarkStart w:id="0" w:name="_Toc517167430"/>
      <w:r w:rsidRPr="00F24C89">
        <w:rPr>
          <w:rFonts w:ascii="Times New Roman" w:hAnsi="Times New Roman" w:cs="Times New Roman"/>
          <w:sz w:val="28"/>
          <w:szCs w:val="28"/>
        </w:rPr>
        <w:t>Условия проведения конкурса</w:t>
      </w:r>
      <w:bookmarkEnd w:id="0"/>
    </w:p>
    <w:p w:rsidR="00C82ED1" w:rsidRPr="00F24C89" w:rsidRDefault="00C82ED1" w:rsidP="00C82E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4601"/>
        <w:gridCol w:w="9341"/>
      </w:tblGrid>
      <w:tr w:rsidR="00C82ED1" w:rsidRPr="00376139" w:rsidTr="00C82ED1">
        <w:tc>
          <w:tcPr>
            <w:tcW w:w="0" w:type="auto"/>
          </w:tcPr>
          <w:p w:rsidR="00C82ED1" w:rsidRPr="00454ADD" w:rsidRDefault="00C82ED1" w:rsidP="00C82ED1">
            <w:pPr>
              <w:spacing w:line="360" w:lineRule="exact"/>
              <w:rPr>
                <w:b/>
                <w:sz w:val="28"/>
                <w:szCs w:val="28"/>
              </w:rPr>
            </w:pPr>
            <w:bookmarkStart w:id="1" w:name="_Toc517167431"/>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4601" w:type="dxa"/>
          </w:tcPr>
          <w:p w:rsidR="00C82ED1" w:rsidRPr="00454ADD" w:rsidRDefault="00C82ED1" w:rsidP="00C82ED1">
            <w:pPr>
              <w:spacing w:line="360" w:lineRule="exact"/>
              <w:rPr>
                <w:b/>
                <w:sz w:val="28"/>
                <w:szCs w:val="28"/>
              </w:rPr>
            </w:pPr>
            <w:r w:rsidRPr="00454ADD">
              <w:rPr>
                <w:b/>
                <w:sz w:val="28"/>
                <w:szCs w:val="28"/>
              </w:rPr>
              <w:t>Параметры конкурентной закупки</w:t>
            </w:r>
          </w:p>
        </w:tc>
        <w:tc>
          <w:tcPr>
            <w:tcW w:w="9341" w:type="dxa"/>
          </w:tcPr>
          <w:p w:rsidR="00C82ED1" w:rsidRPr="00454ADD" w:rsidRDefault="00C82ED1" w:rsidP="00C82ED1">
            <w:pPr>
              <w:spacing w:line="360" w:lineRule="exact"/>
              <w:rPr>
                <w:b/>
                <w:sz w:val="28"/>
                <w:szCs w:val="28"/>
              </w:rPr>
            </w:pPr>
            <w:r w:rsidRPr="00454ADD">
              <w:rPr>
                <w:b/>
                <w:sz w:val="28"/>
                <w:szCs w:val="28"/>
              </w:rPr>
              <w:t>Условия конкурентной закупки</w:t>
            </w:r>
          </w:p>
        </w:tc>
      </w:tr>
      <w:tr w:rsidR="00C82ED1" w:rsidTr="00C82ED1">
        <w:tc>
          <w:tcPr>
            <w:tcW w:w="0" w:type="auto"/>
          </w:tcPr>
          <w:p w:rsidR="00C82ED1" w:rsidRPr="00454ADD" w:rsidRDefault="00C82ED1" w:rsidP="00C82ED1">
            <w:pPr>
              <w:spacing w:line="360" w:lineRule="exact"/>
              <w:rPr>
                <w:sz w:val="28"/>
                <w:szCs w:val="28"/>
              </w:rPr>
            </w:pPr>
            <w:r w:rsidRPr="00454ADD">
              <w:rPr>
                <w:sz w:val="28"/>
                <w:szCs w:val="28"/>
              </w:rPr>
              <w:t>1.</w:t>
            </w:r>
            <w:r>
              <w:rPr>
                <w:sz w:val="28"/>
                <w:szCs w:val="28"/>
              </w:rPr>
              <w:t>1</w:t>
            </w:r>
          </w:p>
        </w:tc>
        <w:tc>
          <w:tcPr>
            <w:tcW w:w="4601" w:type="dxa"/>
          </w:tcPr>
          <w:p w:rsidR="00C82ED1" w:rsidRPr="00454ADD" w:rsidRDefault="00C82ED1" w:rsidP="003A3AB2">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341" w:type="dxa"/>
          </w:tcPr>
          <w:p w:rsidR="00C82ED1" w:rsidRPr="0020652A" w:rsidRDefault="00565CCC" w:rsidP="00565CCC">
            <w:pPr>
              <w:spacing w:line="360" w:lineRule="exact"/>
              <w:rPr>
                <w:sz w:val="28"/>
                <w:szCs w:val="28"/>
              </w:rPr>
            </w:pPr>
            <w:r w:rsidRPr="00565CCC">
              <w:rPr>
                <w:sz w:val="28"/>
                <w:szCs w:val="28"/>
              </w:rPr>
              <w:t>Открытый конкурс в электронной форме №</w:t>
            </w:r>
            <w:r w:rsidRPr="00565CCC">
              <w:t xml:space="preserve"> </w:t>
            </w:r>
            <w:r w:rsidR="00220FF8" w:rsidRPr="00220FF8">
              <w:rPr>
                <w:sz w:val="28"/>
                <w:szCs w:val="28"/>
              </w:rPr>
              <w:t>28529/ОКЭ-АО «ПКС»/2019/ХАБ</w:t>
            </w:r>
            <w:r w:rsidRPr="00565CCC">
              <w:rPr>
                <w:sz w:val="28"/>
                <w:szCs w:val="28"/>
              </w:rPr>
              <w:t xml:space="preserve"> (далее - конкурс)</w:t>
            </w:r>
            <w:r>
              <w:rPr>
                <w:sz w:val="28"/>
                <w:szCs w:val="28"/>
              </w:rPr>
              <w:t>.</w:t>
            </w:r>
          </w:p>
        </w:tc>
      </w:tr>
      <w:tr w:rsidR="00C82ED1" w:rsidTr="00C82ED1">
        <w:tc>
          <w:tcPr>
            <w:tcW w:w="0" w:type="auto"/>
          </w:tcPr>
          <w:p w:rsidR="00C82ED1" w:rsidRPr="00454ADD" w:rsidRDefault="00C82ED1" w:rsidP="00C82ED1">
            <w:pPr>
              <w:spacing w:line="360" w:lineRule="exact"/>
              <w:rPr>
                <w:sz w:val="28"/>
                <w:szCs w:val="28"/>
              </w:rPr>
            </w:pPr>
            <w:r>
              <w:rPr>
                <w:sz w:val="28"/>
                <w:szCs w:val="28"/>
              </w:rPr>
              <w:t>1.2</w:t>
            </w:r>
          </w:p>
        </w:tc>
        <w:tc>
          <w:tcPr>
            <w:tcW w:w="4601" w:type="dxa"/>
          </w:tcPr>
          <w:p w:rsidR="00C82ED1" w:rsidRPr="00454ADD" w:rsidRDefault="00C82ED1" w:rsidP="00C82ED1">
            <w:pPr>
              <w:spacing w:line="360" w:lineRule="exact"/>
              <w:rPr>
                <w:sz w:val="28"/>
                <w:szCs w:val="28"/>
              </w:rPr>
            </w:pPr>
            <w:r w:rsidRPr="00454ADD">
              <w:rPr>
                <w:sz w:val="28"/>
                <w:szCs w:val="28"/>
              </w:rPr>
              <w:t>Предмет конкурентной закупки</w:t>
            </w:r>
          </w:p>
        </w:tc>
        <w:tc>
          <w:tcPr>
            <w:tcW w:w="9341" w:type="dxa"/>
          </w:tcPr>
          <w:p w:rsidR="00565CCC" w:rsidRDefault="00565CCC" w:rsidP="00C82ED1">
            <w:pPr>
              <w:spacing w:line="360" w:lineRule="exact"/>
              <w:rPr>
                <w:sz w:val="28"/>
                <w:szCs w:val="28"/>
              </w:rPr>
            </w:pPr>
            <w:r w:rsidRPr="00565CCC">
              <w:rPr>
                <w:sz w:val="28"/>
                <w:szCs w:val="28"/>
              </w:rPr>
              <w:t>Оказание услуг по добровольному страхованию от несчастных случаев</w:t>
            </w:r>
            <w:r>
              <w:rPr>
                <w:sz w:val="28"/>
                <w:szCs w:val="28"/>
              </w:rPr>
              <w:t>.</w:t>
            </w:r>
          </w:p>
          <w:p w:rsidR="007C013C" w:rsidRPr="00454ADD" w:rsidRDefault="007C013C" w:rsidP="00C82ED1">
            <w:pPr>
              <w:spacing w:line="360" w:lineRule="exact"/>
              <w:rPr>
                <w:i/>
                <w:sz w:val="28"/>
                <w:szCs w:val="28"/>
              </w:rPr>
            </w:pPr>
            <w:proofErr w:type="gramStart"/>
            <w:r w:rsidRPr="00D66995">
              <w:rPr>
                <w:sz w:val="28"/>
                <w:szCs w:val="28"/>
              </w:rPr>
              <w:t xml:space="preserve">Сведения о наименовании закупаемых товаров, (работ, услуг), их количестве (объеме), ценах за единицу товара, (работы,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D66995">
              <w:rPr>
                <w:bCs/>
                <w:sz w:val="28"/>
                <w:szCs w:val="28"/>
              </w:rPr>
              <w:t>технических и функциональных характеристиках товара (работы, услуги), требования к их безопасности, качеству, упаковке, отгрузке товара (при поставке товара), к результатам,</w:t>
            </w:r>
            <w:r w:rsidRPr="00D66995">
              <w:rPr>
                <w:bCs/>
                <w:i/>
                <w:sz w:val="28"/>
                <w:szCs w:val="28"/>
              </w:rPr>
              <w:t xml:space="preserve"> </w:t>
            </w:r>
            <w:r w:rsidRPr="00D66995">
              <w:rPr>
                <w:bCs/>
                <w:sz w:val="28"/>
                <w:szCs w:val="28"/>
              </w:rPr>
              <w:t>иные требования, связанные с определением соответствия поставляемого товара (выполняемой работы</w:t>
            </w:r>
            <w:proofErr w:type="gramEnd"/>
            <w:r w:rsidRPr="00D66995">
              <w:rPr>
                <w:bCs/>
                <w:sz w:val="28"/>
                <w:szCs w:val="28"/>
              </w:rPr>
              <w:t xml:space="preserve">, оказываемой услуги) потребностям заказчика, место, условия и сроки поставки товаров (оказания услуг, выполнения </w:t>
            </w:r>
            <w:r w:rsidRPr="00D66995">
              <w:rPr>
                <w:bCs/>
                <w:sz w:val="28"/>
                <w:szCs w:val="28"/>
              </w:rPr>
              <w:lastRenderedPageBreak/>
              <w:t>работ), форма, сроки и порядок оплаты указываются в техническом задании, являющемся приложением № 1.1 конкурсной документации.</w:t>
            </w:r>
          </w:p>
        </w:tc>
      </w:tr>
      <w:tr w:rsidR="00C82ED1" w:rsidTr="00C82ED1">
        <w:tc>
          <w:tcPr>
            <w:tcW w:w="0" w:type="auto"/>
          </w:tcPr>
          <w:p w:rsidR="00C82ED1" w:rsidRPr="00454ADD" w:rsidRDefault="00C82ED1" w:rsidP="00C82ED1">
            <w:pPr>
              <w:spacing w:line="360" w:lineRule="exact"/>
              <w:rPr>
                <w:sz w:val="28"/>
                <w:szCs w:val="28"/>
              </w:rPr>
            </w:pPr>
            <w:r>
              <w:rPr>
                <w:sz w:val="28"/>
                <w:szCs w:val="28"/>
              </w:rPr>
              <w:lastRenderedPageBreak/>
              <w:t>1.3</w:t>
            </w:r>
          </w:p>
        </w:tc>
        <w:tc>
          <w:tcPr>
            <w:tcW w:w="4601" w:type="dxa"/>
          </w:tcPr>
          <w:p w:rsidR="00C82ED1" w:rsidRPr="00454ADD" w:rsidRDefault="00C82ED1" w:rsidP="00C82ED1">
            <w:pPr>
              <w:spacing w:line="360" w:lineRule="exact"/>
              <w:rPr>
                <w:sz w:val="28"/>
                <w:szCs w:val="28"/>
              </w:rPr>
            </w:pPr>
            <w:r>
              <w:rPr>
                <w:sz w:val="28"/>
                <w:szCs w:val="28"/>
              </w:rPr>
              <w:t>Особенности участия в закупке</w:t>
            </w:r>
          </w:p>
        </w:tc>
        <w:tc>
          <w:tcPr>
            <w:tcW w:w="9341" w:type="dxa"/>
          </w:tcPr>
          <w:p w:rsidR="00C82ED1" w:rsidRPr="00565CCC" w:rsidRDefault="00C82ED1" w:rsidP="00565CCC">
            <w:pPr>
              <w:jc w:val="both"/>
              <w:rPr>
                <w:bCs/>
                <w:i/>
                <w:sz w:val="28"/>
                <w:szCs w:val="28"/>
              </w:rPr>
            </w:pPr>
            <w:r>
              <w:rPr>
                <w:bCs/>
                <w:sz w:val="28"/>
                <w:szCs w:val="28"/>
              </w:rPr>
              <w:t>Особенности участия не предусмотрены</w:t>
            </w:r>
            <w:r w:rsidR="00565CCC">
              <w:rPr>
                <w:bCs/>
                <w:i/>
                <w:sz w:val="28"/>
                <w:szCs w:val="28"/>
              </w:rPr>
              <w:t>.</w:t>
            </w:r>
          </w:p>
        </w:tc>
      </w:tr>
      <w:tr w:rsidR="00C82ED1" w:rsidTr="00C82ED1">
        <w:tc>
          <w:tcPr>
            <w:tcW w:w="0" w:type="auto"/>
          </w:tcPr>
          <w:p w:rsidR="00C82ED1" w:rsidRPr="00454ADD" w:rsidRDefault="00C82ED1" w:rsidP="00C82ED1">
            <w:pPr>
              <w:spacing w:line="360" w:lineRule="exact"/>
              <w:rPr>
                <w:sz w:val="28"/>
                <w:szCs w:val="28"/>
              </w:rPr>
            </w:pPr>
            <w:r>
              <w:rPr>
                <w:sz w:val="28"/>
                <w:szCs w:val="28"/>
              </w:rPr>
              <w:t>1.4</w:t>
            </w:r>
          </w:p>
        </w:tc>
        <w:tc>
          <w:tcPr>
            <w:tcW w:w="4601" w:type="dxa"/>
          </w:tcPr>
          <w:p w:rsidR="00C82ED1" w:rsidRPr="00454ADD" w:rsidRDefault="00C82ED1" w:rsidP="00C82ED1">
            <w:pPr>
              <w:spacing w:line="360" w:lineRule="exact"/>
              <w:rPr>
                <w:sz w:val="28"/>
                <w:szCs w:val="28"/>
              </w:rPr>
            </w:pPr>
            <w:r w:rsidRPr="00454ADD">
              <w:rPr>
                <w:sz w:val="28"/>
                <w:szCs w:val="28"/>
              </w:rPr>
              <w:t>Антидемпинговые меры</w:t>
            </w:r>
          </w:p>
        </w:tc>
        <w:tc>
          <w:tcPr>
            <w:tcW w:w="9341" w:type="dxa"/>
          </w:tcPr>
          <w:p w:rsidR="00C82ED1" w:rsidRPr="00565CCC" w:rsidRDefault="00C82ED1" w:rsidP="00C82ED1">
            <w:pPr>
              <w:jc w:val="both"/>
              <w:rPr>
                <w:bCs/>
                <w:i/>
                <w:sz w:val="28"/>
                <w:szCs w:val="28"/>
              </w:rPr>
            </w:pPr>
            <w:r w:rsidRPr="00454ADD">
              <w:rPr>
                <w:bCs/>
                <w:sz w:val="28"/>
                <w:szCs w:val="28"/>
              </w:rPr>
              <w:t>Антидемпинговые меры не предусмотрены.</w:t>
            </w:r>
          </w:p>
        </w:tc>
      </w:tr>
      <w:tr w:rsidR="00C82ED1" w:rsidTr="00C82ED1">
        <w:tc>
          <w:tcPr>
            <w:tcW w:w="0" w:type="auto"/>
          </w:tcPr>
          <w:p w:rsidR="00C82ED1" w:rsidRPr="00454ADD" w:rsidRDefault="00C82ED1" w:rsidP="00C82ED1">
            <w:pPr>
              <w:spacing w:line="360" w:lineRule="exact"/>
              <w:rPr>
                <w:sz w:val="28"/>
                <w:szCs w:val="28"/>
              </w:rPr>
            </w:pPr>
            <w:r>
              <w:rPr>
                <w:sz w:val="28"/>
                <w:szCs w:val="28"/>
              </w:rPr>
              <w:t>1.5</w:t>
            </w:r>
          </w:p>
        </w:tc>
        <w:tc>
          <w:tcPr>
            <w:tcW w:w="4601" w:type="dxa"/>
          </w:tcPr>
          <w:p w:rsidR="00C82ED1" w:rsidRPr="00454ADD" w:rsidRDefault="00C82ED1" w:rsidP="00C82ED1">
            <w:pPr>
              <w:spacing w:line="360" w:lineRule="exact"/>
              <w:rPr>
                <w:sz w:val="28"/>
                <w:szCs w:val="28"/>
              </w:rPr>
            </w:pPr>
            <w:r w:rsidRPr="00454ADD">
              <w:rPr>
                <w:sz w:val="28"/>
                <w:szCs w:val="28"/>
              </w:rPr>
              <w:t>Обеспечение заявок</w:t>
            </w:r>
          </w:p>
        </w:tc>
        <w:tc>
          <w:tcPr>
            <w:tcW w:w="9341" w:type="dxa"/>
          </w:tcPr>
          <w:p w:rsidR="00C82ED1" w:rsidRPr="00565CCC" w:rsidRDefault="00C82ED1" w:rsidP="00565CCC">
            <w:pPr>
              <w:jc w:val="both"/>
              <w:rPr>
                <w:bCs/>
                <w:sz w:val="28"/>
                <w:szCs w:val="28"/>
              </w:rPr>
            </w:pPr>
            <w:r w:rsidRPr="00454ADD">
              <w:rPr>
                <w:bCs/>
                <w:sz w:val="28"/>
                <w:szCs w:val="28"/>
              </w:rPr>
              <w:t>Обеспечение заявок не предусмотрено.</w:t>
            </w:r>
          </w:p>
        </w:tc>
      </w:tr>
      <w:tr w:rsidR="00C82ED1" w:rsidTr="00C82ED1">
        <w:tc>
          <w:tcPr>
            <w:tcW w:w="0" w:type="auto"/>
          </w:tcPr>
          <w:p w:rsidR="00C82ED1" w:rsidRPr="00454ADD" w:rsidRDefault="00C82ED1" w:rsidP="00C82ED1">
            <w:pPr>
              <w:spacing w:line="360" w:lineRule="exact"/>
              <w:rPr>
                <w:sz w:val="28"/>
                <w:szCs w:val="28"/>
              </w:rPr>
            </w:pPr>
            <w:r>
              <w:rPr>
                <w:sz w:val="28"/>
                <w:szCs w:val="28"/>
              </w:rPr>
              <w:t>1.6</w:t>
            </w:r>
          </w:p>
        </w:tc>
        <w:tc>
          <w:tcPr>
            <w:tcW w:w="4601" w:type="dxa"/>
          </w:tcPr>
          <w:p w:rsidR="00C82ED1" w:rsidRPr="00454ADD" w:rsidRDefault="00C82ED1" w:rsidP="00C82ED1">
            <w:pPr>
              <w:spacing w:line="360" w:lineRule="exact"/>
              <w:rPr>
                <w:sz w:val="28"/>
                <w:szCs w:val="28"/>
              </w:rPr>
            </w:pPr>
            <w:r w:rsidRPr="00454ADD">
              <w:rPr>
                <w:sz w:val="28"/>
                <w:szCs w:val="28"/>
              </w:rPr>
              <w:t>Обеспечение исполнения договора</w:t>
            </w:r>
          </w:p>
        </w:tc>
        <w:tc>
          <w:tcPr>
            <w:tcW w:w="9341" w:type="dxa"/>
          </w:tcPr>
          <w:p w:rsidR="00C82ED1" w:rsidRPr="00EC0404" w:rsidRDefault="00BB396D" w:rsidP="00565CCC">
            <w:pPr>
              <w:jc w:val="both"/>
              <w:rPr>
                <w:bCs/>
                <w:sz w:val="28"/>
                <w:szCs w:val="28"/>
              </w:rPr>
            </w:pPr>
            <w:r>
              <w:rPr>
                <w:bCs/>
                <w:sz w:val="28"/>
                <w:szCs w:val="28"/>
              </w:rPr>
              <w:t>Обеспечение исполнения договора не предусмотрено.</w:t>
            </w:r>
          </w:p>
        </w:tc>
      </w:tr>
      <w:tr w:rsidR="00C82ED1" w:rsidTr="00C82ED1">
        <w:tc>
          <w:tcPr>
            <w:tcW w:w="0" w:type="auto"/>
          </w:tcPr>
          <w:p w:rsidR="00C82ED1" w:rsidRPr="00454ADD" w:rsidRDefault="00C82ED1" w:rsidP="00C82ED1">
            <w:pPr>
              <w:spacing w:line="360" w:lineRule="exact"/>
              <w:rPr>
                <w:sz w:val="28"/>
                <w:szCs w:val="28"/>
              </w:rPr>
            </w:pPr>
            <w:r>
              <w:rPr>
                <w:sz w:val="28"/>
                <w:szCs w:val="28"/>
              </w:rPr>
              <w:t>1.7</w:t>
            </w:r>
          </w:p>
        </w:tc>
        <w:tc>
          <w:tcPr>
            <w:tcW w:w="4601" w:type="dxa"/>
          </w:tcPr>
          <w:p w:rsidR="00C82ED1" w:rsidRPr="00454ADD" w:rsidRDefault="00C82ED1" w:rsidP="00C82ED1">
            <w:pPr>
              <w:spacing w:line="360" w:lineRule="exact"/>
              <w:rPr>
                <w:sz w:val="28"/>
                <w:szCs w:val="28"/>
              </w:rPr>
            </w:pPr>
            <w:r>
              <w:rPr>
                <w:sz w:val="28"/>
                <w:szCs w:val="28"/>
              </w:rPr>
              <w:t>Подача альтернативных предложений</w:t>
            </w:r>
          </w:p>
        </w:tc>
        <w:tc>
          <w:tcPr>
            <w:tcW w:w="9341" w:type="dxa"/>
          </w:tcPr>
          <w:p w:rsidR="00C82ED1" w:rsidRPr="00565CCC" w:rsidRDefault="00565CCC" w:rsidP="00565CCC">
            <w:pPr>
              <w:jc w:val="both"/>
              <w:rPr>
                <w:bCs/>
                <w:sz w:val="28"/>
                <w:szCs w:val="28"/>
              </w:rPr>
            </w:pPr>
            <w:r w:rsidRPr="00565CCC">
              <w:rPr>
                <w:bCs/>
                <w:sz w:val="28"/>
                <w:szCs w:val="28"/>
              </w:rPr>
              <w:t>н</w:t>
            </w:r>
            <w:r w:rsidR="00C82ED1">
              <w:rPr>
                <w:bCs/>
                <w:sz w:val="28"/>
                <w:szCs w:val="28"/>
              </w:rPr>
              <w:t>е предусмотрена</w:t>
            </w:r>
            <w:r>
              <w:rPr>
                <w:bCs/>
                <w:sz w:val="28"/>
                <w:szCs w:val="28"/>
              </w:rPr>
              <w:t>.</w:t>
            </w:r>
          </w:p>
        </w:tc>
      </w:tr>
      <w:tr w:rsidR="00C82ED1" w:rsidTr="00C82ED1">
        <w:tc>
          <w:tcPr>
            <w:tcW w:w="0" w:type="auto"/>
          </w:tcPr>
          <w:p w:rsidR="00C82ED1" w:rsidRPr="00454ADD" w:rsidRDefault="00C82ED1" w:rsidP="00C82ED1">
            <w:pPr>
              <w:spacing w:line="360" w:lineRule="exact"/>
              <w:rPr>
                <w:sz w:val="28"/>
                <w:szCs w:val="28"/>
              </w:rPr>
            </w:pPr>
            <w:r>
              <w:rPr>
                <w:sz w:val="28"/>
                <w:szCs w:val="28"/>
              </w:rPr>
              <w:t>1.8</w:t>
            </w:r>
          </w:p>
        </w:tc>
        <w:tc>
          <w:tcPr>
            <w:tcW w:w="4601" w:type="dxa"/>
          </w:tcPr>
          <w:p w:rsidR="00C82ED1" w:rsidRPr="00454ADD" w:rsidRDefault="00C82ED1" w:rsidP="00C82ED1">
            <w:pPr>
              <w:spacing w:line="360" w:lineRule="exact"/>
              <w:rPr>
                <w:sz w:val="28"/>
                <w:szCs w:val="28"/>
              </w:rPr>
            </w:pPr>
            <w:proofErr w:type="gramStart"/>
            <w:r w:rsidRPr="00454ADD">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9341" w:type="dxa"/>
          </w:tcPr>
          <w:p w:rsidR="00C82ED1" w:rsidRPr="00454ADD" w:rsidRDefault="00C82ED1" w:rsidP="00C82ED1">
            <w:pPr>
              <w:spacing w:line="360" w:lineRule="exact"/>
              <w:rPr>
                <w:sz w:val="28"/>
                <w:szCs w:val="28"/>
              </w:rPr>
            </w:pPr>
            <w:r w:rsidRPr="00454ADD">
              <w:rPr>
                <w:sz w:val="28"/>
                <w:szCs w:val="28"/>
              </w:rPr>
              <w:t>Приоритет не установлен.</w:t>
            </w:r>
          </w:p>
          <w:p w:rsidR="00C82ED1" w:rsidRPr="00454ADD" w:rsidRDefault="00C82ED1" w:rsidP="00565CCC">
            <w:pPr>
              <w:spacing w:line="360" w:lineRule="exact"/>
              <w:rPr>
                <w:i/>
                <w:sz w:val="28"/>
                <w:szCs w:val="28"/>
              </w:rPr>
            </w:pPr>
          </w:p>
        </w:tc>
      </w:tr>
      <w:tr w:rsidR="00565CCC" w:rsidTr="00C82ED1">
        <w:tc>
          <w:tcPr>
            <w:tcW w:w="0" w:type="auto"/>
          </w:tcPr>
          <w:p w:rsidR="00565CCC" w:rsidRDefault="00565CCC" w:rsidP="00C82ED1">
            <w:pPr>
              <w:spacing w:line="360" w:lineRule="exact"/>
              <w:rPr>
                <w:sz w:val="28"/>
                <w:szCs w:val="28"/>
              </w:rPr>
            </w:pPr>
            <w:r>
              <w:rPr>
                <w:sz w:val="28"/>
                <w:szCs w:val="28"/>
              </w:rPr>
              <w:t>1.9</w:t>
            </w:r>
          </w:p>
        </w:tc>
        <w:tc>
          <w:tcPr>
            <w:tcW w:w="4601" w:type="dxa"/>
          </w:tcPr>
          <w:p w:rsidR="00565CCC" w:rsidRPr="00454ADD" w:rsidRDefault="00565CCC" w:rsidP="00C82ED1">
            <w:pPr>
              <w:spacing w:line="360" w:lineRule="exact"/>
              <w:rPr>
                <w:sz w:val="28"/>
                <w:szCs w:val="28"/>
              </w:rPr>
            </w:pPr>
            <w:r>
              <w:rPr>
                <w:sz w:val="28"/>
                <w:szCs w:val="28"/>
              </w:rPr>
              <w:t>Квалификационные требования к участникам закупки</w:t>
            </w:r>
          </w:p>
        </w:tc>
        <w:tc>
          <w:tcPr>
            <w:tcW w:w="9341" w:type="dxa"/>
          </w:tcPr>
          <w:p w:rsidR="00565CCC" w:rsidRDefault="00565CCC">
            <w:pPr>
              <w:pStyle w:val="a9"/>
              <w:widowControl w:val="0"/>
              <w:tabs>
                <w:tab w:val="left" w:pos="-4440"/>
                <w:tab w:val="left" w:pos="709"/>
              </w:tabs>
              <w:spacing w:line="276" w:lineRule="auto"/>
              <w:ind w:firstLine="0"/>
              <w:rPr>
                <w:sz w:val="28"/>
                <w:szCs w:val="28"/>
                <w:lang w:eastAsia="en-US"/>
              </w:rPr>
            </w:pPr>
            <w:r>
              <w:rPr>
                <w:sz w:val="28"/>
                <w:szCs w:val="28"/>
                <w:lang w:eastAsia="en-US"/>
              </w:rPr>
              <w:t xml:space="preserve">1.9.1. Участник должен иметь разрешительные документы на право осуществления деятельности, предусмотренной конкурсной документацией, на основании Закона РФ «Об организации страхового дела в Российской Федерации» от 27.11.1992 № 4015-1. 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осуществляют деятельность, право </w:t>
            </w:r>
            <w:proofErr w:type="gramStart"/>
            <w:r>
              <w:rPr>
                <w:sz w:val="28"/>
                <w:szCs w:val="28"/>
                <w:lang w:eastAsia="en-US"/>
              </w:rPr>
              <w:t>осуществления</w:t>
            </w:r>
            <w:proofErr w:type="gramEnd"/>
            <w:r>
              <w:rPr>
                <w:sz w:val="28"/>
                <w:szCs w:val="28"/>
                <w:lang w:eastAsia="en-US"/>
              </w:rPr>
              <w:t xml:space="preserve"> которой подтверждается разрешительными документами.</w:t>
            </w:r>
          </w:p>
          <w:p w:rsidR="00565CCC" w:rsidRPr="00556798" w:rsidRDefault="00565CCC">
            <w:pPr>
              <w:pStyle w:val="a9"/>
              <w:widowControl w:val="0"/>
              <w:tabs>
                <w:tab w:val="left" w:pos="-4440"/>
                <w:tab w:val="left" w:pos="709"/>
              </w:tabs>
              <w:spacing w:line="276" w:lineRule="auto"/>
              <w:ind w:firstLine="0"/>
              <w:rPr>
                <w:sz w:val="28"/>
                <w:szCs w:val="28"/>
                <w:lang w:eastAsia="en-US"/>
              </w:rPr>
            </w:pPr>
            <w:r>
              <w:rPr>
                <w:sz w:val="28"/>
                <w:szCs w:val="28"/>
                <w:lang w:eastAsia="en-US"/>
              </w:rPr>
              <w:lastRenderedPageBreak/>
              <w:t xml:space="preserve">В подтверждение наличия разрешительных документов участник в составе заявки </w:t>
            </w:r>
            <w:r w:rsidRPr="00556798">
              <w:rPr>
                <w:sz w:val="28"/>
                <w:szCs w:val="28"/>
                <w:lang w:eastAsia="en-US"/>
              </w:rPr>
              <w:t>представляет:</w:t>
            </w:r>
          </w:p>
          <w:p w:rsidR="00565CCC" w:rsidRPr="00556798" w:rsidRDefault="00565CCC">
            <w:pPr>
              <w:pStyle w:val="a9"/>
              <w:widowControl w:val="0"/>
              <w:tabs>
                <w:tab w:val="left" w:pos="-4440"/>
                <w:tab w:val="left" w:pos="709"/>
              </w:tabs>
              <w:spacing w:line="276" w:lineRule="auto"/>
              <w:ind w:firstLine="0"/>
              <w:rPr>
                <w:sz w:val="28"/>
                <w:szCs w:val="28"/>
                <w:lang w:eastAsia="en-US"/>
              </w:rPr>
            </w:pPr>
            <w:r w:rsidRPr="00556798">
              <w:rPr>
                <w:sz w:val="28"/>
                <w:szCs w:val="28"/>
                <w:lang w:eastAsia="en-US"/>
              </w:rPr>
              <w:t>- действующую на момент подачи заявки лицензию на право осуществления личного страхования.</w:t>
            </w:r>
          </w:p>
          <w:p w:rsidR="00565CCC" w:rsidRDefault="00565CCC">
            <w:pPr>
              <w:pStyle w:val="a9"/>
              <w:widowControl w:val="0"/>
              <w:tabs>
                <w:tab w:val="left" w:pos="-4440"/>
                <w:tab w:val="left" w:pos="709"/>
              </w:tabs>
              <w:spacing w:line="276" w:lineRule="auto"/>
              <w:ind w:firstLine="0"/>
              <w:rPr>
                <w:sz w:val="28"/>
                <w:szCs w:val="28"/>
                <w:lang w:eastAsia="en-US"/>
              </w:rPr>
            </w:pPr>
            <w:r w:rsidRPr="00556798">
              <w:rPr>
                <w:sz w:val="28"/>
                <w:szCs w:val="28"/>
                <w:lang w:eastAsia="en-US"/>
              </w:rPr>
              <w:t>Документы должны быть сканированы с оригинала либо нотариально заверенной копии.</w:t>
            </w:r>
            <w:r>
              <w:rPr>
                <w:sz w:val="28"/>
                <w:szCs w:val="28"/>
                <w:lang w:eastAsia="en-US"/>
              </w:rPr>
              <w:t xml:space="preserve"> </w:t>
            </w:r>
          </w:p>
          <w:p w:rsidR="00565CCC" w:rsidRDefault="00565CCC">
            <w:pPr>
              <w:pStyle w:val="a9"/>
              <w:tabs>
                <w:tab w:val="left" w:pos="0"/>
              </w:tabs>
              <w:spacing w:line="276" w:lineRule="auto"/>
              <w:ind w:firstLine="0"/>
              <w:rPr>
                <w:sz w:val="28"/>
                <w:szCs w:val="28"/>
                <w:lang w:eastAsia="en-US"/>
              </w:rPr>
            </w:pPr>
            <w:r>
              <w:rPr>
                <w:sz w:val="28"/>
                <w:szCs w:val="28"/>
                <w:lang w:eastAsia="en-US"/>
              </w:rPr>
              <w:t xml:space="preserve">Если срок действия указанного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w:t>
            </w:r>
            <w:proofErr w:type="gramStart"/>
            <w:r>
              <w:rPr>
                <w:sz w:val="28"/>
                <w:szCs w:val="28"/>
                <w:lang w:eastAsia="en-US"/>
              </w:rPr>
              <w:t>предоставить действующий разрешительный документ</w:t>
            </w:r>
            <w:proofErr w:type="gramEnd"/>
            <w:r>
              <w:rPr>
                <w:sz w:val="28"/>
                <w:szCs w:val="28"/>
                <w:lang w:eastAsia="en-US"/>
              </w:rPr>
              <w:t xml:space="preserve"> с проектом договора, подписанным победителем. В случае непредставления указанного документа победитель (участник, с которым заключается договор) признается уклонившимся от заключения договора.</w:t>
            </w:r>
          </w:p>
          <w:p w:rsidR="00565CCC" w:rsidRDefault="00565CCC">
            <w:pPr>
              <w:pStyle w:val="a9"/>
              <w:tabs>
                <w:tab w:val="left" w:pos="0"/>
              </w:tabs>
              <w:spacing w:line="276" w:lineRule="auto"/>
              <w:ind w:firstLine="0"/>
              <w:rPr>
                <w:sz w:val="28"/>
                <w:szCs w:val="28"/>
                <w:lang w:eastAsia="en-US"/>
              </w:rPr>
            </w:pPr>
            <w:r>
              <w:rPr>
                <w:sz w:val="28"/>
                <w:szCs w:val="28"/>
                <w:lang w:eastAsia="en-US"/>
              </w:rPr>
              <w:t xml:space="preserve">1.9.2. Участник должен иметь опыт по фактически оказанным услугам по добровольному страхованию от несчастных случаев (заболеваний), стоимость которых составляет не менее 20% (двадцати процентов) начальной (максимальной) цены договора (цены лота) без учета НДС, установленной в </w:t>
            </w:r>
            <w:r w:rsidRPr="00565CCC">
              <w:rPr>
                <w:sz w:val="28"/>
                <w:szCs w:val="28"/>
                <w:lang w:eastAsia="en-US"/>
              </w:rPr>
              <w:t>Техническом задании - приложении № 1.1</w:t>
            </w:r>
            <w:r>
              <w:rPr>
                <w:sz w:val="28"/>
                <w:szCs w:val="28"/>
                <w:lang w:eastAsia="en-US"/>
              </w:rPr>
              <w:t xml:space="preserve"> </w:t>
            </w:r>
            <w:r w:rsidRPr="00565CCC">
              <w:rPr>
                <w:sz w:val="28"/>
                <w:szCs w:val="28"/>
                <w:lang w:eastAsia="en-US"/>
              </w:rPr>
              <w:t>конкурсной  документации</w:t>
            </w:r>
            <w:r>
              <w:rPr>
                <w:sz w:val="28"/>
                <w:szCs w:val="28"/>
                <w:lang w:eastAsia="en-US"/>
              </w:rPr>
              <w:t>. При этом учитывается стоимость всех оказанных участником закупки (с учетом правопреемственности) услуг (по выбору участника закупки) по  добровольному страхованию от несча</w:t>
            </w:r>
            <w:r w:rsidR="00220FF8">
              <w:rPr>
                <w:sz w:val="28"/>
                <w:szCs w:val="28"/>
                <w:lang w:eastAsia="en-US"/>
              </w:rPr>
              <w:t>ст</w:t>
            </w:r>
            <w:r>
              <w:rPr>
                <w:sz w:val="28"/>
                <w:szCs w:val="28"/>
                <w:lang w:eastAsia="en-US"/>
              </w:rPr>
              <w:t>ных случаев (заболеваний). В подтверждение опыта оказания услуг участник в составе заявки представляет:</w:t>
            </w:r>
          </w:p>
          <w:p w:rsidR="00565CCC" w:rsidRDefault="00565CCC" w:rsidP="00565CCC">
            <w:pPr>
              <w:pStyle w:val="a9"/>
              <w:tabs>
                <w:tab w:val="left" w:pos="0"/>
              </w:tabs>
              <w:spacing w:line="276" w:lineRule="auto"/>
              <w:ind w:firstLine="0"/>
              <w:rPr>
                <w:sz w:val="28"/>
                <w:szCs w:val="28"/>
                <w:lang w:eastAsia="en-US"/>
              </w:rPr>
            </w:pPr>
            <w:r w:rsidRPr="00565CCC">
              <w:rPr>
                <w:sz w:val="28"/>
                <w:szCs w:val="28"/>
                <w:lang w:eastAsia="en-US"/>
              </w:rPr>
              <w:t xml:space="preserve">- документ, подготовленный в соответствии с Формой сведений об опыте выполнения работ, оказания услуг, поставки товаров, представленной в </w:t>
            </w:r>
            <w:r w:rsidRPr="00565CCC">
              <w:rPr>
                <w:sz w:val="28"/>
                <w:szCs w:val="28"/>
                <w:lang w:eastAsia="en-US"/>
              </w:rPr>
              <w:lastRenderedPageBreak/>
              <w:t>приложении № 1.3 конкурсной документации о наличии требуемого опыта;</w:t>
            </w:r>
          </w:p>
          <w:p w:rsidR="00565CCC" w:rsidRDefault="00565CCC">
            <w:pPr>
              <w:pStyle w:val="a9"/>
              <w:tabs>
                <w:tab w:val="left" w:pos="0"/>
              </w:tabs>
              <w:spacing w:line="276" w:lineRule="auto"/>
              <w:ind w:firstLine="0"/>
              <w:rPr>
                <w:sz w:val="28"/>
                <w:szCs w:val="28"/>
                <w:lang w:eastAsia="en-US"/>
              </w:rPr>
            </w:pPr>
            <w:r>
              <w:rPr>
                <w:sz w:val="28"/>
                <w:szCs w:val="28"/>
                <w:lang w:eastAsia="en-US"/>
              </w:rPr>
              <w:t>и</w:t>
            </w:r>
          </w:p>
          <w:p w:rsidR="00565CCC" w:rsidRPr="00556798" w:rsidRDefault="00565CCC">
            <w:pPr>
              <w:pStyle w:val="a9"/>
              <w:tabs>
                <w:tab w:val="left" w:pos="0"/>
              </w:tabs>
              <w:spacing w:line="276" w:lineRule="auto"/>
              <w:ind w:firstLine="0"/>
              <w:rPr>
                <w:sz w:val="28"/>
                <w:szCs w:val="28"/>
                <w:lang w:eastAsia="en-US"/>
              </w:rPr>
            </w:pPr>
            <w:proofErr w:type="gramStart"/>
            <w:r>
              <w:rPr>
                <w:sz w:val="28"/>
                <w:szCs w:val="28"/>
                <w:lang w:eastAsia="en-US"/>
              </w:rPr>
              <w:t xml:space="preserve">- сведения о деятельности страховой организации по форме № 1-СК «Сведения о деятельности страховщика» в соответствии с приказом Росстата от 23.01.2018 г № 23 «Об утверждении статистического инструментария для организации </w:t>
            </w:r>
            <w:r w:rsidRPr="00556798">
              <w:rPr>
                <w:sz w:val="28"/>
                <w:szCs w:val="28"/>
                <w:lang w:eastAsia="en-US"/>
              </w:rPr>
              <w:t>федерального статистического наблюдения за государственными финансами и деятельностью страховщика» за периоды, указанные участником в сведениях об опыте выполнения работ, оказания услуг, поставки товаров, представленных по форме приложения № 1.3 конкурсной документации;</w:t>
            </w:r>
            <w:proofErr w:type="gramEnd"/>
          </w:p>
          <w:p w:rsidR="00565CCC" w:rsidRDefault="00565CCC" w:rsidP="00565CCC">
            <w:pPr>
              <w:pStyle w:val="a9"/>
              <w:tabs>
                <w:tab w:val="left" w:pos="0"/>
              </w:tabs>
              <w:spacing w:line="276" w:lineRule="auto"/>
              <w:ind w:firstLine="0"/>
              <w:rPr>
                <w:sz w:val="28"/>
                <w:szCs w:val="28"/>
                <w:lang w:eastAsia="en-US"/>
              </w:rPr>
            </w:pPr>
            <w:r w:rsidRPr="00556798">
              <w:rPr>
                <w:sz w:val="28"/>
                <w:szCs w:val="28"/>
                <w:lang w:eastAsia="en-US"/>
              </w:rPr>
              <w:t>- копии документов, подтверждающие правопреемство в случае предоставления в подтверждение опыта сведений о деятельности страховой организации по форме № 1-СК «Сведения о деятельности страховщика» иных лиц, не являющихся участниками конкурса (договор о правопреемстве организации, передаточный акт и др.).</w:t>
            </w:r>
          </w:p>
        </w:tc>
      </w:tr>
      <w:tr w:rsidR="00AC27E1" w:rsidRPr="00D66995" w:rsidTr="00AC27E1">
        <w:tc>
          <w:tcPr>
            <w:tcW w:w="0" w:type="auto"/>
            <w:tcBorders>
              <w:top w:val="single" w:sz="4" w:space="0" w:color="auto"/>
              <w:left w:val="single" w:sz="4" w:space="0" w:color="auto"/>
              <w:bottom w:val="single" w:sz="4" w:space="0" w:color="auto"/>
              <w:right w:val="single" w:sz="4" w:space="0" w:color="auto"/>
            </w:tcBorders>
          </w:tcPr>
          <w:p w:rsidR="00AC27E1" w:rsidRPr="00D66995" w:rsidRDefault="00AC27E1" w:rsidP="009B5554">
            <w:pPr>
              <w:spacing w:line="360" w:lineRule="exact"/>
              <w:rPr>
                <w:sz w:val="28"/>
                <w:szCs w:val="28"/>
              </w:rPr>
            </w:pPr>
            <w:r w:rsidRPr="00D66995">
              <w:rPr>
                <w:sz w:val="28"/>
                <w:szCs w:val="28"/>
              </w:rPr>
              <w:lastRenderedPageBreak/>
              <w:t>1.10</w:t>
            </w:r>
          </w:p>
        </w:tc>
        <w:tc>
          <w:tcPr>
            <w:tcW w:w="4601" w:type="dxa"/>
            <w:tcBorders>
              <w:top w:val="single" w:sz="4" w:space="0" w:color="auto"/>
              <w:left w:val="single" w:sz="4" w:space="0" w:color="auto"/>
              <w:bottom w:val="single" w:sz="4" w:space="0" w:color="auto"/>
              <w:right w:val="single" w:sz="4" w:space="0" w:color="auto"/>
            </w:tcBorders>
          </w:tcPr>
          <w:p w:rsidR="00AC27E1" w:rsidRPr="00D66995" w:rsidRDefault="00AC27E1" w:rsidP="009B5554">
            <w:pPr>
              <w:spacing w:line="360" w:lineRule="exact"/>
              <w:rPr>
                <w:sz w:val="28"/>
                <w:szCs w:val="28"/>
              </w:rPr>
            </w:pPr>
            <w:r w:rsidRPr="00D66995">
              <w:rPr>
                <w:sz w:val="28"/>
                <w:szCs w:val="28"/>
              </w:rPr>
              <w:t>Изменение количества предусмотренных договором товаров, объема работ, услуг при изменении  потребности</w:t>
            </w:r>
          </w:p>
        </w:tc>
        <w:tc>
          <w:tcPr>
            <w:tcW w:w="9341" w:type="dxa"/>
            <w:tcBorders>
              <w:top w:val="single" w:sz="4" w:space="0" w:color="auto"/>
              <w:left w:val="single" w:sz="4" w:space="0" w:color="auto"/>
              <w:bottom w:val="single" w:sz="4" w:space="0" w:color="auto"/>
              <w:right w:val="single" w:sz="4" w:space="0" w:color="auto"/>
            </w:tcBorders>
          </w:tcPr>
          <w:p w:rsidR="00AC27E1" w:rsidRPr="00880E9A" w:rsidRDefault="00AC27E1" w:rsidP="00880E9A">
            <w:pPr>
              <w:rPr>
                <w:iCs/>
                <w:sz w:val="28"/>
                <w:szCs w:val="28"/>
              </w:rPr>
            </w:pPr>
            <w:r w:rsidRPr="00880E9A">
              <w:rPr>
                <w:iCs/>
                <w:sz w:val="28"/>
                <w:szCs w:val="28"/>
              </w:rPr>
              <w:t>Изменение количества предусмотренных договором товаров, объема работ, услуг при изменении потребности в товарах, работах, услугах на поставку, выполнение, оказание которых заключен договор, допускается в пределах в пределах 30% от начальной (максимальной) цены лота.</w:t>
            </w:r>
          </w:p>
        </w:tc>
      </w:tr>
      <w:tr w:rsidR="00AC27E1" w:rsidRPr="00D66995" w:rsidTr="00AC27E1">
        <w:tc>
          <w:tcPr>
            <w:tcW w:w="0" w:type="auto"/>
            <w:tcBorders>
              <w:top w:val="single" w:sz="4" w:space="0" w:color="auto"/>
              <w:left w:val="single" w:sz="4" w:space="0" w:color="auto"/>
              <w:bottom w:val="single" w:sz="4" w:space="0" w:color="auto"/>
              <w:right w:val="single" w:sz="4" w:space="0" w:color="auto"/>
            </w:tcBorders>
          </w:tcPr>
          <w:p w:rsidR="00AC27E1" w:rsidRPr="00D66995" w:rsidRDefault="00AC27E1" w:rsidP="009B5554">
            <w:pPr>
              <w:spacing w:line="360" w:lineRule="exact"/>
              <w:rPr>
                <w:sz w:val="28"/>
                <w:szCs w:val="28"/>
              </w:rPr>
            </w:pPr>
            <w:r w:rsidRPr="00D66995">
              <w:rPr>
                <w:sz w:val="28"/>
                <w:szCs w:val="28"/>
              </w:rPr>
              <w:t>1.11</w:t>
            </w:r>
          </w:p>
        </w:tc>
        <w:tc>
          <w:tcPr>
            <w:tcW w:w="4601" w:type="dxa"/>
            <w:tcBorders>
              <w:top w:val="single" w:sz="4" w:space="0" w:color="auto"/>
              <w:left w:val="single" w:sz="4" w:space="0" w:color="auto"/>
              <w:bottom w:val="single" w:sz="4" w:space="0" w:color="auto"/>
              <w:right w:val="single" w:sz="4" w:space="0" w:color="auto"/>
            </w:tcBorders>
          </w:tcPr>
          <w:p w:rsidR="00AC27E1" w:rsidRPr="00D66995" w:rsidRDefault="00AC27E1" w:rsidP="009B5554">
            <w:pPr>
              <w:spacing w:line="360" w:lineRule="exact"/>
              <w:rPr>
                <w:sz w:val="28"/>
                <w:szCs w:val="28"/>
              </w:rPr>
            </w:pPr>
            <w:r w:rsidRPr="00D66995">
              <w:rPr>
                <w:sz w:val="28"/>
                <w:szCs w:val="28"/>
              </w:rPr>
              <w:t>Выбор победителя</w:t>
            </w:r>
          </w:p>
        </w:tc>
        <w:tc>
          <w:tcPr>
            <w:tcW w:w="9341" w:type="dxa"/>
            <w:tcBorders>
              <w:top w:val="single" w:sz="4" w:space="0" w:color="auto"/>
              <w:left w:val="single" w:sz="4" w:space="0" w:color="auto"/>
              <w:bottom w:val="single" w:sz="4" w:space="0" w:color="auto"/>
              <w:right w:val="single" w:sz="4" w:space="0" w:color="auto"/>
            </w:tcBorders>
          </w:tcPr>
          <w:p w:rsidR="00AC27E1" w:rsidRPr="00880E9A" w:rsidRDefault="00880E9A" w:rsidP="00AC27E1">
            <w:pPr>
              <w:jc w:val="both"/>
              <w:rPr>
                <w:iCs/>
                <w:sz w:val="28"/>
                <w:szCs w:val="28"/>
              </w:rPr>
            </w:pPr>
            <w:r w:rsidRPr="00880E9A">
              <w:rPr>
                <w:iCs/>
                <w:sz w:val="28"/>
                <w:szCs w:val="28"/>
              </w:rPr>
              <w:t>П</w:t>
            </w:r>
            <w:r w:rsidR="00AC27E1" w:rsidRPr="00880E9A">
              <w:rPr>
                <w:iCs/>
                <w:sz w:val="28"/>
                <w:szCs w:val="28"/>
              </w:rPr>
              <w:t>о итогам конкурентной закупки определяется один победитель по каждому лоту</w:t>
            </w:r>
            <w:r w:rsidRPr="00880E9A">
              <w:rPr>
                <w:iCs/>
                <w:sz w:val="28"/>
                <w:szCs w:val="28"/>
              </w:rPr>
              <w:t>.</w:t>
            </w:r>
            <w:r>
              <w:rPr>
                <w:iCs/>
                <w:sz w:val="28"/>
                <w:szCs w:val="28"/>
              </w:rPr>
              <w:t xml:space="preserve"> </w:t>
            </w:r>
          </w:p>
        </w:tc>
      </w:tr>
      <w:tr w:rsidR="00880E9A" w:rsidRPr="00D66995" w:rsidTr="00AC27E1">
        <w:tc>
          <w:tcPr>
            <w:tcW w:w="0" w:type="auto"/>
            <w:tcBorders>
              <w:top w:val="single" w:sz="4" w:space="0" w:color="auto"/>
              <w:left w:val="single" w:sz="4" w:space="0" w:color="auto"/>
              <w:bottom w:val="single" w:sz="4" w:space="0" w:color="auto"/>
              <w:right w:val="single" w:sz="4" w:space="0" w:color="auto"/>
            </w:tcBorders>
          </w:tcPr>
          <w:p w:rsidR="00880E9A" w:rsidRPr="00D66995" w:rsidRDefault="00880E9A" w:rsidP="009B5554">
            <w:pPr>
              <w:spacing w:line="360" w:lineRule="exact"/>
              <w:rPr>
                <w:sz w:val="28"/>
                <w:szCs w:val="28"/>
              </w:rPr>
            </w:pPr>
            <w:r w:rsidRPr="00D66995">
              <w:rPr>
                <w:sz w:val="28"/>
                <w:szCs w:val="28"/>
              </w:rPr>
              <w:t>1.12</w:t>
            </w:r>
          </w:p>
        </w:tc>
        <w:tc>
          <w:tcPr>
            <w:tcW w:w="4601" w:type="dxa"/>
            <w:tcBorders>
              <w:top w:val="single" w:sz="4" w:space="0" w:color="auto"/>
              <w:left w:val="single" w:sz="4" w:space="0" w:color="auto"/>
              <w:bottom w:val="single" w:sz="4" w:space="0" w:color="auto"/>
              <w:right w:val="single" w:sz="4" w:space="0" w:color="auto"/>
            </w:tcBorders>
          </w:tcPr>
          <w:p w:rsidR="00880E9A" w:rsidRPr="00D66995" w:rsidRDefault="00880E9A" w:rsidP="009B5554">
            <w:pPr>
              <w:spacing w:line="360" w:lineRule="exact"/>
              <w:rPr>
                <w:sz w:val="28"/>
                <w:szCs w:val="28"/>
              </w:rPr>
            </w:pPr>
            <w:r w:rsidRPr="00D66995">
              <w:rPr>
                <w:sz w:val="28"/>
                <w:szCs w:val="28"/>
              </w:rPr>
              <w:t>Количество договоров и их виды</w:t>
            </w:r>
          </w:p>
        </w:tc>
        <w:tc>
          <w:tcPr>
            <w:tcW w:w="9341" w:type="dxa"/>
            <w:tcBorders>
              <w:top w:val="single" w:sz="4" w:space="0" w:color="auto"/>
              <w:left w:val="single" w:sz="4" w:space="0" w:color="auto"/>
              <w:bottom w:val="single" w:sz="4" w:space="0" w:color="auto"/>
              <w:right w:val="single" w:sz="4" w:space="0" w:color="auto"/>
            </w:tcBorders>
          </w:tcPr>
          <w:p w:rsidR="00880E9A" w:rsidRDefault="00880E9A">
            <w:pPr>
              <w:spacing w:line="360" w:lineRule="exact"/>
              <w:rPr>
                <w:sz w:val="28"/>
                <w:szCs w:val="28"/>
                <w:lang w:eastAsia="en-US"/>
              </w:rPr>
            </w:pPr>
            <w:r>
              <w:rPr>
                <w:sz w:val="28"/>
                <w:szCs w:val="28"/>
                <w:lang w:eastAsia="en-US"/>
              </w:rPr>
              <w:t>Договор на оказание услуг по добровольному страхованию от несчастных случаев.</w:t>
            </w:r>
          </w:p>
        </w:tc>
      </w:tr>
      <w:tr w:rsidR="00AC27E1" w:rsidRPr="00D66995" w:rsidTr="00AC27E1">
        <w:tc>
          <w:tcPr>
            <w:tcW w:w="0" w:type="auto"/>
            <w:tcBorders>
              <w:top w:val="single" w:sz="4" w:space="0" w:color="auto"/>
              <w:left w:val="single" w:sz="4" w:space="0" w:color="auto"/>
              <w:bottom w:val="single" w:sz="4" w:space="0" w:color="auto"/>
              <w:right w:val="single" w:sz="4" w:space="0" w:color="auto"/>
            </w:tcBorders>
          </w:tcPr>
          <w:p w:rsidR="00AC27E1" w:rsidRPr="00D66995" w:rsidRDefault="00AC27E1" w:rsidP="009B5554">
            <w:pPr>
              <w:spacing w:line="360" w:lineRule="exact"/>
              <w:rPr>
                <w:sz w:val="28"/>
                <w:szCs w:val="28"/>
              </w:rPr>
            </w:pPr>
            <w:r w:rsidRPr="00D66995">
              <w:rPr>
                <w:sz w:val="28"/>
                <w:szCs w:val="28"/>
              </w:rPr>
              <w:t>1.13</w:t>
            </w:r>
          </w:p>
        </w:tc>
        <w:tc>
          <w:tcPr>
            <w:tcW w:w="4601" w:type="dxa"/>
            <w:tcBorders>
              <w:top w:val="single" w:sz="4" w:space="0" w:color="auto"/>
              <w:left w:val="single" w:sz="4" w:space="0" w:color="auto"/>
              <w:bottom w:val="single" w:sz="4" w:space="0" w:color="auto"/>
              <w:right w:val="single" w:sz="4" w:space="0" w:color="auto"/>
            </w:tcBorders>
          </w:tcPr>
          <w:p w:rsidR="00AC27E1" w:rsidRPr="00D66995" w:rsidRDefault="00AC27E1" w:rsidP="009B5554">
            <w:pPr>
              <w:spacing w:line="360" w:lineRule="exact"/>
              <w:rPr>
                <w:sz w:val="28"/>
                <w:szCs w:val="28"/>
              </w:rPr>
            </w:pPr>
            <w:r w:rsidRPr="00D66995">
              <w:rPr>
                <w:sz w:val="28"/>
                <w:szCs w:val="28"/>
              </w:rPr>
              <w:t>Особые условия заключения и исполнения договора (</w:t>
            </w:r>
            <w:proofErr w:type="spellStart"/>
            <w:r w:rsidRPr="00D66995">
              <w:rPr>
                <w:sz w:val="28"/>
                <w:szCs w:val="28"/>
              </w:rPr>
              <w:t>ов</w:t>
            </w:r>
            <w:proofErr w:type="spellEnd"/>
            <w:r w:rsidRPr="00D66995">
              <w:rPr>
                <w:sz w:val="28"/>
                <w:szCs w:val="28"/>
              </w:rPr>
              <w:t>)</w:t>
            </w:r>
          </w:p>
        </w:tc>
        <w:tc>
          <w:tcPr>
            <w:tcW w:w="9341" w:type="dxa"/>
            <w:tcBorders>
              <w:top w:val="single" w:sz="4" w:space="0" w:color="auto"/>
              <w:left w:val="single" w:sz="4" w:space="0" w:color="auto"/>
              <w:bottom w:val="single" w:sz="4" w:space="0" w:color="auto"/>
              <w:right w:val="single" w:sz="4" w:space="0" w:color="auto"/>
            </w:tcBorders>
          </w:tcPr>
          <w:p w:rsidR="00AC27E1" w:rsidRPr="00880E9A" w:rsidRDefault="00880E9A" w:rsidP="00AC27E1">
            <w:pPr>
              <w:jc w:val="both"/>
              <w:rPr>
                <w:iCs/>
                <w:sz w:val="28"/>
                <w:szCs w:val="28"/>
              </w:rPr>
            </w:pPr>
            <w:r w:rsidRPr="00880E9A">
              <w:rPr>
                <w:iCs/>
                <w:sz w:val="28"/>
                <w:szCs w:val="28"/>
              </w:rPr>
              <w:t>Н</w:t>
            </w:r>
            <w:r w:rsidR="00AC27E1" w:rsidRPr="00880E9A">
              <w:rPr>
                <w:iCs/>
                <w:sz w:val="28"/>
                <w:szCs w:val="28"/>
              </w:rPr>
              <w:t>е предусмотрено</w:t>
            </w:r>
            <w:r w:rsidRPr="00880E9A">
              <w:rPr>
                <w:iCs/>
                <w:sz w:val="28"/>
                <w:szCs w:val="28"/>
              </w:rPr>
              <w:t>.</w:t>
            </w:r>
          </w:p>
        </w:tc>
      </w:tr>
      <w:tr w:rsidR="00AC27E1" w:rsidRPr="00D66995" w:rsidTr="00AC27E1">
        <w:tc>
          <w:tcPr>
            <w:tcW w:w="0" w:type="auto"/>
            <w:tcBorders>
              <w:top w:val="single" w:sz="4" w:space="0" w:color="auto"/>
              <w:left w:val="single" w:sz="4" w:space="0" w:color="auto"/>
              <w:bottom w:val="single" w:sz="4" w:space="0" w:color="auto"/>
              <w:right w:val="single" w:sz="4" w:space="0" w:color="auto"/>
            </w:tcBorders>
          </w:tcPr>
          <w:p w:rsidR="00AC27E1" w:rsidRPr="00D66995" w:rsidRDefault="00AC27E1" w:rsidP="009B5554">
            <w:pPr>
              <w:spacing w:line="360" w:lineRule="exact"/>
              <w:rPr>
                <w:sz w:val="28"/>
                <w:szCs w:val="28"/>
              </w:rPr>
            </w:pPr>
            <w:r w:rsidRPr="00D66995">
              <w:rPr>
                <w:sz w:val="28"/>
                <w:szCs w:val="28"/>
              </w:rPr>
              <w:lastRenderedPageBreak/>
              <w:t>1.14</w:t>
            </w:r>
          </w:p>
        </w:tc>
        <w:tc>
          <w:tcPr>
            <w:tcW w:w="4601" w:type="dxa"/>
            <w:tcBorders>
              <w:top w:val="single" w:sz="4" w:space="0" w:color="auto"/>
              <w:left w:val="single" w:sz="4" w:space="0" w:color="auto"/>
              <w:bottom w:val="single" w:sz="4" w:space="0" w:color="auto"/>
              <w:right w:val="single" w:sz="4" w:space="0" w:color="auto"/>
            </w:tcBorders>
          </w:tcPr>
          <w:p w:rsidR="00AC27E1" w:rsidRPr="00D66995" w:rsidRDefault="00AC27E1" w:rsidP="009B5554">
            <w:pPr>
              <w:spacing w:line="360" w:lineRule="exact"/>
              <w:rPr>
                <w:sz w:val="28"/>
                <w:szCs w:val="28"/>
              </w:rPr>
            </w:pPr>
            <w:r w:rsidRPr="00D66995">
              <w:rPr>
                <w:sz w:val="28"/>
                <w:szCs w:val="28"/>
              </w:rPr>
              <w:t>Приложения:</w:t>
            </w:r>
          </w:p>
        </w:tc>
        <w:tc>
          <w:tcPr>
            <w:tcW w:w="9341" w:type="dxa"/>
            <w:tcBorders>
              <w:top w:val="single" w:sz="4" w:space="0" w:color="auto"/>
              <w:left w:val="single" w:sz="4" w:space="0" w:color="auto"/>
              <w:bottom w:val="single" w:sz="4" w:space="0" w:color="auto"/>
              <w:right w:val="single" w:sz="4" w:space="0" w:color="auto"/>
            </w:tcBorders>
          </w:tcPr>
          <w:p w:rsidR="00AC27E1" w:rsidRPr="00880E9A" w:rsidRDefault="00AC27E1" w:rsidP="00AC27E1">
            <w:pPr>
              <w:numPr>
                <w:ilvl w:val="1"/>
                <w:numId w:val="45"/>
              </w:numPr>
              <w:spacing w:line="360" w:lineRule="exact"/>
              <w:rPr>
                <w:iCs/>
                <w:sz w:val="28"/>
                <w:szCs w:val="28"/>
              </w:rPr>
            </w:pPr>
            <w:r w:rsidRPr="00880E9A">
              <w:rPr>
                <w:iCs/>
                <w:sz w:val="28"/>
                <w:szCs w:val="28"/>
              </w:rPr>
              <w:t>Техническое задание</w:t>
            </w:r>
          </w:p>
          <w:p w:rsidR="00AC27E1" w:rsidRPr="00880E9A" w:rsidRDefault="00AC27E1" w:rsidP="00AC27E1">
            <w:pPr>
              <w:numPr>
                <w:ilvl w:val="1"/>
                <w:numId w:val="45"/>
              </w:numPr>
              <w:spacing w:line="360" w:lineRule="exact"/>
              <w:rPr>
                <w:iCs/>
                <w:sz w:val="28"/>
                <w:szCs w:val="28"/>
              </w:rPr>
            </w:pPr>
            <w:r w:rsidRPr="00880E9A">
              <w:rPr>
                <w:iCs/>
                <w:sz w:val="28"/>
                <w:szCs w:val="28"/>
              </w:rPr>
              <w:t>Проект договора</w:t>
            </w:r>
          </w:p>
          <w:p w:rsidR="00AC27E1" w:rsidRPr="00880E9A" w:rsidRDefault="00AC27E1" w:rsidP="00AC27E1">
            <w:pPr>
              <w:numPr>
                <w:ilvl w:val="1"/>
                <w:numId w:val="45"/>
              </w:numPr>
              <w:spacing w:line="360" w:lineRule="exact"/>
              <w:rPr>
                <w:iCs/>
                <w:sz w:val="28"/>
                <w:szCs w:val="28"/>
              </w:rPr>
            </w:pPr>
            <w:r w:rsidRPr="00880E9A">
              <w:rPr>
                <w:iCs/>
                <w:sz w:val="28"/>
                <w:szCs w:val="28"/>
              </w:rPr>
              <w:t>Формы документов, предоставляемых в составе заявки участника: указать перечень форм, используемых в документации</w:t>
            </w:r>
          </w:p>
          <w:p w:rsidR="00AC27E1" w:rsidRPr="00880E9A" w:rsidRDefault="00AC27E1" w:rsidP="00AC27E1">
            <w:pPr>
              <w:jc w:val="both"/>
              <w:rPr>
                <w:iCs/>
                <w:sz w:val="28"/>
                <w:szCs w:val="28"/>
              </w:rPr>
            </w:pPr>
            <w:r w:rsidRPr="00880E9A">
              <w:rPr>
                <w:iCs/>
                <w:sz w:val="28"/>
                <w:szCs w:val="28"/>
              </w:rPr>
              <w:t>Форма заявки участника</w:t>
            </w:r>
          </w:p>
          <w:p w:rsidR="00AC27E1" w:rsidRPr="00880E9A" w:rsidRDefault="00AC27E1" w:rsidP="00AC27E1">
            <w:pPr>
              <w:jc w:val="both"/>
              <w:rPr>
                <w:iCs/>
                <w:sz w:val="28"/>
                <w:szCs w:val="28"/>
              </w:rPr>
            </w:pPr>
            <w:r w:rsidRPr="00880E9A">
              <w:rPr>
                <w:iCs/>
                <w:sz w:val="28"/>
                <w:szCs w:val="28"/>
              </w:rPr>
              <w:t>Форма технического предложения участника</w:t>
            </w:r>
          </w:p>
          <w:p w:rsidR="00AC27E1" w:rsidRPr="00880E9A" w:rsidRDefault="00AC27E1" w:rsidP="00AC27E1">
            <w:pPr>
              <w:jc w:val="both"/>
              <w:rPr>
                <w:iCs/>
                <w:sz w:val="28"/>
                <w:szCs w:val="28"/>
              </w:rPr>
            </w:pPr>
            <w:r w:rsidRPr="00880E9A">
              <w:rPr>
                <w:iCs/>
                <w:sz w:val="28"/>
                <w:szCs w:val="28"/>
              </w:rPr>
              <w:t>Форма сведений об опыте выполнения работ, оказания услуг, поставки товаров</w:t>
            </w:r>
          </w:p>
          <w:p w:rsidR="00AC27E1" w:rsidRPr="00880E9A" w:rsidRDefault="00AC27E1" w:rsidP="00AC27E1">
            <w:pPr>
              <w:numPr>
                <w:ilvl w:val="1"/>
                <w:numId w:val="45"/>
              </w:numPr>
              <w:spacing w:line="360" w:lineRule="exact"/>
              <w:rPr>
                <w:iCs/>
                <w:sz w:val="28"/>
                <w:szCs w:val="28"/>
              </w:rPr>
            </w:pPr>
            <w:r w:rsidRPr="00880E9A">
              <w:rPr>
                <w:iCs/>
                <w:sz w:val="28"/>
                <w:szCs w:val="28"/>
              </w:rPr>
              <w:t>Критерии и порядок оценки</w:t>
            </w:r>
          </w:p>
        </w:tc>
      </w:tr>
    </w:tbl>
    <w:p w:rsidR="009D5695" w:rsidRDefault="009D5695">
      <w:bookmarkStart w:id="2" w:name="_Toc34648368"/>
      <w:bookmarkEnd w:id="1"/>
    </w:p>
    <w:p w:rsidR="001C75DF" w:rsidRDefault="001C75DF"/>
    <w:p w:rsidR="001C75DF" w:rsidRDefault="001C75DF"/>
    <w:p w:rsidR="001C75DF" w:rsidRDefault="001C75DF"/>
    <w:p w:rsidR="001A5D18" w:rsidRDefault="001A5D18">
      <w:r>
        <w:rPr>
          <w:b/>
          <w:bCs/>
          <w:i/>
          <w:iCs/>
        </w:rPr>
        <w:br w:type="page"/>
      </w:r>
    </w:p>
    <w:tbl>
      <w:tblPr>
        <w:tblW w:w="16160" w:type="dxa"/>
        <w:tblInd w:w="-743" w:type="dxa"/>
        <w:tblLayout w:type="fixed"/>
        <w:tblLook w:val="0000"/>
      </w:tblPr>
      <w:tblGrid>
        <w:gridCol w:w="236"/>
        <w:gridCol w:w="15924"/>
      </w:tblGrid>
      <w:tr w:rsidR="000D774B" w:rsidRPr="00E84C12" w:rsidTr="001C75DF">
        <w:tc>
          <w:tcPr>
            <w:tcW w:w="236" w:type="dxa"/>
          </w:tcPr>
          <w:p w:rsidR="000D774B" w:rsidRPr="00E84C12" w:rsidRDefault="000D774B" w:rsidP="00A50577">
            <w:pPr>
              <w:pStyle w:val="2"/>
              <w:suppressAutoHyphens/>
              <w:spacing w:before="0" w:after="0"/>
              <w:jc w:val="center"/>
              <w:rPr>
                <w:rFonts w:ascii="Times New Roman" w:eastAsia="MS Mincho" w:hAnsi="Times New Roman"/>
                <w:i w:val="0"/>
                <w:iCs w:val="0"/>
              </w:rPr>
            </w:pPr>
          </w:p>
        </w:tc>
        <w:tc>
          <w:tcPr>
            <w:tcW w:w="15924" w:type="dxa"/>
          </w:tcPr>
          <w:p w:rsidR="00587E59" w:rsidRPr="00E84C12" w:rsidRDefault="00587E59" w:rsidP="00587E59">
            <w:pPr>
              <w:pStyle w:val="3"/>
              <w:spacing w:before="120"/>
              <w:rPr>
                <w:rFonts w:ascii="Times New Roman" w:hAnsi="Times New Roman" w:cs="Times New Roman"/>
                <w:b w:val="0"/>
                <w:bCs w:val="0"/>
                <w:sz w:val="28"/>
                <w:szCs w:val="28"/>
              </w:rPr>
            </w:pPr>
          </w:p>
          <w:p w:rsidR="00587E59" w:rsidRDefault="00587E59" w:rsidP="001A5D18">
            <w:pPr>
              <w:tabs>
                <w:tab w:val="left" w:pos="4284"/>
              </w:tabs>
              <w:ind w:left="10572"/>
              <w:rPr>
                <w:bCs/>
                <w:sz w:val="28"/>
                <w:szCs w:val="28"/>
              </w:rPr>
            </w:pPr>
            <w:r>
              <w:rPr>
                <w:bCs/>
                <w:sz w:val="28"/>
                <w:szCs w:val="28"/>
              </w:rPr>
              <w:t>Приложение №1.1</w:t>
            </w:r>
          </w:p>
          <w:p w:rsidR="00587E59" w:rsidRDefault="00587E59" w:rsidP="001A5D18">
            <w:pPr>
              <w:tabs>
                <w:tab w:val="left" w:pos="4284"/>
              </w:tabs>
              <w:ind w:left="10572"/>
              <w:rPr>
                <w:bCs/>
                <w:sz w:val="28"/>
                <w:szCs w:val="28"/>
              </w:rPr>
            </w:pPr>
            <w:r>
              <w:rPr>
                <w:bCs/>
                <w:sz w:val="28"/>
                <w:szCs w:val="28"/>
              </w:rPr>
              <w:t>к конкурсной документации</w:t>
            </w:r>
          </w:p>
          <w:p w:rsidR="00587E59" w:rsidRDefault="00587E59" w:rsidP="00587E59">
            <w:pPr>
              <w:tabs>
                <w:tab w:val="left" w:pos="4284"/>
              </w:tabs>
              <w:jc w:val="center"/>
              <w:rPr>
                <w:bCs/>
                <w:sz w:val="28"/>
                <w:szCs w:val="28"/>
              </w:rPr>
            </w:pPr>
          </w:p>
          <w:p w:rsidR="00587E59" w:rsidRPr="00587E59" w:rsidRDefault="00587E59" w:rsidP="00587E59">
            <w:pPr>
              <w:jc w:val="center"/>
              <w:rPr>
                <w:bCs/>
                <w:sz w:val="28"/>
                <w:szCs w:val="28"/>
              </w:rPr>
            </w:pPr>
            <w:r>
              <w:rPr>
                <w:bCs/>
                <w:sz w:val="28"/>
                <w:szCs w:val="28"/>
              </w:rPr>
              <w:t>Техническое задание</w:t>
            </w:r>
          </w:p>
          <w:p w:rsidR="00587E59" w:rsidRDefault="00587E59" w:rsidP="00587E59">
            <w:pPr>
              <w:jc w:val="center"/>
              <w:rPr>
                <w:bCs/>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2"/>
              <w:gridCol w:w="385"/>
              <w:gridCol w:w="226"/>
              <w:gridCol w:w="1360"/>
              <w:gridCol w:w="1837"/>
              <w:gridCol w:w="736"/>
              <w:gridCol w:w="495"/>
              <w:gridCol w:w="3078"/>
              <w:gridCol w:w="2633"/>
              <w:gridCol w:w="2278"/>
            </w:tblGrid>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b/>
                      <w:lang w:eastAsia="en-US"/>
                    </w:rPr>
                  </w:pPr>
                  <w:r>
                    <w:rPr>
                      <w:b/>
                      <w:lang w:eastAsia="en-US"/>
                    </w:rPr>
                    <w:t>1. Наименование закупаемых услуг, их количество (объем), цены за единицу услуги и начальная (максимальная) цена договора</w:t>
                  </w: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b/>
                      <w:lang w:eastAsia="en-US"/>
                    </w:rPr>
                  </w:pPr>
                  <w:r>
                    <w:rPr>
                      <w:b/>
                      <w:lang w:eastAsia="en-US"/>
                    </w:rPr>
                    <w:t>Наименование услуги</w:t>
                  </w:r>
                </w:p>
              </w:tc>
            </w:tr>
            <w:tr w:rsidR="001A5D18" w:rsidTr="001A5D18">
              <w:tc>
                <w:tcPr>
                  <w:tcW w:w="843"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b/>
                      <w:lang w:eastAsia="en-US"/>
                    </w:rPr>
                  </w:pPr>
                  <w:r>
                    <w:rPr>
                      <w:b/>
                      <w:lang w:eastAsia="en-US"/>
                    </w:rPr>
                    <w:t>Вид страхования</w:t>
                  </w:r>
                </w:p>
              </w:tc>
              <w:tc>
                <w:tcPr>
                  <w:tcW w:w="629" w:type="pct"/>
                  <w:gridSpan w:val="3"/>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b/>
                      <w:lang w:eastAsia="en-US"/>
                    </w:rPr>
                  </w:pPr>
                  <w:r>
                    <w:rPr>
                      <w:b/>
                      <w:lang w:eastAsia="en-US"/>
                    </w:rPr>
                    <w:t>Период страхования</w:t>
                  </w:r>
                </w:p>
              </w:tc>
              <w:tc>
                <w:tcPr>
                  <w:tcW w:w="979" w:type="pct"/>
                  <w:gridSpan w:val="3"/>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b/>
                      <w:lang w:eastAsia="en-US"/>
                    </w:rPr>
                  </w:pPr>
                  <w:r>
                    <w:rPr>
                      <w:b/>
                      <w:lang w:eastAsia="en-US"/>
                    </w:rPr>
                    <w:t>Минимальный размер страховой суммы на одно застрахованное лицо за весь период страхования, руб. (без НДС)</w:t>
                  </w:r>
                </w:p>
              </w:tc>
              <w:tc>
                <w:tcPr>
                  <w:tcW w:w="982"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b/>
                      <w:lang w:eastAsia="en-US"/>
                    </w:rPr>
                  </w:pPr>
                  <w:r>
                    <w:rPr>
                      <w:b/>
                      <w:lang w:eastAsia="en-US"/>
                    </w:rPr>
                    <w:t>Максимальный размер страховой премии на одно застрахованное лицо,</w:t>
                  </w:r>
                </w:p>
                <w:p w:rsidR="001A5D18" w:rsidRDefault="001A5D18">
                  <w:pPr>
                    <w:spacing w:line="276" w:lineRule="auto"/>
                    <w:jc w:val="center"/>
                    <w:rPr>
                      <w:b/>
                      <w:lang w:eastAsia="en-US"/>
                    </w:rPr>
                  </w:pPr>
                  <w:r>
                    <w:rPr>
                      <w:b/>
                      <w:lang w:eastAsia="en-US"/>
                    </w:rPr>
                    <w:t>руб. (без НДС)</w:t>
                  </w:r>
                </w:p>
              </w:tc>
              <w:tc>
                <w:tcPr>
                  <w:tcW w:w="840"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b/>
                      <w:lang w:eastAsia="en-US"/>
                    </w:rPr>
                  </w:pPr>
                  <w:r>
                    <w:rPr>
                      <w:b/>
                      <w:lang w:eastAsia="en-US"/>
                    </w:rPr>
                    <w:t>Численность работников на весь период страхования, чел.</w:t>
                  </w:r>
                </w:p>
              </w:tc>
              <w:tc>
                <w:tcPr>
                  <w:tcW w:w="729"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b/>
                      <w:lang w:eastAsia="en-US"/>
                    </w:rPr>
                  </w:pPr>
                  <w:r>
                    <w:rPr>
                      <w:b/>
                      <w:lang w:eastAsia="en-US"/>
                    </w:rPr>
                    <w:t>ВСЕГО максимальный размер страховой премии за весь период страхования, руб. (без НДС)</w:t>
                  </w:r>
                </w:p>
              </w:tc>
            </w:tr>
            <w:tr w:rsidR="001A5D18" w:rsidTr="001A5D18">
              <w:tc>
                <w:tcPr>
                  <w:tcW w:w="843"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lang w:eastAsia="en-US"/>
                    </w:rPr>
                  </w:pPr>
                  <w:r>
                    <w:rPr>
                      <w:lang w:eastAsia="en-US"/>
                    </w:rPr>
                    <w:t>Руководители</w:t>
                  </w:r>
                </w:p>
              </w:tc>
              <w:tc>
                <w:tcPr>
                  <w:tcW w:w="629"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1A5D18" w:rsidRPr="00E6145F" w:rsidRDefault="001A5D18">
                  <w:pPr>
                    <w:spacing w:line="276" w:lineRule="auto"/>
                    <w:jc w:val="center"/>
                    <w:rPr>
                      <w:lang w:eastAsia="en-US"/>
                    </w:rPr>
                  </w:pPr>
                  <w:r w:rsidRPr="00E6145F">
                    <w:rPr>
                      <w:lang w:eastAsia="en-US"/>
                    </w:rPr>
                    <w:t>1 год</w:t>
                  </w:r>
                </w:p>
              </w:tc>
              <w:tc>
                <w:tcPr>
                  <w:tcW w:w="979" w:type="pct"/>
                  <w:gridSpan w:val="3"/>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both"/>
                    <w:rPr>
                      <w:lang w:eastAsia="en-US"/>
                    </w:rPr>
                  </w:pPr>
                  <w:r w:rsidRPr="00E6145F">
                    <w:rPr>
                      <w:lang w:eastAsia="en-US"/>
                    </w:rPr>
                    <w:t>не менее 500 000</w:t>
                  </w:r>
                </w:p>
              </w:tc>
              <w:tc>
                <w:tcPr>
                  <w:tcW w:w="982" w:type="pct"/>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center"/>
                    <w:rPr>
                      <w:lang w:eastAsia="en-US"/>
                    </w:rPr>
                  </w:pPr>
                  <w:r w:rsidRPr="00E6145F">
                    <w:rPr>
                      <w:lang w:eastAsia="en-US"/>
                    </w:rPr>
                    <w:t>1 438,00</w:t>
                  </w:r>
                </w:p>
              </w:tc>
              <w:tc>
                <w:tcPr>
                  <w:tcW w:w="840"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lang w:eastAsia="en-US"/>
                    </w:rPr>
                  </w:pPr>
                  <w:r>
                    <w:rPr>
                      <w:lang w:eastAsia="en-US"/>
                    </w:rPr>
                    <w:t>31</w:t>
                  </w:r>
                </w:p>
              </w:tc>
              <w:tc>
                <w:tcPr>
                  <w:tcW w:w="729"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lang w:eastAsia="en-US"/>
                    </w:rPr>
                  </w:pPr>
                  <w:r>
                    <w:rPr>
                      <w:lang w:eastAsia="en-US"/>
                    </w:rPr>
                    <w:t>44 578,00</w:t>
                  </w:r>
                </w:p>
              </w:tc>
            </w:tr>
            <w:tr w:rsidR="001A5D18" w:rsidTr="001A5D18">
              <w:tc>
                <w:tcPr>
                  <w:tcW w:w="843"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lang w:eastAsia="en-US"/>
                    </w:rPr>
                  </w:pPr>
                  <w:r>
                    <w:rPr>
                      <w:lang w:eastAsia="en-US"/>
                    </w:rPr>
                    <w:t xml:space="preserve">Рабочие </w:t>
                  </w:r>
                </w:p>
              </w:tc>
              <w:tc>
                <w:tcPr>
                  <w:tcW w:w="629" w:type="pct"/>
                  <w:gridSpan w:val="3"/>
                  <w:vMerge/>
                  <w:tcBorders>
                    <w:top w:val="single" w:sz="4" w:space="0" w:color="auto"/>
                    <w:left w:val="single" w:sz="4" w:space="0" w:color="auto"/>
                    <w:bottom w:val="single" w:sz="4" w:space="0" w:color="auto"/>
                    <w:right w:val="single" w:sz="4" w:space="0" w:color="auto"/>
                  </w:tcBorders>
                  <w:vAlign w:val="center"/>
                  <w:hideMark/>
                </w:tcPr>
                <w:p w:rsidR="001A5D18" w:rsidRPr="00E6145F" w:rsidRDefault="001A5D18">
                  <w:pPr>
                    <w:rPr>
                      <w:lang w:eastAsia="en-US"/>
                    </w:rPr>
                  </w:pPr>
                </w:p>
              </w:tc>
              <w:tc>
                <w:tcPr>
                  <w:tcW w:w="979" w:type="pct"/>
                  <w:gridSpan w:val="3"/>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both"/>
                    <w:rPr>
                      <w:lang w:eastAsia="en-US"/>
                    </w:rPr>
                  </w:pPr>
                  <w:r w:rsidRPr="00E6145F">
                    <w:rPr>
                      <w:lang w:eastAsia="en-US"/>
                    </w:rPr>
                    <w:t>не менее 300 000</w:t>
                  </w:r>
                </w:p>
              </w:tc>
              <w:tc>
                <w:tcPr>
                  <w:tcW w:w="982" w:type="pct"/>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center"/>
                    <w:rPr>
                      <w:lang w:eastAsia="en-US"/>
                    </w:rPr>
                  </w:pPr>
                  <w:r w:rsidRPr="00E6145F">
                    <w:rPr>
                      <w:lang w:eastAsia="en-US"/>
                    </w:rPr>
                    <w:t>915,00</w:t>
                  </w:r>
                </w:p>
              </w:tc>
              <w:tc>
                <w:tcPr>
                  <w:tcW w:w="840"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lang w:eastAsia="en-US"/>
                    </w:rPr>
                  </w:pPr>
                  <w:r>
                    <w:rPr>
                      <w:lang w:eastAsia="en-US"/>
                    </w:rPr>
                    <w:t>220</w:t>
                  </w:r>
                </w:p>
              </w:tc>
              <w:tc>
                <w:tcPr>
                  <w:tcW w:w="729"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lang w:eastAsia="en-US"/>
                    </w:rPr>
                  </w:pPr>
                  <w:r>
                    <w:rPr>
                      <w:lang w:eastAsia="en-US"/>
                    </w:rPr>
                    <w:t>201 300,00</w:t>
                  </w:r>
                </w:p>
              </w:tc>
            </w:tr>
            <w:tr w:rsidR="001A5D18" w:rsidTr="001A5D18">
              <w:tc>
                <w:tcPr>
                  <w:tcW w:w="843"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lang w:eastAsia="en-US"/>
                    </w:rPr>
                  </w:pPr>
                  <w:r>
                    <w:rPr>
                      <w:lang w:eastAsia="en-US"/>
                    </w:rPr>
                    <w:t xml:space="preserve">Служащие </w:t>
                  </w:r>
                </w:p>
              </w:tc>
              <w:tc>
                <w:tcPr>
                  <w:tcW w:w="629" w:type="pct"/>
                  <w:gridSpan w:val="3"/>
                  <w:vMerge/>
                  <w:tcBorders>
                    <w:top w:val="single" w:sz="4" w:space="0" w:color="auto"/>
                    <w:left w:val="single" w:sz="4" w:space="0" w:color="auto"/>
                    <w:bottom w:val="single" w:sz="4" w:space="0" w:color="auto"/>
                    <w:right w:val="single" w:sz="4" w:space="0" w:color="auto"/>
                  </w:tcBorders>
                  <w:vAlign w:val="center"/>
                  <w:hideMark/>
                </w:tcPr>
                <w:p w:rsidR="001A5D18" w:rsidRPr="00E6145F" w:rsidRDefault="001A5D18">
                  <w:pPr>
                    <w:rPr>
                      <w:lang w:eastAsia="en-US"/>
                    </w:rPr>
                  </w:pPr>
                </w:p>
              </w:tc>
              <w:tc>
                <w:tcPr>
                  <w:tcW w:w="979" w:type="pct"/>
                  <w:gridSpan w:val="3"/>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both"/>
                    <w:rPr>
                      <w:lang w:eastAsia="en-US"/>
                    </w:rPr>
                  </w:pPr>
                  <w:r w:rsidRPr="00E6145F">
                    <w:rPr>
                      <w:lang w:eastAsia="en-US"/>
                    </w:rPr>
                    <w:t>не менее 100 000</w:t>
                  </w:r>
                </w:p>
              </w:tc>
              <w:tc>
                <w:tcPr>
                  <w:tcW w:w="982" w:type="pct"/>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center"/>
                    <w:rPr>
                      <w:lang w:eastAsia="en-US"/>
                    </w:rPr>
                  </w:pPr>
                  <w:r w:rsidRPr="00E6145F">
                    <w:rPr>
                      <w:lang w:eastAsia="en-US"/>
                    </w:rPr>
                    <w:t>392,00</w:t>
                  </w:r>
                </w:p>
              </w:tc>
              <w:tc>
                <w:tcPr>
                  <w:tcW w:w="840"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lang w:eastAsia="en-US"/>
                    </w:rPr>
                  </w:pPr>
                  <w:r>
                    <w:rPr>
                      <w:lang w:eastAsia="en-US"/>
                    </w:rPr>
                    <w:t>53</w:t>
                  </w:r>
                </w:p>
              </w:tc>
              <w:tc>
                <w:tcPr>
                  <w:tcW w:w="729"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lang w:eastAsia="en-US"/>
                    </w:rPr>
                  </w:pPr>
                  <w:r>
                    <w:rPr>
                      <w:lang w:eastAsia="en-US"/>
                    </w:rPr>
                    <w:t>20 776,00</w:t>
                  </w:r>
                </w:p>
              </w:tc>
            </w:tr>
            <w:tr w:rsidR="001A5D18" w:rsidTr="001A5D18">
              <w:tc>
                <w:tcPr>
                  <w:tcW w:w="843"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lang w:eastAsia="en-US"/>
                    </w:rPr>
                  </w:pPr>
                  <w:r>
                    <w:rPr>
                      <w:lang w:eastAsia="en-US"/>
                    </w:rPr>
                    <w:t>Специалисты</w:t>
                  </w:r>
                </w:p>
              </w:tc>
              <w:tc>
                <w:tcPr>
                  <w:tcW w:w="629" w:type="pct"/>
                  <w:gridSpan w:val="3"/>
                  <w:vMerge/>
                  <w:tcBorders>
                    <w:top w:val="single" w:sz="4" w:space="0" w:color="auto"/>
                    <w:left w:val="single" w:sz="4" w:space="0" w:color="auto"/>
                    <w:bottom w:val="single" w:sz="4" w:space="0" w:color="auto"/>
                    <w:right w:val="single" w:sz="4" w:space="0" w:color="auto"/>
                  </w:tcBorders>
                  <w:vAlign w:val="center"/>
                  <w:hideMark/>
                </w:tcPr>
                <w:p w:rsidR="001A5D18" w:rsidRPr="00E6145F" w:rsidRDefault="001A5D18">
                  <w:pPr>
                    <w:rPr>
                      <w:lang w:eastAsia="en-US"/>
                    </w:rPr>
                  </w:pPr>
                </w:p>
              </w:tc>
              <w:tc>
                <w:tcPr>
                  <w:tcW w:w="979" w:type="pct"/>
                  <w:gridSpan w:val="3"/>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both"/>
                    <w:rPr>
                      <w:lang w:eastAsia="en-US"/>
                    </w:rPr>
                  </w:pPr>
                  <w:r w:rsidRPr="00E6145F">
                    <w:rPr>
                      <w:lang w:eastAsia="en-US"/>
                    </w:rPr>
                    <w:t>не менее 100 000</w:t>
                  </w:r>
                </w:p>
              </w:tc>
              <w:tc>
                <w:tcPr>
                  <w:tcW w:w="982" w:type="pct"/>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center"/>
                    <w:rPr>
                      <w:lang w:eastAsia="en-US"/>
                    </w:rPr>
                  </w:pPr>
                  <w:r w:rsidRPr="00E6145F">
                    <w:rPr>
                      <w:lang w:eastAsia="en-US"/>
                    </w:rPr>
                    <w:t>392,00</w:t>
                  </w:r>
                </w:p>
              </w:tc>
              <w:tc>
                <w:tcPr>
                  <w:tcW w:w="840"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lang w:eastAsia="en-US"/>
                    </w:rPr>
                  </w:pPr>
                  <w:r>
                    <w:rPr>
                      <w:lang w:eastAsia="en-US"/>
                    </w:rPr>
                    <w:t>41</w:t>
                  </w:r>
                </w:p>
              </w:tc>
              <w:tc>
                <w:tcPr>
                  <w:tcW w:w="729"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lang w:eastAsia="en-US"/>
                    </w:rPr>
                  </w:pPr>
                  <w:r>
                    <w:rPr>
                      <w:lang w:eastAsia="en-US"/>
                    </w:rPr>
                    <w:t>16 072,00</w:t>
                  </w:r>
                </w:p>
              </w:tc>
            </w:tr>
            <w:tr w:rsidR="001A5D18" w:rsidTr="001A5D18">
              <w:tc>
                <w:tcPr>
                  <w:tcW w:w="843"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b/>
                      <w:lang w:eastAsia="en-US"/>
                    </w:rPr>
                  </w:pPr>
                  <w:r>
                    <w:rPr>
                      <w:b/>
                      <w:lang w:eastAsia="en-US"/>
                    </w:rPr>
                    <w:t xml:space="preserve">Итого </w:t>
                  </w:r>
                </w:p>
              </w:tc>
              <w:tc>
                <w:tcPr>
                  <w:tcW w:w="2589" w:type="pct"/>
                  <w:gridSpan w:val="7"/>
                  <w:tcBorders>
                    <w:top w:val="single" w:sz="4" w:space="0" w:color="auto"/>
                    <w:left w:val="single" w:sz="4" w:space="0" w:color="auto"/>
                    <w:bottom w:val="single" w:sz="4" w:space="0" w:color="auto"/>
                    <w:right w:val="single" w:sz="4" w:space="0" w:color="auto"/>
                  </w:tcBorders>
                </w:tcPr>
                <w:p w:rsidR="001A5D18" w:rsidRPr="00E6145F" w:rsidRDefault="001A5D18">
                  <w:pPr>
                    <w:spacing w:line="276" w:lineRule="auto"/>
                    <w:jc w:val="both"/>
                    <w:rPr>
                      <w:b/>
                      <w:lang w:eastAsia="en-US"/>
                    </w:rPr>
                  </w:pPr>
                </w:p>
              </w:tc>
              <w:tc>
                <w:tcPr>
                  <w:tcW w:w="840"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b/>
                      <w:lang w:eastAsia="en-US"/>
                    </w:rPr>
                  </w:pPr>
                  <w:r>
                    <w:rPr>
                      <w:b/>
                      <w:lang w:eastAsia="en-US"/>
                    </w:rPr>
                    <w:t>345</w:t>
                  </w:r>
                </w:p>
              </w:tc>
              <w:tc>
                <w:tcPr>
                  <w:tcW w:w="729" w:type="pc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center"/>
                    <w:rPr>
                      <w:b/>
                      <w:lang w:eastAsia="en-US"/>
                    </w:rPr>
                  </w:pPr>
                  <w:r>
                    <w:rPr>
                      <w:b/>
                      <w:lang w:eastAsia="en-US"/>
                    </w:rPr>
                    <w:t>282 726,00</w:t>
                  </w: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both"/>
                    <w:rPr>
                      <w:b/>
                      <w:lang w:eastAsia="en-US"/>
                    </w:rPr>
                  </w:pPr>
                  <w:r w:rsidRPr="00E6145F">
                    <w:rPr>
                      <w:b/>
                      <w:lang w:eastAsia="en-US"/>
                    </w:rPr>
                    <w:t xml:space="preserve">Начальная (максимальная) цена договора (максимальный размер страховой премии) составляет: </w:t>
                  </w:r>
                </w:p>
                <w:p w:rsidR="001A5D18" w:rsidRPr="00E6145F" w:rsidRDefault="001A5D18" w:rsidP="001A5D18">
                  <w:pPr>
                    <w:spacing w:line="276" w:lineRule="auto"/>
                    <w:jc w:val="both"/>
                    <w:rPr>
                      <w:lang w:eastAsia="en-US"/>
                    </w:rPr>
                  </w:pPr>
                  <w:r w:rsidRPr="00E6145F">
                    <w:rPr>
                      <w:lang w:eastAsia="en-US"/>
                    </w:rPr>
                    <w:t>282 726,00  рублей (двести восемьдесят две тысячи семьсот двадцать шесть рублей 00 копеек) без учета НДС (в силу п.7 ч.3 ст. 149 НК РФ услуги по страхованию не облагаются НДС).</w:t>
                  </w:r>
                </w:p>
              </w:tc>
            </w:tr>
            <w:tr w:rsidR="001A5D18" w:rsidTr="001A5D18">
              <w:trPr>
                <w:trHeight w:val="1432"/>
              </w:trPr>
              <w:tc>
                <w:tcPr>
                  <w:tcW w:w="2293" w:type="pct"/>
                  <w:gridSpan w:val="6"/>
                  <w:tcBorders>
                    <w:top w:val="single" w:sz="4" w:space="0" w:color="auto"/>
                    <w:left w:val="single" w:sz="4" w:space="0" w:color="auto"/>
                    <w:bottom w:val="single" w:sz="4" w:space="0" w:color="auto"/>
                    <w:right w:val="single" w:sz="4" w:space="0" w:color="auto"/>
                  </w:tcBorders>
                  <w:hideMark/>
                </w:tcPr>
                <w:p w:rsidR="001A5D18" w:rsidRPr="00E6145F" w:rsidRDefault="001A5D18">
                  <w:pPr>
                    <w:spacing w:line="276" w:lineRule="auto"/>
                    <w:jc w:val="both"/>
                    <w:rPr>
                      <w:b/>
                      <w:lang w:eastAsia="en-US"/>
                    </w:rPr>
                  </w:pPr>
                  <w:r w:rsidRPr="00E6145F">
                    <w:rPr>
                      <w:b/>
                      <w:bCs/>
                      <w:lang w:eastAsia="en-US"/>
                    </w:rPr>
                    <w:t>Порядок формирования начальной (максимальной) цены</w:t>
                  </w:r>
                </w:p>
              </w:tc>
              <w:tc>
                <w:tcPr>
                  <w:tcW w:w="2707" w:type="pct"/>
                  <w:gridSpan w:val="4"/>
                  <w:tcBorders>
                    <w:top w:val="single" w:sz="4" w:space="0" w:color="auto"/>
                    <w:left w:val="single" w:sz="4" w:space="0" w:color="auto"/>
                    <w:bottom w:val="single" w:sz="4" w:space="0" w:color="auto"/>
                    <w:right w:val="single" w:sz="4" w:space="0" w:color="auto"/>
                  </w:tcBorders>
                  <w:hideMark/>
                </w:tcPr>
                <w:p w:rsidR="001A5D18" w:rsidRPr="00E6145F" w:rsidRDefault="001A5D18">
                  <w:pPr>
                    <w:shd w:val="clear" w:color="auto" w:fill="FFFFFF"/>
                    <w:tabs>
                      <w:tab w:val="left" w:pos="0"/>
                      <w:tab w:val="left" w:pos="1085"/>
                    </w:tabs>
                    <w:spacing w:line="276" w:lineRule="auto"/>
                    <w:ind w:hanging="12"/>
                    <w:jc w:val="both"/>
                    <w:rPr>
                      <w:i/>
                      <w:lang w:eastAsia="en-US"/>
                    </w:rPr>
                  </w:pPr>
                  <w:r w:rsidRPr="00E6145F">
                    <w:rPr>
                      <w:bCs/>
                      <w:lang w:eastAsia="en-US"/>
                    </w:rPr>
                    <w:t>Цена Договора включает</w:t>
                  </w:r>
                  <w:r w:rsidRPr="00E6145F">
                    <w:rPr>
                      <w:bCs/>
                      <w:i/>
                      <w:lang w:eastAsia="en-US"/>
                    </w:rPr>
                    <w:t xml:space="preserve"> </w:t>
                  </w:r>
                  <w:r w:rsidRPr="00E6145F">
                    <w:rPr>
                      <w:bCs/>
                      <w:lang w:eastAsia="en-US"/>
                    </w:rPr>
                    <w:t>все возможные расходы</w:t>
                  </w:r>
                  <w:r w:rsidRPr="00E6145F">
                    <w:rPr>
                      <w:lang w:eastAsia="en-US"/>
                    </w:rPr>
                    <w:t xml:space="preserve"> Страховщика, которые возникнут или могут возникнуть при оказании услуг, с учетом всех обязательных налогов и сборов, кроме НДС (НДС не облагается в соответствии с </w:t>
                  </w:r>
                  <w:proofErr w:type="spellStart"/>
                  <w:r w:rsidRPr="00E6145F">
                    <w:rPr>
                      <w:lang w:eastAsia="en-US"/>
                    </w:rPr>
                    <w:t>пп</w:t>
                  </w:r>
                  <w:proofErr w:type="spellEnd"/>
                  <w:r w:rsidRPr="00E6145F">
                    <w:rPr>
                      <w:lang w:eastAsia="en-US"/>
                    </w:rPr>
                    <w:t>. 7 п. 3 ст. 149 Налогового кодекса Российской Федерации).</w:t>
                  </w: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b/>
                      <w:bCs/>
                      <w:i/>
                      <w:lang w:eastAsia="en-US"/>
                    </w:rPr>
                  </w:pPr>
                  <w:r>
                    <w:rPr>
                      <w:b/>
                      <w:lang w:eastAsia="en-US"/>
                    </w:rPr>
                    <w:lastRenderedPageBreak/>
                    <w:t>2. Требования к услугам</w:t>
                  </w:r>
                </w:p>
              </w:tc>
            </w:tr>
            <w:tr w:rsidR="001A5D18" w:rsidTr="001A5D18">
              <w:tc>
                <w:tcPr>
                  <w:tcW w:w="1038" w:type="pct"/>
                  <w:gridSpan w:val="3"/>
                  <w:vMerge w:val="restart"/>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ind w:left="-108" w:right="-109"/>
                    <w:rPr>
                      <w:i/>
                      <w:lang w:eastAsia="en-US"/>
                    </w:rPr>
                  </w:pPr>
                  <w:r>
                    <w:rPr>
                      <w:lang w:eastAsia="en-US"/>
                    </w:rPr>
                    <w:t>Оказание услуг по добровольному страхованию от несчастных случаев (заболеваний)</w:t>
                  </w:r>
                </w:p>
              </w:tc>
              <w:tc>
                <w:tcPr>
                  <w:tcW w:w="1020"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lang w:eastAsia="en-US"/>
                    </w:rPr>
                  </w:pPr>
                  <w:r>
                    <w:rPr>
                      <w:bCs/>
                      <w:lang w:eastAsia="en-US"/>
                    </w:rPr>
                    <w:t>Нормативные документы, согласно которым установлены требования</w:t>
                  </w:r>
                </w:p>
              </w:tc>
              <w:tc>
                <w:tcPr>
                  <w:tcW w:w="2942" w:type="pct"/>
                  <w:gridSpan w:val="5"/>
                  <w:tcBorders>
                    <w:top w:val="single" w:sz="4" w:space="0" w:color="auto"/>
                    <w:left w:val="single" w:sz="4" w:space="0" w:color="auto"/>
                    <w:bottom w:val="single" w:sz="4" w:space="0" w:color="auto"/>
                    <w:right w:val="single" w:sz="4" w:space="0" w:color="auto"/>
                  </w:tcBorders>
                </w:tcPr>
                <w:p w:rsidR="001A5D18" w:rsidRDefault="001A5D18">
                  <w:pPr>
                    <w:autoSpaceDE w:val="0"/>
                    <w:autoSpaceDN w:val="0"/>
                    <w:adjustRightInd w:val="0"/>
                    <w:spacing w:line="276" w:lineRule="auto"/>
                    <w:jc w:val="both"/>
                    <w:rPr>
                      <w:lang w:eastAsia="en-US"/>
                    </w:rPr>
                  </w:pPr>
                  <w:r>
                    <w:rPr>
                      <w:lang w:eastAsia="en-US"/>
                    </w:rPr>
                    <w:t>Закон Российской Федерации от 27.11.1992 № 4015-1 «Об организации страхового дела в Российской Федерации».</w:t>
                  </w:r>
                </w:p>
                <w:p w:rsidR="001A5D18" w:rsidRDefault="001A5D18">
                  <w:pPr>
                    <w:autoSpaceDE w:val="0"/>
                    <w:autoSpaceDN w:val="0"/>
                    <w:adjustRightInd w:val="0"/>
                    <w:spacing w:line="276" w:lineRule="auto"/>
                    <w:jc w:val="both"/>
                    <w:rPr>
                      <w:lang w:eastAsia="en-US"/>
                    </w:rPr>
                  </w:pPr>
                </w:p>
              </w:tc>
            </w:tr>
            <w:tr w:rsidR="001A5D18" w:rsidTr="001A5D18">
              <w:trPr>
                <w:trHeight w:val="415"/>
              </w:trPr>
              <w:tc>
                <w:tcPr>
                  <w:tcW w:w="1038" w:type="pct"/>
                  <w:gridSpan w:val="3"/>
                  <w:vMerge/>
                  <w:tcBorders>
                    <w:top w:val="single" w:sz="4" w:space="0" w:color="auto"/>
                    <w:left w:val="single" w:sz="4" w:space="0" w:color="auto"/>
                    <w:bottom w:val="single" w:sz="4" w:space="0" w:color="auto"/>
                    <w:right w:val="single" w:sz="4" w:space="0" w:color="auto"/>
                  </w:tcBorders>
                  <w:vAlign w:val="center"/>
                  <w:hideMark/>
                </w:tcPr>
                <w:p w:rsidR="001A5D18" w:rsidRDefault="001A5D18">
                  <w:pPr>
                    <w:rPr>
                      <w:i/>
                      <w:lang w:eastAsia="en-US"/>
                    </w:rPr>
                  </w:pPr>
                </w:p>
              </w:tc>
              <w:tc>
                <w:tcPr>
                  <w:tcW w:w="1020"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i/>
                      <w:lang w:eastAsia="en-US"/>
                    </w:rPr>
                  </w:pPr>
                  <w:r>
                    <w:rPr>
                      <w:bCs/>
                      <w:lang w:eastAsia="en-US"/>
                    </w:rPr>
                    <w:t>Технические и функциональные характеристики услуги</w:t>
                  </w:r>
                </w:p>
              </w:tc>
              <w:tc>
                <w:tcPr>
                  <w:tcW w:w="2942" w:type="pct"/>
                  <w:gridSpan w:val="5"/>
                  <w:tcBorders>
                    <w:top w:val="single" w:sz="4" w:space="0" w:color="auto"/>
                    <w:left w:val="single" w:sz="4" w:space="0" w:color="auto"/>
                    <w:bottom w:val="single" w:sz="4" w:space="0" w:color="auto"/>
                    <w:right w:val="single" w:sz="4" w:space="0" w:color="auto"/>
                  </w:tcBorders>
                  <w:hideMark/>
                </w:tcPr>
                <w:p w:rsidR="001A5D18" w:rsidRDefault="001A5D18">
                  <w:pPr>
                    <w:autoSpaceDE w:val="0"/>
                    <w:autoSpaceDN w:val="0"/>
                    <w:adjustRightInd w:val="0"/>
                    <w:spacing w:line="276" w:lineRule="auto"/>
                    <w:jc w:val="both"/>
                    <w:rPr>
                      <w:lang w:eastAsia="en-US"/>
                    </w:rPr>
                  </w:pPr>
                  <w:r>
                    <w:rPr>
                      <w:lang w:eastAsia="en-US"/>
                    </w:rPr>
                    <w:t>Объектом страхования являются интересы застрахованного лица, связанные с причинением вреда жизни и здоровью застрахованного лица вследствие  несчастных случаев, произошедших в период страхового покрытия: период исполнения трудовых обязанностей.</w:t>
                  </w:r>
                </w:p>
                <w:p w:rsidR="001A5D18" w:rsidRDefault="001A5D18">
                  <w:pPr>
                    <w:autoSpaceDE w:val="0"/>
                    <w:autoSpaceDN w:val="0"/>
                    <w:adjustRightInd w:val="0"/>
                    <w:spacing w:line="276" w:lineRule="auto"/>
                    <w:jc w:val="both"/>
                    <w:rPr>
                      <w:b/>
                      <w:lang w:eastAsia="en-US"/>
                    </w:rPr>
                  </w:pPr>
                  <w:r>
                    <w:rPr>
                      <w:b/>
                      <w:lang w:eastAsia="en-US"/>
                    </w:rPr>
                    <w:t>Страховыми случаями являются:</w:t>
                  </w:r>
                </w:p>
                <w:p w:rsidR="001A5D18" w:rsidRDefault="001A5D18">
                  <w:pPr>
                    <w:autoSpaceDE w:val="0"/>
                    <w:autoSpaceDN w:val="0"/>
                    <w:adjustRightInd w:val="0"/>
                    <w:spacing w:line="276" w:lineRule="auto"/>
                    <w:jc w:val="both"/>
                    <w:rPr>
                      <w:lang w:eastAsia="en-US"/>
                    </w:rPr>
                  </w:pPr>
                  <w:r>
                    <w:rPr>
                      <w:lang w:eastAsia="en-US"/>
                    </w:rPr>
                    <w:t>1) По страхованию от несчастных случаев:</w:t>
                  </w:r>
                </w:p>
                <w:p w:rsidR="001A5D18" w:rsidRDefault="001A5D18">
                  <w:pPr>
                    <w:autoSpaceDE w:val="0"/>
                    <w:autoSpaceDN w:val="0"/>
                    <w:adjustRightInd w:val="0"/>
                    <w:spacing w:line="276" w:lineRule="auto"/>
                    <w:jc w:val="both"/>
                    <w:rPr>
                      <w:lang w:eastAsia="en-US"/>
                    </w:rPr>
                  </w:pPr>
                  <w:r>
                    <w:rPr>
                      <w:lang w:eastAsia="en-US"/>
                    </w:rPr>
                    <w:t xml:space="preserve">а) Временная утрата трудоспособности в результате несчастного случая; </w:t>
                  </w:r>
                </w:p>
                <w:p w:rsidR="001A5D18" w:rsidRDefault="001A5D18">
                  <w:pPr>
                    <w:autoSpaceDE w:val="0"/>
                    <w:autoSpaceDN w:val="0"/>
                    <w:adjustRightInd w:val="0"/>
                    <w:spacing w:line="276" w:lineRule="auto"/>
                    <w:jc w:val="both"/>
                    <w:rPr>
                      <w:lang w:eastAsia="en-US"/>
                    </w:rPr>
                  </w:pPr>
                  <w:r>
                    <w:rPr>
                      <w:lang w:eastAsia="en-US"/>
                    </w:rPr>
                    <w:t>б) Постоянная утрата трудоспособности (инвалидность) в результате несчастного случая;</w:t>
                  </w:r>
                </w:p>
                <w:p w:rsidR="001A5D18" w:rsidRDefault="001A5D18">
                  <w:pPr>
                    <w:autoSpaceDE w:val="0"/>
                    <w:autoSpaceDN w:val="0"/>
                    <w:adjustRightInd w:val="0"/>
                    <w:spacing w:line="276" w:lineRule="auto"/>
                    <w:jc w:val="both"/>
                    <w:rPr>
                      <w:lang w:eastAsia="en-US"/>
                    </w:rPr>
                  </w:pPr>
                  <w:r>
                    <w:rPr>
                      <w:lang w:eastAsia="en-US"/>
                    </w:rPr>
                    <w:t>в) Смерть в результате несчастного случая;</w:t>
                  </w:r>
                </w:p>
                <w:p w:rsidR="001A5D18" w:rsidRDefault="001A5D18">
                  <w:pPr>
                    <w:autoSpaceDE w:val="0"/>
                    <w:autoSpaceDN w:val="0"/>
                    <w:adjustRightInd w:val="0"/>
                    <w:spacing w:line="276" w:lineRule="auto"/>
                    <w:jc w:val="both"/>
                    <w:rPr>
                      <w:lang w:eastAsia="en-US"/>
                    </w:rPr>
                  </w:pPr>
                  <w:r>
                    <w:rPr>
                      <w:lang w:eastAsia="en-US"/>
                    </w:rPr>
                    <w:t>2)  По страхованию на случай заболеваний:</w:t>
                  </w:r>
                </w:p>
                <w:p w:rsidR="001A5D18" w:rsidRDefault="001A5D18">
                  <w:pPr>
                    <w:autoSpaceDE w:val="0"/>
                    <w:autoSpaceDN w:val="0"/>
                    <w:adjustRightInd w:val="0"/>
                    <w:spacing w:line="276" w:lineRule="auto"/>
                    <w:jc w:val="both"/>
                    <w:rPr>
                      <w:lang w:eastAsia="en-US"/>
                    </w:rPr>
                  </w:pPr>
                  <w:r>
                    <w:rPr>
                      <w:lang w:eastAsia="en-US"/>
                    </w:rPr>
                    <w:t>Под заболеваниями в данном случае  понимаются следующие  заболевания Застрахованного лица согласно Международной классификации болезней МКБ-10:</w:t>
                  </w:r>
                </w:p>
                <w:p w:rsidR="001A5D18" w:rsidRDefault="001A5D18">
                  <w:pPr>
                    <w:autoSpaceDE w:val="0"/>
                    <w:autoSpaceDN w:val="0"/>
                    <w:adjustRightInd w:val="0"/>
                    <w:spacing w:line="276" w:lineRule="auto"/>
                    <w:jc w:val="both"/>
                    <w:rPr>
                      <w:lang w:eastAsia="en-US"/>
                    </w:rPr>
                  </w:pPr>
                  <w:r>
                    <w:rPr>
                      <w:lang w:eastAsia="en-US"/>
                    </w:rPr>
                    <w:t>- холера, сибирская язва, чума (А00, А22, А20);</w:t>
                  </w:r>
                </w:p>
                <w:p w:rsidR="001A5D18" w:rsidRDefault="001A5D18">
                  <w:pPr>
                    <w:autoSpaceDE w:val="0"/>
                    <w:autoSpaceDN w:val="0"/>
                    <w:adjustRightInd w:val="0"/>
                    <w:spacing w:line="276" w:lineRule="auto"/>
                    <w:jc w:val="both"/>
                    <w:rPr>
                      <w:lang w:eastAsia="en-US"/>
                    </w:rPr>
                  </w:pPr>
                  <w:r>
                    <w:rPr>
                      <w:lang w:eastAsia="en-US"/>
                    </w:rPr>
                    <w:t>- острый аппендицит (К35);</w:t>
                  </w:r>
                </w:p>
                <w:p w:rsidR="001A5D18" w:rsidRDefault="001A5D18">
                  <w:pPr>
                    <w:autoSpaceDE w:val="0"/>
                    <w:autoSpaceDN w:val="0"/>
                    <w:adjustRightInd w:val="0"/>
                    <w:spacing w:line="276" w:lineRule="auto"/>
                    <w:jc w:val="both"/>
                    <w:rPr>
                      <w:lang w:eastAsia="en-US"/>
                    </w:rPr>
                  </w:pPr>
                  <w:r>
                    <w:rPr>
                      <w:lang w:eastAsia="en-US"/>
                    </w:rPr>
                    <w:t xml:space="preserve">- геморрагическая лихорадка, бешенство, столбняк, ботулизм, острый полиомиелит, клещевой или </w:t>
                  </w:r>
                  <w:proofErr w:type="spellStart"/>
                  <w:r>
                    <w:rPr>
                      <w:lang w:eastAsia="en-US"/>
                    </w:rPr>
                    <w:t>послепрививочный</w:t>
                  </w:r>
                  <w:proofErr w:type="spellEnd"/>
                  <w:r>
                    <w:rPr>
                      <w:lang w:eastAsia="en-US"/>
                    </w:rPr>
                    <w:t xml:space="preserve"> энцефалит (</w:t>
                  </w:r>
                  <w:proofErr w:type="spellStart"/>
                  <w:r>
                    <w:rPr>
                      <w:lang w:eastAsia="en-US"/>
                    </w:rPr>
                    <w:t>энцефаломиелит</w:t>
                  </w:r>
                  <w:proofErr w:type="spellEnd"/>
                  <w:r>
                    <w:rPr>
                      <w:lang w:eastAsia="en-US"/>
                    </w:rPr>
                    <w:t>) (А05, А35, А90, А82, А80, А84);</w:t>
                  </w:r>
                </w:p>
                <w:p w:rsidR="001A5D18" w:rsidRDefault="001A5D18">
                  <w:pPr>
                    <w:autoSpaceDE w:val="0"/>
                    <w:autoSpaceDN w:val="0"/>
                    <w:adjustRightInd w:val="0"/>
                    <w:spacing w:line="276" w:lineRule="auto"/>
                    <w:jc w:val="both"/>
                    <w:rPr>
                      <w:lang w:eastAsia="en-US"/>
                    </w:rPr>
                  </w:pPr>
                  <w:r>
                    <w:rPr>
                      <w:lang w:eastAsia="en-US"/>
                    </w:rPr>
                    <w:t xml:space="preserve">- острый отек гортани, отек </w:t>
                  </w:r>
                  <w:proofErr w:type="spellStart"/>
                  <w:r>
                    <w:rPr>
                      <w:lang w:eastAsia="en-US"/>
                    </w:rPr>
                    <w:t>Квинке</w:t>
                  </w:r>
                  <w:proofErr w:type="spellEnd"/>
                  <w:r>
                    <w:rPr>
                      <w:lang w:eastAsia="en-US"/>
                    </w:rPr>
                    <w:t>, повлекшие проведение реанимационных мероприятий (J38.4);</w:t>
                  </w:r>
                </w:p>
                <w:p w:rsidR="001A5D18" w:rsidRDefault="001A5D18">
                  <w:pPr>
                    <w:autoSpaceDE w:val="0"/>
                    <w:autoSpaceDN w:val="0"/>
                    <w:adjustRightInd w:val="0"/>
                    <w:spacing w:line="276" w:lineRule="auto"/>
                    <w:jc w:val="both"/>
                    <w:rPr>
                      <w:lang w:eastAsia="en-US"/>
                    </w:rPr>
                  </w:pPr>
                  <w:r>
                    <w:rPr>
                      <w:lang w:eastAsia="en-US"/>
                    </w:rPr>
                    <w:t>- тромбоэмболия легочной артерии (I26);</w:t>
                  </w:r>
                </w:p>
                <w:p w:rsidR="001A5D18" w:rsidRDefault="001A5D18">
                  <w:pPr>
                    <w:autoSpaceDE w:val="0"/>
                    <w:autoSpaceDN w:val="0"/>
                    <w:adjustRightInd w:val="0"/>
                    <w:spacing w:line="276" w:lineRule="auto"/>
                    <w:jc w:val="both"/>
                    <w:rPr>
                      <w:lang w:eastAsia="en-US"/>
                    </w:rPr>
                  </w:pPr>
                  <w:r>
                    <w:rPr>
                      <w:lang w:eastAsia="en-US"/>
                    </w:rPr>
                    <w:t>- разрыв аневризмы аорты (I 71.8);</w:t>
                  </w:r>
                </w:p>
                <w:p w:rsidR="001A5D18" w:rsidRDefault="001A5D18">
                  <w:pPr>
                    <w:autoSpaceDE w:val="0"/>
                    <w:autoSpaceDN w:val="0"/>
                    <w:adjustRightInd w:val="0"/>
                    <w:spacing w:line="276" w:lineRule="auto"/>
                    <w:jc w:val="both"/>
                    <w:rPr>
                      <w:lang w:eastAsia="en-US"/>
                    </w:rPr>
                  </w:pPr>
                  <w:r>
                    <w:rPr>
                      <w:lang w:eastAsia="en-US"/>
                    </w:rPr>
                    <w:t xml:space="preserve">- острая </w:t>
                  </w:r>
                  <w:proofErr w:type="gramStart"/>
                  <w:r>
                    <w:rPr>
                      <w:lang w:eastAsia="en-US"/>
                    </w:rPr>
                    <w:t>сердечно-сосудистая</w:t>
                  </w:r>
                  <w:proofErr w:type="gramEnd"/>
                  <w:r>
                    <w:rPr>
                      <w:lang w:eastAsia="en-US"/>
                    </w:rPr>
                    <w:t xml:space="preserve"> недостаточность (при условии отсутствия в анамнезе ишемической болезни сердца, гипертонической болезни II и  III стадии) (I 50).</w:t>
                  </w:r>
                </w:p>
                <w:p w:rsidR="001A5D18" w:rsidRDefault="001A5D18">
                  <w:pPr>
                    <w:autoSpaceDE w:val="0"/>
                    <w:autoSpaceDN w:val="0"/>
                    <w:adjustRightInd w:val="0"/>
                    <w:spacing w:line="276" w:lineRule="auto"/>
                    <w:jc w:val="both"/>
                    <w:rPr>
                      <w:lang w:eastAsia="en-US"/>
                    </w:rPr>
                  </w:pPr>
                  <w:r>
                    <w:rPr>
                      <w:lang w:eastAsia="en-US"/>
                    </w:rPr>
                    <w:t xml:space="preserve">а) Временная утрата трудоспособности в результате заболевания. </w:t>
                  </w:r>
                </w:p>
                <w:p w:rsidR="001A5D18" w:rsidRDefault="001A5D18">
                  <w:pPr>
                    <w:autoSpaceDE w:val="0"/>
                    <w:autoSpaceDN w:val="0"/>
                    <w:adjustRightInd w:val="0"/>
                    <w:spacing w:line="276" w:lineRule="auto"/>
                    <w:jc w:val="both"/>
                    <w:rPr>
                      <w:lang w:eastAsia="en-US"/>
                    </w:rPr>
                  </w:pPr>
                  <w:proofErr w:type="gramStart"/>
                  <w:r>
                    <w:rPr>
                      <w:lang w:eastAsia="en-US"/>
                    </w:rPr>
                    <w:lastRenderedPageBreak/>
                    <w:t>б) Постоянная утрата трудоспособности (инвалидность) в результате заболевания и произошедшее в течение 1 года с даты диагностирования данного заболевания;</w:t>
                  </w:r>
                  <w:proofErr w:type="gramEnd"/>
                </w:p>
                <w:p w:rsidR="001A5D18" w:rsidRDefault="001A5D18">
                  <w:pPr>
                    <w:autoSpaceDE w:val="0"/>
                    <w:autoSpaceDN w:val="0"/>
                    <w:adjustRightInd w:val="0"/>
                    <w:spacing w:line="276" w:lineRule="auto"/>
                    <w:jc w:val="both"/>
                    <w:rPr>
                      <w:lang w:eastAsia="en-US"/>
                    </w:rPr>
                  </w:pPr>
                  <w:r>
                    <w:rPr>
                      <w:lang w:eastAsia="en-US"/>
                    </w:rPr>
                    <w:t>в) Смерть в результате заболевания.</w:t>
                  </w:r>
                </w:p>
                <w:p w:rsidR="001A5D18" w:rsidRDefault="001A5D18">
                  <w:pPr>
                    <w:autoSpaceDE w:val="0"/>
                    <w:autoSpaceDN w:val="0"/>
                    <w:adjustRightInd w:val="0"/>
                    <w:spacing w:line="276" w:lineRule="auto"/>
                    <w:jc w:val="both"/>
                    <w:rPr>
                      <w:lang w:eastAsia="en-US"/>
                    </w:rPr>
                  </w:pPr>
                  <w:r>
                    <w:rPr>
                      <w:lang w:eastAsia="en-US"/>
                    </w:rPr>
                    <w:t>г) Впервые диагностированное заболевание в течение срока действия Договора страхования.</w:t>
                  </w:r>
                </w:p>
                <w:p w:rsidR="001A5D18" w:rsidRDefault="001A5D18">
                  <w:pPr>
                    <w:autoSpaceDE w:val="0"/>
                    <w:autoSpaceDN w:val="0"/>
                    <w:adjustRightInd w:val="0"/>
                    <w:spacing w:line="276" w:lineRule="auto"/>
                    <w:jc w:val="both"/>
                    <w:rPr>
                      <w:lang w:eastAsia="en-US"/>
                    </w:rPr>
                  </w:pPr>
                  <w:r>
                    <w:rPr>
                      <w:lang w:eastAsia="en-US"/>
                    </w:rPr>
                    <w:t>В отношении данного риска под заболеваниями понимаются следующие  впервые диагностированные заболевания Застрахованного лица согласно Международной классификации болезней МКБ-10:</w:t>
                  </w:r>
                </w:p>
                <w:p w:rsidR="001A5D18" w:rsidRDefault="001A5D18">
                  <w:pPr>
                    <w:autoSpaceDE w:val="0"/>
                    <w:autoSpaceDN w:val="0"/>
                    <w:adjustRightInd w:val="0"/>
                    <w:spacing w:line="276" w:lineRule="auto"/>
                    <w:jc w:val="both"/>
                    <w:rPr>
                      <w:lang w:eastAsia="en-US"/>
                    </w:rPr>
                  </w:pPr>
                  <w:r>
                    <w:rPr>
                      <w:lang w:eastAsia="en-US"/>
                    </w:rPr>
                    <w:t xml:space="preserve">Рак (С00 – С97) - заболевание, проявляющееся наличием одной или более опухолей, которые </w:t>
                  </w:r>
                  <w:proofErr w:type="spellStart"/>
                  <w:r>
                    <w:rPr>
                      <w:lang w:eastAsia="en-US"/>
                    </w:rPr>
                    <w:t>гистологически</w:t>
                  </w:r>
                  <w:proofErr w:type="spellEnd"/>
                  <w:r>
                    <w:rPr>
                      <w:lang w:eastAsia="en-US"/>
                    </w:rPr>
                    <w:t xml:space="preserve"> описываются как злокачественные, с неконтролируемым ростом, наличием метастазов и с инвазией в здоровую ткань, включая болезнь </w:t>
                  </w:r>
                  <w:proofErr w:type="spellStart"/>
                  <w:r>
                    <w:rPr>
                      <w:lang w:eastAsia="en-US"/>
                    </w:rPr>
                    <w:t>Ходжкина</w:t>
                  </w:r>
                  <w:proofErr w:type="spellEnd"/>
                  <w:r>
                    <w:rPr>
                      <w:lang w:eastAsia="en-US"/>
                    </w:rPr>
                    <w:t xml:space="preserve"> (Лимфогранулематоз).</w:t>
                  </w:r>
                </w:p>
                <w:p w:rsidR="001A5D18" w:rsidRDefault="001A5D18">
                  <w:pPr>
                    <w:autoSpaceDE w:val="0"/>
                    <w:autoSpaceDN w:val="0"/>
                    <w:adjustRightInd w:val="0"/>
                    <w:spacing w:line="276" w:lineRule="auto"/>
                    <w:jc w:val="both"/>
                    <w:rPr>
                      <w:lang w:eastAsia="en-US"/>
                    </w:rPr>
                  </w:pPr>
                  <w:r>
                    <w:rPr>
                      <w:lang w:eastAsia="en-US"/>
                    </w:rPr>
                    <w:t>Из покрытия исключаются:</w:t>
                  </w:r>
                </w:p>
                <w:p w:rsidR="001A5D18" w:rsidRDefault="001A5D18">
                  <w:pPr>
                    <w:autoSpaceDE w:val="0"/>
                    <w:autoSpaceDN w:val="0"/>
                    <w:adjustRightInd w:val="0"/>
                    <w:spacing w:line="276" w:lineRule="auto"/>
                    <w:jc w:val="both"/>
                    <w:rPr>
                      <w:lang w:eastAsia="en-US"/>
                    </w:rPr>
                  </w:pPr>
                  <w:r>
                    <w:rPr>
                      <w:lang w:eastAsia="en-US"/>
                    </w:rPr>
                    <w:t xml:space="preserve">Все степени выраженности цервикальной </w:t>
                  </w:r>
                  <w:proofErr w:type="spellStart"/>
                  <w:r>
                    <w:rPr>
                      <w:lang w:eastAsia="en-US"/>
                    </w:rPr>
                    <w:t>интраэпителилальной</w:t>
                  </w:r>
                  <w:proofErr w:type="spellEnd"/>
                  <w:r>
                    <w:rPr>
                      <w:lang w:eastAsia="en-US"/>
                    </w:rPr>
                    <w:t xml:space="preserve"> </w:t>
                  </w:r>
                  <w:proofErr w:type="spellStart"/>
                  <w:r>
                    <w:rPr>
                      <w:lang w:eastAsia="en-US"/>
                    </w:rPr>
                    <w:t>неоплазмии</w:t>
                  </w:r>
                  <w:proofErr w:type="spellEnd"/>
                  <w:r>
                    <w:rPr>
                      <w:lang w:eastAsia="en-US"/>
                    </w:rPr>
                    <w:t>;</w:t>
                  </w:r>
                </w:p>
                <w:p w:rsidR="001A5D18" w:rsidRDefault="001A5D18">
                  <w:pPr>
                    <w:autoSpaceDE w:val="0"/>
                    <w:autoSpaceDN w:val="0"/>
                    <w:adjustRightInd w:val="0"/>
                    <w:spacing w:line="276" w:lineRule="auto"/>
                    <w:jc w:val="both"/>
                    <w:rPr>
                      <w:lang w:eastAsia="en-US"/>
                    </w:rPr>
                  </w:pPr>
                  <w:r>
                    <w:rPr>
                      <w:lang w:eastAsia="en-US"/>
                    </w:rPr>
                    <w:t xml:space="preserve">Все злокачественные опухоли кожных покровов и злокачественная меланома стадии IA (T1a </w:t>
                  </w:r>
                  <w:proofErr w:type="spellStart"/>
                  <w:r>
                    <w:rPr>
                      <w:lang w:eastAsia="en-US"/>
                    </w:rPr>
                    <w:t>No</w:t>
                  </w:r>
                  <w:proofErr w:type="spellEnd"/>
                  <w:r>
                    <w:rPr>
                      <w:lang w:eastAsia="en-US"/>
                    </w:rPr>
                    <w:t xml:space="preserve"> </w:t>
                  </w:r>
                  <w:proofErr w:type="spellStart"/>
                  <w:r>
                    <w:rPr>
                      <w:lang w:eastAsia="en-US"/>
                    </w:rPr>
                    <w:t>Mo</w:t>
                  </w:r>
                  <w:proofErr w:type="spellEnd"/>
                  <w:r>
                    <w:rPr>
                      <w:lang w:eastAsia="en-US"/>
                    </w:rPr>
                    <w:t>);</w:t>
                  </w:r>
                </w:p>
                <w:p w:rsidR="001A5D18" w:rsidRDefault="001A5D18">
                  <w:pPr>
                    <w:autoSpaceDE w:val="0"/>
                    <w:autoSpaceDN w:val="0"/>
                    <w:adjustRightInd w:val="0"/>
                    <w:spacing w:line="276" w:lineRule="auto"/>
                    <w:jc w:val="both"/>
                    <w:rPr>
                      <w:lang w:eastAsia="en-US"/>
                    </w:rPr>
                  </w:pPr>
                  <w:r>
                    <w:rPr>
                      <w:lang w:eastAsia="en-US"/>
                    </w:rPr>
                    <w:t xml:space="preserve">Все опухоли, </w:t>
                  </w:r>
                  <w:proofErr w:type="spellStart"/>
                  <w:r>
                    <w:rPr>
                      <w:lang w:eastAsia="en-US"/>
                    </w:rPr>
                    <w:t>гистологически</w:t>
                  </w:r>
                  <w:proofErr w:type="spellEnd"/>
                  <w:r>
                    <w:rPr>
                      <w:lang w:eastAsia="en-US"/>
                    </w:rPr>
                    <w:t xml:space="preserve"> описанные как </w:t>
                  </w:r>
                  <w:proofErr w:type="spellStart"/>
                  <w:r>
                    <w:rPr>
                      <w:lang w:eastAsia="en-US"/>
                    </w:rPr>
                    <w:t>предраковые</w:t>
                  </w:r>
                  <w:proofErr w:type="spellEnd"/>
                  <w:r>
                    <w:rPr>
                      <w:lang w:eastAsia="en-US"/>
                    </w:rPr>
                    <w:t xml:space="preserve"> (без исключения новообразования тканей головного мозга);</w:t>
                  </w:r>
                </w:p>
                <w:p w:rsidR="001A5D18" w:rsidRDefault="001A5D18">
                  <w:pPr>
                    <w:autoSpaceDE w:val="0"/>
                    <w:autoSpaceDN w:val="0"/>
                    <w:adjustRightInd w:val="0"/>
                    <w:spacing w:line="276" w:lineRule="auto"/>
                    <w:jc w:val="both"/>
                    <w:rPr>
                      <w:lang w:eastAsia="en-US"/>
                    </w:rPr>
                  </w:pPr>
                  <w:r>
                    <w:rPr>
                      <w:lang w:eastAsia="en-US"/>
                    </w:rPr>
                    <w:t>Рак предстательной железы стадии 1 (1a, 1b, 1c);</w:t>
                  </w:r>
                </w:p>
                <w:p w:rsidR="001A5D18" w:rsidRDefault="001A5D18">
                  <w:pPr>
                    <w:autoSpaceDE w:val="0"/>
                    <w:autoSpaceDN w:val="0"/>
                    <w:adjustRightInd w:val="0"/>
                    <w:spacing w:line="276" w:lineRule="auto"/>
                    <w:jc w:val="both"/>
                    <w:rPr>
                      <w:lang w:eastAsia="en-US"/>
                    </w:rPr>
                  </w:pPr>
                  <w:r>
                    <w:rPr>
                      <w:lang w:eastAsia="en-US"/>
                    </w:rPr>
                    <w:t xml:space="preserve">Любой </w:t>
                  </w:r>
                  <w:proofErr w:type="spellStart"/>
                  <w:r>
                    <w:rPr>
                      <w:lang w:eastAsia="en-US"/>
                    </w:rPr>
                    <w:t>неинвазивный</w:t>
                  </w:r>
                  <w:proofErr w:type="spellEnd"/>
                  <w:r>
                    <w:rPr>
                      <w:lang w:eastAsia="en-US"/>
                    </w:rPr>
                    <w:t xml:space="preserve"> рак (</w:t>
                  </w:r>
                  <w:proofErr w:type="spellStart"/>
                  <w:r>
                    <w:rPr>
                      <w:lang w:eastAsia="en-US"/>
                    </w:rPr>
                    <w:t>cancer</w:t>
                  </w:r>
                  <w:proofErr w:type="spellEnd"/>
                  <w:r>
                    <w:rPr>
                      <w:lang w:eastAsia="en-US"/>
                    </w:rPr>
                    <w:t xml:space="preserve"> </w:t>
                  </w:r>
                  <w:proofErr w:type="spellStart"/>
                  <w:r>
                    <w:rPr>
                      <w:lang w:eastAsia="en-US"/>
                    </w:rPr>
                    <w:t>in</w:t>
                  </w:r>
                  <w:proofErr w:type="spellEnd"/>
                  <w:r>
                    <w:rPr>
                      <w:lang w:eastAsia="en-US"/>
                    </w:rPr>
                    <w:t xml:space="preserve"> </w:t>
                  </w:r>
                  <w:proofErr w:type="spellStart"/>
                  <w:r>
                    <w:rPr>
                      <w:lang w:eastAsia="en-US"/>
                    </w:rPr>
                    <w:t>situ</w:t>
                  </w:r>
                  <w:proofErr w:type="spellEnd"/>
                  <w:r>
                    <w:rPr>
                      <w:lang w:eastAsia="en-US"/>
                    </w:rPr>
                    <w:t>);</w:t>
                  </w:r>
                </w:p>
                <w:p w:rsidR="001A5D18" w:rsidRDefault="001A5D18">
                  <w:pPr>
                    <w:autoSpaceDE w:val="0"/>
                    <w:autoSpaceDN w:val="0"/>
                    <w:adjustRightInd w:val="0"/>
                    <w:spacing w:line="276" w:lineRule="auto"/>
                    <w:jc w:val="both"/>
                    <w:rPr>
                      <w:lang w:eastAsia="en-US"/>
                    </w:rPr>
                  </w:pPr>
                  <w:r>
                    <w:rPr>
                      <w:lang w:eastAsia="en-US"/>
                    </w:rPr>
                    <w:t>Базальноклеточная карцинома и плоскоклеточная карцинома;</w:t>
                  </w:r>
                </w:p>
                <w:p w:rsidR="001A5D18" w:rsidRDefault="001A5D18">
                  <w:pPr>
                    <w:autoSpaceDE w:val="0"/>
                    <w:autoSpaceDN w:val="0"/>
                    <w:adjustRightInd w:val="0"/>
                    <w:spacing w:line="276" w:lineRule="auto"/>
                    <w:jc w:val="both"/>
                    <w:rPr>
                      <w:lang w:eastAsia="en-US"/>
                    </w:rPr>
                  </w:pPr>
                  <w:r>
                    <w:rPr>
                      <w:lang w:eastAsia="en-US"/>
                    </w:rPr>
                    <w:t>Все злокачественные опухоли при наличии ВИЧ-инфекции.</w:t>
                  </w:r>
                </w:p>
                <w:p w:rsidR="001A5D18" w:rsidRDefault="001A5D18">
                  <w:pPr>
                    <w:autoSpaceDE w:val="0"/>
                    <w:autoSpaceDN w:val="0"/>
                    <w:adjustRightInd w:val="0"/>
                    <w:spacing w:line="276" w:lineRule="auto"/>
                    <w:jc w:val="both"/>
                    <w:rPr>
                      <w:lang w:eastAsia="en-US"/>
                    </w:rPr>
                  </w:pPr>
                  <w:r>
                    <w:rPr>
                      <w:lang w:eastAsia="en-US"/>
                    </w:rPr>
                    <w:t>Инфаркт миокарда  (I21.0 – I21.4, I21.9) - остро возникший очаговый некроз сердечной мышцы (участка), резвившийся вследствие абсолютной или относительной недостаточности кровоснабжения.</w:t>
                  </w:r>
                </w:p>
                <w:p w:rsidR="001A5D18" w:rsidRDefault="001A5D18">
                  <w:pPr>
                    <w:autoSpaceDE w:val="0"/>
                    <w:autoSpaceDN w:val="0"/>
                    <w:adjustRightInd w:val="0"/>
                    <w:spacing w:line="276" w:lineRule="auto"/>
                    <w:jc w:val="both"/>
                    <w:rPr>
                      <w:lang w:eastAsia="en-US"/>
                    </w:rPr>
                  </w:pPr>
                  <w:r>
                    <w:rPr>
                      <w:lang w:eastAsia="en-US"/>
                    </w:rPr>
                    <w:t>Вышеуказанный диагноз должен основываться на следующих данных:</w:t>
                  </w:r>
                </w:p>
                <w:p w:rsidR="001A5D18" w:rsidRDefault="001A5D18">
                  <w:pPr>
                    <w:autoSpaceDE w:val="0"/>
                    <w:autoSpaceDN w:val="0"/>
                    <w:adjustRightInd w:val="0"/>
                    <w:spacing w:line="276" w:lineRule="auto"/>
                    <w:jc w:val="both"/>
                    <w:rPr>
                      <w:lang w:eastAsia="en-US"/>
                    </w:rPr>
                  </w:pPr>
                  <w:r>
                    <w:rPr>
                      <w:lang w:eastAsia="en-US"/>
                    </w:rPr>
                    <w:t>наличие в анамнезе типичных болей в грудной клетке (стенокардического характера, но более интенсивных, продолжительных по времени, часто повторяющихся, не купирующихся приемом нитроглицерина;</w:t>
                  </w:r>
                </w:p>
                <w:p w:rsidR="001A5D18" w:rsidRDefault="001A5D18">
                  <w:pPr>
                    <w:autoSpaceDE w:val="0"/>
                    <w:autoSpaceDN w:val="0"/>
                    <w:adjustRightInd w:val="0"/>
                    <w:spacing w:line="276" w:lineRule="auto"/>
                    <w:jc w:val="both"/>
                    <w:rPr>
                      <w:lang w:eastAsia="en-US"/>
                    </w:rPr>
                  </w:pPr>
                  <w:r>
                    <w:rPr>
                      <w:lang w:eastAsia="en-US"/>
                    </w:rPr>
                    <w:lastRenderedPageBreak/>
                    <w:t>новые изменения на электрокардиограмме, характерные для инфаркта миокарда;</w:t>
                  </w:r>
                </w:p>
                <w:p w:rsidR="001A5D18" w:rsidRDefault="001A5D18">
                  <w:pPr>
                    <w:autoSpaceDE w:val="0"/>
                    <w:autoSpaceDN w:val="0"/>
                    <w:adjustRightInd w:val="0"/>
                    <w:spacing w:line="276" w:lineRule="auto"/>
                    <w:jc w:val="both"/>
                    <w:rPr>
                      <w:lang w:eastAsia="en-US"/>
                    </w:rPr>
                  </w:pPr>
                  <w:r>
                    <w:rPr>
                      <w:lang w:eastAsia="en-US"/>
                    </w:rPr>
                    <w:t>значительное увеличение кардиальных ферментов в крови, характерных для повреждения клеток миокарда (АЛТ, АСТ, ЛДГ, КФК).</w:t>
                  </w:r>
                </w:p>
                <w:p w:rsidR="001A5D18" w:rsidRDefault="001A5D18">
                  <w:pPr>
                    <w:autoSpaceDE w:val="0"/>
                    <w:autoSpaceDN w:val="0"/>
                    <w:adjustRightInd w:val="0"/>
                    <w:spacing w:line="276" w:lineRule="auto"/>
                    <w:jc w:val="both"/>
                    <w:rPr>
                      <w:lang w:eastAsia="en-US"/>
                    </w:rPr>
                  </w:pPr>
                  <w:r>
                    <w:rPr>
                      <w:lang w:eastAsia="en-US"/>
                    </w:rPr>
                    <w:t>Из покрытия исключаются:</w:t>
                  </w:r>
                </w:p>
                <w:p w:rsidR="001A5D18" w:rsidRDefault="001A5D18">
                  <w:pPr>
                    <w:autoSpaceDE w:val="0"/>
                    <w:autoSpaceDN w:val="0"/>
                    <w:adjustRightInd w:val="0"/>
                    <w:spacing w:line="276" w:lineRule="auto"/>
                    <w:jc w:val="both"/>
                    <w:rPr>
                      <w:lang w:eastAsia="en-US"/>
                    </w:rPr>
                  </w:pPr>
                  <w:r>
                    <w:rPr>
                      <w:lang w:eastAsia="en-US"/>
                    </w:rPr>
                    <w:t xml:space="preserve">Инфаркты миокарда без изменения сегмента ST и с увеличением показателей </w:t>
                  </w:r>
                  <w:proofErr w:type="spellStart"/>
                  <w:r>
                    <w:rPr>
                      <w:lang w:eastAsia="en-US"/>
                    </w:rPr>
                    <w:t>тропонина</w:t>
                  </w:r>
                  <w:proofErr w:type="spellEnd"/>
                  <w:r>
                    <w:rPr>
                      <w:lang w:eastAsia="en-US"/>
                    </w:rPr>
                    <w:t xml:space="preserve"> I или</w:t>
                  </w:r>
                  <w:proofErr w:type="gramStart"/>
                  <w:r>
                    <w:rPr>
                      <w:lang w:eastAsia="en-US"/>
                    </w:rPr>
                    <w:t xml:space="preserve"> Т</w:t>
                  </w:r>
                  <w:proofErr w:type="gramEnd"/>
                  <w:r>
                    <w:rPr>
                      <w:lang w:eastAsia="en-US"/>
                    </w:rPr>
                    <w:t xml:space="preserve"> в крови (ишемия миокарда, нестабильная стенокардия, не приведшие к развитию инфаркта миокарда);</w:t>
                  </w:r>
                </w:p>
                <w:p w:rsidR="001A5D18" w:rsidRDefault="001A5D18">
                  <w:pPr>
                    <w:autoSpaceDE w:val="0"/>
                    <w:autoSpaceDN w:val="0"/>
                    <w:adjustRightInd w:val="0"/>
                    <w:spacing w:line="276" w:lineRule="auto"/>
                    <w:jc w:val="both"/>
                    <w:rPr>
                      <w:lang w:eastAsia="en-US"/>
                    </w:rPr>
                  </w:pPr>
                  <w:proofErr w:type="spellStart"/>
                  <w:r>
                    <w:rPr>
                      <w:lang w:eastAsia="en-US"/>
                    </w:rPr>
                    <w:t>Безболевой</w:t>
                  </w:r>
                  <w:proofErr w:type="spellEnd"/>
                  <w:r>
                    <w:rPr>
                      <w:lang w:eastAsia="en-US"/>
                    </w:rPr>
                    <w:t xml:space="preserve"> инфаркт миокарда.</w:t>
                  </w:r>
                </w:p>
                <w:p w:rsidR="001A5D18" w:rsidRDefault="001A5D18">
                  <w:pPr>
                    <w:autoSpaceDE w:val="0"/>
                    <w:autoSpaceDN w:val="0"/>
                    <w:adjustRightInd w:val="0"/>
                    <w:spacing w:line="276" w:lineRule="auto"/>
                    <w:jc w:val="both"/>
                    <w:rPr>
                      <w:lang w:eastAsia="en-US"/>
                    </w:rPr>
                  </w:pPr>
                  <w:r>
                    <w:rPr>
                      <w:lang w:eastAsia="en-US"/>
                    </w:rPr>
                    <w:t>Инсульт (I60 - I64) - любые цереброваскулярные изменения, которые вызывают стойкую неврологическую симптоматику более чем на двадцать четыре часа, и включающие в себя омертвление участка мозговой ткани, геморрагию и эмболию. Продолжительность неврологической симптоматики должна наблюдаться не менее трех месяцев и подтверждаться врачами-специалистами при наличии типичных клинических симптомов, а также данных компьютерной или магнитно-резонансной томографии головного мозга.</w:t>
                  </w:r>
                </w:p>
                <w:p w:rsidR="001A5D18" w:rsidRDefault="001A5D18">
                  <w:pPr>
                    <w:autoSpaceDE w:val="0"/>
                    <w:autoSpaceDN w:val="0"/>
                    <w:adjustRightInd w:val="0"/>
                    <w:spacing w:line="276" w:lineRule="auto"/>
                    <w:jc w:val="both"/>
                    <w:rPr>
                      <w:lang w:eastAsia="en-US"/>
                    </w:rPr>
                  </w:pPr>
                  <w:r>
                    <w:rPr>
                      <w:lang w:eastAsia="en-US"/>
                    </w:rPr>
                    <w:t>Из покрытия исключаются:</w:t>
                  </w:r>
                </w:p>
                <w:p w:rsidR="001A5D18" w:rsidRDefault="001A5D18">
                  <w:pPr>
                    <w:autoSpaceDE w:val="0"/>
                    <w:autoSpaceDN w:val="0"/>
                    <w:adjustRightInd w:val="0"/>
                    <w:spacing w:line="276" w:lineRule="auto"/>
                    <w:jc w:val="both"/>
                    <w:rPr>
                      <w:lang w:eastAsia="en-US"/>
                    </w:rPr>
                  </w:pPr>
                  <w:r>
                    <w:rPr>
                      <w:lang w:eastAsia="en-US"/>
                    </w:rPr>
                    <w:t>Преходящие ишемические нарушения мозгового кровообращения;</w:t>
                  </w:r>
                </w:p>
                <w:p w:rsidR="001A5D18" w:rsidRDefault="001A5D18">
                  <w:pPr>
                    <w:autoSpaceDE w:val="0"/>
                    <w:autoSpaceDN w:val="0"/>
                    <w:adjustRightInd w:val="0"/>
                    <w:spacing w:line="276" w:lineRule="auto"/>
                    <w:jc w:val="both"/>
                    <w:rPr>
                      <w:lang w:eastAsia="en-US"/>
                    </w:rPr>
                  </w:pPr>
                  <w:r>
                    <w:rPr>
                      <w:lang w:eastAsia="en-US"/>
                    </w:rPr>
                    <w:t>Травматические повреждения головного мозга;</w:t>
                  </w:r>
                </w:p>
                <w:p w:rsidR="001A5D18" w:rsidRDefault="001A5D18">
                  <w:pPr>
                    <w:autoSpaceDE w:val="0"/>
                    <w:autoSpaceDN w:val="0"/>
                    <w:adjustRightInd w:val="0"/>
                    <w:spacing w:line="276" w:lineRule="auto"/>
                    <w:jc w:val="both"/>
                    <w:rPr>
                      <w:lang w:eastAsia="en-US"/>
                    </w:rPr>
                  </w:pPr>
                  <w:r>
                    <w:rPr>
                      <w:lang w:eastAsia="en-US"/>
                    </w:rPr>
                    <w:t>Неврологические симптомы, возникающие в результате мигрени;</w:t>
                  </w:r>
                </w:p>
                <w:p w:rsidR="001A5D18" w:rsidRDefault="001A5D18">
                  <w:pPr>
                    <w:autoSpaceDE w:val="0"/>
                    <w:autoSpaceDN w:val="0"/>
                    <w:adjustRightInd w:val="0"/>
                    <w:spacing w:line="276" w:lineRule="auto"/>
                    <w:jc w:val="both"/>
                    <w:rPr>
                      <w:lang w:eastAsia="en-US"/>
                    </w:rPr>
                  </w:pPr>
                  <w:r>
                    <w:rPr>
                      <w:lang w:eastAsia="en-US"/>
                    </w:rPr>
                    <w:t>Лакунарные инсульты без неврологической симптоматики.</w:t>
                  </w:r>
                </w:p>
                <w:p w:rsidR="001A5D18" w:rsidRDefault="001A5D18">
                  <w:pPr>
                    <w:autoSpaceDE w:val="0"/>
                    <w:autoSpaceDN w:val="0"/>
                    <w:adjustRightInd w:val="0"/>
                    <w:spacing w:line="276" w:lineRule="auto"/>
                    <w:jc w:val="both"/>
                    <w:rPr>
                      <w:lang w:eastAsia="en-US"/>
                    </w:rPr>
                  </w:pPr>
                  <w:r>
                    <w:rPr>
                      <w:lang w:eastAsia="en-US"/>
                    </w:rPr>
                    <w:t xml:space="preserve">Туберкулез (А 15.8),  активная форма которого подтверждена микробиологическими и </w:t>
                  </w:r>
                  <w:proofErr w:type="spellStart"/>
                  <w:r>
                    <w:rPr>
                      <w:lang w:eastAsia="en-US"/>
                    </w:rPr>
                    <w:t>рентгенологичекими</w:t>
                  </w:r>
                  <w:proofErr w:type="spellEnd"/>
                  <w:r>
                    <w:rPr>
                      <w:lang w:eastAsia="en-US"/>
                    </w:rPr>
                    <w:t xml:space="preserve"> исследованиями (заключение  фтизиатра). По данному заболеванию установлен выжидательный период сроком 60 дней.</w:t>
                  </w:r>
                </w:p>
                <w:p w:rsidR="001A5D18" w:rsidRDefault="001A5D18">
                  <w:pPr>
                    <w:autoSpaceDE w:val="0"/>
                    <w:autoSpaceDN w:val="0"/>
                    <w:adjustRightInd w:val="0"/>
                    <w:spacing w:line="276" w:lineRule="auto"/>
                    <w:jc w:val="both"/>
                    <w:rPr>
                      <w:b/>
                      <w:lang w:eastAsia="en-US"/>
                    </w:rPr>
                  </w:pPr>
                  <w:r>
                    <w:rPr>
                      <w:b/>
                      <w:lang w:eastAsia="en-US"/>
                    </w:rPr>
                    <w:t>Не являются страховыми случаи, произошедшие:</w:t>
                  </w:r>
                </w:p>
                <w:p w:rsidR="001A5D18" w:rsidRDefault="001A5D18">
                  <w:pPr>
                    <w:autoSpaceDE w:val="0"/>
                    <w:autoSpaceDN w:val="0"/>
                    <w:adjustRightInd w:val="0"/>
                    <w:spacing w:line="276" w:lineRule="auto"/>
                    <w:jc w:val="both"/>
                    <w:rPr>
                      <w:lang w:eastAsia="en-US"/>
                    </w:rPr>
                  </w:pPr>
                  <w:r>
                    <w:rPr>
                      <w:lang w:eastAsia="en-US"/>
                    </w:rPr>
                    <w:t>- при совершении застрахованным лицом умышленных действий, в том числе умышленного причинения телесных повреждений, повлекших причинение вреда здоровью застрахованного лица или смерть застрахованного лица;</w:t>
                  </w:r>
                </w:p>
                <w:p w:rsidR="001A5D18" w:rsidRDefault="001A5D18">
                  <w:pPr>
                    <w:autoSpaceDE w:val="0"/>
                    <w:autoSpaceDN w:val="0"/>
                    <w:adjustRightInd w:val="0"/>
                    <w:spacing w:line="276" w:lineRule="auto"/>
                    <w:jc w:val="both"/>
                    <w:rPr>
                      <w:lang w:eastAsia="en-US"/>
                    </w:rPr>
                  </w:pPr>
                  <w:r>
                    <w:rPr>
                      <w:lang w:eastAsia="en-US"/>
                    </w:rPr>
                    <w:t>- при совершении застрахованным лицом умышленного противоправного действия, факт которого установлен компетентными органами;</w:t>
                  </w:r>
                </w:p>
                <w:p w:rsidR="001A5D18" w:rsidRDefault="001A5D18">
                  <w:pPr>
                    <w:autoSpaceDE w:val="0"/>
                    <w:autoSpaceDN w:val="0"/>
                    <w:adjustRightInd w:val="0"/>
                    <w:spacing w:line="276" w:lineRule="auto"/>
                    <w:jc w:val="both"/>
                    <w:rPr>
                      <w:lang w:eastAsia="en-US"/>
                    </w:rPr>
                  </w:pPr>
                  <w:r>
                    <w:rPr>
                      <w:lang w:eastAsia="en-US"/>
                    </w:rPr>
                    <w:lastRenderedPageBreak/>
                    <w:t xml:space="preserve">- в результате покушения застрахованного лица на самоубийство или совершения им самоубийства, за исключением случаев, когда застрахованное лицо было доведено до этого противоправными действиями третьих лиц (если договором страхования не предусмотрено иное). </w:t>
                  </w:r>
                </w:p>
                <w:p w:rsidR="001A5D18" w:rsidRDefault="001A5D18">
                  <w:pPr>
                    <w:autoSpaceDE w:val="0"/>
                    <w:autoSpaceDN w:val="0"/>
                    <w:adjustRightInd w:val="0"/>
                    <w:spacing w:line="276" w:lineRule="auto"/>
                    <w:jc w:val="both"/>
                    <w:rPr>
                      <w:lang w:eastAsia="en-US"/>
                    </w:rPr>
                  </w:pPr>
                  <w:r>
                    <w:rPr>
                      <w:lang w:eastAsia="en-US"/>
                    </w:rPr>
                    <w:t>- при управлении застрахованным лицом транспортным средством, аппаратом или прибором без права такого управления или при передаче застрахованным лицом управления лицу, не имеющему права на управление данным транспортным средством, аппаратом или прибором;</w:t>
                  </w:r>
                </w:p>
                <w:p w:rsidR="001A5D18" w:rsidRDefault="001A5D18">
                  <w:pPr>
                    <w:autoSpaceDE w:val="0"/>
                    <w:autoSpaceDN w:val="0"/>
                    <w:adjustRightInd w:val="0"/>
                    <w:spacing w:line="276" w:lineRule="auto"/>
                    <w:jc w:val="both"/>
                    <w:rPr>
                      <w:lang w:eastAsia="en-US"/>
                    </w:rPr>
                  </w:pPr>
                  <w:r>
                    <w:rPr>
                      <w:lang w:eastAsia="en-US"/>
                    </w:rPr>
                    <w:t xml:space="preserve"> - при управлении застрахованным лицом транспортным средством в состоянии любой формы опьянения (алкогольного, наркотического, токсического и др.) или после принятия лекарственных препаратов, противопоказанных при управлении транспортным средством, или при передаче застрахованным лицом управления лицу, находящемуся в таком состоянии.</w:t>
                  </w:r>
                </w:p>
                <w:p w:rsidR="001A5D18" w:rsidRDefault="001A5D18">
                  <w:pPr>
                    <w:autoSpaceDE w:val="0"/>
                    <w:autoSpaceDN w:val="0"/>
                    <w:adjustRightInd w:val="0"/>
                    <w:spacing w:line="276" w:lineRule="auto"/>
                    <w:jc w:val="both"/>
                    <w:rPr>
                      <w:lang w:eastAsia="en-US"/>
                    </w:rPr>
                  </w:pPr>
                  <w:r>
                    <w:rPr>
                      <w:lang w:eastAsia="en-US"/>
                    </w:rPr>
                    <w:t>Перечисленные в настоящем пункте деяния признаются таковыми судом или иными компетентными органами в порядке, установленном действующим законодательством Российской Федерации.</w:t>
                  </w:r>
                </w:p>
                <w:p w:rsidR="001A5D18" w:rsidRDefault="001A5D18">
                  <w:pPr>
                    <w:autoSpaceDE w:val="0"/>
                    <w:autoSpaceDN w:val="0"/>
                    <w:adjustRightInd w:val="0"/>
                    <w:spacing w:line="276" w:lineRule="auto"/>
                    <w:jc w:val="both"/>
                    <w:rPr>
                      <w:lang w:eastAsia="en-US"/>
                    </w:rPr>
                  </w:pPr>
                  <w:r>
                    <w:rPr>
                      <w:lang w:eastAsia="en-US"/>
                    </w:rPr>
                    <w:t>- в результате совершения страхователем, выгодоприобретателем умышленных действий, направленных на причинение вреда жизни или здоровью застрахованного лица, в том числе умышленного причинения телесных повреждений застрахованному лицу.</w:t>
                  </w:r>
                </w:p>
                <w:p w:rsidR="001A5D18" w:rsidRDefault="001A5D18">
                  <w:pPr>
                    <w:autoSpaceDE w:val="0"/>
                    <w:autoSpaceDN w:val="0"/>
                    <w:adjustRightInd w:val="0"/>
                    <w:spacing w:line="276" w:lineRule="auto"/>
                    <w:jc w:val="both"/>
                    <w:rPr>
                      <w:lang w:eastAsia="en-US"/>
                    </w:rPr>
                  </w:pPr>
                  <w:r>
                    <w:rPr>
                      <w:lang w:eastAsia="en-US"/>
                    </w:rPr>
                    <w:t>Не являются застрахованными случаи установления инвалидности по переосвидетельствованию, за исключением случаев, указанных в Правилах Страховщика.</w:t>
                  </w:r>
                </w:p>
                <w:p w:rsidR="001A5D18" w:rsidRDefault="001A5D18">
                  <w:pPr>
                    <w:autoSpaceDE w:val="0"/>
                    <w:autoSpaceDN w:val="0"/>
                    <w:adjustRightInd w:val="0"/>
                    <w:spacing w:line="276" w:lineRule="auto"/>
                    <w:jc w:val="both"/>
                    <w:rPr>
                      <w:lang w:eastAsia="en-US"/>
                    </w:rPr>
                  </w:pPr>
                  <w:r>
                    <w:rPr>
                      <w:lang w:eastAsia="en-US"/>
                    </w:rPr>
                    <w:t>В соответствии со ст. 964 Гражданского кодекса РФ Страховщик освобождается от страховой выплаты, если причинение вреда здоровью застрахованного лица или смерть Застрахованного лица произошли в результате:</w:t>
                  </w:r>
                </w:p>
                <w:p w:rsidR="001A5D18" w:rsidRDefault="001A5D18">
                  <w:pPr>
                    <w:autoSpaceDE w:val="0"/>
                    <w:autoSpaceDN w:val="0"/>
                    <w:adjustRightInd w:val="0"/>
                    <w:spacing w:line="276" w:lineRule="auto"/>
                    <w:jc w:val="both"/>
                    <w:rPr>
                      <w:lang w:eastAsia="en-US"/>
                    </w:rPr>
                  </w:pPr>
                  <w:r>
                    <w:rPr>
                      <w:lang w:eastAsia="en-US"/>
                    </w:rPr>
                    <w:t>- воздействия ядерного взрыва, радиации или радиоактивного заражения;</w:t>
                  </w:r>
                </w:p>
                <w:p w:rsidR="001A5D18" w:rsidRDefault="001A5D18">
                  <w:pPr>
                    <w:autoSpaceDE w:val="0"/>
                    <w:autoSpaceDN w:val="0"/>
                    <w:adjustRightInd w:val="0"/>
                    <w:spacing w:line="276" w:lineRule="auto"/>
                    <w:jc w:val="both"/>
                    <w:rPr>
                      <w:lang w:eastAsia="en-US"/>
                    </w:rPr>
                  </w:pPr>
                  <w:r>
                    <w:rPr>
                      <w:lang w:eastAsia="en-US"/>
                    </w:rPr>
                    <w:t>- военных действий, а также манёвров или иных военных мероприятий;</w:t>
                  </w:r>
                </w:p>
                <w:p w:rsidR="001A5D18" w:rsidRDefault="001A5D18">
                  <w:pPr>
                    <w:autoSpaceDE w:val="0"/>
                    <w:autoSpaceDN w:val="0"/>
                    <w:adjustRightInd w:val="0"/>
                    <w:spacing w:line="276" w:lineRule="auto"/>
                    <w:jc w:val="both"/>
                    <w:rPr>
                      <w:lang w:eastAsia="en-US"/>
                    </w:rPr>
                  </w:pPr>
                  <w:r>
                    <w:rPr>
                      <w:lang w:eastAsia="en-US"/>
                    </w:rPr>
                    <w:t>- гражданской войны, народных волнений всякого рода или забастовок.</w:t>
                  </w:r>
                </w:p>
                <w:p w:rsidR="001A5D18" w:rsidRDefault="001A5D18">
                  <w:pPr>
                    <w:autoSpaceDE w:val="0"/>
                    <w:autoSpaceDN w:val="0"/>
                    <w:adjustRightInd w:val="0"/>
                    <w:spacing w:line="276" w:lineRule="auto"/>
                    <w:jc w:val="both"/>
                    <w:rPr>
                      <w:lang w:eastAsia="en-US"/>
                    </w:rPr>
                  </w:pPr>
                  <w:r>
                    <w:rPr>
                      <w:lang w:eastAsia="en-US"/>
                    </w:rPr>
                    <w:lastRenderedPageBreak/>
                    <w:t>Не являются застрахованными случаи причинения вреда здоровью застрахованного лица или смерть Застрахованного лица, произошедшие в результате:</w:t>
                  </w:r>
                </w:p>
                <w:p w:rsidR="001A5D18" w:rsidRDefault="001A5D18">
                  <w:pPr>
                    <w:autoSpaceDE w:val="0"/>
                    <w:autoSpaceDN w:val="0"/>
                    <w:adjustRightInd w:val="0"/>
                    <w:spacing w:line="276" w:lineRule="auto"/>
                    <w:jc w:val="both"/>
                    <w:rPr>
                      <w:lang w:eastAsia="en-US"/>
                    </w:rPr>
                  </w:pPr>
                  <w:r>
                    <w:rPr>
                      <w:lang w:eastAsia="en-US"/>
                    </w:rPr>
                    <w:t>- чрезвычайных (особых) положений, объявленных органами власти в установленном законом порядке в связи с событиями;</w:t>
                  </w:r>
                </w:p>
                <w:p w:rsidR="001A5D18" w:rsidRDefault="001A5D18">
                  <w:pPr>
                    <w:autoSpaceDE w:val="0"/>
                    <w:autoSpaceDN w:val="0"/>
                    <w:adjustRightInd w:val="0"/>
                    <w:spacing w:line="276" w:lineRule="auto"/>
                    <w:jc w:val="both"/>
                    <w:rPr>
                      <w:lang w:eastAsia="en-US"/>
                    </w:rPr>
                  </w:pPr>
                  <w:r>
                    <w:rPr>
                      <w:lang w:eastAsia="en-US"/>
                    </w:rPr>
                    <w:t>- занятий застрахованного лица любыми видами спорта.</w:t>
                  </w:r>
                </w:p>
                <w:p w:rsidR="001A5D18" w:rsidRDefault="001A5D18">
                  <w:pPr>
                    <w:autoSpaceDE w:val="0"/>
                    <w:autoSpaceDN w:val="0"/>
                    <w:adjustRightInd w:val="0"/>
                    <w:spacing w:line="276" w:lineRule="auto"/>
                    <w:jc w:val="both"/>
                    <w:rPr>
                      <w:lang w:eastAsia="en-US"/>
                    </w:rPr>
                  </w:pPr>
                  <w:r>
                    <w:rPr>
                      <w:lang w:eastAsia="en-US"/>
                    </w:rPr>
                    <w:t>По страхованию на случай заболевания не являются страховыми случаями:</w:t>
                  </w:r>
                </w:p>
                <w:p w:rsidR="001A5D18" w:rsidRDefault="001A5D18">
                  <w:pPr>
                    <w:autoSpaceDE w:val="0"/>
                    <w:autoSpaceDN w:val="0"/>
                    <w:adjustRightInd w:val="0"/>
                    <w:spacing w:line="276" w:lineRule="auto"/>
                    <w:jc w:val="both"/>
                    <w:rPr>
                      <w:lang w:eastAsia="en-US"/>
                    </w:rPr>
                  </w:pPr>
                  <w:r>
                    <w:rPr>
                      <w:lang w:eastAsia="en-US"/>
                    </w:rPr>
                    <w:t xml:space="preserve"> - последствия СПИДа (ВИЧ-инфицирования), кроме случаев, предусмотренных ст. 122 Уголовного кодекса РФ;</w:t>
                  </w:r>
                </w:p>
                <w:p w:rsidR="001A5D18" w:rsidRDefault="001A5D18">
                  <w:pPr>
                    <w:autoSpaceDE w:val="0"/>
                    <w:autoSpaceDN w:val="0"/>
                    <w:adjustRightInd w:val="0"/>
                    <w:spacing w:line="276" w:lineRule="auto"/>
                    <w:jc w:val="both"/>
                    <w:rPr>
                      <w:lang w:eastAsia="en-US"/>
                    </w:rPr>
                  </w:pPr>
                  <w:r>
                    <w:rPr>
                      <w:lang w:eastAsia="en-US"/>
                    </w:rPr>
                    <w:t>- заболевания, не включенные в договор страхования;</w:t>
                  </w:r>
                </w:p>
                <w:p w:rsidR="001A5D18" w:rsidRDefault="001A5D18">
                  <w:pPr>
                    <w:autoSpaceDE w:val="0"/>
                    <w:autoSpaceDN w:val="0"/>
                    <w:adjustRightInd w:val="0"/>
                    <w:spacing w:line="276" w:lineRule="auto"/>
                    <w:jc w:val="both"/>
                    <w:rPr>
                      <w:lang w:eastAsia="en-US"/>
                    </w:rPr>
                  </w:pPr>
                  <w:r>
                    <w:rPr>
                      <w:lang w:eastAsia="en-US"/>
                    </w:rPr>
                    <w:t xml:space="preserve">- заболевания, диагностированные у застрахованного лица до вступления договора страхования в силу. </w:t>
                  </w:r>
                </w:p>
                <w:p w:rsidR="001A5D18" w:rsidRDefault="001A5D18">
                  <w:pPr>
                    <w:autoSpaceDE w:val="0"/>
                    <w:autoSpaceDN w:val="0"/>
                    <w:adjustRightInd w:val="0"/>
                    <w:spacing w:line="276" w:lineRule="auto"/>
                    <w:jc w:val="both"/>
                    <w:rPr>
                      <w:lang w:eastAsia="en-US"/>
                    </w:rPr>
                  </w:pPr>
                  <w:r>
                    <w:rPr>
                      <w:lang w:eastAsia="en-US"/>
                    </w:rPr>
                    <w:t>По страхованию от несчастного случая не являются страховыми случаями:</w:t>
                  </w:r>
                </w:p>
                <w:p w:rsidR="001A5D18" w:rsidRDefault="001A5D18">
                  <w:pPr>
                    <w:autoSpaceDE w:val="0"/>
                    <w:autoSpaceDN w:val="0"/>
                    <w:adjustRightInd w:val="0"/>
                    <w:spacing w:line="276" w:lineRule="auto"/>
                    <w:jc w:val="both"/>
                    <w:rPr>
                      <w:lang w:eastAsia="en-US"/>
                    </w:rPr>
                  </w:pPr>
                  <w:r>
                    <w:rPr>
                      <w:lang w:eastAsia="en-US"/>
                    </w:rPr>
                    <w:t>- последствия несчастного случая, наступившего во время нахождения застрахованного лица в состоянии алкогольного, наркотического или токсического опьянения, подтвержденного соответствующими документами, за исключением случаев, когда он был доведен до такого состояния противоправными действиями третьих лиц;</w:t>
                  </w:r>
                </w:p>
                <w:p w:rsidR="001A5D18" w:rsidRDefault="001A5D18">
                  <w:pPr>
                    <w:autoSpaceDE w:val="0"/>
                    <w:autoSpaceDN w:val="0"/>
                    <w:adjustRightInd w:val="0"/>
                    <w:spacing w:line="276" w:lineRule="auto"/>
                    <w:jc w:val="both"/>
                    <w:rPr>
                      <w:lang w:eastAsia="en-US"/>
                    </w:rPr>
                  </w:pPr>
                  <w:r>
                    <w:rPr>
                      <w:lang w:eastAsia="en-US"/>
                    </w:rPr>
                    <w:t>- последствия сотрясения мозга при сроках лечения для застрахованных лиц в возрасте от 18 лет (включительно) − менее 14 дней;</w:t>
                  </w:r>
                </w:p>
                <w:p w:rsidR="001A5D18" w:rsidRDefault="001A5D18">
                  <w:pPr>
                    <w:autoSpaceDE w:val="0"/>
                    <w:autoSpaceDN w:val="0"/>
                    <w:adjustRightInd w:val="0"/>
                    <w:spacing w:line="276" w:lineRule="auto"/>
                    <w:jc w:val="both"/>
                    <w:rPr>
                      <w:lang w:eastAsia="en-US"/>
                    </w:rPr>
                  </w:pPr>
                  <w:r>
                    <w:rPr>
                      <w:lang w:eastAsia="en-US"/>
                    </w:rPr>
                    <w:t>- несчастного случая, обусловленного приступом эпилепсии.</w:t>
                  </w:r>
                </w:p>
                <w:p w:rsidR="001A5D18" w:rsidRDefault="001A5D18">
                  <w:pPr>
                    <w:autoSpaceDE w:val="0"/>
                    <w:autoSpaceDN w:val="0"/>
                    <w:adjustRightInd w:val="0"/>
                    <w:spacing w:line="276" w:lineRule="auto"/>
                    <w:jc w:val="both"/>
                    <w:rPr>
                      <w:lang w:eastAsia="en-US"/>
                    </w:rPr>
                  </w:pPr>
                  <w:r>
                    <w:rPr>
                      <w:lang w:eastAsia="en-US"/>
                    </w:rPr>
                    <w:t>Не являются застрахованными случаи обусловленные беременностью, в том числе, операции кесарева сечения, операции по поводу внематочной беременности, прерывания беременности.</w:t>
                  </w:r>
                </w:p>
              </w:tc>
            </w:tr>
            <w:tr w:rsidR="001A5D18" w:rsidTr="001A5D18">
              <w:trPr>
                <w:trHeight w:val="1109"/>
              </w:trPr>
              <w:tc>
                <w:tcPr>
                  <w:tcW w:w="1038" w:type="pct"/>
                  <w:gridSpan w:val="3"/>
                  <w:vMerge/>
                  <w:tcBorders>
                    <w:top w:val="single" w:sz="4" w:space="0" w:color="auto"/>
                    <w:left w:val="single" w:sz="4" w:space="0" w:color="auto"/>
                    <w:bottom w:val="single" w:sz="4" w:space="0" w:color="auto"/>
                    <w:right w:val="single" w:sz="4" w:space="0" w:color="auto"/>
                  </w:tcBorders>
                  <w:vAlign w:val="center"/>
                  <w:hideMark/>
                </w:tcPr>
                <w:p w:rsidR="001A5D18" w:rsidRDefault="001A5D18">
                  <w:pPr>
                    <w:rPr>
                      <w:i/>
                      <w:lang w:eastAsia="en-US"/>
                    </w:rPr>
                  </w:pPr>
                </w:p>
              </w:tc>
              <w:tc>
                <w:tcPr>
                  <w:tcW w:w="1020"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i/>
                      <w:lang w:eastAsia="en-US"/>
                    </w:rPr>
                  </w:pPr>
                  <w:r>
                    <w:rPr>
                      <w:bCs/>
                      <w:lang w:eastAsia="en-US"/>
                    </w:rPr>
                    <w:t>Требования к качеству услуги</w:t>
                  </w:r>
                </w:p>
              </w:tc>
              <w:tc>
                <w:tcPr>
                  <w:tcW w:w="2942" w:type="pct"/>
                  <w:gridSpan w:val="5"/>
                  <w:tcBorders>
                    <w:top w:val="single" w:sz="4" w:space="0" w:color="auto"/>
                    <w:left w:val="single" w:sz="4" w:space="0" w:color="auto"/>
                    <w:bottom w:val="single" w:sz="4" w:space="0" w:color="auto"/>
                    <w:right w:val="single" w:sz="4" w:space="0" w:color="auto"/>
                  </w:tcBorders>
                  <w:hideMark/>
                </w:tcPr>
                <w:p w:rsidR="001A5D18" w:rsidRDefault="001A5D18">
                  <w:pPr>
                    <w:pStyle w:val="a9"/>
                    <w:widowControl w:val="0"/>
                    <w:tabs>
                      <w:tab w:val="left" w:pos="-4440"/>
                      <w:tab w:val="left" w:pos="709"/>
                    </w:tabs>
                    <w:spacing w:line="276" w:lineRule="auto"/>
                    <w:ind w:firstLine="0"/>
                    <w:rPr>
                      <w:sz w:val="24"/>
                      <w:lang w:eastAsia="en-US"/>
                    </w:rPr>
                  </w:pPr>
                  <w:r>
                    <w:rPr>
                      <w:sz w:val="24"/>
                      <w:lang w:eastAsia="en-US"/>
                    </w:rPr>
                    <w:t>Оказание услуг Страховщиком должно осуществляться в соответствии с Законом Российской Федерации от 27.11.1992 № 4015-1 «Об организации страхового дела в Российской Федерации».</w:t>
                  </w:r>
                </w:p>
                <w:p w:rsidR="001A5D18" w:rsidRDefault="001A5D18">
                  <w:pPr>
                    <w:pStyle w:val="a9"/>
                    <w:widowControl w:val="0"/>
                    <w:tabs>
                      <w:tab w:val="left" w:pos="-4440"/>
                      <w:tab w:val="left" w:pos="709"/>
                    </w:tabs>
                    <w:spacing w:line="276" w:lineRule="auto"/>
                    <w:ind w:firstLine="0"/>
                    <w:rPr>
                      <w:sz w:val="24"/>
                      <w:lang w:eastAsia="en-US"/>
                    </w:rPr>
                  </w:pPr>
                </w:p>
                <w:p w:rsidR="001A5D18" w:rsidRDefault="001A5D18">
                  <w:pPr>
                    <w:pStyle w:val="a9"/>
                    <w:widowControl w:val="0"/>
                    <w:tabs>
                      <w:tab w:val="left" w:pos="-4440"/>
                      <w:tab w:val="left" w:pos="709"/>
                    </w:tabs>
                    <w:spacing w:line="276" w:lineRule="auto"/>
                    <w:ind w:firstLine="0"/>
                    <w:rPr>
                      <w:lang w:eastAsia="en-US"/>
                    </w:rPr>
                  </w:pP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b/>
                      <w:i/>
                      <w:lang w:eastAsia="en-US"/>
                    </w:rPr>
                  </w:pPr>
                  <w:r>
                    <w:rPr>
                      <w:b/>
                      <w:lang w:eastAsia="en-US"/>
                    </w:rPr>
                    <w:t>3. Требования к результатам</w:t>
                  </w: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pStyle w:val="a9"/>
                    <w:widowControl w:val="0"/>
                    <w:tabs>
                      <w:tab w:val="left" w:pos="-4440"/>
                      <w:tab w:val="left" w:pos="709"/>
                    </w:tabs>
                    <w:spacing w:line="276" w:lineRule="auto"/>
                    <w:ind w:firstLine="0"/>
                    <w:rPr>
                      <w:b/>
                      <w:lang w:eastAsia="en-US"/>
                    </w:rPr>
                  </w:pPr>
                  <w:r>
                    <w:rPr>
                      <w:sz w:val="24"/>
                      <w:lang w:eastAsia="en-US"/>
                    </w:rPr>
                    <w:lastRenderedPageBreak/>
                    <w:t>При условии соблюдения страхователем содержащихся в правилах и договоре страхования положений, определений и ограничений и при установлении факта наступления страхового случая страховщик производит страховую выплату в соответствии с условиями договора страхования.</w:t>
                  </w: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lang w:eastAsia="en-US"/>
                    </w:rPr>
                  </w:pPr>
                  <w:r>
                    <w:rPr>
                      <w:b/>
                      <w:lang w:eastAsia="en-US"/>
                    </w:rPr>
                    <w:t>4.</w:t>
                  </w:r>
                  <w:r>
                    <w:rPr>
                      <w:lang w:eastAsia="en-US"/>
                    </w:rPr>
                    <w:t xml:space="preserve"> </w:t>
                  </w:r>
                  <w:r>
                    <w:rPr>
                      <w:b/>
                      <w:bCs/>
                      <w:lang w:eastAsia="en-US"/>
                    </w:rPr>
                    <w:t>Место, условия и порядок оказания услуг</w:t>
                  </w:r>
                </w:p>
              </w:tc>
            </w:tr>
            <w:tr w:rsidR="001A5D18" w:rsidTr="001A5D18">
              <w:tc>
                <w:tcPr>
                  <w:tcW w:w="966"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lang w:eastAsia="en-US"/>
                    </w:rPr>
                  </w:pPr>
                  <w:r>
                    <w:rPr>
                      <w:lang w:eastAsia="en-US"/>
                    </w:rPr>
                    <w:t xml:space="preserve">Место </w:t>
                  </w:r>
                  <w:r>
                    <w:rPr>
                      <w:bCs/>
                      <w:lang w:eastAsia="en-US"/>
                    </w:rPr>
                    <w:t>оказания услуг</w:t>
                  </w:r>
                </w:p>
              </w:tc>
              <w:tc>
                <w:tcPr>
                  <w:tcW w:w="4034" w:type="pct"/>
                  <w:gridSpan w:val="8"/>
                  <w:tcBorders>
                    <w:top w:val="single" w:sz="4" w:space="0" w:color="auto"/>
                    <w:left w:val="single" w:sz="4" w:space="0" w:color="auto"/>
                    <w:bottom w:val="single" w:sz="4" w:space="0" w:color="auto"/>
                    <w:right w:val="single" w:sz="4" w:space="0" w:color="auto"/>
                  </w:tcBorders>
                  <w:hideMark/>
                </w:tcPr>
                <w:p w:rsidR="001A5D18" w:rsidRDefault="001A5D18">
                  <w:pPr>
                    <w:pStyle w:val="a9"/>
                    <w:widowControl w:val="0"/>
                    <w:tabs>
                      <w:tab w:val="left" w:pos="-4440"/>
                      <w:tab w:val="left" w:pos="709"/>
                    </w:tabs>
                    <w:spacing w:line="276" w:lineRule="auto"/>
                    <w:ind w:firstLine="0"/>
                    <w:rPr>
                      <w:sz w:val="24"/>
                      <w:lang w:eastAsia="en-US"/>
                    </w:rPr>
                  </w:pPr>
                  <w:r>
                    <w:rPr>
                      <w:sz w:val="24"/>
                      <w:lang w:eastAsia="en-US"/>
                    </w:rPr>
                    <w:t>Оказание услуг должно производиться Страховщиком на всей территории страхования. Территория страхования – Российская Федерация.</w:t>
                  </w:r>
                </w:p>
              </w:tc>
            </w:tr>
            <w:tr w:rsidR="001A5D18" w:rsidTr="001A5D18">
              <w:tc>
                <w:tcPr>
                  <w:tcW w:w="966"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i/>
                      <w:lang w:eastAsia="en-US"/>
                    </w:rPr>
                  </w:pPr>
                  <w:r>
                    <w:rPr>
                      <w:lang w:eastAsia="en-US"/>
                    </w:rPr>
                    <w:t xml:space="preserve">Условия </w:t>
                  </w:r>
                  <w:r>
                    <w:rPr>
                      <w:bCs/>
                      <w:lang w:eastAsia="en-US"/>
                    </w:rPr>
                    <w:t>оказания услуг</w:t>
                  </w:r>
                </w:p>
              </w:tc>
              <w:tc>
                <w:tcPr>
                  <w:tcW w:w="4034" w:type="pct"/>
                  <w:gridSpan w:val="8"/>
                  <w:tcBorders>
                    <w:top w:val="single" w:sz="4" w:space="0" w:color="auto"/>
                    <w:left w:val="single" w:sz="4" w:space="0" w:color="auto"/>
                    <w:bottom w:val="single" w:sz="4" w:space="0" w:color="auto"/>
                    <w:right w:val="single" w:sz="4" w:space="0" w:color="auto"/>
                  </w:tcBorders>
                  <w:hideMark/>
                </w:tcPr>
                <w:p w:rsidR="001A5D18" w:rsidRDefault="001A5D18">
                  <w:pPr>
                    <w:pStyle w:val="a9"/>
                    <w:widowControl w:val="0"/>
                    <w:tabs>
                      <w:tab w:val="left" w:pos="-4440"/>
                      <w:tab w:val="left" w:pos="709"/>
                    </w:tabs>
                    <w:spacing w:line="276" w:lineRule="auto"/>
                    <w:ind w:firstLine="0"/>
                    <w:rPr>
                      <w:sz w:val="24"/>
                      <w:lang w:eastAsia="en-US"/>
                    </w:rPr>
                  </w:pPr>
                  <w:r>
                    <w:rPr>
                      <w:sz w:val="24"/>
                      <w:lang w:eastAsia="en-US"/>
                    </w:rPr>
                    <w:t>Страховщик обязан оказывать услуги лично, без привлечения сторонних организаций, в соответствии с требованиями Договора страхования.</w:t>
                  </w:r>
                </w:p>
                <w:p w:rsidR="001A5D18" w:rsidRDefault="001A5D18">
                  <w:pPr>
                    <w:pStyle w:val="a9"/>
                    <w:widowControl w:val="0"/>
                    <w:tabs>
                      <w:tab w:val="left" w:pos="-4440"/>
                      <w:tab w:val="left" w:pos="709"/>
                    </w:tabs>
                    <w:spacing w:line="276" w:lineRule="auto"/>
                    <w:ind w:firstLine="0"/>
                    <w:rPr>
                      <w:sz w:val="24"/>
                      <w:lang w:eastAsia="en-US"/>
                    </w:rPr>
                  </w:pPr>
                  <w:r>
                    <w:rPr>
                      <w:sz w:val="24"/>
                      <w:lang w:eastAsia="en-US"/>
                    </w:rPr>
                    <w:t>Прием документов при возникновении страхового случая, выплата страхового возмещения, выдача страховых полисов должны осуществляться в г. Южно-Сахалинске.</w:t>
                  </w:r>
                </w:p>
                <w:p w:rsidR="001A5D18" w:rsidRDefault="001A5D18">
                  <w:pPr>
                    <w:pStyle w:val="a6"/>
                    <w:spacing w:line="276" w:lineRule="auto"/>
                    <w:ind w:left="0"/>
                    <w:jc w:val="both"/>
                    <w:rPr>
                      <w:lang w:eastAsia="en-US"/>
                    </w:rPr>
                  </w:pPr>
                  <w:r>
                    <w:rPr>
                      <w:lang w:eastAsia="en-US"/>
                    </w:rPr>
                    <w:t>Страховщик должен в круглосуточном режиме обеспечивать консультирование и диспетчерское сопровождение Страхователя при наступлении страховых случаев.</w:t>
                  </w:r>
                </w:p>
              </w:tc>
            </w:tr>
            <w:tr w:rsidR="001A5D18" w:rsidTr="001A5D18">
              <w:tc>
                <w:tcPr>
                  <w:tcW w:w="966"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i/>
                      <w:lang w:eastAsia="en-US"/>
                    </w:rPr>
                  </w:pPr>
                  <w:r>
                    <w:rPr>
                      <w:lang w:eastAsia="en-US"/>
                    </w:rPr>
                    <w:t xml:space="preserve">Сроки </w:t>
                  </w:r>
                  <w:r>
                    <w:rPr>
                      <w:bCs/>
                      <w:lang w:eastAsia="en-US"/>
                    </w:rPr>
                    <w:t>оказания услуг</w:t>
                  </w:r>
                </w:p>
              </w:tc>
              <w:tc>
                <w:tcPr>
                  <w:tcW w:w="4034" w:type="pct"/>
                  <w:gridSpan w:val="8"/>
                  <w:tcBorders>
                    <w:top w:val="single" w:sz="4" w:space="0" w:color="auto"/>
                    <w:left w:val="single" w:sz="4" w:space="0" w:color="auto"/>
                    <w:bottom w:val="single" w:sz="4" w:space="0" w:color="auto"/>
                    <w:right w:val="single" w:sz="4" w:space="0" w:color="auto"/>
                  </w:tcBorders>
                  <w:hideMark/>
                </w:tcPr>
                <w:p w:rsidR="001A5D18" w:rsidRDefault="001A5D18">
                  <w:pPr>
                    <w:pStyle w:val="a9"/>
                    <w:widowControl w:val="0"/>
                    <w:tabs>
                      <w:tab w:val="left" w:pos="-4440"/>
                      <w:tab w:val="left" w:pos="709"/>
                    </w:tabs>
                    <w:spacing w:line="276" w:lineRule="auto"/>
                    <w:ind w:firstLine="0"/>
                    <w:rPr>
                      <w:sz w:val="24"/>
                      <w:lang w:eastAsia="en-US"/>
                    </w:rPr>
                  </w:pPr>
                  <w:r>
                    <w:rPr>
                      <w:sz w:val="24"/>
                      <w:lang w:eastAsia="en-US"/>
                    </w:rPr>
                    <w:t>Срок действия договора начинается с момента подписания договора и составляет 1 год.</w:t>
                  </w:r>
                </w:p>
                <w:p w:rsidR="001A5D18" w:rsidRDefault="001A5D18">
                  <w:pPr>
                    <w:pStyle w:val="a9"/>
                    <w:widowControl w:val="0"/>
                    <w:tabs>
                      <w:tab w:val="left" w:pos="-4440"/>
                      <w:tab w:val="left" w:pos="709"/>
                    </w:tabs>
                    <w:spacing w:line="276" w:lineRule="auto"/>
                    <w:ind w:firstLine="0"/>
                    <w:rPr>
                      <w:i/>
                      <w:lang w:eastAsia="en-US"/>
                    </w:rPr>
                  </w:pPr>
                  <w:r>
                    <w:rPr>
                      <w:sz w:val="24"/>
                      <w:lang w:eastAsia="en-US"/>
                    </w:rPr>
                    <w:t>Срок страхования, обусловленный настоящим договором, начинается с 00 часов 00 минут дня, следующего за днем подписания договора, но не ранее дня, следующего за днем исполнения страхователем обязанности по уплате страховой премии или первого страхового взноса.</w:t>
                  </w: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i/>
                      <w:lang w:eastAsia="en-US"/>
                    </w:rPr>
                  </w:pPr>
                  <w:r>
                    <w:rPr>
                      <w:b/>
                      <w:bCs/>
                      <w:lang w:eastAsia="en-US"/>
                    </w:rPr>
                    <w:t>5. Форма, сроки и порядок оплаты</w:t>
                  </w:r>
                </w:p>
              </w:tc>
            </w:tr>
            <w:tr w:rsidR="001A5D18" w:rsidTr="001A5D18">
              <w:tc>
                <w:tcPr>
                  <w:tcW w:w="966"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i/>
                      <w:lang w:eastAsia="en-US"/>
                    </w:rPr>
                  </w:pPr>
                  <w:r>
                    <w:rPr>
                      <w:bCs/>
                      <w:lang w:eastAsia="en-US"/>
                    </w:rPr>
                    <w:t>Форма оплаты</w:t>
                  </w:r>
                </w:p>
              </w:tc>
              <w:tc>
                <w:tcPr>
                  <w:tcW w:w="4034" w:type="pct"/>
                  <w:gridSpan w:val="8"/>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bCs/>
                      <w:lang w:eastAsia="en-US"/>
                    </w:rPr>
                  </w:pPr>
                  <w:r>
                    <w:rPr>
                      <w:bCs/>
                      <w:lang w:eastAsia="en-US"/>
                    </w:rPr>
                    <w:t>Оплата осуществляется в безналичной форме путем перечисления средств на счет контрагента.</w:t>
                  </w:r>
                </w:p>
              </w:tc>
            </w:tr>
            <w:tr w:rsidR="001A5D18" w:rsidTr="001A5D18">
              <w:tc>
                <w:tcPr>
                  <w:tcW w:w="966"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ind w:right="-109"/>
                    <w:rPr>
                      <w:i/>
                      <w:lang w:eastAsia="en-US"/>
                    </w:rPr>
                  </w:pPr>
                  <w:r>
                    <w:rPr>
                      <w:bCs/>
                      <w:lang w:eastAsia="en-US"/>
                    </w:rPr>
                    <w:t>Авансирование</w:t>
                  </w:r>
                </w:p>
              </w:tc>
              <w:tc>
                <w:tcPr>
                  <w:tcW w:w="4034" w:type="pct"/>
                  <w:gridSpan w:val="8"/>
                  <w:tcBorders>
                    <w:top w:val="single" w:sz="4" w:space="0" w:color="auto"/>
                    <w:left w:val="single" w:sz="4" w:space="0" w:color="auto"/>
                    <w:bottom w:val="single" w:sz="4" w:space="0" w:color="auto"/>
                    <w:right w:val="single" w:sz="4" w:space="0" w:color="auto"/>
                  </w:tcBorders>
                  <w:hideMark/>
                </w:tcPr>
                <w:p w:rsidR="001A5D18" w:rsidRDefault="001A5D18">
                  <w:pPr>
                    <w:tabs>
                      <w:tab w:val="left" w:pos="3675"/>
                    </w:tabs>
                    <w:spacing w:line="276" w:lineRule="auto"/>
                    <w:jc w:val="both"/>
                    <w:rPr>
                      <w:bCs/>
                      <w:lang w:eastAsia="en-US"/>
                    </w:rPr>
                  </w:pPr>
                  <w:r>
                    <w:rPr>
                      <w:bCs/>
                      <w:lang w:eastAsia="en-US"/>
                    </w:rPr>
                    <w:t>Предусмотрено авансирование в размере 100 % от цены договора.</w:t>
                  </w:r>
                </w:p>
              </w:tc>
            </w:tr>
            <w:tr w:rsidR="001A5D18" w:rsidTr="001A5D18">
              <w:tc>
                <w:tcPr>
                  <w:tcW w:w="966" w:type="pct"/>
                  <w:gridSpan w:val="2"/>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rPr>
                      <w:i/>
                      <w:lang w:eastAsia="en-US"/>
                    </w:rPr>
                  </w:pPr>
                  <w:r>
                    <w:rPr>
                      <w:bCs/>
                      <w:lang w:eastAsia="en-US"/>
                    </w:rPr>
                    <w:t>Срок и порядок оплаты</w:t>
                  </w:r>
                </w:p>
              </w:tc>
              <w:tc>
                <w:tcPr>
                  <w:tcW w:w="4034" w:type="pct"/>
                  <w:gridSpan w:val="8"/>
                  <w:tcBorders>
                    <w:top w:val="single" w:sz="4" w:space="0" w:color="auto"/>
                    <w:left w:val="single" w:sz="4" w:space="0" w:color="auto"/>
                    <w:bottom w:val="single" w:sz="4" w:space="0" w:color="auto"/>
                    <w:right w:val="single" w:sz="4" w:space="0" w:color="auto"/>
                  </w:tcBorders>
                  <w:hideMark/>
                </w:tcPr>
                <w:p w:rsidR="001A5D18" w:rsidRDefault="001A5D18">
                  <w:pPr>
                    <w:pStyle w:val="a9"/>
                    <w:widowControl w:val="0"/>
                    <w:tabs>
                      <w:tab w:val="left" w:pos="-4440"/>
                      <w:tab w:val="left" w:pos="709"/>
                    </w:tabs>
                    <w:spacing w:line="276" w:lineRule="auto"/>
                    <w:ind w:firstLine="0"/>
                    <w:rPr>
                      <w:sz w:val="24"/>
                      <w:lang w:eastAsia="en-US"/>
                    </w:rPr>
                  </w:pPr>
                  <w:r>
                    <w:rPr>
                      <w:sz w:val="24"/>
                      <w:lang w:eastAsia="en-US"/>
                    </w:rPr>
                    <w:t>Страховая премия уплачивается до даты подписания договора.</w:t>
                  </w:r>
                </w:p>
                <w:p w:rsidR="001A5D18" w:rsidRDefault="001A5D18">
                  <w:pPr>
                    <w:pStyle w:val="a9"/>
                    <w:widowControl w:val="0"/>
                    <w:tabs>
                      <w:tab w:val="left" w:pos="-4440"/>
                      <w:tab w:val="left" w:pos="709"/>
                    </w:tabs>
                    <w:spacing w:line="276" w:lineRule="auto"/>
                    <w:ind w:firstLine="0"/>
                    <w:rPr>
                      <w:i/>
                      <w:sz w:val="24"/>
                      <w:lang w:eastAsia="en-US"/>
                    </w:rPr>
                  </w:pPr>
                  <w:r>
                    <w:rPr>
                      <w:sz w:val="24"/>
                      <w:lang w:eastAsia="en-US"/>
                    </w:rPr>
                    <w:t>Датой уплаты страховой премии считается дата поступления денежных средств на расчетный счет Страховщика.</w:t>
                  </w: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spacing w:line="276" w:lineRule="auto"/>
                    <w:jc w:val="both"/>
                    <w:rPr>
                      <w:b/>
                      <w:bCs/>
                      <w:lang w:eastAsia="en-US"/>
                    </w:rPr>
                  </w:pPr>
                  <w:r>
                    <w:rPr>
                      <w:b/>
                      <w:bCs/>
                      <w:lang w:eastAsia="en-US"/>
                    </w:rPr>
                    <w:t>6. Документы, предоставляемые в подтверждение соответствия предлагаемых участником услуг</w:t>
                  </w:r>
                </w:p>
              </w:tc>
            </w:tr>
            <w:tr w:rsidR="001A5D1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Default="001A5D18">
                  <w:pPr>
                    <w:pStyle w:val="a9"/>
                    <w:widowControl w:val="0"/>
                    <w:tabs>
                      <w:tab w:val="left" w:pos="-4440"/>
                      <w:tab w:val="left" w:pos="709"/>
                    </w:tabs>
                    <w:spacing w:line="276" w:lineRule="auto"/>
                    <w:ind w:firstLine="0"/>
                    <w:rPr>
                      <w:sz w:val="24"/>
                      <w:lang w:eastAsia="en-US"/>
                    </w:rPr>
                  </w:pPr>
                  <w:r>
                    <w:rPr>
                      <w:sz w:val="24"/>
                      <w:lang w:eastAsia="en-US"/>
                    </w:rPr>
                    <w:t>Не предусмотрены</w:t>
                  </w:r>
                </w:p>
              </w:tc>
            </w:tr>
            <w:tr w:rsidR="001A5D18" w:rsidRPr="0055679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Pr="00556798" w:rsidRDefault="001A5D18">
                  <w:pPr>
                    <w:pStyle w:val="a9"/>
                    <w:widowControl w:val="0"/>
                    <w:tabs>
                      <w:tab w:val="left" w:pos="-4440"/>
                      <w:tab w:val="left" w:pos="709"/>
                    </w:tabs>
                    <w:spacing w:line="276" w:lineRule="auto"/>
                    <w:ind w:firstLine="0"/>
                    <w:rPr>
                      <w:b/>
                      <w:sz w:val="24"/>
                      <w:lang w:eastAsia="en-US"/>
                    </w:rPr>
                  </w:pPr>
                  <w:r w:rsidRPr="00556798">
                    <w:rPr>
                      <w:b/>
                      <w:sz w:val="24"/>
                      <w:lang w:eastAsia="en-US"/>
                    </w:rPr>
                    <w:t>7. Расчет стоимости услуг за единицу</w:t>
                  </w:r>
                </w:p>
              </w:tc>
            </w:tr>
            <w:tr w:rsidR="001A5D18" w:rsidRPr="00556798" w:rsidTr="001A5D18">
              <w:tc>
                <w:tcPr>
                  <w:tcW w:w="5000" w:type="pct"/>
                  <w:gridSpan w:val="10"/>
                  <w:tcBorders>
                    <w:top w:val="single" w:sz="4" w:space="0" w:color="auto"/>
                    <w:left w:val="single" w:sz="4" w:space="0" w:color="auto"/>
                    <w:bottom w:val="single" w:sz="4" w:space="0" w:color="auto"/>
                    <w:right w:val="single" w:sz="4" w:space="0" w:color="auto"/>
                  </w:tcBorders>
                  <w:hideMark/>
                </w:tcPr>
                <w:p w:rsidR="001A5D18" w:rsidRPr="00556798" w:rsidRDefault="001A5D18">
                  <w:pPr>
                    <w:spacing w:line="276" w:lineRule="auto"/>
                    <w:jc w:val="both"/>
                    <w:rPr>
                      <w:i/>
                      <w:lang w:eastAsia="en-US"/>
                    </w:rPr>
                  </w:pPr>
                  <w:r w:rsidRPr="00556798">
                    <w:rPr>
                      <w:lang w:eastAsia="en-US"/>
                    </w:rPr>
                    <w:t>Цена за единицу каждого наименования товаров, работ, услуг без учета НДС указывается участником в техническом предложении,</w:t>
                  </w:r>
                  <w:r w:rsidRPr="00556798">
                    <w:rPr>
                      <w:b/>
                      <w:i/>
                      <w:lang w:eastAsia="en-US"/>
                    </w:rPr>
                    <w:t xml:space="preserve"> </w:t>
                  </w:r>
                  <w:r w:rsidRPr="00556798">
                    <w:rPr>
                      <w:lang w:eastAsia="en-US"/>
                    </w:rPr>
                    <w:t xml:space="preserve">оформленном в соответствии </w:t>
                  </w:r>
                  <w:proofErr w:type="gramStart"/>
                  <w:r w:rsidRPr="00556798">
                    <w:rPr>
                      <w:lang w:eastAsia="en-US"/>
                    </w:rPr>
                    <w:t>с</w:t>
                  </w:r>
                  <w:proofErr w:type="gramEnd"/>
                  <w:r w:rsidRPr="00556798">
                    <w:rPr>
                      <w:lang w:eastAsia="en-US"/>
                    </w:rPr>
                    <w:t xml:space="preserve"> </w:t>
                  </w:r>
                  <w:proofErr w:type="gramStart"/>
                  <w:r w:rsidRPr="00556798">
                    <w:rPr>
                      <w:lang w:eastAsia="en-US"/>
                    </w:rPr>
                    <w:t>приложении</w:t>
                  </w:r>
                  <w:proofErr w:type="gramEnd"/>
                  <w:r w:rsidRPr="00556798">
                    <w:rPr>
                      <w:lang w:eastAsia="en-US"/>
                    </w:rPr>
                    <w:t xml:space="preserve"> № 1.3 конкурсной документации.</w:t>
                  </w:r>
                </w:p>
              </w:tc>
            </w:tr>
          </w:tbl>
          <w:p w:rsidR="001A5D18" w:rsidRDefault="001A5D18" w:rsidP="00587E59">
            <w:pPr>
              <w:jc w:val="center"/>
              <w:rPr>
                <w:bCs/>
                <w:sz w:val="28"/>
                <w:szCs w:val="28"/>
              </w:rPr>
            </w:pPr>
          </w:p>
          <w:p w:rsidR="002F73DF" w:rsidRDefault="002F73DF" w:rsidP="00587E59">
            <w:pPr>
              <w:jc w:val="center"/>
              <w:rPr>
                <w:bCs/>
                <w:sz w:val="28"/>
                <w:szCs w:val="28"/>
              </w:rPr>
            </w:pPr>
          </w:p>
          <w:p w:rsidR="002F73DF" w:rsidRDefault="002F73DF" w:rsidP="00587E59">
            <w:pPr>
              <w:jc w:val="center"/>
              <w:rPr>
                <w:bCs/>
                <w:sz w:val="28"/>
                <w:szCs w:val="28"/>
              </w:rPr>
            </w:pPr>
          </w:p>
          <w:p w:rsidR="002F73DF" w:rsidRDefault="002F73DF" w:rsidP="00587E59">
            <w:pPr>
              <w:jc w:val="center"/>
              <w:rPr>
                <w:bCs/>
                <w:sz w:val="28"/>
                <w:szCs w:val="28"/>
              </w:rPr>
            </w:pPr>
          </w:p>
          <w:p w:rsidR="002F73DF" w:rsidRDefault="002F73DF" w:rsidP="00587E59">
            <w:pPr>
              <w:jc w:val="center"/>
              <w:rPr>
                <w:bCs/>
                <w:sz w:val="28"/>
                <w:szCs w:val="28"/>
              </w:rPr>
            </w:pPr>
          </w:p>
          <w:p w:rsidR="001A5D18" w:rsidRDefault="001A5D18" w:rsidP="009D5695">
            <w:pPr>
              <w:pStyle w:val="a9"/>
              <w:ind w:firstLine="9154"/>
              <w:rPr>
                <w:sz w:val="28"/>
                <w:szCs w:val="28"/>
              </w:rPr>
            </w:pPr>
          </w:p>
          <w:p w:rsidR="00E628E4" w:rsidRPr="00E84C12" w:rsidRDefault="00E628E4" w:rsidP="009D5695">
            <w:pPr>
              <w:pStyle w:val="a9"/>
              <w:ind w:firstLine="9154"/>
              <w:rPr>
                <w:sz w:val="28"/>
                <w:szCs w:val="28"/>
              </w:rPr>
            </w:pPr>
            <w:r w:rsidRPr="00E84C12">
              <w:rPr>
                <w:sz w:val="28"/>
                <w:szCs w:val="28"/>
              </w:rPr>
              <w:t xml:space="preserve">Приложение № </w:t>
            </w:r>
            <w:r>
              <w:rPr>
                <w:sz w:val="28"/>
                <w:szCs w:val="28"/>
              </w:rPr>
              <w:t>1.2</w:t>
            </w:r>
          </w:p>
          <w:p w:rsidR="00E628E4" w:rsidRPr="00E84C12" w:rsidRDefault="00E628E4" w:rsidP="009D5695">
            <w:pPr>
              <w:pStyle w:val="a9"/>
              <w:ind w:firstLine="9154"/>
              <w:rPr>
                <w:sz w:val="28"/>
                <w:szCs w:val="28"/>
              </w:rPr>
            </w:pPr>
            <w:r w:rsidRPr="00E84C12">
              <w:rPr>
                <w:sz w:val="28"/>
                <w:szCs w:val="28"/>
              </w:rPr>
              <w:t>к конкурсной документации</w:t>
            </w:r>
          </w:p>
          <w:p w:rsidR="00E628E4" w:rsidRPr="00E84C12" w:rsidRDefault="00E628E4" w:rsidP="00E628E4">
            <w:pPr>
              <w:pStyle w:val="a9"/>
              <w:ind w:firstLine="5670"/>
              <w:rPr>
                <w:sz w:val="28"/>
                <w:szCs w:val="28"/>
              </w:rPr>
            </w:pPr>
          </w:p>
          <w:p w:rsidR="001A5D18" w:rsidRPr="001A5D18" w:rsidRDefault="001A5D18" w:rsidP="001A5D18">
            <w:pPr>
              <w:rPr>
                <w:sz w:val="28"/>
                <w:szCs w:val="28"/>
              </w:rPr>
            </w:pPr>
          </w:p>
          <w:p w:rsidR="001A5D18" w:rsidRPr="001A5D18" w:rsidRDefault="001A5D18" w:rsidP="001A5D18">
            <w:pPr>
              <w:jc w:val="center"/>
              <w:rPr>
                <w:b/>
                <w:bCs/>
                <w:kern w:val="28"/>
              </w:rPr>
            </w:pPr>
            <w:r w:rsidRPr="001A5D18">
              <w:rPr>
                <w:b/>
                <w:bCs/>
                <w:kern w:val="28"/>
              </w:rPr>
              <w:t xml:space="preserve">ПРОЕКТ ДОГОВОРА </w:t>
            </w:r>
          </w:p>
          <w:p w:rsidR="001A5D18" w:rsidRPr="001A5D18" w:rsidRDefault="001A5D18" w:rsidP="001A5D18">
            <w:pPr>
              <w:jc w:val="center"/>
              <w:rPr>
                <w:b/>
                <w:bCs/>
                <w:kern w:val="28"/>
              </w:rPr>
            </w:pPr>
            <w:r w:rsidRPr="001A5D18">
              <w:rPr>
                <w:b/>
                <w:bCs/>
                <w:kern w:val="28"/>
              </w:rPr>
              <w:t xml:space="preserve">добровольного страхования от несчастных случаев </w:t>
            </w:r>
          </w:p>
          <w:p w:rsidR="001A5D18" w:rsidRPr="001A5D18" w:rsidRDefault="001A5D18" w:rsidP="001A5D18">
            <w:pPr>
              <w:jc w:val="center"/>
              <w:rPr>
                <w:b/>
                <w:bCs/>
                <w:kern w:val="28"/>
              </w:rPr>
            </w:pPr>
          </w:p>
          <w:p w:rsidR="001A5D18" w:rsidRPr="001A5D18" w:rsidRDefault="001A5D18" w:rsidP="001A5D18">
            <w:pPr>
              <w:widowControl w:val="0"/>
              <w:tabs>
                <w:tab w:val="left" w:pos="0"/>
                <w:tab w:val="left" w:pos="6804"/>
              </w:tabs>
              <w:suppressAutoHyphens/>
              <w:jc w:val="both"/>
            </w:pPr>
            <w:r w:rsidRPr="001A5D18">
              <w:t xml:space="preserve">г.  Южно-Сахалинск                                                                       «____» __________ 2019 г. </w:t>
            </w:r>
          </w:p>
          <w:p w:rsidR="001A5D18" w:rsidRPr="001A5D18" w:rsidRDefault="001A5D18" w:rsidP="001A5D18">
            <w:pPr>
              <w:widowControl w:val="0"/>
              <w:suppressAutoHyphens/>
              <w:ind w:firstLine="709"/>
              <w:outlineLvl w:val="0"/>
              <w:rPr>
                <w:bCs/>
                <w:iCs/>
                <w:kern w:val="28"/>
              </w:rPr>
            </w:pPr>
          </w:p>
          <w:p w:rsidR="001A5D18" w:rsidRPr="001A5D18" w:rsidRDefault="001A5D18" w:rsidP="001A5D18">
            <w:pPr>
              <w:ind w:firstLine="708"/>
              <w:jc w:val="both"/>
            </w:pPr>
            <w:proofErr w:type="gramStart"/>
            <w:r w:rsidRPr="001A5D18">
              <w:t xml:space="preserve">_________________________________, именуемое в дальнейшем «Страховщик» в лице______________________________, действующего на основании ________________________с одной стороны, и </w:t>
            </w:r>
            <w:proofErr w:type="gramEnd"/>
          </w:p>
          <w:p w:rsidR="001A5D18" w:rsidRPr="001A5D18" w:rsidRDefault="001A5D18" w:rsidP="001A5D18">
            <w:pPr>
              <w:ind w:firstLine="708"/>
              <w:jc w:val="both"/>
            </w:pPr>
            <w:r w:rsidRPr="001A5D18">
              <w:rPr>
                <w:kern w:val="28"/>
              </w:rPr>
              <w:t>Акционерное общество «Пассажирская компания «Сахалин» (АО «ПКС»),</w:t>
            </w:r>
            <w:r w:rsidRPr="001A5D18">
              <w:t xml:space="preserve"> именуемое в дальнейшем «Страхователь» в лице </w:t>
            </w:r>
            <w:r w:rsidRPr="001A5D18">
              <w:rPr>
                <w:kern w:val="28"/>
              </w:rPr>
              <w:t>Генерального директора Костыренко Дмитрия Алексеевича, действующего на основании Устава</w:t>
            </w:r>
            <w:r w:rsidRPr="001A5D18">
              <w:t>, с другой стороны, заключили настоящий Договор о нижеследующем.</w:t>
            </w:r>
          </w:p>
          <w:p w:rsidR="001A5D18" w:rsidRPr="001A5D18" w:rsidRDefault="001A5D18" w:rsidP="001A5D18"/>
          <w:p w:rsidR="001A5D18" w:rsidRPr="001A5D18" w:rsidRDefault="001A5D18" w:rsidP="001A5D18">
            <w:pPr>
              <w:keepNext/>
              <w:jc w:val="center"/>
              <w:outlineLvl w:val="0"/>
              <w:rPr>
                <w:b/>
                <w:bCs/>
                <w:kern w:val="28"/>
              </w:rPr>
            </w:pPr>
            <w:r w:rsidRPr="001A5D18">
              <w:rPr>
                <w:b/>
                <w:bCs/>
                <w:kern w:val="28"/>
              </w:rPr>
              <w:t>1. ПРЕДМЕТ ДОГОВОРА</w:t>
            </w:r>
          </w:p>
          <w:p w:rsidR="001A5D18" w:rsidRPr="001A5D18" w:rsidRDefault="001A5D18" w:rsidP="001A5D18">
            <w:pPr>
              <w:ind w:firstLine="709"/>
            </w:pPr>
          </w:p>
          <w:p w:rsidR="001A5D18" w:rsidRPr="001A5D18" w:rsidRDefault="001A5D18" w:rsidP="001A5D18">
            <w:pPr>
              <w:widowControl w:val="0"/>
              <w:suppressAutoHyphens/>
              <w:ind w:firstLine="709"/>
              <w:jc w:val="both"/>
              <w:rPr>
                <w:bCs/>
              </w:rPr>
            </w:pPr>
            <w:r w:rsidRPr="001A5D18">
              <w:rPr>
                <w:bCs/>
              </w:rPr>
              <w:t>1.1. Предметом настоящего Договора является страхование граждан, указанных в п. 1.4 настоящего Договора (Застрахованных лиц), в соответствии с Правилами страхования от несчастных случаев и заболеваний</w:t>
            </w:r>
            <w:r w:rsidRPr="001A5D18">
              <w:t xml:space="preserve"> Страховщика </w:t>
            </w:r>
            <w:r w:rsidRPr="001A5D18">
              <w:rPr>
                <w:bCs/>
              </w:rPr>
              <w:t>(далее - Правила) и настоящим Договором.</w:t>
            </w:r>
          </w:p>
          <w:p w:rsidR="001A5D18" w:rsidRPr="001A5D18" w:rsidRDefault="001A5D18" w:rsidP="001A5D18">
            <w:pPr>
              <w:widowControl w:val="0"/>
              <w:suppressAutoHyphens/>
              <w:ind w:firstLine="709"/>
              <w:jc w:val="both"/>
              <w:rPr>
                <w:bCs/>
              </w:rPr>
            </w:pPr>
            <w:r w:rsidRPr="001A5D18">
              <w:rPr>
                <w:bCs/>
              </w:rPr>
              <w:t>Правила являются неотъемлемой частью настоящего Договора (Приложение 1 к настоящему Договору).</w:t>
            </w:r>
          </w:p>
          <w:p w:rsidR="001A5D18" w:rsidRPr="001A5D18" w:rsidRDefault="001A5D18" w:rsidP="001A5D18">
            <w:pPr>
              <w:ind w:firstLine="709"/>
              <w:jc w:val="both"/>
            </w:pPr>
            <w:r w:rsidRPr="001A5D18">
              <w:t>1.2. В соответствии с настоящим Договором Страховщик обязуется при наступлении страховых случаев (Раздел 2 настоящего Договора) произвести страховую выплату в пределах страховых сумм (Раздел 3 настоящего Договора) в порядке и на условиях, предусмотренных настоящим Договором, а Страхователь обязуется уплатить страховую премию в размере и в порядке, установленном Разделом 4 настоящего Договора.</w:t>
            </w:r>
          </w:p>
          <w:p w:rsidR="001A5D18" w:rsidRPr="001A5D18" w:rsidRDefault="001A5D18" w:rsidP="001A5D18">
            <w:pPr>
              <w:widowControl w:val="0"/>
              <w:suppressAutoHyphens/>
              <w:ind w:firstLine="709"/>
              <w:jc w:val="both"/>
            </w:pPr>
            <w:r w:rsidRPr="001A5D18">
              <w:t xml:space="preserve">1.3. Объектом страхования являются имущественные интересы Застрахованного лица, связанные с причинением вреда жизни и здоровью Застрахованного лица вследствие  несчастных случаев согласно Правилам страхования от несчастных случаев и заболеваний, предусмотренных договором, произошедших в период страхового покрытия: </w:t>
            </w:r>
            <w:r w:rsidRPr="001A5D18">
              <w:rPr>
                <w:b/>
              </w:rPr>
              <w:t>период исполнения трудовых обязанностей</w:t>
            </w:r>
            <w:r w:rsidRPr="001A5D18">
              <w:t xml:space="preserve">. </w:t>
            </w:r>
          </w:p>
          <w:p w:rsidR="001A5D18" w:rsidRPr="001A5D18" w:rsidRDefault="001A5D18" w:rsidP="001A5D18">
            <w:pPr>
              <w:ind w:firstLine="709"/>
              <w:jc w:val="both"/>
            </w:pPr>
            <w:r w:rsidRPr="001A5D18">
              <w:t xml:space="preserve">Под заболеванием по настоящему Договору понимается диагностированное в течение срока действия договора страхования заболевание Застрахованного лица, предусмотренное договором страхования, повлекшее за собой последствия, на случай </w:t>
            </w:r>
            <w:proofErr w:type="gramStart"/>
            <w:r w:rsidRPr="001A5D18">
              <w:t>наступления</w:t>
            </w:r>
            <w:proofErr w:type="gramEnd"/>
            <w:r w:rsidRPr="001A5D18">
              <w:t xml:space="preserve"> которых осуществлялось страхование.</w:t>
            </w:r>
          </w:p>
          <w:p w:rsidR="001A5D18" w:rsidRPr="001A5D18" w:rsidRDefault="001A5D18" w:rsidP="001A5D18">
            <w:pPr>
              <w:ind w:firstLine="709"/>
              <w:jc w:val="both"/>
              <w:rPr>
                <w:sz w:val="26"/>
                <w:szCs w:val="26"/>
              </w:rPr>
            </w:pPr>
            <w:r w:rsidRPr="001A5D18">
              <w:lastRenderedPageBreak/>
              <w:t xml:space="preserve">1.4. Общая численность Застрахованных лиц на момент заключения настоящего Договора составляет </w:t>
            </w:r>
            <w:r w:rsidRPr="001A5D18">
              <w:rPr>
                <w:b/>
              </w:rPr>
              <w:t>345 (триста сорок пять) человек</w:t>
            </w:r>
            <w:r w:rsidRPr="001A5D18">
              <w:t xml:space="preserve">, в соответствии со Списком Застрахованных лиц (Приложение 2 к настоящему Договору), являющимся неотъемлемой частью настоящего Договора. Застрахованные лица </w:t>
            </w:r>
            <w:r w:rsidRPr="001A5D18">
              <w:rPr>
                <w:i/>
              </w:rPr>
              <w:t xml:space="preserve">- </w:t>
            </w:r>
            <w:r w:rsidRPr="001A5D18">
              <w:rPr>
                <w:b/>
              </w:rPr>
              <w:t>работники АО «ПКС»</w:t>
            </w:r>
            <w:r w:rsidRPr="001A5D18">
              <w:rPr>
                <w:i/>
              </w:rPr>
              <w:t>.</w:t>
            </w:r>
            <w:r w:rsidRPr="001A5D18">
              <w:rPr>
                <w:sz w:val="26"/>
                <w:szCs w:val="26"/>
              </w:rPr>
              <w:t xml:space="preserve">                     </w:t>
            </w:r>
          </w:p>
          <w:p w:rsidR="001A5D18" w:rsidRPr="001A5D18" w:rsidRDefault="001A5D18" w:rsidP="001A5D18">
            <w:pPr>
              <w:ind w:firstLine="709"/>
              <w:jc w:val="both"/>
              <w:rPr>
                <w:bCs/>
              </w:rPr>
            </w:pPr>
            <w:r w:rsidRPr="001A5D18">
              <w:t xml:space="preserve">1.5. Выгодоприобретатели на случай смерти указываются в Заявлениях о назначении Выгодоприобретателя. </w:t>
            </w:r>
            <w:r w:rsidRPr="001A5D18">
              <w:rPr>
                <w:bCs/>
              </w:rPr>
              <w:t xml:space="preserve">Если Выгодоприобретатель не </w:t>
            </w:r>
            <w:proofErr w:type="gramStart"/>
            <w:r w:rsidRPr="001A5D18">
              <w:rPr>
                <w:bCs/>
              </w:rPr>
              <w:t>назначен</w:t>
            </w:r>
            <w:proofErr w:type="gramEnd"/>
            <w:r w:rsidRPr="001A5D18">
              <w:rPr>
                <w:bCs/>
              </w:rPr>
              <w:t>, то Выгодоприобретателями в случае смерти Застрахованного лица считаются наследники Застрахованного лица.</w:t>
            </w:r>
          </w:p>
          <w:p w:rsidR="001A5D18" w:rsidRPr="001A5D18" w:rsidRDefault="001A5D18" w:rsidP="001A5D18">
            <w:pPr>
              <w:ind w:firstLine="709"/>
              <w:jc w:val="both"/>
              <w:rPr>
                <w:bCs/>
              </w:rPr>
            </w:pPr>
          </w:p>
          <w:p w:rsidR="001A5D18" w:rsidRPr="001A5D18" w:rsidRDefault="001A5D18" w:rsidP="001A5D18">
            <w:pPr>
              <w:keepNext/>
              <w:jc w:val="center"/>
              <w:outlineLvl w:val="0"/>
              <w:rPr>
                <w:b/>
                <w:kern w:val="28"/>
              </w:rPr>
            </w:pPr>
            <w:r w:rsidRPr="001A5D18">
              <w:rPr>
                <w:b/>
                <w:kern w:val="28"/>
              </w:rPr>
              <w:t>2. СТРАХОВЫЕ СЛУЧАИ</w:t>
            </w:r>
          </w:p>
          <w:p w:rsidR="001A5D18" w:rsidRPr="001A5D18" w:rsidRDefault="001A5D18" w:rsidP="001A5D18"/>
          <w:p w:rsidR="001A5D18" w:rsidRPr="001A5D18" w:rsidRDefault="001A5D18" w:rsidP="001A5D18">
            <w:pPr>
              <w:ind w:firstLine="709"/>
              <w:jc w:val="both"/>
              <w:rPr>
                <w:i/>
                <w:iCs/>
              </w:rPr>
            </w:pPr>
            <w:r w:rsidRPr="001A5D18">
              <w:t>2.1. Страховыми случаями по настоящему Договору являются</w:t>
            </w:r>
            <w:r w:rsidRPr="001A5D18">
              <w:rPr>
                <w:iCs/>
              </w:rPr>
              <w:t>:</w:t>
            </w:r>
          </w:p>
          <w:p w:rsidR="001A5D18" w:rsidRPr="001A5D18" w:rsidRDefault="001A5D18" w:rsidP="001A5D18">
            <w:pPr>
              <w:keepNext/>
              <w:widowControl w:val="0"/>
              <w:ind w:firstLine="709"/>
              <w:jc w:val="both"/>
              <w:outlineLvl w:val="0"/>
              <w:rPr>
                <w:rFonts w:eastAsia="MS Mincho"/>
                <w:kern w:val="28"/>
              </w:rPr>
            </w:pPr>
            <w:r w:rsidRPr="001A5D18">
              <w:rPr>
                <w:rFonts w:eastAsia="MS Mincho"/>
                <w:kern w:val="28"/>
              </w:rPr>
              <w:t>2.1.1. По страхованию от несчастных случаев:</w:t>
            </w:r>
          </w:p>
          <w:p w:rsidR="001A5D18" w:rsidRPr="001A5D18" w:rsidRDefault="001A5D18" w:rsidP="001A5D18">
            <w:pPr>
              <w:ind w:firstLine="708"/>
              <w:jc w:val="both"/>
              <w:rPr>
                <w:bCs/>
              </w:rPr>
            </w:pPr>
            <w:r w:rsidRPr="001A5D18">
              <w:rPr>
                <w:rFonts w:eastAsia="MS Mincho"/>
                <w:bCs/>
              </w:rPr>
              <w:t>а) В</w:t>
            </w:r>
            <w:r w:rsidRPr="001A5D18">
              <w:rPr>
                <w:bCs/>
              </w:rPr>
              <w:t xml:space="preserve">ременная утрата трудоспособности в результате несчастного случая; </w:t>
            </w:r>
          </w:p>
          <w:p w:rsidR="001A5D18" w:rsidRPr="001A5D18" w:rsidRDefault="001A5D18" w:rsidP="001A5D18">
            <w:pPr>
              <w:ind w:firstLine="709"/>
              <w:jc w:val="both"/>
            </w:pPr>
            <w:r w:rsidRPr="001A5D18">
              <w:t>б) Постоянная утрата трудоспособности (инвалидность) в результате несчастного случая;</w:t>
            </w:r>
          </w:p>
          <w:p w:rsidR="001A5D18" w:rsidRPr="001A5D18" w:rsidRDefault="001A5D18" w:rsidP="001A5D18">
            <w:pPr>
              <w:ind w:firstLine="709"/>
              <w:jc w:val="both"/>
              <w:rPr>
                <w:bCs/>
                <w:kern w:val="28"/>
              </w:rPr>
            </w:pPr>
            <w:r w:rsidRPr="001A5D18">
              <w:rPr>
                <w:bCs/>
                <w:kern w:val="28"/>
              </w:rPr>
              <w:t>в) Смерть в результате несчастного случая,</w:t>
            </w:r>
          </w:p>
          <w:p w:rsidR="001A5D18" w:rsidRPr="001A5D18" w:rsidRDefault="001A5D18" w:rsidP="001A5D18">
            <w:pPr>
              <w:ind w:firstLine="709"/>
              <w:jc w:val="both"/>
              <w:rPr>
                <w:bCs/>
                <w:kern w:val="28"/>
              </w:rPr>
            </w:pPr>
            <w:r w:rsidRPr="001A5D18">
              <w:rPr>
                <w:bCs/>
                <w:kern w:val="28"/>
              </w:rPr>
              <w:t>2.1.2. По страхованию на случай заболеваний:</w:t>
            </w:r>
          </w:p>
          <w:p w:rsidR="001A5D18" w:rsidRPr="001A5D18" w:rsidRDefault="001A5D18" w:rsidP="001A5D18">
            <w:pPr>
              <w:suppressAutoHyphens/>
              <w:ind w:firstLine="360"/>
              <w:jc w:val="both"/>
            </w:pPr>
            <w:r w:rsidRPr="001A5D18">
              <w:t>Под заболеваниями в данном случае  понимаются следующие заболевания Застрахованного лица согласно Международной классификации болезней МКБ-10 и соответствующие Приложению 3 к Договору:</w:t>
            </w:r>
          </w:p>
          <w:p w:rsidR="001A5D18" w:rsidRPr="001A5D18" w:rsidRDefault="001A5D18" w:rsidP="001A5D18">
            <w:pPr>
              <w:suppressAutoHyphens/>
              <w:ind w:firstLine="360"/>
              <w:jc w:val="both"/>
            </w:pPr>
            <w:r w:rsidRPr="001A5D18">
              <w:t>- холера, сибирская язва, чума (А00, А22, А20);</w:t>
            </w:r>
          </w:p>
          <w:p w:rsidR="001A5D18" w:rsidRPr="001A5D18" w:rsidRDefault="001A5D18" w:rsidP="001A5D18">
            <w:pPr>
              <w:suppressAutoHyphens/>
              <w:ind w:firstLine="360"/>
              <w:jc w:val="both"/>
            </w:pPr>
            <w:r w:rsidRPr="001A5D18">
              <w:t>- острый аппендицит (К35);</w:t>
            </w:r>
          </w:p>
          <w:p w:rsidR="001A5D18" w:rsidRPr="001A5D18" w:rsidRDefault="001A5D18" w:rsidP="001A5D18">
            <w:pPr>
              <w:suppressAutoHyphens/>
              <w:ind w:firstLine="360"/>
              <w:jc w:val="both"/>
            </w:pPr>
            <w:r w:rsidRPr="001A5D18">
              <w:t xml:space="preserve">- геморрагическая лихорадка, бешенство, столбняк, ботулизм, острый полиомиелит, клещевой или </w:t>
            </w:r>
            <w:proofErr w:type="spellStart"/>
            <w:r w:rsidRPr="001A5D18">
              <w:t>послепрививочный</w:t>
            </w:r>
            <w:proofErr w:type="spellEnd"/>
            <w:r w:rsidRPr="001A5D18">
              <w:t xml:space="preserve"> энцефалит (</w:t>
            </w:r>
            <w:proofErr w:type="spellStart"/>
            <w:r w:rsidRPr="001A5D18">
              <w:t>энцефаломиелит</w:t>
            </w:r>
            <w:proofErr w:type="spellEnd"/>
            <w:r w:rsidRPr="001A5D18">
              <w:t>) (А05, А35, А90, А82, А80, А84);</w:t>
            </w:r>
          </w:p>
          <w:p w:rsidR="001A5D18" w:rsidRPr="001A5D18" w:rsidRDefault="001A5D18" w:rsidP="001A5D18">
            <w:pPr>
              <w:suppressAutoHyphens/>
              <w:ind w:firstLine="360"/>
              <w:jc w:val="both"/>
            </w:pPr>
            <w:r w:rsidRPr="001A5D18">
              <w:t xml:space="preserve">- острый отек гортани, отек </w:t>
            </w:r>
            <w:proofErr w:type="spellStart"/>
            <w:r w:rsidRPr="001A5D18">
              <w:t>Квинке</w:t>
            </w:r>
            <w:proofErr w:type="spellEnd"/>
            <w:r w:rsidRPr="001A5D18">
              <w:t>, повлекшие проведение реанимационных мероприятий (</w:t>
            </w:r>
            <w:r w:rsidRPr="001A5D18">
              <w:rPr>
                <w:lang w:val="en-US"/>
              </w:rPr>
              <w:t>J</w:t>
            </w:r>
            <w:r w:rsidRPr="001A5D18">
              <w:t>38.4);</w:t>
            </w:r>
          </w:p>
          <w:p w:rsidR="001A5D18" w:rsidRPr="001A5D18" w:rsidRDefault="001A5D18" w:rsidP="001A5D18">
            <w:pPr>
              <w:suppressAutoHyphens/>
              <w:ind w:firstLine="360"/>
              <w:jc w:val="both"/>
            </w:pPr>
            <w:r w:rsidRPr="001A5D18">
              <w:t>- тромбоэмболия легочной артерии (</w:t>
            </w:r>
            <w:r w:rsidRPr="001A5D18">
              <w:rPr>
                <w:lang w:val="en-US"/>
              </w:rPr>
              <w:t>I</w:t>
            </w:r>
            <w:r w:rsidRPr="001A5D18">
              <w:t>26);</w:t>
            </w:r>
          </w:p>
          <w:p w:rsidR="001A5D18" w:rsidRPr="001A5D18" w:rsidRDefault="001A5D18" w:rsidP="001A5D18">
            <w:pPr>
              <w:suppressAutoHyphens/>
              <w:ind w:firstLine="360"/>
              <w:jc w:val="both"/>
            </w:pPr>
            <w:r w:rsidRPr="001A5D18">
              <w:t>- разрыв аневризмы аорты (</w:t>
            </w:r>
            <w:r w:rsidRPr="001A5D18">
              <w:rPr>
                <w:lang w:val="en-US"/>
              </w:rPr>
              <w:t>I</w:t>
            </w:r>
            <w:r w:rsidRPr="001A5D18">
              <w:t xml:space="preserve"> 71.8);</w:t>
            </w:r>
          </w:p>
          <w:p w:rsidR="001A5D18" w:rsidRPr="001A5D18" w:rsidRDefault="001A5D18" w:rsidP="001A5D18">
            <w:pPr>
              <w:suppressAutoHyphens/>
              <w:ind w:firstLine="360"/>
              <w:jc w:val="both"/>
            </w:pPr>
            <w:r w:rsidRPr="001A5D18">
              <w:t xml:space="preserve">- острая </w:t>
            </w:r>
            <w:proofErr w:type="gramStart"/>
            <w:r w:rsidRPr="001A5D18">
              <w:t>сердечно-сосудистая</w:t>
            </w:r>
            <w:proofErr w:type="gramEnd"/>
            <w:r w:rsidRPr="001A5D18">
              <w:t xml:space="preserve"> недостаточность (при условии отсутствия в анамнезе ишемической болезни сердца, гипертонической болезни </w:t>
            </w:r>
            <w:r w:rsidRPr="001A5D18">
              <w:rPr>
                <w:lang w:val="en-US"/>
              </w:rPr>
              <w:t>II</w:t>
            </w:r>
            <w:r w:rsidRPr="001A5D18">
              <w:t xml:space="preserve"> и  III стадии) (I 50).</w:t>
            </w:r>
          </w:p>
          <w:p w:rsidR="001A5D18" w:rsidRPr="001A5D18" w:rsidRDefault="001A5D18" w:rsidP="001A5D18">
            <w:pPr>
              <w:ind w:firstLine="709"/>
              <w:jc w:val="both"/>
            </w:pPr>
            <w:r w:rsidRPr="001A5D18">
              <w:t xml:space="preserve">а) Временная утрата трудоспособности в результате заболевания. </w:t>
            </w:r>
          </w:p>
          <w:p w:rsidR="001A5D18" w:rsidRPr="001A5D18" w:rsidRDefault="001A5D18" w:rsidP="001A5D18">
            <w:pPr>
              <w:ind w:firstLine="709"/>
              <w:jc w:val="both"/>
              <w:rPr>
                <w:bCs/>
                <w:kern w:val="28"/>
              </w:rPr>
            </w:pPr>
            <w:proofErr w:type="gramStart"/>
            <w:r w:rsidRPr="001A5D18">
              <w:t>б</w:t>
            </w:r>
            <w:r w:rsidRPr="001A5D18">
              <w:rPr>
                <w:bCs/>
                <w:kern w:val="28"/>
              </w:rPr>
              <w:t xml:space="preserve">) Постоянная утрата трудоспособности (инвалидность) в результате заболевания и </w:t>
            </w:r>
            <w:r w:rsidRPr="001A5D18">
              <w:rPr>
                <w:szCs w:val="20"/>
              </w:rPr>
              <w:t>произошедшее в течение 1 года с даты диагностирования данного заболевания.</w:t>
            </w:r>
            <w:proofErr w:type="gramEnd"/>
          </w:p>
          <w:p w:rsidR="001A5D18" w:rsidRPr="001A5D18" w:rsidRDefault="001A5D18" w:rsidP="001A5D18">
            <w:pPr>
              <w:ind w:firstLine="709"/>
              <w:jc w:val="both"/>
            </w:pPr>
            <w:r w:rsidRPr="001A5D18">
              <w:rPr>
                <w:bCs/>
                <w:kern w:val="28"/>
              </w:rPr>
              <w:t>в) Смерть в результате заболевания.</w:t>
            </w:r>
          </w:p>
          <w:p w:rsidR="001A5D18" w:rsidRPr="001A5D18" w:rsidRDefault="001A5D18" w:rsidP="001A5D18">
            <w:pPr>
              <w:suppressAutoHyphens/>
              <w:ind w:firstLine="709"/>
              <w:jc w:val="both"/>
            </w:pPr>
            <w:r w:rsidRPr="001A5D18">
              <w:t>г) Впервые диагностированное заболевание в течение срока действия Договора страхования.</w:t>
            </w:r>
          </w:p>
          <w:p w:rsidR="001A5D18" w:rsidRPr="001A5D18" w:rsidRDefault="001A5D18" w:rsidP="001A5D18">
            <w:pPr>
              <w:suppressAutoHyphens/>
              <w:ind w:firstLine="360"/>
              <w:jc w:val="both"/>
            </w:pPr>
            <w:r w:rsidRPr="001A5D18">
              <w:t>В отношении данного риска под заболеваниями понимаются следующие впервые диагностированные заболевания Застрахованного лица согласно Международной классификации болезней МКБ-10 и соответствующие Приложению 4 к Договору:</w:t>
            </w:r>
          </w:p>
          <w:p w:rsidR="001A5D18" w:rsidRPr="001A5D18" w:rsidRDefault="001A5D18" w:rsidP="001A5D18">
            <w:pPr>
              <w:suppressAutoHyphens/>
              <w:ind w:firstLine="360"/>
              <w:jc w:val="both"/>
            </w:pPr>
            <w:r w:rsidRPr="001A5D18">
              <w:rPr>
                <w:b/>
              </w:rPr>
              <w:t>Рак (С00 – С97)</w:t>
            </w:r>
            <w:r w:rsidRPr="001A5D18">
              <w:t xml:space="preserve"> - заболевание, проявляющееся наличием одной или более опухолей, которые </w:t>
            </w:r>
            <w:proofErr w:type="spellStart"/>
            <w:r w:rsidRPr="001A5D18">
              <w:t>гистологически</w:t>
            </w:r>
            <w:proofErr w:type="spellEnd"/>
            <w:r w:rsidRPr="001A5D18">
              <w:t xml:space="preserve"> описываются как злокачественные, с </w:t>
            </w:r>
            <w:r w:rsidRPr="001A5D18">
              <w:lastRenderedPageBreak/>
              <w:t xml:space="preserve">неконтролируемым ростом, наличием метастазов и с инвазией в здоровую ткань, включая болезнь </w:t>
            </w:r>
            <w:proofErr w:type="spellStart"/>
            <w:r w:rsidRPr="001A5D18">
              <w:t>Ходжкина</w:t>
            </w:r>
            <w:proofErr w:type="spellEnd"/>
            <w:r w:rsidRPr="001A5D18">
              <w:t xml:space="preserve"> (Лимфогранулематоз).</w:t>
            </w:r>
          </w:p>
          <w:p w:rsidR="001A5D18" w:rsidRPr="001A5D18" w:rsidRDefault="001A5D18" w:rsidP="001A5D18">
            <w:pPr>
              <w:suppressAutoHyphens/>
              <w:ind w:firstLine="360"/>
              <w:jc w:val="both"/>
            </w:pPr>
            <w:r w:rsidRPr="001A5D18">
              <w:t>Из покрытия исключаются:</w:t>
            </w:r>
          </w:p>
          <w:p w:rsidR="001A5D18" w:rsidRPr="001A5D18" w:rsidRDefault="001A5D18" w:rsidP="001A5D18">
            <w:pPr>
              <w:suppressAutoHyphens/>
              <w:ind w:firstLine="360"/>
              <w:jc w:val="both"/>
            </w:pPr>
            <w:r w:rsidRPr="001A5D18">
              <w:t xml:space="preserve">Все степени выраженности цервикальной </w:t>
            </w:r>
            <w:proofErr w:type="spellStart"/>
            <w:r w:rsidRPr="001A5D18">
              <w:t>интраэпителилальной</w:t>
            </w:r>
            <w:proofErr w:type="spellEnd"/>
            <w:r w:rsidRPr="001A5D18">
              <w:t xml:space="preserve"> </w:t>
            </w:r>
            <w:proofErr w:type="spellStart"/>
            <w:r w:rsidRPr="001A5D18">
              <w:t>неоплазмии</w:t>
            </w:r>
            <w:proofErr w:type="spellEnd"/>
            <w:r w:rsidRPr="001A5D18">
              <w:t>;</w:t>
            </w:r>
          </w:p>
          <w:p w:rsidR="001A5D18" w:rsidRPr="001A5D18" w:rsidRDefault="001A5D18" w:rsidP="001A5D18">
            <w:pPr>
              <w:suppressAutoHyphens/>
              <w:ind w:firstLine="360"/>
              <w:jc w:val="both"/>
            </w:pPr>
            <w:r w:rsidRPr="001A5D18">
              <w:t xml:space="preserve">Все злокачественные опухоли кожных покровов и злокачественная меланома стадии IA (T1a </w:t>
            </w:r>
            <w:proofErr w:type="spellStart"/>
            <w:r w:rsidRPr="001A5D18">
              <w:t>No</w:t>
            </w:r>
            <w:proofErr w:type="spellEnd"/>
            <w:r w:rsidRPr="001A5D18">
              <w:t xml:space="preserve"> </w:t>
            </w:r>
            <w:proofErr w:type="spellStart"/>
            <w:r w:rsidRPr="001A5D18">
              <w:t>Mo</w:t>
            </w:r>
            <w:proofErr w:type="spellEnd"/>
            <w:r w:rsidRPr="001A5D18">
              <w:t>);</w:t>
            </w:r>
          </w:p>
          <w:p w:rsidR="001A5D18" w:rsidRPr="001A5D18" w:rsidRDefault="001A5D18" w:rsidP="001A5D18">
            <w:pPr>
              <w:suppressAutoHyphens/>
              <w:ind w:firstLine="360"/>
              <w:jc w:val="both"/>
            </w:pPr>
            <w:r w:rsidRPr="001A5D18">
              <w:t xml:space="preserve">Все опухоли, </w:t>
            </w:r>
            <w:proofErr w:type="spellStart"/>
            <w:r w:rsidRPr="001A5D18">
              <w:t>гистологически</w:t>
            </w:r>
            <w:proofErr w:type="spellEnd"/>
            <w:r w:rsidRPr="001A5D18">
              <w:t xml:space="preserve"> описанные как </w:t>
            </w:r>
            <w:proofErr w:type="spellStart"/>
            <w:r w:rsidRPr="001A5D18">
              <w:t>предраковые</w:t>
            </w:r>
            <w:proofErr w:type="spellEnd"/>
            <w:r w:rsidRPr="001A5D18">
              <w:t xml:space="preserve"> (без исключения новообразования тканей головного мозга);</w:t>
            </w:r>
          </w:p>
          <w:p w:rsidR="001A5D18" w:rsidRPr="001A5D18" w:rsidRDefault="001A5D18" w:rsidP="001A5D18">
            <w:pPr>
              <w:suppressAutoHyphens/>
              <w:ind w:firstLine="360"/>
              <w:jc w:val="both"/>
            </w:pPr>
            <w:r w:rsidRPr="001A5D18">
              <w:t>Рак предстательной железы стадии 1 (1a, 1b, 1c);</w:t>
            </w:r>
          </w:p>
          <w:p w:rsidR="001A5D18" w:rsidRPr="001A5D18" w:rsidRDefault="001A5D18" w:rsidP="001A5D18">
            <w:pPr>
              <w:suppressAutoHyphens/>
              <w:ind w:firstLine="360"/>
              <w:jc w:val="both"/>
            </w:pPr>
            <w:r w:rsidRPr="001A5D18">
              <w:t xml:space="preserve">Любой </w:t>
            </w:r>
            <w:proofErr w:type="spellStart"/>
            <w:r w:rsidRPr="001A5D18">
              <w:t>неинвазивный</w:t>
            </w:r>
            <w:proofErr w:type="spellEnd"/>
            <w:r w:rsidRPr="001A5D18">
              <w:t xml:space="preserve"> рак (</w:t>
            </w:r>
            <w:proofErr w:type="spellStart"/>
            <w:r w:rsidRPr="001A5D18">
              <w:t>cancer</w:t>
            </w:r>
            <w:proofErr w:type="spellEnd"/>
            <w:r w:rsidRPr="001A5D18">
              <w:t xml:space="preserve"> </w:t>
            </w:r>
            <w:proofErr w:type="spellStart"/>
            <w:r w:rsidRPr="001A5D18">
              <w:t>in</w:t>
            </w:r>
            <w:proofErr w:type="spellEnd"/>
            <w:r w:rsidRPr="001A5D18">
              <w:t xml:space="preserve"> </w:t>
            </w:r>
            <w:proofErr w:type="spellStart"/>
            <w:r w:rsidRPr="001A5D18">
              <w:t>situ</w:t>
            </w:r>
            <w:proofErr w:type="spellEnd"/>
            <w:r w:rsidRPr="001A5D18">
              <w:t>);</w:t>
            </w:r>
          </w:p>
          <w:p w:rsidR="001A5D18" w:rsidRPr="001A5D18" w:rsidRDefault="001A5D18" w:rsidP="001A5D18">
            <w:pPr>
              <w:suppressAutoHyphens/>
              <w:ind w:firstLine="360"/>
              <w:jc w:val="both"/>
            </w:pPr>
            <w:r w:rsidRPr="001A5D18">
              <w:t>Базальноклеточная карцинома и плоскоклеточная карцинома;</w:t>
            </w:r>
          </w:p>
          <w:p w:rsidR="001A5D18" w:rsidRPr="001A5D18" w:rsidRDefault="001A5D18" w:rsidP="001A5D18">
            <w:pPr>
              <w:suppressAutoHyphens/>
              <w:ind w:firstLine="360"/>
              <w:jc w:val="both"/>
            </w:pPr>
            <w:r w:rsidRPr="001A5D18">
              <w:t>Все злокачественные опухоли при наличии ВИЧ-инфекции.</w:t>
            </w:r>
          </w:p>
          <w:p w:rsidR="001A5D18" w:rsidRPr="001A5D18" w:rsidRDefault="001A5D18" w:rsidP="001A5D18">
            <w:pPr>
              <w:suppressAutoHyphens/>
              <w:ind w:firstLine="360"/>
              <w:jc w:val="both"/>
            </w:pPr>
          </w:p>
          <w:p w:rsidR="001A5D18" w:rsidRPr="001A5D18" w:rsidRDefault="001A5D18" w:rsidP="001A5D18">
            <w:pPr>
              <w:suppressAutoHyphens/>
              <w:ind w:firstLine="360"/>
              <w:jc w:val="both"/>
            </w:pPr>
            <w:r w:rsidRPr="001A5D18">
              <w:rPr>
                <w:b/>
              </w:rPr>
              <w:t>Инфаркт миокарда  (I21.0 – I21.4, I21.9)</w:t>
            </w:r>
            <w:r w:rsidRPr="001A5D18">
              <w:t xml:space="preserve"> - остро возникший очаговый некроз сердечной мышцы (участка), резвившийся вследствие абсолютной или относительной недостаточности кровоснабжения.</w:t>
            </w:r>
          </w:p>
          <w:p w:rsidR="001A5D18" w:rsidRPr="001A5D18" w:rsidRDefault="001A5D18" w:rsidP="001A5D18">
            <w:pPr>
              <w:suppressAutoHyphens/>
              <w:ind w:firstLine="360"/>
              <w:jc w:val="both"/>
            </w:pPr>
            <w:r w:rsidRPr="001A5D18">
              <w:t>Вышеуказанный диагноз должен основываться на следующих данных:</w:t>
            </w:r>
          </w:p>
          <w:p w:rsidR="001A5D18" w:rsidRPr="001A5D18" w:rsidRDefault="001A5D18" w:rsidP="001A5D18">
            <w:pPr>
              <w:suppressAutoHyphens/>
              <w:ind w:firstLine="360"/>
              <w:jc w:val="both"/>
            </w:pPr>
            <w:r w:rsidRPr="001A5D18">
              <w:t>наличие в анамнезе типичных болей в грудной клетке (стенокардического характера, но более интенсивных, продолжительных по времени, часто повторяющихся, не купирующихся приемом нитроглицерина;</w:t>
            </w:r>
          </w:p>
          <w:p w:rsidR="001A5D18" w:rsidRPr="001A5D18" w:rsidRDefault="001A5D18" w:rsidP="001A5D18">
            <w:pPr>
              <w:suppressAutoHyphens/>
              <w:ind w:firstLine="360"/>
              <w:jc w:val="both"/>
            </w:pPr>
            <w:r w:rsidRPr="001A5D18">
              <w:t>новые изменения на электрокардиограмме, характерные для инфаркта миокарда;</w:t>
            </w:r>
          </w:p>
          <w:p w:rsidR="001A5D18" w:rsidRPr="001A5D18" w:rsidRDefault="001A5D18" w:rsidP="001A5D18">
            <w:pPr>
              <w:suppressAutoHyphens/>
              <w:ind w:firstLine="360"/>
              <w:jc w:val="both"/>
            </w:pPr>
            <w:r w:rsidRPr="001A5D18">
              <w:t>значительное увеличение кардиальных ферментов в крови, характерных для повреждения клеток миокарда (АЛТ, АСТ, ЛДГ, КФК).</w:t>
            </w:r>
          </w:p>
          <w:p w:rsidR="001A5D18" w:rsidRPr="001A5D18" w:rsidRDefault="001A5D18" w:rsidP="001A5D18">
            <w:pPr>
              <w:suppressAutoHyphens/>
              <w:ind w:firstLine="360"/>
              <w:jc w:val="both"/>
            </w:pPr>
            <w:r w:rsidRPr="001A5D18">
              <w:t>Из покрытия исключаются:</w:t>
            </w:r>
          </w:p>
          <w:p w:rsidR="001A5D18" w:rsidRPr="001A5D18" w:rsidRDefault="001A5D18" w:rsidP="001A5D18">
            <w:pPr>
              <w:suppressAutoHyphens/>
              <w:ind w:firstLine="360"/>
              <w:jc w:val="both"/>
            </w:pPr>
            <w:r w:rsidRPr="001A5D18">
              <w:t xml:space="preserve">Инфаркты миокарда без изменения сегмента ST и с увеличением показателей </w:t>
            </w:r>
            <w:proofErr w:type="spellStart"/>
            <w:r w:rsidRPr="001A5D18">
              <w:t>тропонина</w:t>
            </w:r>
            <w:proofErr w:type="spellEnd"/>
            <w:r w:rsidRPr="001A5D18">
              <w:t xml:space="preserve"> I или</w:t>
            </w:r>
            <w:proofErr w:type="gramStart"/>
            <w:r w:rsidRPr="001A5D18">
              <w:t xml:space="preserve"> Т</w:t>
            </w:r>
            <w:proofErr w:type="gramEnd"/>
            <w:r w:rsidRPr="001A5D18">
              <w:t xml:space="preserve"> в крови (ишемия миокарда, нестабильная стенокардия, не приведшие к развитию инфаркта миокарда);</w:t>
            </w:r>
          </w:p>
          <w:p w:rsidR="001A5D18" w:rsidRPr="001A5D18" w:rsidRDefault="001A5D18" w:rsidP="001A5D18">
            <w:pPr>
              <w:suppressAutoHyphens/>
              <w:ind w:firstLine="360"/>
              <w:jc w:val="both"/>
            </w:pPr>
            <w:proofErr w:type="spellStart"/>
            <w:r w:rsidRPr="001A5D18">
              <w:t>Безболевой</w:t>
            </w:r>
            <w:proofErr w:type="spellEnd"/>
            <w:r w:rsidRPr="001A5D18">
              <w:t xml:space="preserve"> инфаркт миокарда.</w:t>
            </w:r>
          </w:p>
          <w:p w:rsidR="001A5D18" w:rsidRPr="001A5D18" w:rsidRDefault="001A5D18" w:rsidP="001A5D18">
            <w:pPr>
              <w:suppressAutoHyphens/>
              <w:ind w:firstLine="360"/>
              <w:jc w:val="both"/>
            </w:pPr>
          </w:p>
          <w:p w:rsidR="001A5D18" w:rsidRPr="001A5D18" w:rsidRDefault="001A5D18" w:rsidP="001A5D18">
            <w:pPr>
              <w:suppressAutoHyphens/>
              <w:ind w:firstLine="360"/>
              <w:jc w:val="both"/>
            </w:pPr>
            <w:r w:rsidRPr="001A5D18">
              <w:rPr>
                <w:b/>
              </w:rPr>
              <w:t>Инсульт (I60 - I64)</w:t>
            </w:r>
            <w:r w:rsidRPr="001A5D18">
              <w:t xml:space="preserve"> - любые цереброваскулярные изменения, которые вызывают стойкую неврологическую симптоматику более чем на двадцать четыре часа, и включающие в себя омертвление участка мозговой ткани, геморрагию и эмболию. Продолжительность неврологической симптоматики должна наблюдаться не менее трех месяцев и подтверждаться врачами-специалистами при наличии типичных клинических симптомов, а также данных компьютерной или магнитно-резонансной томографии головного мозга.</w:t>
            </w:r>
          </w:p>
          <w:p w:rsidR="001A5D18" w:rsidRPr="001A5D18" w:rsidRDefault="001A5D18" w:rsidP="001A5D18">
            <w:pPr>
              <w:suppressAutoHyphens/>
              <w:ind w:firstLine="360"/>
              <w:jc w:val="both"/>
            </w:pPr>
            <w:r w:rsidRPr="001A5D18">
              <w:t>Из покрытия исключаются:</w:t>
            </w:r>
          </w:p>
          <w:p w:rsidR="001A5D18" w:rsidRPr="001A5D18" w:rsidRDefault="001A5D18" w:rsidP="001A5D18">
            <w:pPr>
              <w:suppressAutoHyphens/>
              <w:ind w:firstLine="360"/>
              <w:jc w:val="both"/>
            </w:pPr>
            <w:r w:rsidRPr="001A5D18">
              <w:t>Преходящие ишемические нарушения мозгового кровообращения;</w:t>
            </w:r>
          </w:p>
          <w:p w:rsidR="001A5D18" w:rsidRPr="001A5D18" w:rsidRDefault="001A5D18" w:rsidP="001A5D18">
            <w:pPr>
              <w:suppressAutoHyphens/>
              <w:ind w:firstLine="360"/>
              <w:jc w:val="both"/>
            </w:pPr>
            <w:r w:rsidRPr="001A5D18">
              <w:t>Травматические повреждения головного мозга;</w:t>
            </w:r>
          </w:p>
          <w:p w:rsidR="001A5D18" w:rsidRPr="001A5D18" w:rsidRDefault="001A5D18" w:rsidP="001A5D18">
            <w:pPr>
              <w:suppressAutoHyphens/>
              <w:ind w:firstLine="360"/>
              <w:jc w:val="both"/>
            </w:pPr>
            <w:r w:rsidRPr="001A5D18">
              <w:t>Неврологические симптомы, возникающие в результате мигрени;</w:t>
            </w:r>
          </w:p>
          <w:p w:rsidR="001A5D18" w:rsidRPr="001A5D18" w:rsidRDefault="001A5D18" w:rsidP="001A5D18">
            <w:pPr>
              <w:suppressAutoHyphens/>
              <w:ind w:firstLine="360"/>
              <w:jc w:val="both"/>
            </w:pPr>
            <w:r w:rsidRPr="001A5D18">
              <w:t>Лакунарные инсульты без неврологической симптоматики.</w:t>
            </w:r>
          </w:p>
          <w:p w:rsidR="001A5D18" w:rsidRPr="001A5D18" w:rsidRDefault="001A5D18" w:rsidP="001A5D18">
            <w:pPr>
              <w:suppressAutoHyphens/>
              <w:ind w:firstLine="360"/>
              <w:jc w:val="both"/>
            </w:pPr>
          </w:p>
          <w:p w:rsidR="001A5D18" w:rsidRPr="001A5D18" w:rsidRDefault="001A5D18" w:rsidP="001A5D18">
            <w:pPr>
              <w:suppressAutoHyphens/>
              <w:ind w:firstLine="360"/>
              <w:jc w:val="both"/>
            </w:pPr>
            <w:r w:rsidRPr="001A5D18">
              <w:rPr>
                <w:b/>
              </w:rPr>
              <w:t>Туберкулез (А 15.8)</w:t>
            </w:r>
            <w:r w:rsidRPr="001A5D18">
              <w:t xml:space="preserve">, активная форма которого подтверждена микробиологическими и </w:t>
            </w:r>
            <w:proofErr w:type="spellStart"/>
            <w:r w:rsidRPr="001A5D18">
              <w:t>рентгенологичекими</w:t>
            </w:r>
            <w:proofErr w:type="spellEnd"/>
            <w:r w:rsidRPr="001A5D18">
              <w:t xml:space="preserve"> исследованиями (заключение  </w:t>
            </w:r>
            <w:r w:rsidRPr="001A5D18">
              <w:lastRenderedPageBreak/>
              <w:t xml:space="preserve">фтизиатра). По данному заболеванию установлен выжидательный период сроком 60 дней. </w:t>
            </w:r>
          </w:p>
          <w:p w:rsidR="001A5D18" w:rsidRPr="001A5D18" w:rsidRDefault="001A5D18" w:rsidP="001A5D18">
            <w:pPr>
              <w:widowControl w:val="0"/>
              <w:suppressAutoHyphens/>
              <w:spacing w:line="252" w:lineRule="auto"/>
              <w:ind w:firstLine="567"/>
              <w:jc w:val="both"/>
            </w:pPr>
            <w:r w:rsidRPr="001A5D18">
              <w:t>2.2. Не являются страховыми случаи, произошедшие:</w:t>
            </w:r>
          </w:p>
          <w:p w:rsidR="001A5D18" w:rsidRPr="001A5D18" w:rsidRDefault="001A5D18" w:rsidP="001A5D18">
            <w:pPr>
              <w:tabs>
                <w:tab w:val="left" w:pos="9923"/>
              </w:tabs>
              <w:suppressAutoHyphens/>
              <w:ind w:firstLine="567"/>
              <w:jc w:val="both"/>
            </w:pPr>
            <w:r w:rsidRPr="001A5D18">
              <w:t>2.2.1. при совершении Застрахованным лицом умышленных действий, в том числе умышленного причинения телесных повреждений, повлекших причинение вреда здоровью Застрахованного лица или смерть Застрахованного лица;</w:t>
            </w:r>
          </w:p>
          <w:p w:rsidR="001A5D18" w:rsidRPr="001A5D18" w:rsidRDefault="001A5D18" w:rsidP="001A5D18">
            <w:pPr>
              <w:tabs>
                <w:tab w:val="left" w:pos="9923"/>
              </w:tabs>
              <w:suppressAutoHyphens/>
              <w:ind w:firstLine="567"/>
              <w:jc w:val="both"/>
            </w:pPr>
            <w:r w:rsidRPr="001A5D18">
              <w:t>2.2.2. при совершении Застрахованным лицом умышленного противоправного действия, факт которого установлен компетентными органами;</w:t>
            </w:r>
          </w:p>
          <w:p w:rsidR="001A5D18" w:rsidRPr="001A5D18" w:rsidRDefault="001A5D18" w:rsidP="001A5D18">
            <w:pPr>
              <w:tabs>
                <w:tab w:val="left" w:pos="9923"/>
              </w:tabs>
              <w:suppressAutoHyphens/>
              <w:ind w:firstLine="567"/>
              <w:jc w:val="both"/>
            </w:pPr>
            <w:r w:rsidRPr="001A5D18">
              <w:t xml:space="preserve">2.2.3. в результате покушения Застрахованного лица на самоубийство или совершения им самоубийства, за исключением случаев, когда Застрахованное лицо было доведено до этого противоправными действиями третьих лиц (если договором страхования не предусмотрено иное). </w:t>
            </w:r>
          </w:p>
          <w:p w:rsidR="001A5D18" w:rsidRPr="001A5D18" w:rsidRDefault="001A5D18" w:rsidP="001A5D18">
            <w:pPr>
              <w:suppressAutoHyphens/>
              <w:ind w:firstLine="567"/>
              <w:jc w:val="both"/>
            </w:pPr>
            <w:r w:rsidRPr="001A5D18">
              <w:t>2.2.4. при управлении Застрахованным лицом транспортным средством, аппаратом или прибором без права такого управления или при передаче Застрахованным лицом управления лицу, не имеющему права на управление данным транспортным средством, аппаратом или прибором;</w:t>
            </w:r>
          </w:p>
          <w:p w:rsidR="001A5D18" w:rsidRPr="001A5D18" w:rsidRDefault="001A5D18" w:rsidP="001A5D18">
            <w:pPr>
              <w:suppressAutoHyphens/>
              <w:ind w:firstLine="567"/>
              <w:jc w:val="both"/>
            </w:pPr>
            <w:r w:rsidRPr="001A5D18">
              <w:t>2.2.5. при управлении Застрахованным лицом транспортным средством в состоянии любой формы опьянения (алкогольного, наркотического, токсического и др.) или после принятия лекарственных препаратов, противопоказанных при управлении транспортным средством, или при передаче Застрахованным лицом управления лицу, находящемуся в таком состоянии.</w:t>
            </w:r>
          </w:p>
          <w:p w:rsidR="001A5D18" w:rsidRPr="001A5D18" w:rsidRDefault="001A5D18" w:rsidP="001A5D18">
            <w:pPr>
              <w:suppressAutoHyphens/>
              <w:ind w:firstLine="567"/>
              <w:jc w:val="both"/>
            </w:pPr>
            <w:r w:rsidRPr="001A5D18">
              <w:t>Перечисленные в настоящем пункте деяния признаются таковыми судом или иными компетентными органами в порядке, установленном действующим законодательством Российской Федерации.</w:t>
            </w:r>
          </w:p>
          <w:p w:rsidR="001A5D18" w:rsidRPr="001A5D18" w:rsidRDefault="001A5D18" w:rsidP="001A5D18">
            <w:pPr>
              <w:suppressAutoHyphens/>
              <w:ind w:firstLine="567"/>
              <w:jc w:val="both"/>
            </w:pPr>
            <w:r w:rsidRPr="001A5D18">
              <w:t>2.2.6. в результате совершения Страхователем, Выгодоприобретателем умышленных действий, направленных на причинение вреда жизни или здоровью Застрахованного лица, в том числе умышленного причинения телесных повреждений Застрахованному лицу.</w:t>
            </w:r>
          </w:p>
          <w:p w:rsidR="001A5D18" w:rsidRPr="001A5D18" w:rsidRDefault="001A5D18" w:rsidP="001A5D18">
            <w:pPr>
              <w:suppressAutoHyphens/>
              <w:ind w:firstLine="567"/>
              <w:jc w:val="both"/>
              <w:rPr>
                <w:rFonts w:ascii="Calibri" w:hAnsi="Calibri"/>
              </w:rPr>
            </w:pPr>
            <w:r w:rsidRPr="001A5D18">
              <w:t xml:space="preserve">2.2.7. </w:t>
            </w:r>
            <w:r w:rsidRPr="001A5D18">
              <w:rPr>
                <w:rFonts w:ascii="Journal" w:hAnsi="Journal"/>
                <w:szCs w:val="20"/>
              </w:rPr>
              <w:t xml:space="preserve">Не являются застрахованными случаи установления инвалидности по переосвидетельствованию, за исключением случаев, указанных в </w:t>
            </w:r>
            <w:r w:rsidRPr="001A5D18">
              <w:rPr>
                <w:szCs w:val="20"/>
              </w:rPr>
              <w:t>Правилах Страховщика.</w:t>
            </w:r>
          </w:p>
          <w:p w:rsidR="001A5D18" w:rsidRPr="001A5D18" w:rsidRDefault="001A5D18" w:rsidP="001A5D18">
            <w:pPr>
              <w:ind w:firstLine="567"/>
              <w:jc w:val="both"/>
              <w:rPr>
                <w:szCs w:val="20"/>
              </w:rPr>
            </w:pPr>
            <w:r w:rsidRPr="001A5D18">
              <w:t>2.2.8. В соответствии со ст. 964 ГК РФ Страховщик освобождается от страховой выплаты, если причинение вреда здоровью Застрахованного лица или смерть Застрахованного лица произошли в результате</w:t>
            </w:r>
            <w:r w:rsidRPr="001A5D18">
              <w:rPr>
                <w:szCs w:val="20"/>
              </w:rPr>
              <w:t>:</w:t>
            </w:r>
          </w:p>
          <w:p w:rsidR="001A5D18" w:rsidRPr="001A5D18" w:rsidRDefault="001A5D18" w:rsidP="001A5D18">
            <w:pPr>
              <w:ind w:firstLine="567"/>
              <w:jc w:val="both"/>
              <w:rPr>
                <w:szCs w:val="20"/>
              </w:rPr>
            </w:pPr>
            <w:r w:rsidRPr="001A5D18">
              <w:rPr>
                <w:szCs w:val="20"/>
              </w:rPr>
              <w:t>2.2.8.1. воздействия ядерного взрыва, радиации или радиоактивного заражения;</w:t>
            </w:r>
          </w:p>
          <w:p w:rsidR="001A5D18" w:rsidRPr="001A5D18" w:rsidRDefault="001A5D18" w:rsidP="001A5D18">
            <w:pPr>
              <w:ind w:firstLine="567"/>
              <w:jc w:val="both"/>
              <w:rPr>
                <w:szCs w:val="20"/>
              </w:rPr>
            </w:pPr>
            <w:r w:rsidRPr="001A5D18">
              <w:rPr>
                <w:szCs w:val="20"/>
              </w:rPr>
              <w:t>2.2.8.2. военных действий, а также манёвров или иных военных мероприятий;</w:t>
            </w:r>
          </w:p>
          <w:p w:rsidR="001A5D18" w:rsidRPr="001A5D18" w:rsidRDefault="001A5D18" w:rsidP="001A5D18">
            <w:pPr>
              <w:ind w:firstLine="567"/>
              <w:jc w:val="both"/>
              <w:rPr>
                <w:szCs w:val="20"/>
              </w:rPr>
            </w:pPr>
            <w:r w:rsidRPr="001A5D18">
              <w:rPr>
                <w:rFonts w:ascii="Journal" w:hAnsi="Journal"/>
                <w:szCs w:val="20"/>
              </w:rPr>
              <w:t>2.2.</w:t>
            </w:r>
            <w:r w:rsidRPr="001A5D18">
              <w:rPr>
                <w:szCs w:val="20"/>
              </w:rPr>
              <w:t>8.3. гражданской войны, народных волнений всякого рода или забастовок.</w:t>
            </w:r>
          </w:p>
          <w:p w:rsidR="001A5D18" w:rsidRPr="001A5D18" w:rsidRDefault="001A5D18" w:rsidP="001A5D18">
            <w:pPr>
              <w:ind w:right="-1" w:firstLine="567"/>
              <w:jc w:val="both"/>
              <w:rPr>
                <w:szCs w:val="20"/>
              </w:rPr>
            </w:pPr>
            <w:r w:rsidRPr="001A5D18">
              <w:rPr>
                <w:szCs w:val="20"/>
              </w:rPr>
              <w:t>2.2.9. Не являются застрахованными случаи причинения вреда здоровью Застрахованного лица или смерть Застрахованного лица, произошедшие в результате:</w:t>
            </w:r>
          </w:p>
          <w:p w:rsidR="001A5D18" w:rsidRPr="001A5D18" w:rsidRDefault="001A5D18" w:rsidP="001A5D18">
            <w:pPr>
              <w:ind w:right="-1" w:firstLine="567"/>
              <w:jc w:val="both"/>
              <w:rPr>
                <w:szCs w:val="20"/>
              </w:rPr>
            </w:pPr>
            <w:r w:rsidRPr="001A5D18">
              <w:rPr>
                <w:szCs w:val="20"/>
              </w:rPr>
              <w:t>2.2.9.1. чрезвычайных (особых) положений, объявленных органами власти в установленном законом порядке в связи с событиями, перечисленными в Правилах Страховщика;</w:t>
            </w:r>
          </w:p>
          <w:p w:rsidR="001A5D18" w:rsidRPr="001A5D18" w:rsidRDefault="001A5D18" w:rsidP="001A5D18">
            <w:pPr>
              <w:suppressAutoHyphens/>
              <w:ind w:firstLine="567"/>
              <w:jc w:val="both"/>
            </w:pPr>
            <w:r w:rsidRPr="001A5D18">
              <w:t xml:space="preserve">2.2.9.2. </w:t>
            </w:r>
            <w:r w:rsidRPr="001A5D18">
              <w:rPr>
                <w:szCs w:val="20"/>
              </w:rPr>
              <w:t>занятий Застрахованного лица любыми видами спорта.</w:t>
            </w:r>
          </w:p>
          <w:p w:rsidR="001A5D18" w:rsidRPr="001A5D18" w:rsidRDefault="001A5D18" w:rsidP="001A5D18">
            <w:pPr>
              <w:ind w:right="-1" w:firstLine="567"/>
              <w:jc w:val="both"/>
            </w:pPr>
            <w:r w:rsidRPr="001A5D18">
              <w:t>2.3. По страхованию на случай заболевания не являются страховыми случаями:</w:t>
            </w:r>
          </w:p>
          <w:p w:rsidR="001A5D18" w:rsidRPr="001A5D18" w:rsidRDefault="001A5D18" w:rsidP="001A5D18">
            <w:pPr>
              <w:ind w:right="-1" w:firstLine="709"/>
              <w:jc w:val="both"/>
            </w:pPr>
            <w:r w:rsidRPr="001A5D18">
              <w:t xml:space="preserve"> - последствия СПИДа (ВИЧ-инфицирования), кроме случаев, предусмотренных ст. 122 УК РФ;</w:t>
            </w:r>
          </w:p>
          <w:p w:rsidR="001A5D18" w:rsidRPr="001A5D18" w:rsidRDefault="001A5D18" w:rsidP="001A5D18">
            <w:pPr>
              <w:ind w:right="-1" w:firstLine="567"/>
              <w:jc w:val="both"/>
            </w:pPr>
            <w:r w:rsidRPr="001A5D18">
              <w:t>- заболевания, не включенные в договор страхования;</w:t>
            </w:r>
          </w:p>
          <w:p w:rsidR="001A5D18" w:rsidRPr="001A5D18" w:rsidRDefault="001A5D18" w:rsidP="001A5D18">
            <w:pPr>
              <w:ind w:right="-1" w:firstLine="567"/>
              <w:jc w:val="both"/>
            </w:pPr>
            <w:r w:rsidRPr="001A5D18">
              <w:t xml:space="preserve">- </w:t>
            </w:r>
            <w:r w:rsidRPr="001A5D18">
              <w:rPr>
                <w:szCs w:val="20"/>
              </w:rPr>
              <w:t xml:space="preserve">заболевания, диагностированные у Застрахованного лица до вступления договора страхования в силу. </w:t>
            </w:r>
          </w:p>
          <w:p w:rsidR="001A5D18" w:rsidRPr="001A5D18" w:rsidRDefault="001A5D18" w:rsidP="001A5D18">
            <w:pPr>
              <w:ind w:right="-1" w:firstLine="567"/>
              <w:jc w:val="both"/>
            </w:pPr>
            <w:r w:rsidRPr="001A5D18">
              <w:t>2.4. По страхованию от несчастного случая не являются страховыми случаями:</w:t>
            </w:r>
          </w:p>
          <w:p w:rsidR="001A5D18" w:rsidRPr="001A5D18" w:rsidRDefault="001A5D18" w:rsidP="001A5D18">
            <w:pPr>
              <w:ind w:right="-1" w:firstLine="709"/>
              <w:jc w:val="both"/>
            </w:pPr>
            <w:r w:rsidRPr="001A5D18">
              <w:lastRenderedPageBreak/>
              <w:t>- последствия  несчастного случая, наступившего во время нахождения Застрахованного лица в состоянии алкогольного, наркотического или токсического опьянения, подтвержденного соответствующими документами, за исключением случаев, когда он был доведен до такого состояния противоправными действиями третьих лиц;</w:t>
            </w:r>
          </w:p>
          <w:p w:rsidR="001A5D18" w:rsidRPr="001A5D18" w:rsidRDefault="001A5D18" w:rsidP="001A5D18">
            <w:pPr>
              <w:ind w:right="-1" w:firstLine="567"/>
              <w:rPr>
                <w:szCs w:val="20"/>
              </w:rPr>
            </w:pPr>
            <w:r w:rsidRPr="001A5D18">
              <w:rPr>
                <w:szCs w:val="20"/>
              </w:rPr>
              <w:t>- последствия сотрясения мозга при сроках лечения для Застрахованных лиц в возрасте от 18 лет (включительно) − менее 14 дней;</w:t>
            </w:r>
          </w:p>
          <w:p w:rsidR="001A5D18" w:rsidRPr="001A5D18" w:rsidRDefault="001A5D18" w:rsidP="001A5D18">
            <w:pPr>
              <w:ind w:right="-1" w:firstLine="567"/>
              <w:rPr>
                <w:szCs w:val="20"/>
              </w:rPr>
            </w:pPr>
            <w:r w:rsidRPr="001A5D18">
              <w:rPr>
                <w:szCs w:val="20"/>
              </w:rPr>
              <w:t>- несчастного случая, обусловленного приступом эпилепсии.</w:t>
            </w:r>
          </w:p>
          <w:p w:rsidR="001A5D18" w:rsidRPr="001A5D18" w:rsidRDefault="001A5D18" w:rsidP="001A5D18">
            <w:pPr>
              <w:ind w:right="-1" w:firstLine="567"/>
              <w:jc w:val="both"/>
              <w:rPr>
                <w:b/>
                <w:bCs/>
              </w:rPr>
            </w:pPr>
            <w:r w:rsidRPr="001A5D18">
              <w:rPr>
                <w:szCs w:val="20"/>
              </w:rPr>
              <w:t>2.5. Не являются застрахованными случаи обусловленные беременностью, в том числе, операции кесарева сечения, операции по поводу внематочной беременности.</w:t>
            </w:r>
          </w:p>
          <w:p w:rsidR="001A5D18" w:rsidRPr="001A5D18" w:rsidRDefault="001A5D18" w:rsidP="001A5D18">
            <w:pPr>
              <w:ind w:left="1134"/>
              <w:jc w:val="center"/>
              <w:rPr>
                <w:b/>
                <w:bCs/>
              </w:rPr>
            </w:pPr>
          </w:p>
          <w:p w:rsidR="001A5D18" w:rsidRPr="001A5D18" w:rsidRDefault="001A5D18" w:rsidP="001A5D18">
            <w:pPr>
              <w:jc w:val="center"/>
              <w:rPr>
                <w:b/>
                <w:bCs/>
              </w:rPr>
            </w:pPr>
            <w:r w:rsidRPr="001A5D18">
              <w:rPr>
                <w:b/>
                <w:bCs/>
              </w:rPr>
              <w:t xml:space="preserve">3. СТРАХОВАЯ СУММА </w:t>
            </w:r>
          </w:p>
          <w:p w:rsidR="001A5D18" w:rsidRPr="001A5D18" w:rsidRDefault="001A5D18" w:rsidP="001A5D18">
            <w:pPr>
              <w:jc w:val="center"/>
              <w:rPr>
                <w:b/>
                <w:bCs/>
              </w:rPr>
            </w:pPr>
          </w:p>
          <w:p w:rsidR="001A5D18" w:rsidRPr="001A5D18" w:rsidRDefault="001A5D18" w:rsidP="001A5D18">
            <w:pPr>
              <w:tabs>
                <w:tab w:val="left" w:pos="851"/>
                <w:tab w:val="left" w:pos="1418"/>
              </w:tabs>
              <w:ind w:firstLine="567"/>
              <w:jc w:val="both"/>
            </w:pPr>
            <w:r w:rsidRPr="001A5D18">
              <w:t>3.1. Совокупный размер страховой суммы по настоящему Договору по всем Застрахованным лицам составляет</w:t>
            </w:r>
            <w:proofErr w:type="gramStart"/>
            <w:r w:rsidRPr="001A5D18">
              <w:t xml:space="preserve"> ______________(_____________________) </w:t>
            </w:r>
            <w:proofErr w:type="gramEnd"/>
            <w:r w:rsidRPr="001A5D18">
              <w:t>рублей.</w:t>
            </w:r>
          </w:p>
          <w:p w:rsidR="001A5D18" w:rsidRPr="001A5D18" w:rsidRDefault="001A5D18" w:rsidP="001A5D18">
            <w:pPr>
              <w:tabs>
                <w:tab w:val="left" w:pos="851"/>
                <w:tab w:val="left" w:pos="1418"/>
              </w:tabs>
              <w:ind w:firstLine="567"/>
              <w:jc w:val="both"/>
            </w:pPr>
            <w:r w:rsidRPr="001A5D18">
              <w:t xml:space="preserve">3.1.1. По страховым случаям, указанным в п.п. 2.1.1 (а, </w:t>
            </w:r>
            <w:proofErr w:type="gramStart"/>
            <w:r w:rsidRPr="001A5D18">
              <w:t>б</w:t>
            </w:r>
            <w:proofErr w:type="gramEnd"/>
            <w:r w:rsidRPr="001A5D18">
              <w:t>, в) и 2.1.2 (а, б, в) настоящего Договора общая страховая сумма составляет:  _____________________ (___________________________) рублей.</w:t>
            </w:r>
          </w:p>
          <w:p w:rsidR="001A5D18" w:rsidRPr="001A5D18" w:rsidRDefault="001A5D18" w:rsidP="001A5D18">
            <w:pPr>
              <w:tabs>
                <w:tab w:val="left" w:pos="851"/>
                <w:tab w:val="left" w:pos="1418"/>
              </w:tabs>
              <w:ind w:firstLine="567"/>
              <w:jc w:val="both"/>
            </w:pPr>
            <w:r w:rsidRPr="001A5D18">
              <w:t>3.1.2. По страховому случаю, указанному в п. 2.1.2 г) настоящего Договора, общая страховая сумма составляет</w:t>
            </w:r>
            <w:proofErr w:type="gramStart"/>
            <w:r w:rsidRPr="001A5D18">
              <w:t xml:space="preserve"> ___________________ (__________________________) </w:t>
            </w:r>
            <w:proofErr w:type="gramEnd"/>
            <w:r w:rsidRPr="001A5D18">
              <w:t>рублей.</w:t>
            </w:r>
          </w:p>
          <w:p w:rsidR="001A5D18" w:rsidRPr="001A5D18" w:rsidRDefault="001A5D18" w:rsidP="001A5D18">
            <w:pPr>
              <w:tabs>
                <w:tab w:val="left" w:pos="851"/>
                <w:tab w:val="left" w:pos="1418"/>
              </w:tabs>
              <w:ind w:firstLine="567"/>
              <w:jc w:val="both"/>
            </w:pPr>
            <w:r w:rsidRPr="001A5D18">
              <w:t>3.2. Индивидуальная страховая сумма:</w:t>
            </w:r>
          </w:p>
          <w:p w:rsidR="001A5D18" w:rsidRPr="001A5D18" w:rsidRDefault="001A5D18" w:rsidP="001A5D18">
            <w:pPr>
              <w:tabs>
                <w:tab w:val="left" w:pos="851"/>
                <w:tab w:val="left" w:pos="1418"/>
              </w:tabs>
              <w:ind w:firstLine="567"/>
              <w:jc w:val="both"/>
            </w:pPr>
            <w:r w:rsidRPr="001A5D18">
              <w:t xml:space="preserve">3.2.1. по страховым случаям, указанным в п.п. 2.1.1 (а, </w:t>
            </w:r>
            <w:proofErr w:type="gramStart"/>
            <w:r w:rsidRPr="001A5D18">
              <w:t>б</w:t>
            </w:r>
            <w:proofErr w:type="gramEnd"/>
            <w:r w:rsidRPr="001A5D18">
              <w:t>, в) и 2.1.2 (а, б, в) настоящего Договора, устанавливается единой, ее размер указан в списке Застрахованных лиц (Приложение 2 к настоящему Договору).</w:t>
            </w:r>
          </w:p>
          <w:p w:rsidR="001A5D18" w:rsidRPr="001A5D18" w:rsidRDefault="001A5D18" w:rsidP="001A5D18">
            <w:pPr>
              <w:tabs>
                <w:tab w:val="left" w:pos="851"/>
                <w:tab w:val="left" w:pos="1418"/>
              </w:tabs>
              <w:ind w:firstLine="567"/>
              <w:jc w:val="both"/>
            </w:pPr>
            <w:r w:rsidRPr="001A5D18">
              <w:t>3.2.2. по страховому случаю, указанному в п. 2.1.2 г) настоящего Договора, составляет</w:t>
            </w:r>
            <w:proofErr w:type="gramStart"/>
            <w:r w:rsidRPr="001A5D18">
              <w:t xml:space="preserve">  – _______________ (_____________________) </w:t>
            </w:r>
            <w:proofErr w:type="gramEnd"/>
            <w:r w:rsidRPr="001A5D18">
              <w:t>рублей.</w:t>
            </w:r>
          </w:p>
          <w:p w:rsidR="001A5D18" w:rsidRPr="001A5D18" w:rsidRDefault="001A5D18" w:rsidP="001A5D18">
            <w:pPr>
              <w:ind w:firstLine="709"/>
              <w:jc w:val="both"/>
              <w:rPr>
                <w:b/>
                <w:bCs/>
              </w:rPr>
            </w:pPr>
          </w:p>
          <w:p w:rsidR="001A5D18" w:rsidRPr="001A5D18" w:rsidRDefault="001A5D18" w:rsidP="001A5D18">
            <w:pPr>
              <w:jc w:val="center"/>
              <w:rPr>
                <w:b/>
                <w:bCs/>
              </w:rPr>
            </w:pPr>
            <w:r w:rsidRPr="001A5D18">
              <w:rPr>
                <w:b/>
                <w:bCs/>
              </w:rPr>
              <w:t xml:space="preserve">4. СТРАХОВАЯ ПРЕМИЯ </w:t>
            </w:r>
          </w:p>
          <w:p w:rsidR="001A5D18" w:rsidRPr="001A5D18" w:rsidRDefault="001A5D18" w:rsidP="001A5D18">
            <w:pPr>
              <w:tabs>
                <w:tab w:val="left" w:pos="851"/>
                <w:tab w:val="left" w:pos="1418"/>
              </w:tabs>
              <w:jc w:val="both"/>
            </w:pPr>
          </w:p>
          <w:p w:rsidR="001A5D18" w:rsidRPr="001A5D18" w:rsidRDefault="001A5D18" w:rsidP="001A5D18">
            <w:pPr>
              <w:tabs>
                <w:tab w:val="left" w:pos="851"/>
                <w:tab w:val="left" w:pos="1418"/>
              </w:tabs>
              <w:ind w:firstLine="567"/>
              <w:jc w:val="both"/>
              <w:rPr>
                <w:sz w:val="26"/>
              </w:rPr>
            </w:pPr>
            <w:r w:rsidRPr="001A5D18">
              <w:t>4.1. Общая  страховая премия составляет</w:t>
            </w:r>
            <w:proofErr w:type="gramStart"/>
            <w:r w:rsidRPr="001A5D18">
              <w:t xml:space="preserve">: __________________ (___________________________) </w:t>
            </w:r>
            <w:proofErr w:type="gramEnd"/>
            <w:r w:rsidRPr="001A5D18">
              <w:t>рублей 00 копеек. В соответствии с п.п.7 п.3 ст. 149 гл. 21 «Налог на добавленную стоимость» Налогового Кодекса РФ, страховые платежи по договорам страхования не подлежат налогообложению.</w:t>
            </w:r>
          </w:p>
          <w:p w:rsidR="001A5D18" w:rsidRPr="001A5D18" w:rsidRDefault="001A5D18" w:rsidP="001A5D18">
            <w:pPr>
              <w:ind w:firstLine="567"/>
              <w:jc w:val="both"/>
            </w:pPr>
            <w:r w:rsidRPr="001A5D18">
              <w:t xml:space="preserve">4.2. Размер индивидуальной страховой премии для каждого Застрахованного  указан в Списке Застрахованных лиц (Приложение 2 к настоящему Договору). </w:t>
            </w:r>
          </w:p>
          <w:p w:rsidR="001A5D18" w:rsidRPr="001A5D18" w:rsidRDefault="001A5D18" w:rsidP="001A5D18">
            <w:pPr>
              <w:ind w:firstLine="567"/>
              <w:jc w:val="both"/>
            </w:pPr>
            <w:r w:rsidRPr="001A5D18">
              <w:t>4.3. Страховая премия уплачивается Страхователем путем перечисления на расчетный счет Страховщика единовременно в срок до  «________»  __________ 2019 г.</w:t>
            </w:r>
          </w:p>
          <w:p w:rsidR="001A5D18" w:rsidRPr="001A5D18" w:rsidRDefault="001A5D18" w:rsidP="001A5D18">
            <w:pPr>
              <w:ind w:right="-1" w:firstLine="567"/>
              <w:jc w:val="both"/>
              <w:rPr>
                <w:b/>
                <w:bCs/>
                <w:i/>
                <w:iCs/>
              </w:rPr>
            </w:pPr>
            <w:r w:rsidRPr="001A5D18">
              <w:t xml:space="preserve">4.4. Датой уплаты страховой премии </w:t>
            </w:r>
            <w:r w:rsidRPr="001A5D18">
              <w:rPr>
                <w:i/>
              </w:rPr>
              <w:t>(взноса)</w:t>
            </w:r>
            <w:r w:rsidRPr="001A5D18">
              <w:t xml:space="preserve"> считается дата поступления  денежных средств на расчетный счет Страховщика. </w:t>
            </w:r>
          </w:p>
          <w:p w:rsidR="001A5D18" w:rsidRPr="001A5D18" w:rsidRDefault="001A5D18" w:rsidP="001A5D18">
            <w:pPr>
              <w:keepLines/>
              <w:widowControl w:val="0"/>
              <w:tabs>
                <w:tab w:val="left" w:pos="9923"/>
              </w:tabs>
              <w:ind w:firstLine="567"/>
              <w:jc w:val="both"/>
            </w:pPr>
            <w:r w:rsidRPr="001A5D18">
              <w:rPr>
                <w:bCs/>
              </w:rPr>
              <w:t xml:space="preserve">4.5. Если к установленному сроку страховая премия не поступила на расчетный счет Страховщика или поступила в меньшем размере, то настоящий Договор считается незаключенным, </w:t>
            </w:r>
            <w:r w:rsidRPr="001A5D18">
              <w:t>и страховые выплаты по нему не производятся.</w:t>
            </w:r>
          </w:p>
          <w:p w:rsidR="001A5D18" w:rsidRPr="001A5D18" w:rsidRDefault="001A5D18" w:rsidP="001A5D18">
            <w:pPr>
              <w:keepLines/>
              <w:widowControl w:val="0"/>
              <w:tabs>
                <w:tab w:val="left" w:pos="9923"/>
              </w:tabs>
              <w:ind w:firstLine="567"/>
              <w:jc w:val="both"/>
            </w:pPr>
            <w:r w:rsidRPr="001A5D18">
              <w:t>Поступившая по такому договору сумма в согласованные сторонами сроки возвращается Страхователю.</w:t>
            </w:r>
          </w:p>
          <w:p w:rsidR="001A5D18" w:rsidRPr="001A5D18" w:rsidRDefault="001A5D18" w:rsidP="001A5D18">
            <w:pPr>
              <w:keepLines/>
              <w:widowControl w:val="0"/>
              <w:tabs>
                <w:tab w:val="left" w:pos="9923"/>
              </w:tabs>
              <w:ind w:firstLine="709"/>
              <w:jc w:val="both"/>
              <w:rPr>
                <w:b/>
                <w:bCs/>
              </w:rPr>
            </w:pPr>
          </w:p>
          <w:p w:rsidR="001A5D18" w:rsidRPr="001A5D18" w:rsidRDefault="001A5D18" w:rsidP="001A5D18">
            <w:pPr>
              <w:widowControl w:val="0"/>
              <w:jc w:val="center"/>
              <w:rPr>
                <w:b/>
                <w:bCs/>
              </w:rPr>
            </w:pPr>
            <w:r w:rsidRPr="001A5D18">
              <w:rPr>
                <w:b/>
                <w:bCs/>
              </w:rPr>
              <w:t>5. ПРАВА И ОБЯЗАННОСТИ СТОРОН</w:t>
            </w:r>
          </w:p>
          <w:p w:rsidR="001A5D18" w:rsidRPr="001A5D18" w:rsidRDefault="001A5D18" w:rsidP="001A5D18">
            <w:pPr>
              <w:widowControl w:val="0"/>
              <w:ind w:firstLine="709"/>
              <w:jc w:val="both"/>
            </w:pPr>
          </w:p>
          <w:p w:rsidR="001A5D18" w:rsidRPr="001A5D18" w:rsidRDefault="001A5D18" w:rsidP="001A5D18">
            <w:pPr>
              <w:widowControl w:val="0"/>
              <w:ind w:firstLine="709"/>
              <w:jc w:val="both"/>
              <w:rPr>
                <w:b/>
              </w:rPr>
            </w:pPr>
            <w:r w:rsidRPr="001A5D18">
              <w:t xml:space="preserve">5.1. </w:t>
            </w:r>
            <w:r w:rsidRPr="001A5D18">
              <w:rPr>
                <w:b/>
              </w:rPr>
              <w:t>В период действия настоящего Договора Страхователь имеет право:</w:t>
            </w:r>
          </w:p>
          <w:p w:rsidR="001A5D18" w:rsidRPr="001A5D18" w:rsidRDefault="001A5D18" w:rsidP="001A5D18">
            <w:pPr>
              <w:widowControl w:val="0"/>
              <w:ind w:firstLine="709"/>
              <w:jc w:val="both"/>
            </w:pPr>
            <w:r w:rsidRPr="001A5D18">
              <w:t>5.1.1. до наступления страхового случая заменить в порядке, установленном действующим законодательством Российской Федерации, названное в договоре страхования Застрахованное лицо другим лицом с письменного согласия этого Застрахованного лица (его законного представителя) и Страховщика;</w:t>
            </w:r>
          </w:p>
          <w:p w:rsidR="001A5D18" w:rsidRPr="001A5D18" w:rsidRDefault="001A5D18" w:rsidP="001A5D18">
            <w:pPr>
              <w:widowControl w:val="0"/>
              <w:ind w:firstLine="709"/>
              <w:jc w:val="both"/>
            </w:pPr>
            <w:r w:rsidRPr="001A5D18">
              <w:t>5.1.2. заменить в порядке, установленном действующим законодательством Российской Федерации, названного в договоре страхования Выгодоприобретателя другим лицом с письменного согласия Застрахованного лица (его законного представителя);</w:t>
            </w:r>
          </w:p>
          <w:p w:rsidR="001A5D18" w:rsidRPr="001A5D18" w:rsidRDefault="001A5D18" w:rsidP="001A5D18">
            <w:pPr>
              <w:widowControl w:val="0"/>
              <w:ind w:firstLine="709"/>
              <w:jc w:val="both"/>
            </w:pPr>
            <w:r w:rsidRPr="001A5D18">
              <w:t>5.1.3. в течение срока действия настоящего Договора обратиться к Страховщику с просьбой об изменении условий страхования (страховой суммы, срока действия настоящего Договора, страховых случаев, периода страхового покрытия, порядка выплат, количества Застрахованных лиц и т.п.);</w:t>
            </w:r>
          </w:p>
          <w:p w:rsidR="001A5D18" w:rsidRPr="001A5D18" w:rsidRDefault="001A5D18" w:rsidP="001A5D18">
            <w:pPr>
              <w:widowControl w:val="0"/>
              <w:suppressAutoHyphens/>
              <w:ind w:firstLine="709"/>
              <w:jc w:val="both"/>
            </w:pPr>
            <w:r w:rsidRPr="001A5D18">
              <w:t xml:space="preserve">Изменение численности </w:t>
            </w:r>
            <w:proofErr w:type="gramStart"/>
            <w:r w:rsidRPr="001A5D18">
              <w:t>Застрахованных</w:t>
            </w:r>
            <w:proofErr w:type="gramEnd"/>
            <w:r w:rsidRPr="001A5D18">
              <w:t xml:space="preserve"> в соответствии с письменным заявлением Страхователя оформляется ежемесячными Дополнительными соглашениями.</w:t>
            </w:r>
          </w:p>
          <w:p w:rsidR="001A5D18" w:rsidRPr="001A5D18" w:rsidRDefault="001A5D18" w:rsidP="001A5D18">
            <w:pPr>
              <w:tabs>
                <w:tab w:val="left" w:pos="708"/>
                <w:tab w:val="center" w:pos="4677"/>
                <w:tab w:val="right" w:pos="9355"/>
              </w:tabs>
              <w:suppressAutoHyphens/>
              <w:autoSpaceDE w:val="0"/>
              <w:autoSpaceDN w:val="0"/>
              <w:ind w:firstLine="709"/>
              <w:jc w:val="both"/>
            </w:pPr>
            <w:r w:rsidRPr="001A5D18">
              <w:t xml:space="preserve">В случае уменьшения численности застрахованных лиц по настоящему Договору Страховщик обязан возвратить Страхователю часть страховой премии за каждое Застрахованное лицо, в отношении которого был прекращен Договор, и в размере пропорционально не истекшему сроку действия настоящего Договора. </w:t>
            </w:r>
          </w:p>
          <w:p w:rsidR="001A5D18" w:rsidRPr="001A5D18" w:rsidRDefault="001A5D18" w:rsidP="001A5D18">
            <w:pPr>
              <w:widowControl w:val="0"/>
              <w:tabs>
                <w:tab w:val="left" w:pos="9639"/>
              </w:tabs>
              <w:suppressAutoHyphens/>
              <w:ind w:firstLine="709"/>
              <w:jc w:val="both"/>
            </w:pPr>
            <w:r w:rsidRPr="001A5D18">
              <w:t>В случае увеличения численности Застрахованных лиц по настоящему Договору Страхователь обязан уплатить дополнительную страховую премию за каждое новое Застрахованное лицо в размере, пропорциональном не истекшему сроку действия настоящего Договора.</w:t>
            </w:r>
          </w:p>
          <w:p w:rsidR="001A5D18" w:rsidRPr="001A5D18" w:rsidRDefault="001A5D18" w:rsidP="001A5D18">
            <w:pPr>
              <w:widowControl w:val="0"/>
              <w:ind w:firstLine="709"/>
              <w:jc w:val="both"/>
            </w:pPr>
            <w:r w:rsidRPr="001A5D18">
              <w:t>5.1.4. получать от Страховщика информацию, касающуюся его финансовой устойчивости, не являющуюся коммерческой тайной.</w:t>
            </w:r>
          </w:p>
          <w:p w:rsidR="001A5D18" w:rsidRPr="001A5D18" w:rsidRDefault="001A5D18" w:rsidP="001A5D18">
            <w:pPr>
              <w:widowControl w:val="0"/>
              <w:ind w:right="-1" w:firstLine="709"/>
              <w:jc w:val="both"/>
              <w:rPr>
                <w:b/>
              </w:rPr>
            </w:pPr>
            <w:r w:rsidRPr="001A5D18">
              <w:t xml:space="preserve">5.2. </w:t>
            </w:r>
            <w:r w:rsidRPr="001A5D18">
              <w:rPr>
                <w:b/>
              </w:rPr>
              <w:t>Страхователь обязан:</w:t>
            </w:r>
          </w:p>
          <w:p w:rsidR="001A5D18" w:rsidRPr="001A5D18" w:rsidRDefault="001A5D18" w:rsidP="001A5D18">
            <w:pPr>
              <w:widowControl w:val="0"/>
              <w:ind w:firstLine="709"/>
              <w:jc w:val="both"/>
              <w:rPr>
                <w:strike/>
              </w:rPr>
            </w:pPr>
            <w:r w:rsidRPr="001A5D18">
              <w:t>5.2.1. выполнить все необходимые формальности, связанные с заключением настоящего Договора, в том числе: по письменному запросу страховщика сообщить  известные ему обстоятельства, имеющие существенное значение для определения вероятности наступления страхового случая при заключении настоящего Договора;</w:t>
            </w:r>
          </w:p>
          <w:p w:rsidR="001A5D18" w:rsidRPr="001A5D18" w:rsidRDefault="001A5D18" w:rsidP="001A5D18">
            <w:pPr>
              <w:widowControl w:val="0"/>
              <w:ind w:firstLine="709"/>
              <w:jc w:val="both"/>
            </w:pPr>
            <w:r w:rsidRPr="001A5D18">
              <w:t>5.2.2. уплачивать страховую премию в сроки и в порядке, определенные Разделом 4 настоящего Договора;</w:t>
            </w:r>
          </w:p>
          <w:p w:rsidR="001A5D18" w:rsidRPr="001A5D18" w:rsidRDefault="001A5D18" w:rsidP="001A5D18">
            <w:pPr>
              <w:widowControl w:val="0"/>
              <w:ind w:firstLine="720"/>
              <w:jc w:val="both"/>
            </w:pPr>
            <w:r w:rsidRPr="001A5D18">
              <w:t>5.2.3. довести до сведения Застрахованных лиц (их законных представителей) положения Правил и условия настоящего Договора;</w:t>
            </w:r>
          </w:p>
          <w:p w:rsidR="001A5D18" w:rsidRPr="001A5D18" w:rsidRDefault="001A5D18" w:rsidP="001A5D18">
            <w:pPr>
              <w:widowControl w:val="0"/>
              <w:ind w:firstLine="708"/>
              <w:jc w:val="both"/>
            </w:pPr>
            <w:r w:rsidRPr="001A5D18">
              <w:t>5.2.4. обеспечить в случае замены Застрахованного лица (Выгодоприобретателя) другим лицом получение согласия Застрахованного лица (его законного представителя) на эти действия согласно действующему законодательству Российской Федерации;</w:t>
            </w:r>
          </w:p>
          <w:p w:rsidR="001A5D18" w:rsidRPr="001A5D18" w:rsidRDefault="001A5D18" w:rsidP="001A5D18">
            <w:pPr>
              <w:widowControl w:val="0"/>
              <w:ind w:firstLine="709"/>
              <w:jc w:val="both"/>
              <w:rPr>
                <w:szCs w:val="20"/>
              </w:rPr>
            </w:pPr>
            <w:proofErr w:type="gramStart"/>
            <w:r w:rsidRPr="001A5D18">
              <w:rPr>
                <w:szCs w:val="20"/>
              </w:rPr>
              <w:t>5.2.5. в соответствии с Федеральным законом от 27.07.2006 N 152-ФЗ "О персональных данных" с целью выполнения условий настоящего Договора страхования и его администрирования, урегулирования убытков обеспечить наличие Согласия лиц, подлежащих страхованию по настоящему Договору (по форме Приложения № 5), на использование предоставляемых ими персональных данных, специальных категорий персональных данных и их обработку Страховщиком при соблюдении условий конфиденциальности в соответствии с п</w:t>
            </w:r>
            <w:proofErr w:type="gramEnd"/>
            <w:r w:rsidRPr="001A5D18">
              <w:rPr>
                <w:szCs w:val="20"/>
              </w:rPr>
              <w:t>. 9 настоящего Договора.</w:t>
            </w:r>
          </w:p>
          <w:p w:rsidR="001A5D18" w:rsidRPr="001A5D18" w:rsidRDefault="001A5D18" w:rsidP="001A5D18">
            <w:pPr>
              <w:widowControl w:val="0"/>
              <w:ind w:firstLine="708"/>
              <w:jc w:val="both"/>
              <w:rPr>
                <w:snapToGrid w:val="0"/>
              </w:rPr>
            </w:pPr>
            <w:r w:rsidRPr="001A5D18">
              <w:rPr>
                <w:szCs w:val="20"/>
              </w:rPr>
              <w:t xml:space="preserve">Страхователь обязан по запросу Страховщика – предоставить  оригиналы Согласия в течение 5 рабочих  дней </w:t>
            </w:r>
            <w:proofErr w:type="gramStart"/>
            <w:r w:rsidRPr="001A5D18">
              <w:rPr>
                <w:szCs w:val="20"/>
              </w:rPr>
              <w:t>с даты получения</w:t>
            </w:r>
            <w:proofErr w:type="gramEnd"/>
            <w:r w:rsidRPr="001A5D18">
              <w:rPr>
                <w:szCs w:val="20"/>
              </w:rPr>
              <w:t xml:space="preserve"> запроса от </w:t>
            </w:r>
            <w:r w:rsidRPr="001A5D18">
              <w:rPr>
                <w:szCs w:val="20"/>
              </w:rPr>
              <w:lastRenderedPageBreak/>
              <w:t>Страховщика, связанного с проверкой и требованиями компетентных органов, в т.ч. налоговых органов, органов  страхового надзора и т.д.</w:t>
            </w:r>
          </w:p>
          <w:p w:rsidR="001A5D18" w:rsidRPr="001A5D18" w:rsidRDefault="001A5D18" w:rsidP="001A5D18">
            <w:pPr>
              <w:widowControl w:val="0"/>
              <w:ind w:firstLine="709"/>
              <w:jc w:val="both"/>
            </w:pPr>
            <w:r w:rsidRPr="001A5D18">
              <w:t xml:space="preserve">5.3. </w:t>
            </w:r>
            <w:r w:rsidRPr="001A5D18">
              <w:rPr>
                <w:b/>
              </w:rPr>
              <w:t>Страховщик имеет право:</w:t>
            </w:r>
          </w:p>
          <w:p w:rsidR="001A5D18" w:rsidRPr="001A5D18" w:rsidRDefault="001A5D18" w:rsidP="001A5D18">
            <w:pPr>
              <w:widowControl w:val="0"/>
              <w:tabs>
                <w:tab w:val="left" w:pos="3168"/>
              </w:tabs>
              <w:ind w:firstLine="720"/>
              <w:jc w:val="both"/>
            </w:pPr>
            <w:r w:rsidRPr="001A5D18">
              <w:t>5.3.1. проверять сообщённую Страхователем информацию, а также выполнение Страхователем (Застрахованным лицом) требований Правил и условий настоящего Договора;</w:t>
            </w:r>
          </w:p>
          <w:p w:rsidR="001A5D18" w:rsidRPr="001A5D18" w:rsidRDefault="001A5D18" w:rsidP="001A5D18">
            <w:pPr>
              <w:widowControl w:val="0"/>
              <w:ind w:firstLine="709"/>
              <w:jc w:val="both"/>
            </w:pPr>
            <w:r w:rsidRPr="001A5D18">
              <w:t>5.3.2. потребовать признания настоящего Договора недействительным и возмещения причинённого ему реального ущерба, если после заключения настоящего Договора будет установлено, что Страхователь сообщил Страховщику заведомо ложные сведения об обстоятельствах, имеющих существенное значение для суждения о степени риска;</w:t>
            </w:r>
          </w:p>
          <w:p w:rsidR="001A5D18" w:rsidRPr="001A5D18" w:rsidRDefault="001A5D18" w:rsidP="001A5D18">
            <w:pPr>
              <w:widowControl w:val="0"/>
              <w:ind w:firstLine="709"/>
              <w:jc w:val="both"/>
            </w:pPr>
            <w:r w:rsidRPr="001A5D18">
              <w:t>5.3.3. направлять в случае необходимости запросы в компетентные органы при выяснении обстоятельств наступления несчастного случая, заболевания и их последствий.</w:t>
            </w:r>
          </w:p>
          <w:p w:rsidR="001A5D18" w:rsidRPr="001A5D18" w:rsidRDefault="001A5D18" w:rsidP="001A5D18">
            <w:pPr>
              <w:widowControl w:val="0"/>
              <w:ind w:right="-1" w:firstLine="709"/>
              <w:jc w:val="both"/>
              <w:rPr>
                <w:b/>
              </w:rPr>
            </w:pPr>
            <w:r w:rsidRPr="001A5D18">
              <w:t xml:space="preserve">5.4. </w:t>
            </w:r>
            <w:r w:rsidRPr="001A5D18">
              <w:rPr>
                <w:b/>
              </w:rPr>
              <w:t>Страховщик обязан:</w:t>
            </w:r>
          </w:p>
          <w:p w:rsidR="001A5D18" w:rsidRPr="001A5D18" w:rsidRDefault="001A5D18" w:rsidP="001A5D18">
            <w:pPr>
              <w:widowControl w:val="0"/>
              <w:suppressAutoHyphens/>
              <w:ind w:firstLine="709"/>
              <w:jc w:val="both"/>
            </w:pPr>
            <w:r w:rsidRPr="001A5D18">
              <w:t>5.4.1. при заключении настоящего Договора ознакомить Страхователя с Правилами;</w:t>
            </w:r>
          </w:p>
          <w:p w:rsidR="001A5D18" w:rsidRPr="001A5D18" w:rsidRDefault="001A5D18" w:rsidP="001A5D18">
            <w:pPr>
              <w:ind w:firstLine="720"/>
              <w:jc w:val="both"/>
            </w:pPr>
            <w:r w:rsidRPr="001A5D18">
              <w:t xml:space="preserve">5.4.2.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Застрахованном лице и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 </w:t>
            </w:r>
          </w:p>
          <w:p w:rsidR="001A5D18" w:rsidRPr="001A5D18" w:rsidRDefault="001A5D18" w:rsidP="001A5D18">
            <w:pPr>
              <w:widowControl w:val="0"/>
              <w:jc w:val="center"/>
              <w:rPr>
                <w:b/>
                <w:bCs/>
              </w:rPr>
            </w:pPr>
          </w:p>
          <w:p w:rsidR="001A5D18" w:rsidRPr="001A5D18" w:rsidRDefault="001A5D18" w:rsidP="001A5D18">
            <w:pPr>
              <w:widowControl w:val="0"/>
              <w:jc w:val="center"/>
              <w:rPr>
                <w:b/>
                <w:bCs/>
              </w:rPr>
            </w:pPr>
            <w:r w:rsidRPr="001A5D18">
              <w:rPr>
                <w:b/>
                <w:bCs/>
              </w:rPr>
              <w:t>6. ДЕЙСТВИЯ СТОРОН  ПРИ  НАСТУПЛЕНИИ СОБЫТИЯ, ИМЕЮЩЕГО ПРИЗНАКИ СТРАХОВОГО СЛУЧАЯ</w:t>
            </w:r>
          </w:p>
          <w:p w:rsidR="001A5D18" w:rsidRPr="001A5D18" w:rsidRDefault="001A5D18" w:rsidP="001A5D18">
            <w:pPr>
              <w:widowControl w:val="0"/>
              <w:ind w:firstLine="1134"/>
              <w:jc w:val="center"/>
            </w:pPr>
          </w:p>
          <w:p w:rsidR="001A5D18" w:rsidRPr="001A5D18" w:rsidRDefault="001A5D18" w:rsidP="001A5D18">
            <w:pPr>
              <w:widowControl w:val="0"/>
              <w:tabs>
                <w:tab w:val="left" w:pos="3168"/>
              </w:tabs>
              <w:ind w:firstLine="720"/>
              <w:jc w:val="both"/>
            </w:pPr>
            <w:r w:rsidRPr="001A5D18">
              <w:t>6.1. Застрахованное лицо, а также Выгодоприобретатель по договору страхования, заключённому в его пользу, при наступлении страхового случая имеет право требовать исполнения Страховщиком принятых обязательств по страховым выплатам.</w:t>
            </w:r>
          </w:p>
          <w:p w:rsidR="001A5D18" w:rsidRPr="001A5D18" w:rsidRDefault="001A5D18" w:rsidP="001A5D18">
            <w:pPr>
              <w:widowControl w:val="0"/>
              <w:ind w:firstLine="709"/>
              <w:jc w:val="both"/>
            </w:pPr>
            <w:r w:rsidRPr="001A5D18">
              <w:t>6.2. Застрахованное лицо при наступлении несчастного случая или заболевания обязано:</w:t>
            </w:r>
          </w:p>
          <w:p w:rsidR="001A5D18" w:rsidRPr="001A5D18" w:rsidRDefault="001A5D18" w:rsidP="001A5D18">
            <w:pPr>
              <w:widowControl w:val="0"/>
              <w:ind w:right="-1" w:firstLine="709"/>
              <w:jc w:val="both"/>
            </w:pPr>
            <w:r w:rsidRPr="001A5D18">
              <w:t>6.2.1. немедленно обратиться за помощью в медицинское учреждение и неукоснительно соблюдать рекомендации лечащего врача с целью уменьшения последствий несчастного случая или заболевания;</w:t>
            </w:r>
          </w:p>
          <w:p w:rsidR="001A5D18" w:rsidRPr="001A5D18" w:rsidRDefault="001A5D18" w:rsidP="001A5D18">
            <w:pPr>
              <w:ind w:right="-1" w:firstLine="709"/>
              <w:jc w:val="both"/>
            </w:pPr>
            <w:r w:rsidRPr="001A5D18">
              <w:t>6.2.2. уведомить Страхователя о факте несчастного случая (обстоятельствах, при которых он произошёл, его последствиях) или факте обращения за медицинской помощью по поводу заболевания и установлении соответствующего диагноза;</w:t>
            </w:r>
          </w:p>
          <w:p w:rsidR="001A5D18" w:rsidRPr="001A5D18" w:rsidRDefault="001A5D18" w:rsidP="001A5D18">
            <w:pPr>
              <w:ind w:right="-1" w:firstLine="709"/>
              <w:jc w:val="both"/>
            </w:pPr>
            <w:r w:rsidRPr="001A5D18">
              <w:t xml:space="preserve">6.3. Страхователь обязан уведомить Страховщика о наступлении последствий несчастного случая или заболевания в следующие сроки: </w:t>
            </w:r>
          </w:p>
          <w:p w:rsidR="001A5D18" w:rsidRPr="001A5D18" w:rsidRDefault="001A5D18" w:rsidP="001A5D18">
            <w:pPr>
              <w:ind w:firstLine="709"/>
              <w:jc w:val="both"/>
            </w:pPr>
            <w:r w:rsidRPr="001A5D18">
              <w:t xml:space="preserve">6.3.1. в случае временной утраты трудоспособности в результате несчастного случая или заболевания – не позднее 30-ти дней </w:t>
            </w:r>
            <w:proofErr w:type="gramStart"/>
            <w:r w:rsidRPr="001A5D18">
              <w:t>с даты окончания</w:t>
            </w:r>
            <w:proofErr w:type="gramEnd"/>
            <w:r w:rsidRPr="001A5D18">
              <w:t xml:space="preserve"> временной нетрудоспособности;</w:t>
            </w:r>
          </w:p>
          <w:p w:rsidR="001A5D18" w:rsidRPr="001A5D18" w:rsidRDefault="001A5D18" w:rsidP="001A5D18">
            <w:pPr>
              <w:ind w:firstLine="709"/>
              <w:jc w:val="both"/>
            </w:pPr>
            <w:r w:rsidRPr="001A5D18">
              <w:t xml:space="preserve">6.3.2. в случае установления инвалидности в результате несчастного случая или в результате заболевания (естественных причин) – не позднее 30-ти дней </w:t>
            </w:r>
            <w:proofErr w:type="gramStart"/>
            <w:r w:rsidRPr="001A5D18">
              <w:t>с даты установления</w:t>
            </w:r>
            <w:proofErr w:type="gramEnd"/>
            <w:r w:rsidRPr="001A5D18">
              <w:t xml:space="preserve"> инвалидности;</w:t>
            </w:r>
          </w:p>
          <w:p w:rsidR="001A5D18" w:rsidRPr="001A5D18" w:rsidRDefault="001A5D18" w:rsidP="001A5D18">
            <w:pPr>
              <w:ind w:right="-1" w:firstLine="709"/>
              <w:jc w:val="both"/>
            </w:pPr>
            <w:r w:rsidRPr="001A5D18">
              <w:t>6.3.3. в случае смерти Застрахованного лица в результате несчастного случая или в результате естественных причин – в течение 30-ти дней, после того, как ему стало известно о смерти Застрахованного лица.</w:t>
            </w:r>
          </w:p>
          <w:p w:rsidR="001A5D18" w:rsidRPr="001A5D18" w:rsidRDefault="001A5D18" w:rsidP="001A5D18">
            <w:pPr>
              <w:ind w:right="-1" w:firstLine="709"/>
              <w:jc w:val="both"/>
            </w:pPr>
            <w:r w:rsidRPr="001A5D18">
              <w:t>Обязанность по п. 6.3.3 настоящего Договора может быть выполнена Выгодоприобретателем.</w:t>
            </w:r>
          </w:p>
          <w:p w:rsidR="001A5D18" w:rsidRPr="001A5D18" w:rsidRDefault="001A5D18" w:rsidP="001A5D18">
            <w:pPr>
              <w:ind w:right="-1" w:firstLine="709"/>
              <w:jc w:val="both"/>
            </w:pPr>
            <w:r w:rsidRPr="001A5D18">
              <w:t xml:space="preserve">Обязанности по п.п. 6.3.1 – 6.3.2 настоящего Договора могут быть выполнены самим Застрахованным лицом, а в случае, если Застрахованным </w:t>
            </w:r>
            <w:r w:rsidRPr="001A5D18">
              <w:lastRenderedPageBreak/>
              <w:t>лицом является недееспособное лицо, – его законным представителем.</w:t>
            </w:r>
          </w:p>
          <w:p w:rsidR="001A5D18" w:rsidRPr="001A5D18" w:rsidRDefault="001A5D18" w:rsidP="001A5D18">
            <w:pPr>
              <w:ind w:right="-1" w:firstLine="709"/>
              <w:jc w:val="both"/>
            </w:pPr>
            <w:r w:rsidRPr="001A5D18">
              <w:t xml:space="preserve">Уведомление должно быть сделано способом, позволяющим зафиксировать текст с указанием отправителя и дату сообщения (по факсимильной связи, телеграммой, телефонограммой и т.п.). Такая же обязанность лежит на Выгодоприобретателе, </w:t>
            </w:r>
            <w:proofErr w:type="gramStart"/>
            <w:r w:rsidRPr="001A5D18">
              <w:t>которому</w:t>
            </w:r>
            <w:proofErr w:type="gramEnd"/>
            <w:r w:rsidRPr="001A5D18">
              <w:t xml:space="preserve"> известно о заключении договора страхования в его пользу, если он намерен воспользоваться правом на страховую выплату.</w:t>
            </w:r>
          </w:p>
          <w:p w:rsidR="001A5D18" w:rsidRPr="001A5D18" w:rsidRDefault="001A5D18" w:rsidP="001A5D18">
            <w:pPr>
              <w:ind w:firstLine="709"/>
              <w:jc w:val="both"/>
            </w:pPr>
            <w:r w:rsidRPr="001A5D18">
              <w:t>6.4. Страхователь (Застрахованное лицо или его законный представитель, Выгодоприобретатель) обязан в согласованные при уведомлении Страховщика о наступлении последствий несчастного случая или заболевания сроки (п.6.3 настоящего Договора):</w:t>
            </w:r>
          </w:p>
          <w:p w:rsidR="001A5D18" w:rsidRPr="001A5D18" w:rsidRDefault="001A5D18" w:rsidP="001A5D18">
            <w:pPr>
              <w:ind w:firstLine="709"/>
              <w:jc w:val="both"/>
            </w:pPr>
            <w:r w:rsidRPr="001A5D18">
              <w:t>6.4.1. подать Страховщику письменное заявление о страховом случае;</w:t>
            </w:r>
          </w:p>
          <w:p w:rsidR="001A5D18" w:rsidRPr="001A5D18" w:rsidRDefault="001A5D18" w:rsidP="001A5D18">
            <w:pPr>
              <w:widowControl w:val="0"/>
              <w:ind w:firstLine="709"/>
              <w:jc w:val="both"/>
            </w:pPr>
            <w:r w:rsidRPr="001A5D18">
              <w:t xml:space="preserve">6.4.2. </w:t>
            </w:r>
            <w:proofErr w:type="gramStart"/>
            <w:r w:rsidRPr="001A5D18">
              <w:t>предоставить Страховщику документы</w:t>
            </w:r>
            <w:proofErr w:type="gramEnd"/>
            <w:r w:rsidRPr="001A5D18">
              <w:t xml:space="preserve"> в соответствии с п. 7.2 настоящего Договора, подтверждающие факт и причину наступления страхового случая.</w:t>
            </w:r>
          </w:p>
          <w:p w:rsidR="001A5D18" w:rsidRPr="001A5D18" w:rsidRDefault="001A5D18" w:rsidP="001A5D18">
            <w:pPr>
              <w:widowControl w:val="0"/>
              <w:tabs>
                <w:tab w:val="left" w:pos="3168"/>
              </w:tabs>
              <w:ind w:firstLine="720"/>
              <w:jc w:val="both"/>
            </w:pPr>
            <w:r w:rsidRPr="001A5D18">
              <w:t>6.5. Страховщик имеет право:</w:t>
            </w:r>
          </w:p>
          <w:p w:rsidR="001A5D18" w:rsidRPr="001A5D18" w:rsidRDefault="001A5D18" w:rsidP="001A5D18">
            <w:pPr>
              <w:ind w:firstLine="709"/>
              <w:jc w:val="both"/>
            </w:pPr>
            <w:r w:rsidRPr="001A5D18">
              <w:t>6.5.1. при необходимости запрашивать сведения, связанные с несчастным случаем или заболеванием и их последствиями, у правоохранительных органов, медицинских учреждений и других организаций, граждан, располагающих информацией об обстоятельствах несчастного случая или заболевания, а также проводить экспертизу представленных документов, самостоятельно выяснять причины и обстоятельства несчастного случая или заболевания;</w:t>
            </w:r>
          </w:p>
          <w:p w:rsidR="001A5D18" w:rsidRPr="001A5D18" w:rsidRDefault="001A5D18" w:rsidP="001A5D18">
            <w:pPr>
              <w:ind w:firstLine="709"/>
              <w:jc w:val="both"/>
            </w:pPr>
            <w:r w:rsidRPr="001A5D18">
              <w:t>6.5.2. отсрочить решение вопроса о страховой выплате в случае возбуждения по факту причинения вреда жизни и здоровью Застрахованного лица уголовного дела до момента принятия соответствующего решения компетентными органами, а также в случае сомнения в причине несчастного случая - до предоставления соответствующих документов;</w:t>
            </w:r>
          </w:p>
          <w:p w:rsidR="001A5D18" w:rsidRPr="001A5D18" w:rsidRDefault="001A5D18" w:rsidP="001A5D18">
            <w:pPr>
              <w:ind w:right="-1" w:firstLine="709"/>
              <w:jc w:val="both"/>
            </w:pPr>
            <w:r w:rsidRPr="001A5D18">
              <w:t>6.5.3. не производить страховую выплату в случаях, предусмотренных Правилами и настоящим Договором.</w:t>
            </w:r>
          </w:p>
          <w:p w:rsidR="001A5D18" w:rsidRPr="001A5D18" w:rsidRDefault="001A5D18" w:rsidP="001A5D18">
            <w:pPr>
              <w:widowControl w:val="0"/>
              <w:tabs>
                <w:tab w:val="left" w:pos="3168"/>
              </w:tabs>
              <w:ind w:firstLine="720"/>
              <w:jc w:val="both"/>
            </w:pPr>
            <w:r w:rsidRPr="001A5D18">
              <w:t>6.6. Страховщик после получения заявления о страховом случае обязан:</w:t>
            </w:r>
          </w:p>
          <w:p w:rsidR="001A5D18" w:rsidRPr="001A5D18" w:rsidRDefault="001A5D18" w:rsidP="001A5D18">
            <w:pPr>
              <w:ind w:firstLine="709"/>
              <w:jc w:val="both"/>
            </w:pPr>
            <w:r w:rsidRPr="001A5D18">
              <w:t>6.6.1. принять заявление к рассмотрению;</w:t>
            </w:r>
          </w:p>
          <w:p w:rsidR="001A5D18" w:rsidRPr="001A5D18" w:rsidRDefault="001A5D18" w:rsidP="001A5D18">
            <w:pPr>
              <w:ind w:firstLine="709"/>
              <w:jc w:val="both"/>
            </w:pPr>
            <w:r w:rsidRPr="001A5D18">
              <w:t>6.6.2. при необходимости направить запрос в компетентные органы (учреждения, организации) о предоставлении соответствующих документов и информации, подтверждающих факт наступления несчастного случая или заболевания, их причину и последствия;</w:t>
            </w:r>
          </w:p>
          <w:p w:rsidR="001A5D18" w:rsidRPr="001A5D18" w:rsidRDefault="001A5D18" w:rsidP="001A5D18">
            <w:pPr>
              <w:ind w:firstLine="709"/>
              <w:jc w:val="both"/>
            </w:pPr>
            <w:r w:rsidRPr="001A5D18">
              <w:t>6.6.3. составить страховой акт, если случай признан страховым, определив в нем сумму страховой выплаты;</w:t>
            </w:r>
          </w:p>
          <w:p w:rsidR="001A5D18" w:rsidRPr="001A5D18" w:rsidRDefault="001A5D18" w:rsidP="001A5D18">
            <w:pPr>
              <w:ind w:firstLine="709"/>
              <w:jc w:val="both"/>
            </w:pPr>
            <w:r w:rsidRPr="001A5D18">
              <w:t>6.6.4. по случаю, признанному страховым, произвести страховую выплату в порядке, установленном Разделом 7 настоящего Договора;</w:t>
            </w:r>
          </w:p>
          <w:p w:rsidR="001A5D18" w:rsidRPr="001A5D18" w:rsidRDefault="001A5D18" w:rsidP="001A5D18">
            <w:pPr>
              <w:ind w:firstLine="709"/>
              <w:jc w:val="both"/>
            </w:pPr>
            <w:r w:rsidRPr="001A5D18">
              <w:t>6.6.5. по случаю, не признанному страховым, или при принятии решения об отказе в страховой выплате направить Страхователю (Застрахованному лицу, Выгодоприобретателю) в письменной форме обоснование принятого решения.</w:t>
            </w:r>
          </w:p>
          <w:p w:rsidR="001A5D18" w:rsidRPr="001A5D18" w:rsidRDefault="001A5D18" w:rsidP="001A5D18">
            <w:pPr>
              <w:widowControl w:val="0"/>
              <w:jc w:val="center"/>
              <w:rPr>
                <w:b/>
                <w:bCs/>
              </w:rPr>
            </w:pPr>
          </w:p>
          <w:p w:rsidR="001A5D18" w:rsidRPr="001A5D18" w:rsidRDefault="001A5D18" w:rsidP="001A5D18">
            <w:pPr>
              <w:widowControl w:val="0"/>
              <w:jc w:val="center"/>
              <w:rPr>
                <w:b/>
                <w:bCs/>
              </w:rPr>
            </w:pPr>
            <w:r w:rsidRPr="001A5D18">
              <w:rPr>
                <w:b/>
                <w:bCs/>
              </w:rPr>
              <w:t>7. СТРАХОВЫЕ ВЫПЛАТЫ</w:t>
            </w:r>
          </w:p>
          <w:p w:rsidR="001A5D18" w:rsidRPr="001A5D18" w:rsidRDefault="001A5D18" w:rsidP="001A5D18">
            <w:pPr>
              <w:ind w:firstLine="709"/>
              <w:jc w:val="both"/>
            </w:pPr>
          </w:p>
          <w:p w:rsidR="001A5D18" w:rsidRPr="001A5D18" w:rsidRDefault="001A5D18" w:rsidP="001A5D18">
            <w:pPr>
              <w:ind w:firstLine="709"/>
              <w:jc w:val="both"/>
            </w:pPr>
            <w:r w:rsidRPr="001A5D18">
              <w:t>7.1. При условии соблюдения Страхователем содержащихся в Правилах и настоящем Договоре страхования положений, определений и ограничений и при установлении факта наступления страхового случая Страховщик производит страховую выплату в соответствии с условиями договора страхования.</w:t>
            </w:r>
          </w:p>
          <w:p w:rsidR="001A5D18" w:rsidRPr="001A5D18" w:rsidRDefault="001A5D18" w:rsidP="001A5D18">
            <w:pPr>
              <w:ind w:firstLine="709"/>
              <w:jc w:val="both"/>
              <w:rPr>
                <w:i/>
                <w:iCs/>
              </w:rPr>
            </w:pPr>
            <w:r w:rsidRPr="001A5D18">
              <w:t xml:space="preserve">7.2. </w:t>
            </w:r>
            <w:proofErr w:type="gramStart"/>
            <w:r w:rsidRPr="001A5D18">
              <w:t xml:space="preserve">Для получения страховой выплаты Страховщику должны быть предоставлены договор страхования – по требованию Страховщика, </w:t>
            </w:r>
            <w:r w:rsidRPr="001A5D18">
              <w:lastRenderedPageBreak/>
              <w:t>заявление на страховую выплату, документ, удостоверяющий личность получателя выплаты, и документы (или их копии, заверенные в порядке, запрошенном Страховщиком), подтверждающие факт наступления страхового случая, конкретный перечень которых определяется Страховщиком в зависимости от произошедшего страхового случая (Раздел 2 настоящего Договора), в том числе</w:t>
            </w:r>
            <w:r w:rsidRPr="001A5D18">
              <w:rPr>
                <w:i/>
                <w:iCs/>
              </w:rPr>
              <w:t>:</w:t>
            </w:r>
            <w:proofErr w:type="gramEnd"/>
          </w:p>
          <w:p w:rsidR="001A5D18" w:rsidRPr="001A5D18" w:rsidRDefault="001A5D18" w:rsidP="001A5D18">
            <w:pPr>
              <w:ind w:firstLine="709"/>
              <w:jc w:val="both"/>
            </w:pPr>
            <w:r w:rsidRPr="001A5D18">
              <w:t>7.2.1. В случае временной утраты трудоспособности:</w:t>
            </w:r>
          </w:p>
          <w:p w:rsidR="001A5D18" w:rsidRPr="001A5D18" w:rsidRDefault="001A5D18" w:rsidP="001A5D18">
            <w:pPr>
              <w:ind w:firstLine="709"/>
              <w:jc w:val="both"/>
            </w:pPr>
            <w:r w:rsidRPr="001A5D18">
              <w:t>а) документы из медицинского учреждения, подтверждающие факт обращения за медицинской помощью в результате несчастного случая или заболевания (заверенная печатью организации оформленная отделом кадров копия  закрытого больничного листа), установленный диагноз и/или продолжительность нетрудоспособности, характер телесных повреждений, полученных в результате несчастного случая;</w:t>
            </w:r>
          </w:p>
          <w:p w:rsidR="001A5D18" w:rsidRPr="001A5D18" w:rsidRDefault="001A5D18" w:rsidP="001A5D18">
            <w:pPr>
              <w:ind w:firstLine="709"/>
              <w:jc w:val="both"/>
            </w:pPr>
            <w:r w:rsidRPr="001A5D18">
              <w:t>б) по факту несчастного случая во время исполнения трудовых обязанностей – документы (акты), составленные работодателем в соответствии с действующим законодательством;</w:t>
            </w:r>
          </w:p>
          <w:p w:rsidR="001A5D18" w:rsidRPr="001A5D18" w:rsidRDefault="001A5D18" w:rsidP="001A5D18">
            <w:pPr>
              <w:autoSpaceDE w:val="0"/>
              <w:autoSpaceDN w:val="0"/>
              <w:adjustRightInd w:val="0"/>
              <w:ind w:firstLine="709"/>
              <w:jc w:val="both"/>
            </w:pPr>
            <w:r w:rsidRPr="001A5D18">
              <w:t>в) выписку из медицинской карты амбулаторного и/или стационарного больного (истории болезни), а также, по требованию Страховщика, - данные соответствующих лабораторных и инструментальных методов исследования, подтверждающие установленный диагноз;</w:t>
            </w:r>
          </w:p>
          <w:p w:rsidR="001A5D18" w:rsidRPr="001A5D18" w:rsidRDefault="001A5D18" w:rsidP="001A5D18">
            <w:pPr>
              <w:ind w:firstLine="709"/>
              <w:jc w:val="both"/>
            </w:pPr>
            <w:r w:rsidRPr="001A5D18">
              <w:t>7.2.2. В случае постоянной утраты трудоспособности (инвалидности)– документы, указанные в п. 7.2.1, а также справку (заключение) соответствующего учреждения, определенного действующим законодательством, об установлении инвалидности или ее заверенную копию.</w:t>
            </w:r>
          </w:p>
          <w:p w:rsidR="001A5D18" w:rsidRPr="001A5D18" w:rsidRDefault="001A5D18" w:rsidP="001A5D18">
            <w:pPr>
              <w:ind w:firstLine="709"/>
              <w:jc w:val="both"/>
            </w:pPr>
            <w:r w:rsidRPr="001A5D18">
              <w:t>По п. 7.2.1 и 7.2.2 при необходимости Страховщик имеет право потребовать проведения дополнительного медицинского освидетельствования Застрахованного лица,  в медицинском учреждении, выбранном Страховщиком. При этом расходы в связи с медицинским освидетельствованием несет Страховщик;</w:t>
            </w:r>
          </w:p>
          <w:p w:rsidR="001A5D18" w:rsidRPr="001A5D18" w:rsidRDefault="001A5D18" w:rsidP="001A5D18">
            <w:pPr>
              <w:ind w:firstLine="709"/>
              <w:jc w:val="both"/>
            </w:pPr>
            <w:r w:rsidRPr="001A5D18">
              <w:t xml:space="preserve">7.2.3. в случае смерти Застрахованного лица (если Выгодоприобретатель назначен): свидетельство органа ЗАГС о смерти Застрахованного лица или его заверенная копия; документы, составленные на предприятии по факту несчастного случая при исполнении трудовых обязанностей; </w:t>
            </w:r>
            <w:proofErr w:type="gramStart"/>
            <w:r w:rsidRPr="001A5D18">
              <w:t>распоряжение (завещание) Застрахованного лица о том, кого он назначил для получения страховой суммы в случае своей смерти, если оно было составлено отдельно от договора страхования, документ, подтверждающий причину смерти;</w:t>
            </w:r>
            <w:proofErr w:type="gramEnd"/>
          </w:p>
          <w:p w:rsidR="001A5D18" w:rsidRPr="001A5D18" w:rsidRDefault="001A5D18" w:rsidP="001A5D18">
            <w:pPr>
              <w:ind w:firstLine="709"/>
              <w:jc w:val="both"/>
            </w:pPr>
            <w:r w:rsidRPr="001A5D18">
              <w:t xml:space="preserve">7.2.4. в случае смерти Застрахованного лица (если Выгодоприобретатель не </w:t>
            </w:r>
            <w:proofErr w:type="gramStart"/>
            <w:r w:rsidRPr="001A5D18">
              <w:t>назначен</w:t>
            </w:r>
            <w:proofErr w:type="gramEnd"/>
            <w:r w:rsidRPr="001A5D18">
              <w:t>): документы, указанные в п. 7.2.3 настоящего Договора, а также документы, удостоверяющие вступление в права наследования;</w:t>
            </w:r>
          </w:p>
          <w:p w:rsidR="001A5D18" w:rsidRPr="001A5D18" w:rsidRDefault="001A5D18" w:rsidP="001A5D18">
            <w:pPr>
              <w:ind w:firstLine="709"/>
              <w:jc w:val="both"/>
            </w:pPr>
            <w:r w:rsidRPr="001A5D18">
              <w:t>7.2.5. в случае впервые диагностированного заболевания -  выписку из медицинской карты амбулаторного и/или стационарного больного (истории болезни), а также, по требованию Страховщика, - данные соответствующих лабораторных и инструментальных методов исследования, подтверждающие первичное установление диагноза в течение срока действия договора страхования.</w:t>
            </w:r>
          </w:p>
          <w:p w:rsidR="001A5D18" w:rsidRPr="001A5D18" w:rsidRDefault="001A5D18" w:rsidP="001A5D18">
            <w:pPr>
              <w:ind w:firstLine="709"/>
              <w:jc w:val="both"/>
            </w:pPr>
            <w:r w:rsidRPr="001A5D18">
              <w:t xml:space="preserve">7.2.6. </w:t>
            </w:r>
            <w:proofErr w:type="gramStart"/>
            <w:r w:rsidRPr="001A5D18">
              <w:t>Если информации, содержащейся в предоставленных документах, недостаточно для принятия Страховщиком решения о признании или непризнании последствий несчастного случая или заболевания страховым случаем и/или определения размера страховой выплаты, Страховщик в письменной форме запрашивает у Страхователя (Застрахованного лица или его законного представителя, Выгодоприобретателя) и/или компетентных органов дополнительные документы (или их копии)  (п. 6.5.1. настоящего Договора), при этом на  Страховщике лежит</w:t>
            </w:r>
            <w:proofErr w:type="gramEnd"/>
            <w:r w:rsidRPr="001A5D18">
              <w:t xml:space="preserve"> обязанность доказывания необходимости предоставления дополнительных документов.</w:t>
            </w:r>
          </w:p>
          <w:p w:rsidR="001A5D18" w:rsidRPr="001A5D18" w:rsidRDefault="001A5D18" w:rsidP="001A5D18">
            <w:pPr>
              <w:ind w:firstLine="709"/>
              <w:jc w:val="both"/>
            </w:pPr>
            <w:r w:rsidRPr="001A5D18">
              <w:t xml:space="preserve">7.3. Страховой акт составляется Страховщиком в течение </w:t>
            </w:r>
            <w:r w:rsidRPr="001A5D18">
              <w:rPr>
                <w:b/>
              </w:rPr>
              <w:t>5 рабочих дней</w:t>
            </w:r>
            <w:r w:rsidRPr="001A5D18">
              <w:t xml:space="preserve"> после представления всех необходимых документов, касающихся обстоятельств наступления страхового случая, если случай признан страховым.</w:t>
            </w:r>
          </w:p>
          <w:p w:rsidR="001A5D18" w:rsidRPr="001A5D18" w:rsidRDefault="001A5D18" w:rsidP="001A5D18">
            <w:pPr>
              <w:widowControl w:val="0"/>
              <w:tabs>
                <w:tab w:val="left" w:pos="3168"/>
              </w:tabs>
              <w:ind w:firstLine="720"/>
              <w:jc w:val="both"/>
            </w:pPr>
            <w:r w:rsidRPr="001A5D18">
              <w:t xml:space="preserve">7.4. Страховая выплата производится в течение </w:t>
            </w:r>
            <w:r w:rsidRPr="001A5D18">
              <w:rPr>
                <w:b/>
              </w:rPr>
              <w:t>5 рабочих дней</w:t>
            </w:r>
            <w:r w:rsidRPr="001A5D18">
              <w:t xml:space="preserve"> </w:t>
            </w:r>
            <w:proofErr w:type="gramStart"/>
            <w:r w:rsidRPr="001A5D18">
              <w:t>с даты составления</w:t>
            </w:r>
            <w:proofErr w:type="gramEnd"/>
            <w:r w:rsidRPr="001A5D18">
              <w:t xml:space="preserve">  страхового акта. Датой исполнения обязательства считается </w:t>
            </w:r>
            <w:r w:rsidRPr="001A5D18">
              <w:lastRenderedPageBreak/>
              <w:t>дата поступления денежных средств на расчетный счет банка Страхователя.</w:t>
            </w:r>
          </w:p>
          <w:p w:rsidR="001A5D18" w:rsidRPr="001A5D18" w:rsidRDefault="001A5D18" w:rsidP="001A5D18">
            <w:pPr>
              <w:widowControl w:val="0"/>
              <w:ind w:firstLine="708"/>
              <w:jc w:val="both"/>
            </w:pPr>
            <w:r w:rsidRPr="001A5D18">
              <w:t xml:space="preserve">7.5. Сумма страховой выплаты по каждому из страховых случаев рассчитывается исходя из размера страховой суммы по риску/ группе рисков, установленной для Застрахованного лица, с которым произошел этот страховой случай. </w:t>
            </w:r>
          </w:p>
          <w:p w:rsidR="001A5D18" w:rsidRPr="001A5D18" w:rsidRDefault="001A5D18" w:rsidP="001A5D18">
            <w:pPr>
              <w:ind w:firstLine="708"/>
              <w:jc w:val="both"/>
            </w:pPr>
            <w:r w:rsidRPr="001A5D18">
              <w:t>7.6. Размер страховой выплаты определяется в соответствии с Правилами Страховщика по  страховым случаям (Раздел 2 настоящего Договора), при этом:</w:t>
            </w:r>
          </w:p>
          <w:p w:rsidR="001A5D18" w:rsidRPr="001A5D18" w:rsidRDefault="001A5D18" w:rsidP="001A5D18">
            <w:pPr>
              <w:ind w:firstLine="708"/>
              <w:jc w:val="both"/>
            </w:pPr>
            <w:r w:rsidRPr="001A5D18">
              <w:t>7.6.1. По временной утрате трудоспособности в результате несчастного случая  или заболевания расчет страховой выплаты производится в следующем порядке:</w:t>
            </w:r>
          </w:p>
          <w:p w:rsidR="001A5D18" w:rsidRPr="001A5D18" w:rsidRDefault="001A5D18" w:rsidP="001A5D18">
            <w:pPr>
              <w:ind w:firstLine="708"/>
              <w:jc w:val="both"/>
            </w:pPr>
            <w:r w:rsidRPr="001A5D18">
              <w:t>- в результате несчастного случая  – в процентах от индивидуальной страховой суммы по группе рисков;</w:t>
            </w:r>
          </w:p>
          <w:p w:rsidR="001A5D18" w:rsidRPr="001A5D18" w:rsidRDefault="001A5D18" w:rsidP="001A5D18">
            <w:pPr>
              <w:ind w:firstLine="708"/>
              <w:jc w:val="both"/>
            </w:pPr>
            <w:r w:rsidRPr="001A5D18">
              <w:t xml:space="preserve">- в результате заболеваний, предусмотренных п.2.1.2 (а, </w:t>
            </w:r>
            <w:proofErr w:type="gramStart"/>
            <w:r w:rsidRPr="001A5D18">
              <w:t>б</w:t>
            </w:r>
            <w:proofErr w:type="gramEnd"/>
            <w:r w:rsidRPr="001A5D18">
              <w:t>, в)  настоящего Договора – по  0,3% от индивидуальной страховой суммы по группе рисков за каждый день временной утраты трудоспособности, начиная с первого дня, но не более 100 дней по одному страховому случаю;</w:t>
            </w:r>
          </w:p>
          <w:p w:rsidR="001A5D18" w:rsidRPr="001A5D18" w:rsidRDefault="001A5D18" w:rsidP="001A5D18">
            <w:pPr>
              <w:ind w:firstLine="709"/>
              <w:jc w:val="both"/>
            </w:pPr>
            <w:r w:rsidRPr="001A5D18">
              <w:t xml:space="preserve">7.6.2. </w:t>
            </w:r>
            <w:proofErr w:type="gramStart"/>
            <w:r w:rsidRPr="001A5D18">
              <w:t>В случае постоянной утраты трудоспособности в результате несчастного случая  или заболевания, предусмотренного п.2.1.2 (а, б, в) настоящего Договора, выразившейся в установлении Застрахованному лицу группы инвалидности, размер страховой выплаты исчисляется в процентах от  индивидуальной  страховой суммы Застрахованного лица по группе рисков в зависимости от установленной группы инвалидности</w:t>
            </w:r>
            <w:r w:rsidRPr="001A5D18">
              <w:rPr>
                <w:iCs/>
              </w:rPr>
              <w:t>:</w:t>
            </w:r>
            <w:proofErr w:type="gramEnd"/>
          </w:p>
          <w:p w:rsidR="001A5D18" w:rsidRPr="001A5D18" w:rsidRDefault="001A5D18" w:rsidP="001A5D18">
            <w:pPr>
              <w:jc w:val="both"/>
            </w:pPr>
            <w:r w:rsidRPr="001A5D18">
              <w:t>- при I-ой группе инвалидности в результате несчастного случая - 100%;</w:t>
            </w:r>
          </w:p>
          <w:p w:rsidR="001A5D18" w:rsidRPr="001A5D18" w:rsidRDefault="001A5D18" w:rsidP="001A5D18">
            <w:pPr>
              <w:jc w:val="both"/>
            </w:pPr>
            <w:r w:rsidRPr="001A5D18">
              <w:t>- при II-ой группе инвалидности в результате несчастного случая - 80%;</w:t>
            </w:r>
          </w:p>
          <w:p w:rsidR="001A5D18" w:rsidRPr="001A5D18" w:rsidRDefault="001A5D18" w:rsidP="001A5D18">
            <w:pPr>
              <w:jc w:val="both"/>
            </w:pPr>
            <w:r w:rsidRPr="001A5D18">
              <w:t>- при III-ей группе инвалидности в результате несчастного случая - 60%.</w:t>
            </w:r>
          </w:p>
          <w:p w:rsidR="001A5D18" w:rsidRPr="001A5D18" w:rsidRDefault="001A5D18" w:rsidP="001A5D18">
            <w:pPr>
              <w:ind w:firstLine="709"/>
              <w:jc w:val="both"/>
            </w:pPr>
            <w:r w:rsidRPr="001A5D18">
              <w:t xml:space="preserve">7.6.3. </w:t>
            </w:r>
            <w:proofErr w:type="gramStart"/>
            <w:r w:rsidRPr="001A5D18">
              <w:t xml:space="preserve">В случае смерти Застрахованного лица в результате несчастного случая или в результате заболевания, </w:t>
            </w:r>
            <w:r w:rsidRPr="001A5D18">
              <w:rPr>
                <w:rFonts w:ascii="Journal" w:hAnsi="Journal"/>
              </w:rPr>
              <w:t>предусмотренного п.2.1.2 (а, б, в) настоящего Договора</w:t>
            </w:r>
            <w:r w:rsidRPr="001A5D18">
              <w:rPr>
                <w:rFonts w:ascii="Calibri" w:hAnsi="Calibri"/>
              </w:rPr>
              <w:t>,</w:t>
            </w:r>
            <w:r w:rsidRPr="001A5D18">
              <w:t xml:space="preserve"> страховая выплата определяется  в размере 100% от индивидуальной  страховой суммы Застрахованного лица по группе рисков.</w:t>
            </w:r>
            <w:proofErr w:type="gramEnd"/>
          </w:p>
          <w:p w:rsidR="001A5D18" w:rsidRPr="001A5D18" w:rsidRDefault="001A5D18" w:rsidP="001A5D18">
            <w:pPr>
              <w:widowControl w:val="0"/>
              <w:ind w:firstLine="709"/>
              <w:jc w:val="both"/>
            </w:pPr>
            <w:r w:rsidRPr="001A5D18">
              <w:t xml:space="preserve">7.6.4. В случае первичного диагностирования заболевания (п. 2.1.2 г). Договора в течение срока действия Договора страхования, единовременная выплата производится в размере 100% страховой суммы по риску, указанной в п. 3.2.2 Договора и в соответствии с Таблицей «Заболеваний и состояний, впервые диагностированных в течение действия Договора страхования» (Приложение 4 к настоящему Договору). </w:t>
            </w:r>
          </w:p>
          <w:p w:rsidR="001A5D18" w:rsidRPr="001A5D18" w:rsidRDefault="001A5D18" w:rsidP="001A5D18">
            <w:pPr>
              <w:widowControl w:val="0"/>
              <w:jc w:val="center"/>
              <w:rPr>
                <w:b/>
                <w:bCs/>
              </w:rPr>
            </w:pPr>
          </w:p>
          <w:p w:rsidR="001A5D18" w:rsidRPr="001A5D18" w:rsidRDefault="001A5D18" w:rsidP="001A5D18">
            <w:pPr>
              <w:widowControl w:val="0"/>
              <w:jc w:val="center"/>
              <w:rPr>
                <w:b/>
                <w:bCs/>
              </w:rPr>
            </w:pPr>
            <w:r w:rsidRPr="001A5D18">
              <w:rPr>
                <w:b/>
                <w:bCs/>
              </w:rPr>
              <w:t>8. СРОК ДЕЙСТВИЯ ДОГОВОРА</w:t>
            </w:r>
          </w:p>
          <w:p w:rsidR="001A5D18" w:rsidRPr="001A5D18" w:rsidRDefault="001A5D18" w:rsidP="001A5D18">
            <w:pPr>
              <w:widowControl w:val="0"/>
              <w:ind w:firstLine="709"/>
              <w:jc w:val="both"/>
            </w:pPr>
          </w:p>
          <w:p w:rsidR="001A5D18" w:rsidRPr="001A5D18" w:rsidRDefault="001A5D18" w:rsidP="001A5D18">
            <w:pPr>
              <w:ind w:firstLine="709"/>
              <w:jc w:val="both"/>
            </w:pPr>
            <w:r w:rsidRPr="001A5D18">
              <w:t xml:space="preserve">8.1. Настоящий Договор вступает в силу </w:t>
            </w:r>
            <w:proofErr w:type="gramStart"/>
            <w:r w:rsidRPr="001A5D18">
              <w:t>с даты подписания</w:t>
            </w:r>
            <w:proofErr w:type="gramEnd"/>
            <w:r w:rsidRPr="001A5D18">
              <w:t xml:space="preserve"> договора и действует 1 (один) календарный год.</w:t>
            </w:r>
          </w:p>
          <w:p w:rsidR="001A5D18" w:rsidRPr="001A5D18" w:rsidRDefault="001A5D18" w:rsidP="001A5D18">
            <w:pPr>
              <w:widowControl w:val="0"/>
              <w:ind w:firstLine="709"/>
              <w:jc w:val="both"/>
            </w:pPr>
            <w:r w:rsidRPr="001A5D18">
              <w:t>8.2. Страхование, обусловленное настоящим Договором, распространяется на страховые случаи, происшедшие после вступления настоящего Договора в силу.</w:t>
            </w:r>
          </w:p>
          <w:p w:rsidR="001A5D18" w:rsidRPr="001A5D18" w:rsidRDefault="001A5D18" w:rsidP="001A5D18">
            <w:pPr>
              <w:widowControl w:val="0"/>
              <w:ind w:firstLine="709"/>
              <w:jc w:val="both"/>
            </w:pPr>
            <w:r w:rsidRPr="001A5D18">
              <w:t xml:space="preserve">8.3. </w:t>
            </w:r>
            <w:r w:rsidRPr="001A5D18">
              <w:rPr>
                <w:bCs/>
              </w:rPr>
              <w:t>В случае, указанном в п. 4.5. настоящего Договора, договор страхования в силу не вступает.</w:t>
            </w:r>
          </w:p>
          <w:p w:rsidR="001A5D18" w:rsidRPr="001A5D18" w:rsidRDefault="001A5D18" w:rsidP="001A5D18">
            <w:pPr>
              <w:widowControl w:val="0"/>
              <w:ind w:firstLine="709"/>
              <w:jc w:val="both"/>
            </w:pPr>
            <w:r w:rsidRPr="001A5D18">
              <w:t>8.4. Действие настоящего Договора заканчивается в 24 часа местного времени дня, который в соответствии с п.8.1 настоящего Договора является датой его окончания.</w:t>
            </w:r>
          </w:p>
          <w:p w:rsidR="001A5D18" w:rsidRPr="001A5D18" w:rsidRDefault="001A5D18" w:rsidP="001A5D18">
            <w:pPr>
              <w:widowControl w:val="0"/>
              <w:ind w:left="1134"/>
              <w:jc w:val="center"/>
              <w:rPr>
                <w:b/>
                <w:bCs/>
              </w:rPr>
            </w:pPr>
          </w:p>
          <w:p w:rsidR="001A5D18" w:rsidRPr="001A5D18" w:rsidRDefault="001A5D18" w:rsidP="001A5D18">
            <w:pPr>
              <w:widowControl w:val="0"/>
              <w:jc w:val="center"/>
              <w:rPr>
                <w:b/>
                <w:bCs/>
              </w:rPr>
            </w:pPr>
            <w:r w:rsidRPr="001A5D18">
              <w:rPr>
                <w:b/>
                <w:bCs/>
              </w:rPr>
              <w:t>9. КОНФИДЕНЦИАЛЬНОСТЬ</w:t>
            </w:r>
          </w:p>
          <w:p w:rsidR="001A5D18" w:rsidRPr="001A5D18" w:rsidRDefault="001A5D18" w:rsidP="001A5D18">
            <w:pPr>
              <w:widowControl w:val="0"/>
              <w:ind w:left="1134"/>
              <w:jc w:val="center"/>
              <w:rPr>
                <w:b/>
                <w:bCs/>
              </w:rPr>
            </w:pPr>
          </w:p>
          <w:p w:rsidR="001A5D18" w:rsidRPr="001A5D18" w:rsidRDefault="001A5D18" w:rsidP="001A5D18">
            <w:pPr>
              <w:widowControl w:val="0"/>
              <w:ind w:firstLine="709"/>
              <w:jc w:val="both"/>
            </w:pPr>
            <w:r w:rsidRPr="001A5D18">
              <w:lastRenderedPageBreak/>
              <w:t>9.1. Условия настоящего Договора, дополнительных соглашений к нему и иная информация, полученная Страховщиком в соответствии с настоящим Договором, конфиденциальна и разглашению не подлежит, кроме случаев, когда предоставление этой информации согласовано со Страхователем, и других случаев, предусмотренных действующим законодательством Российской Федерации.</w:t>
            </w:r>
          </w:p>
          <w:p w:rsidR="001A5D18" w:rsidRPr="001A5D18" w:rsidRDefault="001A5D18" w:rsidP="001A5D18">
            <w:pPr>
              <w:keepLines/>
              <w:widowControl w:val="0"/>
              <w:ind w:firstLine="708"/>
              <w:jc w:val="both"/>
            </w:pPr>
          </w:p>
          <w:p w:rsidR="001A5D18" w:rsidRPr="001A5D18" w:rsidRDefault="001A5D18" w:rsidP="001A5D18">
            <w:pPr>
              <w:widowControl w:val="0"/>
              <w:jc w:val="center"/>
              <w:rPr>
                <w:b/>
                <w:bCs/>
              </w:rPr>
            </w:pPr>
            <w:r w:rsidRPr="001A5D18">
              <w:rPr>
                <w:b/>
                <w:bCs/>
              </w:rPr>
              <w:t>10. ПОРЯДОК РАЗРЕШЕНИЯ СПОРОВ</w:t>
            </w:r>
          </w:p>
          <w:p w:rsidR="001A5D18" w:rsidRPr="001A5D18" w:rsidRDefault="001A5D18" w:rsidP="001A5D18">
            <w:pPr>
              <w:keepLines/>
              <w:ind w:firstLine="709"/>
              <w:jc w:val="both"/>
            </w:pPr>
          </w:p>
          <w:p w:rsidR="001A5D18" w:rsidRPr="001A5D18" w:rsidRDefault="001A5D18" w:rsidP="001A5D18">
            <w:pPr>
              <w:keepLines/>
              <w:ind w:firstLine="709"/>
              <w:jc w:val="both"/>
            </w:pPr>
            <w:r w:rsidRPr="001A5D18">
              <w:t>10.1. При решении спорных вопросов положения настоящего Договора имеют преимущественную силу по отношению к положениям Правил.</w:t>
            </w:r>
          </w:p>
          <w:p w:rsidR="001A5D18" w:rsidRPr="001A5D18" w:rsidRDefault="001A5D18" w:rsidP="001A5D18">
            <w:pPr>
              <w:ind w:right="-1" w:firstLine="709"/>
              <w:jc w:val="both"/>
            </w:pPr>
            <w:r w:rsidRPr="001A5D18">
              <w:t>10.2. Споры, возникающие по настоящему Договору, разрешаются путём переговоров.</w:t>
            </w:r>
          </w:p>
          <w:p w:rsidR="001A5D18" w:rsidRPr="001A5D18" w:rsidRDefault="001A5D18" w:rsidP="001A5D18">
            <w:pPr>
              <w:ind w:firstLine="720"/>
              <w:jc w:val="both"/>
            </w:pPr>
            <w:r w:rsidRPr="001A5D18">
              <w:t>10.3. Для рассмотрения спорных вопросов и их документального оформления каждая из сторон назначает своего представителя.</w:t>
            </w:r>
          </w:p>
          <w:p w:rsidR="001A5D18" w:rsidRPr="001A5D18" w:rsidRDefault="001A5D18" w:rsidP="001A5D18">
            <w:pPr>
              <w:ind w:firstLine="720"/>
              <w:jc w:val="both"/>
            </w:pPr>
            <w:r w:rsidRPr="001A5D18">
              <w:t>10.4. При не достижении соглашения споры разрешаются в соответствии с действующим законодательством Российской Федерации.</w:t>
            </w:r>
          </w:p>
          <w:p w:rsidR="001A5D18" w:rsidRPr="001A5D18" w:rsidRDefault="001A5D18" w:rsidP="001A5D18">
            <w:pPr>
              <w:widowControl w:val="0"/>
              <w:ind w:firstLine="709"/>
              <w:jc w:val="both"/>
            </w:pPr>
            <w:r w:rsidRPr="001A5D18">
              <w:t>10.5.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rsidR="001A5D18" w:rsidRPr="001A5D18" w:rsidRDefault="001A5D18" w:rsidP="001A5D18">
            <w:pPr>
              <w:widowControl w:val="0"/>
              <w:ind w:right="-1" w:firstLine="709"/>
              <w:jc w:val="both"/>
            </w:pPr>
          </w:p>
          <w:p w:rsidR="001A5D18" w:rsidRPr="001A5D18" w:rsidRDefault="001A5D18" w:rsidP="001A5D18">
            <w:pPr>
              <w:widowControl w:val="0"/>
              <w:jc w:val="center"/>
              <w:rPr>
                <w:b/>
                <w:bCs/>
              </w:rPr>
            </w:pPr>
            <w:r w:rsidRPr="001A5D18">
              <w:rPr>
                <w:b/>
                <w:bCs/>
              </w:rPr>
              <w:t>11. ПРОЧИЕ УСЛОВИЯ</w:t>
            </w:r>
          </w:p>
          <w:p w:rsidR="001A5D18" w:rsidRPr="001A5D18" w:rsidRDefault="001A5D18" w:rsidP="001A5D18">
            <w:pPr>
              <w:widowControl w:val="0"/>
              <w:ind w:firstLine="709"/>
              <w:jc w:val="both"/>
            </w:pPr>
          </w:p>
          <w:p w:rsidR="001A5D18" w:rsidRPr="001A5D18" w:rsidRDefault="001A5D18" w:rsidP="001A5D18">
            <w:pPr>
              <w:widowControl w:val="0"/>
              <w:ind w:firstLine="709"/>
              <w:jc w:val="both"/>
            </w:pPr>
            <w:r w:rsidRPr="001A5D18">
              <w:t xml:space="preserve">11.1. По соглашению сторон в настоящий Договор могут быть внесены иные условия, не противоречащие действующему законодательству Российской Федерации. Внесение изменений и дополнений оформляется дополнительным соглашением, который после его подписания сторонами становится неотъемлемой частью настоящего Договора. </w:t>
            </w:r>
          </w:p>
          <w:p w:rsidR="001A5D18" w:rsidRPr="001A5D18" w:rsidRDefault="001A5D18" w:rsidP="001A5D18">
            <w:pPr>
              <w:widowControl w:val="0"/>
              <w:ind w:firstLine="709"/>
              <w:jc w:val="both"/>
            </w:pPr>
            <w:r w:rsidRPr="001A5D18">
              <w:t>11.2. Если одна из сторон настоящего Договора не согласна на внесение изменений в настоящий Договор, стороны в 10-дневный срок решают вопрос о действии настоящего Договора на прежних условиях или об его прекращении в соответствии с условиями настоящего Договора и действующим законодательством Российской Федерации.</w:t>
            </w:r>
          </w:p>
          <w:p w:rsidR="001A5D18" w:rsidRPr="001A5D18" w:rsidRDefault="001A5D18" w:rsidP="001A5D18">
            <w:pPr>
              <w:widowControl w:val="0"/>
              <w:ind w:firstLine="709"/>
              <w:jc w:val="both"/>
            </w:pPr>
            <w:r w:rsidRPr="001A5D18">
              <w:t>11.3. Все заявления и извещения, предусмотренные Правилами и настоящим Договором, должны осуществляться сторонами в письменной форме.</w:t>
            </w:r>
          </w:p>
          <w:p w:rsidR="001A5D18" w:rsidRPr="001A5D18" w:rsidRDefault="001A5D18" w:rsidP="001A5D18">
            <w:pPr>
              <w:widowControl w:val="0"/>
              <w:ind w:firstLine="709"/>
              <w:jc w:val="both"/>
            </w:pPr>
            <w:r w:rsidRPr="001A5D18">
              <w:t xml:space="preserve">11.4. Настоящий Договор составлен в двух экземплярах, имеющих равную юридическую силу, по одному для каждой из сторон. </w:t>
            </w:r>
          </w:p>
          <w:p w:rsidR="001A5D18" w:rsidRPr="001A5D18" w:rsidRDefault="001A5D18" w:rsidP="001A5D18">
            <w:pPr>
              <w:widowControl w:val="0"/>
              <w:ind w:firstLine="709"/>
              <w:jc w:val="both"/>
            </w:pPr>
            <w:r w:rsidRPr="001A5D18">
              <w:t>11.5. К настоящему Договору прилагаются и являются его неотъемлемой частью:</w:t>
            </w:r>
          </w:p>
          <w:p w:rsidR="001A5D18" w:rsidRPr="001A5D18" w:rsidRDefault="001A5D18" w:rsidP="001A5D18">
            <w:pPr>
              <w:widowControl w:val="0"/>
              <w:ind w:firstLine="709"/>
              <w:jc w:val="both"/>
            </w:pPr>
            <w:r w:rsidRPr="001A5D18">
              <w:t>Приложение 1. «Правила страхования от несчастных случаев и болезней» Страховщика с Таблицей страховых выплат при несчастном случае. Экземпляр Правил вручен Страхователю.</w:t>
            </w:r>
          </w:p>
          <w:p w:rsidR="001A5D18" w:rsidRPr="001A5D18" w:rsidRDefault="001A5D18" w:rsidP="001A5D18">
            <w:pPr>
              <w:widowControl w:val="0"/>
              <w:ind w:firstLine="709"/>
              <w:jc w:val="both"/>
            </w:pPr>
            <w:r w:rsidRPr="001A5D18">
              <w:t>Приложение 2. Список Застрахованных лиц.</w:t>
            </w:r>
          </w:p>
          <w:p w:rsidR="001A5D18" w:rsidRPr="001A5D18" w:rsidRDefault="001A5D18" w:rsidP="001A5D18">
            <w:pPr>
              <w:widowControl w:val="0"/>
              <w:ind w:firstLine="708"/>
              <w:jc w:val="both"/>
              <w:rPr>
                <w:bCs/>
              </w:rPr>
            </w:pPr>
            <w:r w:rsidRPr="001A5D18">
              <w:rPr>
                <w:bCs/>
              </w:rPr>
              <w:t xml:space="preserve">Приложение 3. </w:t>
            </w:r>
            <w:r w:rsidRPr="001A5D18">
              <w:t xml:space="preserve">Таблица «Заболеваний, диагностированных в течение </w:t>
            </w:r>
            <w:r w:rsidRPr="001A5D18">
              <w:rPr>
                <w:rFonts w:ascii="Journal" w:hAnsi="Journal"/>
              </w:rPr>
              <w:t xml:space="preserve">срока </w:t>
            </w:r>
            <w:r w:rsidRPr="001A5D18">
              <w:t xml:space="preserve">действия Договора страхования».  </w:t>
            </w:r>
          </w:p>
          <w:p w:rsidR="001A5D18" w:rsidRPr="001A5D18" w:rsidRDefault="001A5D18" w:rsidP="001A5D18">
            <w:pPr>
              <w:widowControl w:val="0"/>
              <w:ind w:firstLine="708"/>
              <w:jc w:val="both"/>
            </w:pPr>
            <w:r w:rsidRPr="001A5D18">
              <w:rPr>
                <w:bCs/>
              </w:rPr>
              <w:t xml:space="preserve">Приложение 4. </w:t>
            </w:r>
            <w:r w:rsidRPr="001A5D18">
              <w:t xml:space="preserve">Таблица «Заболеваний, впервые диагностированных в течение срока действия Договора страхования».  </w:t>
            </w:r>
          </w:p>
          <w:p w:rsidR="001A5D18" w:rsidRPr="001A5D18" w:rsidRDefault="001A5D18" w:rsidP="001A5D18">
            <w:pPr>
              <w:widowControl w:val="0"/>
              <w:ind w:firstLine="708"/>
              <w:jc w:val="both"/>
              <w:rPr>
                <w:bCs/>
              </w:rPr>
            </w:pPr>
            <w:r w:rsidRPr="001A5D18">
              <w:t>Приложение 5. Согласие на обработку персональных данных.</w:t>
            </w:r>
          </w:p>
          <w:p w:rsidR="001A5D18" w:rsidRPr="001A5D18" w:rsidRDefault="001A5D18" w:rsidP="001A5D18">
            <w:pPr>
              <w:overflowPunct w:val="0"/>
              <w:autoSpaceDE w:val="0"/>
              <w:autoSpaceDN w:val="0"/>
              <w:adjustRightInd w:val="0"/>
              <w:ind w:firstLine="709"/>
              <w:jc w:val="both"/>
            </w:pPr>
          </w:p>
          <w:p w:rsidR="001A5D18" w:rsidRPr="001A5D18" w:rsidRDefault="001A5D18" w:rsidP="001A5D18">
            <w:pPr>
              <w:widowControl w:val="0"/>
              <w:jc w:val="center"/>
              <w:rPr>
                <w:b/>
                <w:bCs/>
              </w:rPr>
            </w:pPr>
            <w:r w:rsidRPr="001A5D18">
              <w:rPr>
                <w:b/>
                <w:bCs/>
              </w:rPr>
              <w:t>12. АДРЕСА И РЕКВИЗИТЫ СТОРОН</w:t>
            </w:r>
          </w:p>
          <w:p w:rsidR="001A5D18" w:rsidRPr="001A5D18" w:rsidRDefault="001A5D18" w:rsidP="001A5D18">
            <w:pPr>
              <w:widowControl w:val="0"/>
              <w:jc w:val="center"/>
              <w:rPr>
                <w:b/>
                <w:bCs/>
              </w:rPr>
            </w:pPr>
          </w:p>
          <w:tbl>
            <w:tblPr>
              <w:tblW w:w="10170" w:type="dxa"/>
              <w:tblLayout w:type="fixed"/>
              <w:tblLook w:val="04A0"/>
            </w:tblPr>
            <w:tblGrid>
              <w:gridCol w:w="5069"/>
              <w:gridCol w:w="5101"/>
            </w:tblGrid>
            <w:tr w:rsidR="001A5D18" w:rsidRPr="001A5D18" w:rsidTr="001A5D18">
              <w:trPr>
                <w:trHeight w:val="610"/>
              </w:trPr>
              <w:tc>
                <w:tcPr>
                  <w:tcW w:w="5070" w:type="dxa"/>
                </w:tcPr>
                <w:p w:rsidR="001A5D18" w:rsidRPr="001A5D18" w:rsidRDefault="001A5D18" w:rsidP="001A5D18">
                  <w:pPr>
                    <w:widowControl w:val="0"/>
                    <w:spacing w:line="276" w:lineRule="auto"/>
                    <w:rPr>
                      <w:b/>
                      <w:lang w:eastAsia="en-US"/>
                    </w:rPr>
                  </w:pPr>
                  <w:r w:rsidRPr="001A5D18">
                    <w:rPr>
                      <w:b/>
                      <w:lang w:eastAsia="en-US"/>
                    </w:rPr>
                    <w:t>Страховщик:</w:t>
                  </w:r>
                </w:p>
                <w:p w:rsidR="001A5D18" w:rsidRPr="001A5D18" w:rsidRDefault="001A5D18" w:rsidP="001A5D18">
                  <w:pPr>
                    <w:widowControl w:val="0"/>
                    <w:spacing w:line="276" w:lineRule="auto"/>
                    <w:rPr>
                      <w:lang w:eastAsia="en-US"/>
                    </w:rPr>
                  </w:pPr>
                </w:p>
              </w:tc>
              <w:tc>
                <w:tcPr>
                  <w:tcW w:w="5103" w:type="dxa"/>
                  <w:hideMark/>
                </w:tcPr>
                <w:p w:rsidR="001A5D18" w:rsidRPr="001A5D18" w:rsidRDefault="001A5D18" w:rsidP="001A5D18">
                  <w:pPr>
                    <w:widowControl w:val="0"/>
                    <w:spacing w:line="276" w:lineRule="auto"/>
                    <w:rPr>
                      <w:b/>
                      <w:lang w:eastAsia="en-US"/>
                    </w:rPr>
                  </w:pPr>
                  <w:r w:rsidRPr="001A5D18">
                    <w:rPr>
                      <w:b/>
                      <w:lang w:eastAsia="en-US"/>
                    </w:rPr>
                    <w:t>Страхователь:</w:t>
                  </w:r>
                </w:p>
                <w:p w:rsidR="001A5D18" w:rsidRPr="001A5D18" w:rsidRDefault="001A5D18" w:rsidP="001A5D18">
                  <w:pPr>
                    <w:widowControl w:val="0"/>
                    <w:spacing w:line="276" w:lineRule="auto"/>
                    <w:rPr>
                      <w:b/>
                      <w:lang w:eastAsia="en-US"/>
                    </w:rPr>
                  </w:pPr>
                  <w:r w:rsidRPr="001A5D18">
                    <w:rPr>
                      <w:b/>
                      <w:lang w:eastAsia="en-US"/>
                    </w:rPr>
                    <w:t>Акционерное общество «Пассажирская компания «Сахалин» (АО «ПКС»)</w:t>
                  </w:r>
                </w:p>
              </w:tc>
            </w:tr>
            <w:tr w:rsidR="001A5D18" w:rsidRPr="001A5D18" w:rsidTr="001A5D18">
              <w:trPr>
                <w:trHeight w:val="88"/>
              </w:trPr>
              <w:tc>
                <w:tcPr>
                  <w:tcW w:w="5070" w:type="dxa"/>
                </w:tcPr>
                <w:p w:rsidR="001A5D18" w:rsidRPr="001A5D18" w:rsidRDefault="001A5D18" w:rsidP="001A5D18">
                  <w:pPr>
                    <w:widowControl w:val="0"/>
                    <w:spacing w:line="276" w:lineRule="auto"/>
                    <w:rPr>
                      <w:lang w:eastAsia="en-US"/>
                    </w:rPr>
                  </w:pPr>
                </w:p>
              </w:tc>
              <w:tc>
                <w:tcPr>
                  <w:tcW w:w="5103" w:type="dxa"/>
                </w:tcPr>
                <w:p w:rsidR="001A5D18" w:rsidRPr="001A5D18" w:rsidRDefault="001A5D18" w:rsidP="001A5D18">
                  <w:pPr>
                    <w:widowControl w:val="0"/>
                    <w:spacing w:line="276" w:lineRule="auto"/>
                    <w:rPr>
                      <w:lang w:eastAsia="en-US"/>
                    </w:rPr>
                  </w:pPr>
                  <w:r w:rsidRPr="001A5D18">
                    <w:rPr>
                      <w:lang w:eastAsia="en-US"/>
                    </w:rPr>
                    <w:t xml:space="preserve">Адрес: 693000, г. Южно-Сахалинск, </w:t>
                  </w:r>
                </w:p>
                <w:p w:rsidR="001A5D18" w:rsidRPr="001A5D18" w:rsidRDefault="001A5D18" w:rsidP="001A5D18">
                  <w:pPr>
                    <w:widowControl w:val="0"/>
                    <w:spacing w:line="276" w:lineRule="auto"/>
                    <w:rPr>
                      <w:lang w:eastAsia="en-US"/>
                    </w:rPr>
                  </w:pPr>
                  <w:r w:rsidRPr="001A5D18">
                    <w:rPr>
                      <w:lang w:eastAsia="en-US"/>
                    </w:rPr>
                    <w:t>ул. Вокзальная, д. 54 «А»</w:t>
                  </w:r>
                </w:p>
                <w:p w:rsidR="001A5D18" w:rsidRPr="001A5D18" w:rsidRDefault="001A5D18" w:rsidP="001A5D18">
                  <w:pPr>
                    <w:widowControl w:val="0"/>
                    <w:spacing w:line="276" w:lineRule="auto"/>
                    <w:rPr>
                      <w:lang w:eastAsia="en-US"/>
                    </w:rPr>
                  </w:pPr>
                  <w:r w:rsidRPr="001A5D18">
                    <w:rPr>
                      <w:lang w:eastAsia="en-US"/>
                    </w:rPr>
                    <w:t xml:space="preserve">ИНН </w:t>
                  </w:r>
                  <w:r w:rsidRPr="001A5D18">
                    <w:rPr>
                      <w:bCs/>
                      <w:lang w:eastAsia="en-US"/>
                    </w:rPr>
                    <w:t xml:space="preserve">6501243453, </w:t>
                  </w:r>
                  <w:r w:rsidRPr="001A5D18">
                    <w:rPr>
                      <w:lang w:eastAsia="en-US"/>
                    </w:rPr>
                    <w:t>КПП 650101001</w:t>
                  </w:r>
                </w:p>
                <w:p w:rsidR="001A5D18" w:rsidRPr="001A5D18" w:rsidRDefault="001A5D18" w:rsidP="001A5D18">
                  <w:pPr>
                    <w:suppressAutoHyphens/>
                    <w:spacing w:line="276" w:lineRule="auto"/>
                    <w:ind w:right="-6"/>
                    <w:rPr>
                      <w:bCs/>
                      <w:lang w:eastAsia="en-US"/>
                    </w:rPr>
                  </w:pPr>
                  <w:proofErr w:type="gramStart"/>
                  <w:r w:rsidRPr="001A5D18">
                    <w:rPr>
                      <w:bCs/>
                      <w:lang w:eastAsia="en-US"/>
                    </w:rPr>
                    <w:t>Р</w:t>
                  </w:r>
                  <w:proofErr w:type="gramEnd"/>
                  <w:r w:rsidRPr="001A5D18">
                    <w:rPr>
                      <w:bCs/>
                      <w:lang w:eastAsia="en-US"/>
                    </w:rPr>
                    <w:t xml:space="preserve">/с № 40702810908020008931 </w:t>
                  </w:r>
                </w:p>
                <w:p w:rsidR="001A5D18" w:rsidRPr="001A5D18" w:rsidRDefault="001A5D18" w:rsidP="001A5D18">
                  <w:pPr>
                    <w:suppressAutoHyphens/>
                    <w:spacing w:line="276" w:lineRule="auto"/>
                    <w:ind w:right="-6"/>
                    <w:rPr>
                      <w:bCs/>
                      <w:lang w:eastAsia="en-US"/>
                    </w:rPr>
                  </w:pPr>
                  <w:r w:rsidRPr="001A5D18">
                    <w:rPr>
                      <w:bCs/>
                      <w:lang w:eastAsia="en-US"/>
                    </w:rPr>
                    <w:t xml:space="preserve">в филиале ПАО Банк ВТБ </w:t>
                  </w:r>
                </w:p>
                <w:p w:rsidR="001A5D18" w:rsidRPr="001A5D18" w:rsidRDefault="001A5D18" w:rsidP="001A5D18">
                  <w:pPr>
                    <w:suppressAutoHyphens/>
                    <w:spacing w:line="276" w:lineRule="auto"/>
                    <w:ind w:right="-6"/>
                    <w:rPr>
                      <w:bCs/>
                      <w:lang w:eastAsia="en-US"/>
                    </w:rPr>
                  </w:pPr>
                  <w:r w:rsidRPr="001A5D18">
                    <w:rPr>
                      <w:bCs/>
                      <w:lang w:eastAsia="en-US"/>
                    </w:rPr>
                    <w:t>в  г. Хабаровске</w:t>
                  </w:r>
                </w:p>
                <w:p w:rsidR="001A5D18" w:rsidRPr="001A5D18" w:rsidRDefault="001A5D18" w:rsidP="001A5D18">
                  <w:pPr>
                    <w:suppressAutoHyphens/>
                    <w:spacing w:line="276" w:lineRule="auto"/>
                    <w:ind w:right="-6"/>
                    <w:rPr>
                      <w:bCs/>
                      <w:lang w:eastAsia="en-US"/>
                    </w:rPr>
                  </w:pPr>
                  <w:r w:rsidRPr="001A5D18">
                    <w:rPr>
                      <w:szCs w:val="20"/>
                      <w:lang w:eastAsia="en-US"/>
                    </w:rPr>
                    <w:t>к</w:t>
                  </w:r>
                  <w:r w:rsidRPr="001A5D18">
                    <w:rPr>
                      <w:bCs/>
                      <w:lang w:eastAsia="en-US"/>
                    </w:rPr>
                    <w:t>/с № 30101810400000000727</w:t>
                  </w:r>
                </w:p>
                <w:p w:rsidR="001A5D18" w:rsidRPr="001A5D18" w:rsidRDefault="001A5D18" w:rsidP="001A5D18">
                  <w:pPr>
                    <w:suppressAutoHyphens/>
                    <w:spacing w:line="276" w:lineRule="auto"/>
                    <w:ind w:right="-6"/>
                    <w:rPr>
                      <w:bCs/>
                      <w:lang w:eastAsia="en-US"/>
                    </w:rPr>
                  </w:pPr>
                  <w:r w:rsidRPr="001A5D18">
                    <w:rPr>
                      <w:bCs/>
                      <w:lang w:eastAsia="en-US"/>
                    </w:rPr>
                    <w:t>БИК  040813727</w:t>
                  </w:r>
                </w:p>
                <w:p w:rsidR="001A5D18" w:rsidRPr="001A5D18" w:rsidRDefault="001A5D18" w:rsidP="001A5D18">
                  <w:pPr>
                    <w:widowControl w:val="0"/>
                    <w:spacing w:line="276" w:lineRule="auto"/>
                    <w:rPr>
                      <w:lang w:eastAsia="en-US"/>
                    </w:rPr>
                  </w:pPr>
                  <w:r w:rsidRPr="001A5D18">
                    <w:rPr>
                      <w:lang w:eastAsia="en-US"/>
                    </w:rPr>
                    <w:t>ОГРН 1116501008436</w:t>
                  </w:r>
                </w:p>
                <w:p w:rsidR="001A5D18" w:rsidRPr="001A5D18" w:rsidRDefault="001A5D18" w:rsidP="001A5D18">
                  <w:pPr>
                    <w:widowControl w:val="0"/>
                    <w:spacing w:line="276" w:lineRule="auto"/>
                    <w:rPr>
                      <w:lang w:eastAsia="en-US"/>
                    </w:rPr>
                  </w:pPr>
                </w:p>
              </w:tc>
            </w:tr>
            <w:tr w:rsidR="001A5D18" w:rsidRPr="001A5D18" w:rsidTr="001A5D18">
              <w:trPr>
                <w:trHeight w:val="1256"/>
              </w:trPr>
              <w:tc>
                <w:tcPr>
                  <w:tcW w:w="5070" w:type="dxa"/>
                </w:tcPr>
                <w:p w:rsidR="001A5D18" w:rsidRPr="001A5D18" w:rsidRDefault="001A5D18" w:rsidP="001A5D18">
                  <w:pPr>
                    <w:spacing w:line="276" w:lineRule="auto"/>
                    <w:jc w:val="both"/>
                    <w:rPr>
                      <w:bCs/>
                      <w:sz w:val="20"/>
                      <w:szCs w:val="20"/>
                      <w:lang w:eastAsia="en-US"/>
                    </w:rPr>
                  </w:pPr>
                </w:p>
                <w:p w:rsidR="001A5D18" w:rsidRPr="001A5D18" w:rsidRDefault="001A5D18" w:rsidP="001A5D18">
                  <w:pPr>
                    <w:spacing w:line="276" w:lineRule="auto"/>
                    <w:jc w:val="both"/>
                    <w:rPr>
                      <w:lang w:eastAsia="en-US"/>
                    </w:rPr>
                  </w:pPr>
                </w:p>
                <w:p w:rsidR="001A5D18" w:rsidRPr="001A5D18" w:rsidRDefault="001A5D18" w:rsidP="001A5D18">
                  <w:pPr>
                    <w:spacing w:line="276" w:lineRule="auto"/>
                    <w:jc w:val="both"/>
                    <w:rPr>
                      <w:lang w:eastAsia="en-US"/>
                    </w:rPr>
                  </w:pPr>
                  <w:r w:rsidRPr="001A5D18">
                    <w:rPr>
                      <w:lang w:eastAsia="en-US"/>
                    </w:rPr>
                    <w:t>________________________ /</w:t>
                  </w:r>
                </w:p>
                <w:p w:rsidR="001A5D18" w:rsidRPr="001A5D18" w:rsidRDefault="001A5D18" w:rsidP="001A5D18">
                  <w:pPr>
                    <w:spacing w:line="276" w:lineRule="auto"/>
                    <w:jc w:val="both"/>
                    <w:rPr>
                      <w:lang w:eastAsia="en-US"/>
                    </w:rPr>
                  </w:pPr>
                  <w:r w:rsidRPr="001A5D18">
                    <w:rPr>
                      <w:lang w:eastAsia="en-US"/>
                    </w:rPr>
                    <w:t>М.П.</w:t>
                  </w:r>
                </w:p>
              </w:tc>
              <w:tc>
                <w:tcPr>
                  <w:tcW w:w="5103" w:type="dxa"/>
                </w:tcPr>
                <w:p w:rsidR="001A5D18" w:rsidRPr="001A5D18" w:rsidRDefault="001A5D18" w:rsidP="001A5D18">
                  <w:pPr>
                    <w:spacing w:line="276" w:lineRule="auto"/>
                    <w:jc w:val="both"/>
                    <w:rPr>
                      <w:lang w:eastAsia="en-US"/>
                    </w:rPr>
                  </w:pPr>
                  <w:r w:rsidRPr="001A5D18">
                    <w:rPr>
                      <w:szCs w:val="20"/>
                      <w:lang w:eastAsia="en-US"/>
                    </w:rPr>
                    <w:t xml:space="preserve">Генеральный директор </w:t>
                  </w:r>
                  <w:r w:rsidRPr="001A5D18">
                    <w:rPr>
                      <w:lang w:eastAsia="en-US"/>
                    </w:rPr>
                    <w:t xml:space="preserve"> </w:t>
                  </w:r>
                </w:p>
                <w:p w:rsidR="001A5D18" w:rsidRPr="001A5D18" w:rsidRDefault="001A5D18" w:rsidP="001A5D18">
                  <w:pPr>
                    <w:widowControl w:val="0"/>
                    <w:spacing w:line="276" w:lineRule="auto"/>
                    <w:rPr>
                      <w:lang w:eastAsia="en-US"/>
                    </w:rPr>
                  </w:pPr>
                </w:p>
                <w:p w:rsidR="001A5D18" w:rsidRPr="001A5D18" w:rsidRDefault="001A5D18" w:rsidP="001A5D18">
                  <w:pPr>
                    <w:widowControl w:val="0"/>
                    <w:spacing w:line="276" w:lineRule="auto"/>
                    <w:rPr>
                      <w:lang w:eastAsia="en-US"/>
                    </w:rPr>
                  </w:pPr>
                  <w:r w:rsidRPr="001A5D18">
                    <w:rPr>
                      <w:lang w:eastAsia="en-US"/>
                    </w:rPr>
                    <w:t>__________________/Костыренко Д.А./</w:t>
                  </w:r>
                </w:p>
                <w:p w:rsidR="001A5D18" w:rsidRPr="001A5D18" w:rsidRDefault="001A5D18" w:rsidP="001A5D18">
                  <w:pPr>
                    <w:widowControl w:val="0"/>
                    <w:spacing w:line="276" w:lineRule="auto"/>
                    <w:rPr>
                      <w:lang w:eastAsia="en-US"/>
                    </w:rPr>
                  </w:pPr>
                  <w:r w:rsidRPr="001A5D18">
                    <w:rPr>
                      <w:lang w:eastAsia="en-US"/>
                    </w:rPr>
                    <w:t>М.П.</w:t>
                  </w:r>
                </w:p>
              </w:tc>
            </w:tr>
          </w:tbl>
          <w:p w:rsidR="001A5D18" w:rsidRPr="001A5D18" w:rsidRDefault="001A5D18" w:rsidP="001A5D18">
            <w:pPr>
              <w:suppressAutoHyphens/>
              <w:outlineLvl w:val="0"/>
            </w:pPr>
          </w:p>
          <w:p w:rsidR="001A5D18" w:rsidRPr="001A5D18" w:rsidRDefault="001A5D18" w:rsidP="001A5D18"/>
          <w:p w:rsidR="001A5D18" w:rsidRPr="001A5D18" w:rsidRDefault="001A5D18" w:rsidP="001A5D18">
            <w:pPr>
              <w:spacing w:after="200" w:line="276" w:lineRule="auto"/>
            </w:pPr>
            <w:r w:rsidRPr="001A5D18">
              <w:br w:type="page"/>
            </w:r>
          </w:p>
          <w:p w:rsidR="007F0847" w:rsidRDefault="007F0847" w:rsidP="007F0847">
            <w:pPr>
              <w:rPr>
                <w:rFonts w:eastAsia="MS Mincho"/>
              </w:rPr>
            </w:pPr>
          </w:p>
          <w:p w:rsidR="00D76F16" w:rsidRDefault="00D76F16" w:rsidP="007F0847">
            <w:pPr>
              <w:rPr>
                <w:rFonts w:eastAsia="MS Mincho"/>
              </w:rPr>
            </w:pPr>
          </w:p>
          <w:p w:rsidR="001C75DF" w:rsidRDefault="001C75DF" w:rsidP="007F0847">
            <w:pPr>
              <w:rPr>
                <w:rFonts w:eastAsia="MS Mincho"/>
              </w:rPr>
            </w:pPr>
          </w:p>
          <w:p w:rsidR="001C75DF" w:rsidRDefault="001C75DF" w:rsidP="007F0847">
            <w:pPr>
              <w:rPr>
                <w:rFonts w:eastAsia="MS Mincho"/>
              </w:rPr>
            </w:pPr>
          </w:p>
          <w:p w:rsidR="001C75DF" w:rsidRDefault="001C75DF" w:rsidP="007F0847">
            <w:pPr>
              <w:rPr>
                <w:rFonts w:eastAsia="MS Mincho"/>
              </w:rPr>
            </w:pPr>
          </w:p>
          <w:p w:rsidR="001C75DF" w:rsidRDefault="001C75DF" w:rsidP="007F0847">
            <w:pPr>
              <w:rPr>
                <w:rFonts w:eastAsia="MS Mincho"/>
              </w:rPr>
            </w:pPr>
          </w:p>
          <w:p w:rsidR="001C75DF" w:rsidRDefault="001C75DF" w:rsidP="007F0847">
            <w:pPr>
              <w:rPr>
                <w:rFonts w:eastAsia="MS Mincho"/>
              </w:rPr>
            </w:pPr>
          </w:p>
          <w:p w:rsidR="00D76F16" w:rsidRDefault="00D76F16" w:rsidP="007F0847">
            <w:pPr>
              <w:rPr>
                <w:rFonts w:eastAsia="MS Mincho"/>
              </w:rPr>
            </w:pPr>
          </w:p>
          <w:p w:rsidR="007F0847" w:rsidRDefault="007F0847" w:rsidP="007F0847">
            <w:pPr>
              <w:rPr>
                <w:rFonts w:eastAsia="MS Mincho"/>
              </w:rPr>
            </w:pPr>
          </w:p>
          <w:p w:rsidR="00D76F16" w:rsidRPr="00D66995" w:rsidRDefault="00696108" w:rsidP="009D5695">
            <w:pPr>
              <w:pStyle w:val="a9"/>
              <w:suppressAutoHyphens/>
              <w:ind w:right="306" w:firstLine="9863"/>
              <w:rPr>
                <w:szCs w:val="28"/>
              </w:rPr>
            </w:pPr>
            <w:r w:rsidRPr="00D66995">
              <w:rPr>
                <w:szCs w:val="28"/>
              </w:rPr>
              <w:lastRenderedPageBreak/>
              <w:t>Приложение № 1.3</w:t>
            </w:r>
          </w:p>
          <w:p w:rsidR="00696108" w:rsidRPr="00D66995" w:rsidRDefault="00696108" w:rsidP="009D5695">
            <w:pPr>
              <w:pStyle w:val="a9"/>
              <w:suppressAutoHyphens/>
              <w:ind w:right="306" w:firstLine="9863"/>
              <w:rPr>
                <w:sz w:val="28"/>
                <w:szCs w:val="28"/>
              </w:rPr>
            </w:pPr>
            <w:r w:rsidRPr="00D66995">
              <w:rPr>
                <w:sz w:val="28"/>
                <w:szCs w:val="28"/>
              </w:rPr>
              <w:t>к конкурсной документации</w:t>
            </w:r>
          </w:p>
          <w:p w:rsidR="00696108" w:rsidRPr="00D66995" w:rsidRDefault="00696108" w:rsidP="009D5695">
            <w:pPr>
              <w:ind w:firstLine="9863"/>
              <w:jc w:val="center"/>
              <w:rPr>
                <w:b/>
                <w:sz w:val="28"/>
                <w:szCs w:val="28"/>
              </w:rPr>
            </w:pPr>
          </w:p>
          <w:p w:rsidR="00696108" w:rsidRPr="00D66995" w:rsidRDefault="00696108" w:rsidP="00696108">
            <w:pPr>
              <w:jc w:val="center"/>
              <w:rPr>
                <w:b/>
                <w:sz w:val="28"/>
                <w:szCs w:val="28"/>
              </w:rPr>
            </w:pPr>
            <w:r w:rsidRPr="00D66995">
              <w:rPr>
                <w:b/>
                <w:sz w:val="28"/>
                <w:szCs w:val="28"/>
              </w:rPr>
              <w:t>Формы документов, предоставляемых в составе заявки участника</w:t>
            </w:r>
          </w:p>
          <w:p w:rsidR="00696108" w:rsidRPr="00D66995" w:rsidRDefault="00696108" w:rsidP="00696108">
            <w:pPr>
              <w:jc w:val="center"/>
              <w:rPr>
                <w:b/>
                <w:sz w:val="28"/>
                <w:szCs w:val="28"/>
              </w:rPr>
            </w:pPr>
          </w:p>
          <w:p w:rsidR="00696108" w:rsidRDefault="00696108" w:rsidP="00696108">
            <w:pPr>
              <w:jc w:val="center"/>
              <w:rPr>
                <w:sz w:val="28"/>
                <w:szCs w:val="28"/>
              </w:rPr>
            </w:pPr>
            <w:r w:rsidRPr="00D66995">
              <w:rPr>
                <w:b/>
                <w:sz w:val="28"/>
                <w:szCs w:val="28"/>
              </w:rPr>
              <w:t>Форма заявки участника</w:t>
            </w:r>
            <w:r>
              <w:rPr>
                <w:sz w:val="28"/>
                <w:szCs w:val="28"/>
              </w:rPr>
              <w:t xml:space="preserve"> </w:t>
            </w:r>
          </w:p>
          <w:p w:rsidR="00696108" w:rsidRPr="007242BE" w:rsidRDefault="00696108" w:rsidP="00696108">
            <w:pPr>
              <w:jc w:val="center"/>
              <w:rPr>
                <w:sz w:val="28"/>
                <w:szCs w:val="28"/>
              </w:rPr>
            </w:pPr>
            <w:r w:rsidRPr="007242BE">
              <w:rPr>
                <w:sz w:val="28"/>
                <w:szCs w:val="28"/>
              </w:rPr>
              <w:t>На бланке участника</w:t>
            </w:r>
          </w:p>
          <w:p w:rsidR="00696108" w:rsidRPr="007242BE" w:rsidRDefault="00696108" w:rsidP="00696108">
            <w:pPr>
              <w:pStyle w:val="2"/>
              <w:suppressAutoHyphens/>
              <w:spacing w:before="0" w:after="0"/>
              <w:jc w:val="center"/>
              <w:rPr>
                <w:rFonts w:ascii="Times New Roman" w:hAnsi="Times New Roman"/>
                <w:b w:val="0"/>
                <w:i w:val="0"/>
              </w:rPr>
            </w:pPr>
            <w:r w:rsidRPr="007242BE">
              <w:rPr>
                <w:rFonts w:ascii="Times New Roman" w:hAnsi="Times New Roman"/>
                <w:b w:val="0"/>
                <w:i w:val="0"/>
                <w:iCs w:val="0"/>
              </w:rPr>
              <w:t xml:space="preserve">ЗАЯВКА </w:t>
            </w:r>
            <w:r w:rsidRPr="007242BE">
              <w:rPr>
                <w:rFonts w:ascii="Times New Roman" w:hAnsi="Times New Roman"/>
                <w:b w:val="0"/>
                <w:i w:val="0"/>
              </w:rPr>
              <w:t xml:space="preserve">______________ </w:t>
            </w:r>
            <w:r w:rsidRPr="007242BE">
              <w:rPr>
                <w:rFonts w:ascii="Times New Roman" w:hAnsi="Times New Roman"/>
                <w:b w:val="0"/>
              </w:rPr>
              <w:t>(наименование участника)</w:t>
            </w:r>
            <w:r w:rsidRPr="007242BE">
              <w:rPr>
                <w:rFonts w:ascii="Times New Roman" w:hAnsi="Times New Roman"/>
                <w:b w:val="0"/>
                <w:i w:val="0"/>
              </w:rPr>
              <w:t xml:space="preserve"> НА УЧАСТИЕ</w:t>
            </w:r>
            <w:r w:rsidRPr="007242BE">
              <w:rPr>
                <w:rFonts w:ascii="Times New Roman" w:hAnsi="Times New Roman"/>
                <w:b w:val="0"/>
                <w:i w:val="0"/>
              </w:rPr>
              <w:br/>
              <w:t>В КОНКУРСЕ №____ по лоту №</w:t>
            </w:r>
          </w:p>
          <w:p w:rsidR="00696108" w:rsidRPr="007242BE" w:rsidRDefault="00696108" w:rsidP="00696108"/>
          <w:p w:rsidR="00402F32" w:rsidRPr="00D66995" w:rsidRDefault="00696108" w:rsidP="00402F32">
            <w:pPr>
              <w:rPr>
                <w:i/>
              </w:rPr>
            </w:pPr>
            <w:r w:rsidRPr="007242BE">
              <w:rPr>
                <w:i/>
              </w:rPr>
              <w:t>Заявка должна быть подготовлена отдельно на каждый лот</w:t>
            </w:r>
            <w:r w:rsidR="00402F32" w:rsidRPr="00D66995">
              <w:rPr>
                <w:i/>
              </w:rPr>
              <w:t xml:space="preserve"> и предоставляется в формате </w:t>
            </w:r>
            <w:r w:rsidR="00402F32" w:rsidRPr="00D66995">
              <w:rPr>
                <w:i/>
                <w:lang w:val="en-US"/>
              </w:rPr>
              <w:t>Word</w:t>
            </w:r>
          </w:p>
          <w:p w:rsidR="00696108" w:rsidRPr="007242BE" w:rsidRDefault="00696108" w:rsidP="00696108">
            <w:pPr>
              <w:rPr>
                <w:i/>
              </w:rPr>
            </w:pPr>
          </w:p>
          <w:tbl>
            <w:tblPr>
              <w:tblW w:w="12003" w:type="dxa"/>
              <w:tblLayout w:type="fixed"/>
              <w:tblLook w:val="0000"/>
            </w:tblPr>
            <w:tblGrid>
              <w:gridCol w:w="7054"/>
              <w:gridCol w:w="4949"/>
            </w:tblGrid>
            <w:tr w:rsidR="00696108" w:rsidRPr="007242BE" w:rsidTr="003A32FD">
              <w:tc>
                <w:tcPr>
                  <w:tcW w:w="7054" w:type="dxa"/>
                </w:tcPr>
                <w:p w:rsidR="00696108" w:rsidRPr="007242BE" w:rsidRDefault="00696108" w:rsidP="003A32FD">
                  <w:pPr>
                    <w:pStyle w:val="af5"/>
                    <w:jc w:val="both"/>
                    <w:rPr>
                      <w:b/>
                      <w:szCs w:val="28"/>
                    </w:rPr>
                  </w:pPr>
                </w:p>
              </w:tc>
              <w:tc>
                <w:tcPr>
                  <w:tcW w:w="4949" w:type="dxa"/>
                </w:tcPr>
                <w:p w:rsidR="00696108" w:rsidRPr="007242BE" w:rsidRDefault="00696108" w:rsidP="003A32FD">
                  <w:pPr>
                    <w:pStyle w:val="af5"/>
                    <w:ind w:left="1215"/>
                    <w:jc w:val="right"/>
                    <w:rPr>
                      <w:szCs w:val="28"/>
                    </w:rPr>
                  </w:pPr>
                </w:p>
              </w:tc>
            </w:tr>
          </w:tbl>
          <w:p w:rsidR="00696108" w:rsidRPr="007242BE" w:rsidRDefault="00696108" w:rsidP="00696108">
            <w:pPr>
              <w:pStyle w:val="110"/>
              <w:rPr>
                <w:szCs w:val="28"/>
              </w:rPr>
            </w:pPr>
            <w:r w:rsidRPr="007242BE">
              <w:rPr>
                <w:szCs w:val="28"/>
              </w:rPr>
              <w:t xml:space="preserve">Будучи </w:t>
            </w:r>
            <w:proofErr w:type="gramStart"/>
            <w:r w:rsidRPr="007242BE">
              <w:rPr>
                <w:szCs w:val="28"/>
              </w:rPr>
              <w:t>уполномоченным</w:t>
            </w:r>
            <w:proofErr w:type="gramEnd"/>
            <w:r w:rsidRPr="007242BE">
              <w:rPr>
                <w:szCs w:val="28"/>
              </w:rPr>
              <w:t xml:space="preserve"> представлять и действовать от имени ________________ (далее - участник) </w:t>
            </w:r>
            <w:r w:rsidRPr="007242BE">
              <w:rPr>
                <w:i/>
                <w:szCs w:val="28"/>
              </w:rPr>
              <w:t>(указать наименование участника или, в случае участия нескольких лиц на стороне одного участника, наименования таких лиц)</w:t>
            </w:r>
            <w:r w:rsidRPr="007242BE">
              <w:rPr>
                <w:szCs w:val="28"/>
              </w:rPr>
              <w:t xml:space="preserve">, а также полностью изучив всю конкурсную документацию, я, нижеподписавшийся, настоящим подаю заявку на участие в конкурсе №___  по лоту №__(далее – конкурс) на право заключения договора </w:t>
            </w:r>
            <w:r w:rsidRPr="007242BE">
              <w:rPr>
                <w:i/>
                <w:szCs w:val="28"/>
                <w:u w:val="single"/>
              </w:rPr>
              <w:t>указать предмет договора</w:t>
            </w:r>
            <w:r w:rsidRPr="007242BE">
              <w:t>.</w:t>
            </w:r>
          </w:p>
          <w:p w:rsidR="00696108" w:rsidRPr="007242BE" w:rsidRDefault="00696108" w:rsidP="00696108">
            <w:pPr>
              <w:pStyle w:val="110"/>
              <w:rPr>
                <w:szCs w:val="28"/>
              </w:rPr>
            </w:pPr>
            <w:r w:rsidRPr="007242BE">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696108" w:rsidRPr="007242BE" w:rsidRDefault="00696108" w:rsidP="00696108">
            <w:pPr>
              <w:pStyle w:val="110"/>
              <w:ind w:firstLine="708"/>
              <w:rPr>
                <w:szCs w:val="28"/>
              </w:rPr>
            </w:pPr>
            <w:r w:rsidRPr="007242BE">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696108" w:rsidRPr="007242BE" w:rsidRDefault="00696108" w:rsidP="00696108">
            <w:pPr>
              <w:pStyle w:val="110"/>
              <w:ind w:firstLine="708"/>
              <w:rPr>
                <w:szCs w:val="28"/>
              </w:rPr>
            </w:pPr>
            <w:r w:rsidRPr="007242BE">
              <w:rPr>
                <w:szCs w:val="28"/>
              </w:rPr>
              <w:t>Настоящим подтверждается, что _________(</w:t>
            </w:r>
            <w:r w:rsidRPr="007242BE">
              <w:rPr>
                <w:i/>
                <w:szCs w:val="28"/>
              </w:rPr>
              <w:t>наименование участника)</w:t>
            </w:r>
            <w:r w:rsidRPr="007242BE">
              <w:rPr>
                <w:szCs w:val="28"/>
              </w:rPr>
              <w:t xml:space="preserve"> ознакомилос</w:t>
            </w:r>
            <w:proofErr w:type="gramStart"/>
            <w:r w:rsidRPr="007242BE">
              <w:rPr>
                <w:szCs w:val="28"/>
              </w:rPr>
              <w:t>ь(</w:t>
            </w:r>
            <w:proofErr w:type="spellStart"/>
            <w:proofErr w:type="gramEnd"/>
            <w:r w:rsidRPr="007242BE">
              <w:rPr>
                <w:szCs w:val="28"/>
              </w:rPr>
              <w:t>ся</w:t>
            </w:r>
            <w:proofErr w:type="spellEnd"/>
            <w:r w:rsidRPr="007242BE">
              <w:rPr>
                <w:szCs w:val="28"/>
              </w:rPr>
              <w:t>) с условиями конкурсной документации, с ними согласно(</w:t>
            </w:r>
            <w:proofErr w:type="spellStart"/>
            <w:r w:rsidRPr="007242BE">
              <w:rPr>
                <w:szCs w:val="28"/>
              </w:rPr>
              <w:t>ен</w:t>
            </w:r>
            <w:proofErr w:type="spellEnd"/>
            <w:r w:rsidRPr="007242BE">
              <w:rPr>
                <w:szCs w:val="28"/>
              </w:rPr>
              <w:t>) и возражений не имеет.</w:t>
            </w:r>
          </w:p>
          <w:p w:rsidR="00696108" w:rsidRPr="007242BE" w:rsidRDefault="00696108" w:rsidP="00696108">
            <w:pPr>
              <w:pStyle w:val="110"/>
              <w:ind w:firstLine="709"/>
              <w:rPr>
                <w:szCs w:val="28"/>
              </w:rPr>
            </w:pPr>
            <w:r w:rsidRPr="007242BE">
              <w:rPr>
                <w:szCs w:val="28"/>
              </w:rPr>
              <w:t>В частности, _______ (</w:t>
            </w:r>
            <w:r w:rsidRPr="007242BE">
              <w:rPr>
                <w:i/>
                <w:szCs w:val="28"/>
              </w:rPr>
              <w:t>наименование участника)</w:t>
            </w:r>
            <w:r w:rsidRPr="007242BE">
              <w:rPr>
                <w:szCs w:val="28"/>
              </w:rPr>
              <w:t>, подавая настоящую заявку, согласн</w:t>
            </w:r>
            <w:proofErr w:type="gramStart"/>
            <w:r w:rsidRPr="007242BE">
              <w:rPr>
                <w:szCs w:val="28"/>
              </w:rPr>
              <w:t>о(</w:t>
            </w:r>
            <w:proofErr w:type="spellStart"/>
            <w:proofErr w:type="gramEnd"/>
            <w:r w:rsidRPr="007242BE">
              <w:rPr>
                <w:szCs w:val="28"/>
              </w:rPr>
              <w:t>ен</w:t>
            </w:r>
            <w:proofErr w:type="spellEnd"/>
            <w:r w:rsidRPr="007242BE">
              <w:rPr>
                <w:szCs w:val="28"/>
              </w:rPr>
              <w:t>) с тем, что:</w:t>
            </w:r>
          </w:p>
          <w:p w:rsidR="00696108" w:rsidRPr="007242BE" w:rsidRDefault="00696108" w:rsidP="00696108">
            <w:pPr>
              <w:pStyle w:val="af5"/>
              <w:widowControl w:val="0"/>
              <w:tabs>
                <w:tab w:val="left" w:pos="960"/>
                <w:tab w:val="left" w:pos="1080"/>
              </w:tabs>
              <w:spacing w:after="0"/>
              <w:ind w:left="0" w:firstLine="720"/>
              <w:jc w:val="both"/>
              <w:rPr>
                <w:sz w:val="28"/>
                <w:szCs w:val="28"/>
              </w:rPr>
            </w:pPr>
            <w:r w:rsidRPr="007242BE">
              <w:rPr>
                <w:sz w:val="28"/>
                <w:szCs w:val="28"/>
              </w:rPr>
              <w:t xml:space="preserve">- результаты рассмотрения заявки зависят от проверки всех данных, представленных </w:t>
            </w:r>
            <w:r w:rsidRPr="007242BE">
              <w:rPr>
                <w:i/>
                <w:sz w:val="28"/>
                <w:szCs w:val="28"/>
              </w:rPr>
              <w:t>______________ (наименование участника)</w:t>
            </w:r>
            <w:r w:rsidRPr="007242BE">
              <w:rPr>
                <w:sz w:val="28"/>
                <w:szCs w:val="28"/>
              </w:rPr>
              <w:t>, а также иных сведений, имеющихся в распоряжении заказчика;</w:t>
            </w:r>
          </w:p>
          <w:p w:rsidR="00696108" w:rsidRPr="007242BE" w:rsidRDefault="00696108" w:rsidP="00696108">
            <w:pPr>
              <w:pStyle w:val="af5"/>
              <w:tabs>
                <w:tab w:val="left" w:pos="1080"/>
                <w:tab w:val="left" w:pos="7938"/>
              </w:tabs>
              <w:spacing w:after="0"/>
              <w:ind w:left="0" w:firstLine="720"/>
              <w:jc w:val="both"/>
              <w:rPr>
                <w:sz w:val="28"/>
                <w:szCs w:val="28"/>
              </w:rPr>
            </w:pPr>
            <w:r w:rsidRPr="007242BE">
              <w:rPr>
                <w:sz w:val="28"/>
                <w:szCs w:val="28"/>
              </w:rPr>
              <w:lastRenderedPageBreak/>
              <w:t xml:space="preserve">- за любую ошибку или упущение в представленной </w:t>
            </w:r>
            <w:r w:rsidRPr="007242BE">
              <w:rPr>
                <w:i/>
                <w:sz w:val="28"/>
                <w:szCs w:val="28"/>
              </w:rPr>
              <w:t xml:space="preserve">__________________ (наименование участника) </w:t>
            </w:r>
            <w:r w:rsidRPr="007242BE">
              <w:rPr>
                <w:sz w:val="28"/>
                <w:szCs w:val="28"/>
              </w:rPr>
              <w:t xml:space="preserve">заявке ответственность целиком и полностью будет лежать на </w:t>
            </w:r>
            <w:r w:rsidRPr="007242BE">
              <w:rPr>
                <w:i/>
                <w:sz w:val="28"/>
                <w:szCs w:val="28"/>
              </w:rPr>
              <w:t>__________________ (наименование участника)</w:t>
            </w:r>
            <w:r w:rsidRPr="007242BE">
              <w:rPr>
                <w:sz w:val="28"/>
                <w:szCs w:val="28"/>
              </w:rPr>
              <w:t>;</w:t>
            </w:r>
          </w:p>
          <w:p w:rsidR="00696108" w:rsidRDefault="00696108" w:rsidP="00696108">
            <w:pPr>
              <w:pStyle w:val="af5"/>
              <w:tabs>
                <w:tab w:val="left" w:pos="1080"/>
                <w:tab w:val="left" w:pos="7938"/>
              </w:tabs>
              <w:spacing w:after="0"/>
              <w:ind w:left="0" w:firstLine="720"/>
              <w:jc w:val="both"/>
              <w:rPr>
                <w:sz w:val="28"/>
                <w:szCs w:val="28"/>
              </w:rPr>
            </w:pPr>
            <w:r w:rsidRPr="007242BE">
              <w:rPr>
                <w:sz w:val="28"/>
                <w:szCs w:val="28"/>
              </w:rPr>
              <w:t xml:space="preserve">- заказчик </w:t>
            </w:r>
            <w:r>
              <w:rPr>
                <w:sz w:val="28"/>
                <w:szCs w:val="28"/>
              </w:rPr>
              <w:t xml:space="preserve">вправе </w:t>
            </w:r>
            <w:r w:rsidRPr="003D78C7">
              <w:rPr>
                <w:sz w:val="28"/>
                <w:szCs w:val="28"/>
              </w:rPr>
              <w:t xml:space="preserve">отменить </w:t>
            </w:r>
            <w:r w:rsidRPr="007242BE">
              <w:rPr>
                <w:sz w:val="28"/>
                <w:szCs w:val="28"/>
              </w:rPr>
              <w:t>конкурс в порядке, предусмотренном конкурсной документацией без объяснения причин</w:t>
            </w:r>
            <w:r>
              <w:rPr>
                <w:sz w:val="28"/>
                <w:szCs w:val="28"/>
              </w:rPr>
              <w:t>;</w:t>
            </w:r>
          </w:p>
          <w:p w:rsidR="00696108" w:rsidRDefault="00696108" w:rsidP="00696108">
            <w:pPr>
              <w:pStyle w:val="af5"/>
              <w:tabs>
                <w:tab w:val="left" w:pos="1080"/>
                <w:tab w:val="left" w:pos="7938"/>
              </w:tabs>
              <w:spacing w:after="0"/>
              <w:ind w:left="0" w:firstLine="720"/>
              <w:jc w:val="both"/>
              <w:rPr>
                <w:sz w:val="28"/>
                <w:szCs w:val="28"/>
              </w:rPr>
            </w:pPr>
            <w:r>
              <w:rPr>
                <w:sz w:val="28"/>
                <w:szCs w:val="28"/>
              </w:rPr>
              <w:t xml:space="preserve">- при наличии </w:t>
            </w:r>
            <w:r w:rsidRPr="0059045F">
              <w:rPr>
                <w:sz w:val="28"/>
                <w:szCs w:val="28"/>
              </w:rPr>
              <w:t xml:space="preserve">в </w:t>
            </w:r>
            <w:r>
              <w:rPr>
                <w:sz w:val="28"/>
                <w:szCs w:val="28"/>
              </w:rPr>
              <w:t xml:space="preserve">конкурсной </w:t>
            </w:r>
            <w:r w:rsidRPr="0059045F">
              <w:rPr>
                <w:sz w:val="28"/>
                <w:szCs w:val="28"/>
              </w:rPr>
              <w:t>заявке арифметически</w:t>
            </w:r>
            <w:r>
              <w:rPr>
                <w:sz w:val="28"/>
                <w:szCs w:val="28"/>
              </w:rPr>
              <w:t>х</w:t>
            </w:r>
            <w:r w:rsidRPr="0059045F">
              <w:rPr>
                <w:sz w:val="28"/>
                <w:szCs w:val="28"/>
              </w:rPr>
              <w:t xml:space="preserve"> ошиб</w:t>
            </w:r>
            <w:r>
              <w:rPr>
                <w:sz w:val="28"/>
                <w:szCs w:val="28"/>
              </w:rPr>
              <w:t>ок</w:t>
            </w:r>
            <w:r w:rsidRPr="0059045F">
              <w:rPr>
                <w:sz w:val="28"/>
                <w:szCs w:val="28"/>
              </w:rPr>
              <w:t xml:space="preserve"> в расчете цены с НДС, цен</w:t>
            </w:r>
            <w:r>
              <w:rPr>
                <w:sz w:val="28"/>
                <w:szCs w:val="28"/>
              </w:rPr>
              <w:t>а</w:t>
            </w:r>
            <w:r w:rsidRPr="0059045F">
              <w:rPr>
                <w:sz w:val="28"/>
                <w:szCs w:val="28"/>
              </w:rPr>
              <w:t xml:space="preserve"> с НДС </w:t>
            </w:r>
            <w:r>
              <w:rPr>
                <w:sz w:val="28"/>
                <w:szCs w:val="28"/>
              </w:rPr>
              <w:t xml:space="preserve">будет пересчитана </w:t>
            </w:r>
            <w:r w:rsidRPr="0059045F">
              <w:rPr>
                <w:sz w:val="28"/>
                <w:szCs w:val="28"/>
              </w:rPr>
              <w:t>экспертн</w:t>
            </w:r>
            <w:r>
              <w:rPr>
                <w:sz w:val="28"/>
                <w:szCs w:val="28"/>
              </w:rPr>
              <w:t>ой</w:t>
            </w:r>
            <w:r w:rsidRPr="0059045F">
              <w:rPr>
                <w:sz w:val="28"/>
                <w:szCs w:val="28"/>
              </w:rPr>
              <w:t xml:space="preserve"> групп</w:t>
            </w:r>
            <w:r>
              <w:rPr>
                <w:sz w:val="28"/>
                <w:szCs w:val="28"/>
              </w:rPr>
              <w:t>ой</w:t>
            </w:r>
            <w:r w:rsidRPr="0059045F">
              <w:rPr>
                <w:sz w:val="28"/>
                <w:szCs w:val="28"/>
              </w:rPr>
              <w:t xml:space="preserve"> в соответствии с порядком расчета цены с НДС, изложенным в пункте</w:t>
            </w:r>
            <w:r>
              <w:rPr>
                <w:sz w:val="28"/>
                <w:szCs w:val="28"/>
              </w:rPr>
              <w:t xml:space="preserve"> 3.27.5. конкурсной документации;</w:t>
            </w:r>
            <w:r w:rsidRPr="00F24C89">
              <w:rPr>
                <w:sz w:val="28"/>
                <w:szCs w:val="28"/>
              </w:rPr>
              <w:t xml:space="preserve"> </w:t>
            </w:r>
          </w:p>
          <w:p w:rsidR="00696108" w:rsidRDefault="00696108" w:rsidP="00696108">
            <w:pPr>
              <w:pStyle w:val="af5"/>
              <w:tabs>
                <w:tab w:val="left" w:pos="1080"/>
                <w:tab w:val="left" w:pos="7938"/>
              </w:tabs>
              <w:spacing w:after="0"/>
              <w:ind w:left="0" w:firstLine="720"/>
              <w:jc w:val="both"/>
              <w:rPr>
                <w:sz w:val="28"/>
                <w:szCs w:val="28"/>
              </w:rPr>
            </w:pPr>
            <w:r w:rsidRPr="007242BE">
              <w:rPr>
                <w:sz w:val="28"/>
                <w:szCs w:val="28"/>
              </w:rPr>
              <w:t xml:space="preserve"> - победителем может быть признан участник, предложивший не самую низкую цену</w:t>
            </w:r>
            <w:r>
              <w:rPr>
                <w:sz w:val="28"/>
                <w:szCs w:val="28"/>
              </w:rPr>
              <w:t>.</w:t>
            </w:r>
          </w:p>
          <w:p w:rsidR="00696108" w:rsidRPr="007242BE" w:rsidRDefault="00696108" w:rsidP="00696108">
            <w:pPr>
              <w:ind w:firstLine="709"/>
              <w:jc w:val="both"/>
              <w:rPr>
                <w:sz w:val="28"/>
                <w:szCs w:val="20"/>
              </w:rPr>
            </w:pPr>
            <w:r w:rsidRPr="007242BE">
              <w:rPr>
                <w:sz w:val="28"/>
                <w:szCs w:val="20"/>
              </w:rPr>
              <w:t xml:space="preserve">В случае признания _________ </w:t>
            </w:r>
            <w:r w:rsidRPr="007242BE">
              <w:rPr>
                <w:i/>
                <w:sz w:val="28"/>
                <w:szCs w:val="20"/>
              </w:rPr>
              <w:t>(наименование участника)</w:t>
            </w:r>
            <w:r w:rsidRPr="007242BE">
              <w:rPr>
                <w:sz w:val="28"/>
                <w:szCs w:val="20"/>
              </w:rPr>
              <w:t xml:space="preserve"> победителем мы обязуемся:</w:t>
            </w:r>
          </w:p>
          <w:p w:rsidR="00696108" w:rsidRPr="007242BE" w:rsidRDefault="00696108" w:rsidP="00696108">
            <w:pPr>
              <w:numPr>
                <w:ilvl w:val="0"/>
                <w:numId w:val="24"/>
              </w:numPr>
              <w:ind w:left="0" w:firstLine="714"/>
              <w:jc w:val="both"/>
              <w:rPr>
                <w:sz w:val="28"/>
                <w:szCs w:val="20"/>
              </w:rPr>
            </w:pPr>
            <w:r w:rsidRPr="007242BE">
              <w:rPr>
                <w:sz w:val="28"/>
                <w:szCs w:val="20"/>
              </w:rPr>
              <w:t xml:space="preserve">Придерживаться положений нашей заявки в течение </w:t>
            </w:r>
            <w:r w:rsidRPr="007242BE">
              <w:rPr>
                <w:i/>
                <w:sz w:val="28"/>
                <w:szCs w:val="20"/>
                <w:u w:val="single"/>
              </w:rPr>
              <w:t xml:space="preserve">указать </w:t>
            </w:r>
            <w:proofErr w:type="gramStart"/>
            <w:r w:rsidRPr="007242BE">
              <w:rPr>
                <w:i/>
                <w:sz w:val="28"/>
                <w:szCs w:val="20"/>
                <w:u w:val="single"/>
              </w:rPr>
              <w:t>срок</w:t>
            </w:r>
            <w:proofErr w:type="gramEnd"/>
            <w:r w:rsidRPr="007242BE">
              <w:rPr>
                <w:i/>
                <w:sz w:val="28"/>
                <w:szCs w:val="20"/>
                <w:u w:val="single"/>
              </w:rPr>
              <w:t xml:space="preserve"> но не менее 120 календарных</w:t>
            </w:r>
            <w:r w:rsidRPr="007242BE">
              <w:rPr>
                <w:sz w:val="28"/>
                <w:szCs w:val="20"/>
              </w:rPr>
              <w:t xml:space="preserve"> дней с даты, </w:t>
            </w:r>
            <w:r w:rsidRPr="007242BE">
              <w:rPr>
                <w:sz w:val="28"/>
              </w:rPr>
              <w:t xml:space="preserve">установленной как день </w:t>
            </w:r>
            <w:r w:rsidRPr="007242BE">
              <w:rPr>
                <w:sz w:val="28"/>
                <w:szCs w:val="28"/>
              </w:rPr>
              <w:t>вскрытия заявок</w:t>
            </w:r>
            <w:r w:rsidRPr="007242BE">
              <w:rPr>
                <w:sz w:val="28"/>
                <w:szCs w:val="20"/>
              </w:rPr>
              <w:t>. Заявка будет оставаться для нас обязательной до истечения указанного периода.</w:t>
            </w:r>
          </w:p>
          <w:p w:rsidR="00696108" w:rsidRPr="007242BE" w:rsidRDefault="00696108" w:rsidP="00696108">
            <w:pPr>
              <w:numPr>
                <w:ilvl w:val="0"/>
                <w:numId w:val="24"/>
              </w:numPr>
              <w:ind w:left="0" w:firstLine="714"/>
              <w:jc w:val="both"/>
              <w:rPr>
                <w:sz w:val="28"/>
                <w:szCs w:val="20"/>
              </w:rPr>
            </w:pPr>
            <w:r w:rsidRPr="007242BE">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696108" w:rsidRPr="007242BE" w:rsidRDefault="00696108" w:rsidP="00696108">
            <w:pPr>
              <w:numPr>
                <w:ilvl w:val="0"/>
                <w:numId w:val="24"/>
              </w:numPr>
              <w:ind w:left="0" w:firstLine="714"/>
              <w:jc w:val="both"/>
              <w:rPr>
                <w:sz w:val="28"/>
                <w:szCs w:val="20"/>
              </w:rPr>
            </w:pPr>
            <w:r w:rsidRPr="007242BE">
              <w:rPr>
                <w:sz w:val="28"/>
                <w:szCs w:val="20"/>
              </w:rPr>
              <w:t>Подписать догово</w:t>
            </w:r>
            <w:proofErr w:type="gramStart"/>
            <w:r w:rsidRPr="007242BE">
              <w:rPr>
                <w:sz w:val="28"/>
                <w:szCs w:val="20"/>
              </w:rPr>
              <w:t>р(</w:t>
            </w:r>
            <w:proofErr w:type="gramEnd"/>
            <w:r w:rsidRPr="007242BE">
              <w:rPr>
                <w:sz w:val="28"/>
                <w:szCs w:val="20"/>
              </w:rPr>
              <w:t>ы) на условиях настоящей конкурсной заявки и на условиях, объявленных в конкурсной документации.</w:t>
            </w:r>
          </w:p>
          <w:p w:rsidR="00696108" w:rsidRPr="007242BE" w:rsidRDefault="00696108" w:rsidP="00696108">
            <w:pPr>
              <w:numPr>
                <w:ilvl w:val="0"/>
                <w:numId w:val="24"/>
              </w:numPr>
              <w:ind w:left="0" w:firstLine="714"/>
              <w:jc w:val="both"/>
              <w:rPr>
                <w:sz w:val="28"/>
                <w:szCs w:val="20"/>
              </w:rPr>
            </w:pPr>
            <w:r w:rsidRPr="007242BE">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696108" w:rsidRPr="007242BE" w:rsidRDefault="00696108" w:rsidP="00696108">
            <w:pPr>
              <w:numPr>
                <w:ilvl w:val="0"/>
                <w:numId w:val="24"/>
              </w:numPr>
              <w:ind w:left="0" w:firstLine="714"/>
              <w:jc w:val="both"/>
              <w:rPr>
                <w:sz w:val="28"/>
                <w:szCs w:val="20"/>
              </w:rPr>
            </w:pPr>
            <w:r w:rsidRPr="007242BE">
              <w:rPr>
                <w:sz w:val="28"/>
                <w:szCs w:val="20"/>
              </w:rPr>
              <w:t>Не вносить в договор изменения, не предусмотренные условиями конкурсной документации.</w:t>
            </w:r>
          </w:p>
          <w:p w:rsidR="00696108" w:rsidRPr="007242BE" w:rsidRDefault="00696108" w:rsidP="00696108">
            <w:pPr>
              <w:pStyle w:val="a9"/>
              <w:rPr>
                <w:rFonts w:eastAsia="Times New Roman"/>
                <w:sz w:val="28"/>
                <w:szCs w:val="20"/>
              </w:rPr>
            </w:pPr>
            <w:r w:rsidRPr="007242BE">
              <w:rPr>
                <w:rFonts w:eastAsia="Times New Roman"/>
                <w:sz w:val="28"/>
                <w:szCs w:val="20"/>
              </w:rPr>
              <w:t>Настоящим подтверждаем, что:</w:t>
            </w:r>
          </w:p>
          <w:p w:rsidR="00696108" w:rsidRPr="007242BE" w:rsidRDefault="00696108" w:rsidP="00696108">
            <w:pPr>
              <w:pStyle w:val="a9"/>
              <w:rPr>
                <w:rFonts w:eastAsia="Times New Roman"/>
                <w:sz w:val="28"/>
                <w:szCs w:val="20"/>
              </w:rPr>
            </w:pPr>
            <w:r w:rsidRPr="007242BE">
              <w:rPr>
                <w:rFonts w:eastAsia="Times New Roman"/>
                <w:sz w:val="28"/>
                <w:szCs w:val="20"/>
              </w:rPr>
              <w:t xml:space="preserve">- товары, результаты работ, услуг, предлагаемые _______ </w:t>
            </w:r>
            <w:r w:rsidRPr="007242BE">
              <w:rPr>
                <w:rFonts w:eastAsia="Times New Roman"/>
                <w:i/>
                <w:sz w:val="28"/>
                <w:szCs w:val="20"/>
              </w:rPr>
              <w:t>(наименование участника)</w:t>
            </w:r>
            <w:r w:rsidRPr="007242BE">
              <w:rPr>
                <w:rFonts w:eastAsia="Times New Roman"/>
                <w:sz w:val="28"/>
                <w:szCs w:val="20"/>
              </w:rPr>
              <w:t xml:space="preserve">, свободны от любых прав со стороны третьих лиц, ________ </w:t>
            </w:r>
            <w:r w:rsidRPr="007242BE">
              <w:rPr>
                <w:rFonts w:eastAsia="Times New Roman"/>
                <w:i/>
                <w:sz w:val="28"/>
                <w:szCs w:val="20"/>
              </w:rPr>
              <w:t>(наименование участника)</w:t>
            </w:r>
            <w:r w:rsidRPr="007242BE">
              <w:rPr>
                <w:rFonts w:eastAsia="Times New Roman"/>
                <w:sz w:val="28"/>
                <w:szCs w:val="20"/>
              </w:rPr>
              <w:t xml:space="preserve">  согласно передать все права на товары, результаты работ, услуг  в случае признания победителем заказчику;</w:t>
            </w:r>
          </w:p>
          <w:p w:rsidR="00696108" w:rsidRPr="007242BE" w:rsidRDefault="00696108" w:rsidP="00696108">
            <w:pPr>
              <w:pStyle w:val="a9"/>
              <w:rPr>
                <w:rFonts w:eastAsia="Times New Roman"/>
                <w:sz w:val="28"/>
                <w:szCs w:val="20"/>
              </w:rPr>
            </w:pPr>
            <w:r w:rsidRPr="007242BE">
              <w:rPr>
                <w:rFonts w:eastAsia="Times New Roman"/>
                <w:sz w:val="28"/>
                <w:szCs w:val="20"/>
              </w:rPr>
              <w:t xml:space="preserve">- поставляемый товар не  является контрафактным </w:t>
            </w:r>
            <w:r w:rsidRPr="007242BE">
              <w:rPr>
                <w:sz w:val="28"/>
                <w:szCs w:val="28"/>
              </w:rPr>
              <w:t>(</w:t>
            </w:r>
            <w:proofErr w:type="gramStart"/>
            <w:r w:rsidRPr="007242BE">
              <w:rPr>
                <w:sz w:val="28"/>
                <w:szCs w:val="28"/>
              </w:rPr>
              <w:t>применимо</w:t>
            </w:r>
            <w:proofErr w:type="gramEnd"/>
            <w:r w:rsidRPr="007242BE">
              <w:rPr>
                <w:sz w:val="28"/>
                <w:szCs w:val="28"/>
              </w:rPr>
              <w:t xml:space="preserve"> если условиями закупки предусмотрена поставка товара)</w:t>
            </w:r>
            <w:r w:rsidRPr="007242BE">
              <w:rPr>
                <w:rFonts w:eastAsia="Times New Roman"/>
                <w:sz w:val="28"/>
                <w:szCs w:val="20"/>
              </w:rPr>
              <w:t>;</w:t>
            </w:r>
          </w:p>
          <w:p w:rsidR="00696108" w:rsidRPr="007242BE" w:rsidRDefault="00696108" w:rsidP="00696108">
            <w:pPr>
              <w:pStyle w:val="ConsPlusNormal"/>
              <w:ind w:firstLine="709"/>
              <w:jc w:val="both"/>
              <w:rPr>
                <w:szCs w:val="20"/>
              </w:rPr>
            </w:pPr>
            <w:r w:rsidRPr="007242BE">
              <w:rPr>
                <w:szCs w:val="20"/>
              </w:rPr>
              <w:t xml:space="preserve">- </w:t>
            </w:r>
            <w:r w:rsidRPr="007242BE">
              <w:t xml:space="preserve">поставляемый товар является новым (не был в употреблении, в ремонте, в том </w:t>
            </w:r>
            <w:proofErr w:type="gramStart"/>
            <w:r w:rsidRPr="007242BE">
              <w:t>числе</w:t>
            </w:r>
            <w:proofErr w:type="gramEnd"/>
            <w:r w:rsidRPr="007242BE">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696108" w:rsidRPr="007242BE" w:rsidRDefault="00696108" w:rsidP="00696108">
            <w:pPr>
              <w:pStyle w:val="a9"/>
              <w:rPr>
                <w:rFonts w:eastAsia="Times New Roman"/>
                <w:sz w:val="28"/>
                <w:szCs w:val="20"/>
              </w:rPr>
            </w:pPr>
            <w:r w:rsidRPr="007242BE">
              <w:rPr>
                <w:rFonts w:eastAsia="Times New Roman"/>
                <w:sz w:val="28"/>
                <w:szCs w:val="20"/>
              </w:rPr>
              <w:t xml:space="preserve">- </w:t>
            </w:r>
            <w:r w:rsidRPr="007242BE">
              <w:rPr>
                <w:rFonts w:eastAsia="Times New Roman"/>
                <w:i/>
                <w:sz w:val="28"/>
                <w:szCs w:val="20"/>
              </w:rPr>
              <w:t xml:space="preserve">________(наименование участника, лиц, выступающих на стороне участника) </w:t>
            </w:r>
            <w:r w:rsidRPr="007242BE">
              <w:rPr>
                <w:rFonts w:eastAsia="Times New Roman"/>
                <w:sz w:val="28"/>
                <w:szCs w:val="20"/>
              </w:rPr>
              <w:t>не находится в процессе ликвидации;</w:t>
            </w:r>
          </w:p>
          <w:p w:rsidR="00696108" w:rsidRPr="007242BE" w:rsidRDefault="00696108" w:rsidP="00696108">
            <w:pPr>
              <w:pStyle w:val="a9"/>
              <w:rPr>
                <w:rFonts w:eastAsia="Times New Roman"/>
                <w:sz w:val="28"/>
                <w:szCs w:val="20"/>
              </w:rPr>
            </w:pPr>
            <w:r w:rsidRPr="007242BE">
              <w:rPr>
                <w:rFonts w:eastAsia="Times New Roman"/>
                <w:sz w:val="28"/>
                <w:szCs w:val="20"/>
              </w:rPr>
              <w:t xml:space="preserve">- в отношении </w:t>
            </w:r>
            <w:r w:rsidRPr="007242BE">
              <w:rPr>
                <w:rFonts w:eastAsia="Times New Roman"/>
                <w:i/>
                <w:sz w:val="28"/>
                <w:szCs w:val="20"/>
              </w:rPr>
              <w:t>____(наименование участника, лиц, выступающих на стороне участника)</w:t>
            </w:r>
            <w:r w:rsidRPr="007242BE">
              <w:rPr>
                <w:rFonts w:eastAsia="Times New Roman"/>
                <w:sz w:val="28"/>
                <w:szCs w:val="20"/>
              </w:rPr>
              <w:t xml:space="preserve"> не открыто конкурсное производство;</w:t>
            </w:r>
          </w:p>
          <w:p w:rsidR="00696108" w:rsidRDefault="00696108" w:rsidP="00696108">
            <w:pPr>
              <w:pStyle w:val="a9"/>
              <w:rPr>
                <w:rFonts w:eastAsia="Times New Roman"/>
                <w:sz w:val="28"/>
                <w:szCs w:val="20"/>
              </w:rPr>
            </w:pPr>
            <w:r w:rsidRPr="007242BE">
              <w:rPr>
                <w:rFonts w:eastAsia="Times New Roman"/>
                <w:sz w:val="28"/>
                <w:szCs w:val="20"/>
              </w:rPr>
              <w:t xml:space="preserve">- на имущество ________ </w:t>
            </w:r>
            <w:r w:rsidRPr="007242BE">
              <w:rPr>
                <w:rFonts w:eastAsia="Times New Roman"/>
                <w:i/>
                <w:sz w:val="28"/>
                <w:szCs w:val="20"/>
              </w:rPr>
              <w:t>(наименование участника, лиц, выступающих на стороне участника)</w:t>
            </w:r>
            <w:r w:rsidRPr="007242BE">
              <w:rPr>
                <w:rFonts w:eastAsia="Times New Roman"/>
                <w:sz w:val="28"/>
                <w:szCs w:val="20"/>
              </w:rPr>
              <w:t xml:space="preserve"> не наложен арест, экономическая деятельность не приостановлена;</w:t>
            </w:r>
          </w:p>
          <w:p w:rsidR="00696108" w:rsidRPr="007242BE" w:rsidRDefault="00696108" w:rsidP="00696108">
            <w:pPr>
              <w:pStyle w:val="a9"/>
              <w:rPr>
                <w:rFonts w:eastAsia="Times New Roman"/>
                <w:sz w:val="28"/>
                <w:szCs w:val="20"/>
              </w:rPr>
            </w:pPr>
            <w:proofErr w:type="gramStart"/>
            <w:r w:rsidRPr="007242BE">
              <w:rPr>
                <w:rFonts w:eastAsia="Times New Roman"/>
                <w:sz w:val="28"/>
                <w:szCs w:val="20"/>
              </w:rPr>
              <w:lastRenderedPageBreak/>
              <w:t xml:space="preserve">- у руководителей, членов коллегиального исполнительного органа и главного бухгалтера _____ </w:t>
            </w:r>
            <w:r w:rsidRPr="007242BE">
              <w:rPr>
                <w:rFonts w:eastAsia="Times New Roman"/>
                <w:i/>
                <w:sz w:val="28"/>
                <w:szCs w:val="20"/>
              </w:rPr>
              <w:t>(наименование участника лиц, выступающих на стороне участника)</w:t>
            </w:r>
            <w:r w:rsidRPr="007242BE">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конкурса, и административные наказания в виде дисквалификации;</w:t>
            </w:r>
            <w:proofErr w:type="gramEnd"/>
          </w:p>
          <w:p w:rsidR="00696108" w:rsidRPr="004B3EE9" w:rsidRDefault="00696108" w:rsidP="00696108">
            <w:pPr>
              <w:pStyle w:val="a9"/>
              <w:rPr>
                <w:sz w:val="28"/>
                <w:szCs w:val="20"/>
              </w:rPr>
            </w:pPr>
            <w:r w:rsidRPr="007242BE">
              <w:rPr>
                <w:sz w:val="28"/>
                <w:szCs w:val="20"/>
              </w:rPr>
              <w:t xml:space="preserve">- в отношении </w:t>
            </w:r>
            <w:r w:rsidRPr="007242BE">
              <w:rPr>
                <w:i/>
                <w:sz w:val="28"/>
                <w:szCs w:val="20"/>
              </w:rPr>
              <w:t xml:space="preserve">____(наименование участника, лиц, выступающих на стороне участника) </w:t>
            </w:r>
            <w:r w:rsidRPr="007242BE">
              <w:rPr>
                <w:sz w:val="28"/>
                <w:szCs w:val="20"/>
              </w:rPr>
              <w:t xml:space="preserve">отсутствуют сведения в реестрах недобросовестных поставщиков, </w:t>
            </w:r>
            <w:r w:rsidRPr="004B3EE9">
              <w:rPr>
                <w:sz w:val="28"/>
                <w:szCs w:val="20"/>
              </w:rPr>
              <w:t>предусмотренных частью 7 статьи 3 Федерального закона от 18 июля 2011 г. № 223-ФЗ «О закупках товаров, работ, услуг отдельными видами юридических лиц»;</w:t>
            </w:r>
          </w:p>
          <w:p w:rsidR="00696108" w:rsidRDefault="00696108" w:rsidP="00696108">
            <w:pPr>
              <w:pStyle w:val="a9"/>
              <w:rPr>
                <w:rFonts w:eastAsia="Times New Roman"/>
                <w:sz w:val="28"/>
                <w:szCs w:val="20"/>
              </w:rPr>
            </w:pPr>
            <w:r w:rsidRPr="004B3EE9">
              <w:rPr>
                <w:rFonts w:eastAsia="Times New Roman"/>
                <w:sz w:val="28"/>
                <w:szCs w:val="20"/>
              </w:rPr>
              <w:t xml:space="preserve">- </w:t>
            </w:r>
            <w:r w:rsidRPr="004B3EE9">
              <w:rPr>
                <w:rFonts w:eastAsia="Times New Roman"/>
                <w:i/>
                <w:sz w:val="28"/>
                <w:szCs w:val="20"/>
              </w:rPr>
              <w:t xml:space="preserve">________ (наименование участника, </w:t>
            </w:r>
            <w:r w:rsidRPr="004B3EE9">
              <w:rPr>
                <w:i/>
                <w:sz w:val="28"/>
                <w:szCs w:val="28"/>
              </w:rPr>
              <w:t>лиц, выступающих на стороне участника</w:t>
            </w:r>
            <w:r w:rsidRPr="004B3EE9">
              <w:rPr>
                <w:rFonts w:eastAsia="Times New Roman"/>
                <w:i/>
                <w:sz w:val="28"/>
                <w:szCs w:val="20"/>
              </w:rPr>
              <w:t xml:space="preserve">) </w:t>
            </w:r>
            <w:r w:rsidRPr="004B3EE9">
              <w:rPr>
                <w:rFonts w:eastAsia="Times New Roman"/>
                <w:sz w:val="28"/>
                <w:szCs w:val="20"/>
              </w:rPr>
              <w:t xml:space="preserve">извещены о включении сведений о </w:t>
            </w:r>
            <w:r w:rsidRPr="004B3EE9">
              <w:rPr>
                <w:rFonts w:eastAsia="Times New Roman"/>
                <w:i/>
                <w:sz w:val="28"/>
                <w:szCs w:val="20"/>
              </w:rPr>
              <w:t xml:space="preserve">________ (наименование участника, </w:t>
            </w:r>
            <w:r w:rsidRPr="004B3EE9">
              <w:rPr>
                <w:i/>
                <w:sz w:val="28"/>
                <w:szCs w:val="28"/>
              </w:rPr>
              <w:t>лиц, выступающих на стороне участника</w:t>
            </w:r>
            <w:r w:rsidRPr="004B3EE9">
              <w:rPr>
                <w:rFonts w:eastAsia="Times New Roman"/>
                <w:i/>
                <w:sz w:val="28"/>
                <w:szCs w:val="20"/>
              </w:rPr>
              <w:t>)</w:t>
            </w:r>
            <w:r w:rsidRPr="004B3EE9">
              <w:rPr>
                <w:rFonts w:eastAsia="Times New Roman"/>
                <w:sz w:val="28"/>
                <w:szCs w:val="20"/>
              </w:rPr>
              <w:t xml:space="preserve"> в Реестр недобросовестных поставщиков в случае уклонения</w:t>
            </w:r>
            <w:r w:rsidRPr="007242BE">
              <w:rPr>
                <w:rFonts w:eastAsia="Times New Roman"/>
                <w:sz w:val="28"/>
                <w:szCs w:val="20"/>
              </w:rPr>
              <w:t xml:space="preserve"> </w:t>
            </w:r>
            <w:r w:rsidRPr="007242BE">
              <w:rPr>
                <w:rFonts w:eastAsia="Times New Roman"/>
                <w:i/>
                <w:sz w:val="28"/>
                <w:szCs w:val="20"/>
              </w:rPr>
              <w:t xml:space="preserve">________(наименование участника, </w:t>
            </w:r>
            <w:r w:rsidRPr="007242BE">
              <w:rPr>
                <w:i/>
                <w:sz w:val="28"/>
                <w:szCs w:val="28"/>
              </w:rPr>
              <w:t>лиц, выступающих на стороне участника</w:t>
            </w:r>
            <w:r w:rsidRPr="007242BE">
              <w:rPr>
                <w:rFonts w:eastAsia="Times New Roman"/>
                <w:i/>
                <w:sz w:val="28"/>
                <w:szCs w:val="20"/>
              </w:rPr>
              <w:t>)</w:t>
            </w:r>
            <w:r w:rsidRPr="007242BE">
              <w:rPr>
                <w:rFonts w:eastAsia="Times New Roman"/>
                <w:sz w:val="28"/>
                <w:szCs w:val="20"/>
              </w:rPr>
              <w:t xml:space="preserve"> от заключения договора.</w:t>
            </w:r>
          </w:p>
          <w:p w:rsidR="00696108" w:rsidRDefault="00696108" w:rsidP="00696108">
            <w:pPr>
              <w:pStyle w:val="a9"/>
              <w:rPr>
                <w:rFonts w:eastAsia="Times New Roman"/>
                <w:sz w:val="28"/>
                <w:szCs w:val="28"/>
              </w:rPr>
            </w:pPr>
            <w:r w:rsidRPr="00910BD0">
              <w:rPr>
                <w:rFonts w:eastAsia="Times New Roman"/>
                <w:sz w:val="28"/>
                <w:szCs w:val="28"/>
              </w:rPr>
              <w:t xml:space="preserve">Настоящим </w:t>
            </w:r>
            <w:r w:rsidRPr="00910BD0">
              <w:rPr>
                <w:rFonts w:eastAsia="Times New Roman"/>
                <w:i/>
                <w:sz w:val="28"/>
                <w:szCs w:val="28"/>
              </w:rPr>
              <w:t xml:space="preserve">________ (наименование участника) </w:t>
            </w:r>
            <w:r w:rsidRPr="00910BD0">
              <w:rPr>
                <w:rFonts w:eastAsia="Times New Roman"/>
                <w:sz w:val="28"/>
                <w:szCs w:val="28"/>
              </w:rPr>
              <w:t xml:space="preserve">подтверждаю, что на момент подачи заявки совокупный размер неисполненных обязательств, принятых на себя </w:t>
            </w:r>
            <w:r w:rsidRPr="00910BD0">
              <w:rPr>
                <w:rFonts w:eastAsia="Times New Roman"/>
                <w:i/>
                <w:sz w:val="28"/>
                <w:szCs w:val="28"/>
              </w:rPr>
              <w:t xml:space="preserve">________ (наименование участника) </w:t>
            </w:r>
            <w:r w:rsidRPr="00910BD0">
              <w:rPr>
                <w:rFonts w:eastAsia="Times New Roman"/>
                <w:sz w:val="28"/>
                <w:szCs w:val="28"/>
              </w:rPr>
              <w:t xml:space="preserve">по </w:t>
            </w:r>
            <w:r w:rsidRPr="00910BD0">
              <w:rPr>
                <w:rFonts w:eastAsia="Times New Roman"/>
                <w:i/>
                <w:sz w:val="28"/>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rFonts w:eastAsia="Times New Roman"/>
                <w:sz w:val="28"/>
                <w:szCs w:val="28"/>
              </w:rPr>
              <w:t>, заключаемым с использованием конкурентных способов заключения договоров</w:t>
            </w:r>
            <w:proofErr w:type="gramStart"/>
            <w:r w:rsidR="00402F32">
              <w:rPr>
                <w:color w:val="1F497D"/>
                <w:sz w:val="28"/>
                <w:szCs w:val="28"/>
              </w:rPr>
              <w:t xml:space="preserve"> </w:t>
            </w:r>
            <w:r w:rsidR="00955526">
              <w:rPr>
                <w:color w:val="1F497D"/>
                <w:sz w:val="28"/>
                <w:szCs w:val="28"/>
              </w:rPr>
              <w:t>,</w:t>
            </w:r>
            <w:proofErr w:type="gramEnd"/>
            <w:r w:rsidR="00955526">
              <w:rPr>
                <w:color w:val="1F497D"/>
                <w:sz w:val="28"/>
                <w:szCs w:val="28"/>
              </w:rPr>
              <w:t xml:space="preserve"> </w:t>
            </w:r>
            <w:r w:rsidRPr="00910BD0">
              <w:rPr>
                <w:rFonts w:eastAsia="Times New Roman"/>
                <w:sz w:val="28"/>
                <w:szCs w:val="28"/>
              </w:rPr>
              <w:t xml:space="preserve">не превышает предельный размер обязательств, исходя из которого </w:t>
            </w:r>
            <w:r w:rsidRPr="00910BD0">
              <w:rPr>
                <w:rFonts w:eastAsia="Times New Roman"/>
                <w:i/>
                <w:sz w:val="28"/>
                <w:szCs w:val="28"/>
              </w:rPr>
              <w:t xml:space="preserve">________ (наименование участника) </w:t>
            </w:r>
            <w:r w:rsidRPr="00910BD0">
              <w:rPr>
                <w:rFonts w:eastAsia="Times New Roman"/>
                <w:sz w:val="28"/>
                <w:szCs w:val="28"/>
              </w:rPr>
              <w:t xml:space="preserve"> был внесен взнос в компенсационный фонд обеспечения договорных обязательств в соответствии </w:t>
            </w:r>
            <w:r w:rsidRPr="00910BD0">
              <w:rPr>
                <w:rFonts w:eastAsia="Times New Roman"/>
                <w:i/>
                <w:sz w:val="28"/>
                <w:szCs w:val="28"/>
              </w:rPr>
              <w:t>с частью 11 (указывается</w:t>
            </w:r>
            <w:r w:rsidRPr="00910BD0">
              <w:rPr>
                <w:i/>
                <w:sz w:val="28"/>
                <w:szCs w:val="28"/>
              </w:rPr>
              <w:t>,</w:t>
            </w:r>
            <w:r w:rsidRPr="00910BD0">
              <w:rPr>
                <w:rFonts w:eastAsia="Times New Roman"/>
                <w:i/>
                <w:sz w:val="28"/>
                <w:szCs w:val="28"/>
              </w:rPr>
              <w:t xml:space="preserve"> </w:t>
            </w:r>
            <w:r>
              <w:rPr>
                <w:i/>
                <w:sz w:val="28"/>
                <w:szCs w:val="28"/>
              </w:rPr>
              <w:t xml:space="preserve">если предметом договора является работы по выполнению инженерных изысканий или </w:t>
            </w:r>
            <w:r>
              <w:rPr>
                <w:rFonts w:eastAsia="Times New Roman"/>
                <w:i/>
                <w:sz w:val="28"/>
                <w:szCs w:val="28"/>
              </w:rPr>
              <w:t>подготовк</w:t>
            </w:r>
            <w:r>
              <w:rPr>
                <w:i/>
                <w:sz w:val="28"/>
                <w:szCs w:val="28"/>
              </w:rPr>
              <w:t>е</w:t>
            </w:r>
            <w:r>
              <w:rPr>
                <w:rFonts w:eastAsia="Times New Roman"/>
                <w:i/>
                <w:sz w:val="28"/>
                <w:szCs w:val="28"/>
              </w:rPr>
              <w:t xml:space="preserve"> проектной документации</w:t>
            </w:r>
            <w:r>
              <w:rPr>
                <w:i/>
                <w:sz w:val="28"/>
                <w:szCs w:val="28"/>
              </w:rPr>
              <w:t>)</w:t>
            </w:r>
            <w:r>
              <w:rPr>
                <w:rFonts w:eastAsia="Times New Roman"/>
                <w:i/>
                <w:sz w:val="28"/>
                <w:szCs w:val="28"/>
              </w:rPr>
              <w:t xml:space="preserve"> или 13 (указывается</w:t>
            </w:r>
            <w:r>
              <w:rPr>
                <w:i/>
                <w:sz w:val="28"/>
                <w:szCs w:val="28"/>
              </w:rPr>
              <w:t>,</w:t>
            </w:r>
            <w:r>
              <w:rPr>
                <w:rFonts w:eastAsia="Times New Roman"/>
                <w:i/>
                <w:sz w:val="28"/>
                <w:szCs w:val="28"/>
              </w:rPr>
              <w:t xml:space="preserve"> </w:t>
            </w:r>
            <w:r>
              <w:rPr>
                <w:i/>
                <w:sz w:val="28"/>
                <w:szCs w:val="28"/>
              </w:rPr>
              <w:t xml:space="preserve">если предметом договора является </w:t>
            </w:r>
            <w:r>
              <w:rPr>
                <w:rFonts w:eastAsia="Times New Roman"/>
                <w:i/>
                <w:sz w:val="28"/>
                <w:szCs w:val="28"/>
              </w:rPr>
              <w:t>строительств</w:t>
            </w:r>
            <w:r>
              <w:rPr>
                <w:i/>
                <w:sz w:val="28"/>
                <w:szCs w:val="28"/>
              </w:rPr>
              <w:t>о</w:t>
            </w:r>
            <w:r>
              <w:rPr>
                <w:rFonts w:eastAsia="Times New Roman"/>
                <w:i/>
                <w:sz w:val="28"/>
                <w:szCs w:val="28"/>
              </w:rPr>
              <w:t>, реконструкци</w:t>
            </w:r>
            <w:r>
              <w:rPr>
                <w:i/>
                <w:sz w:val="28"/>
                <w:szCs w:val="28"/>
              </w:rPr>
              <w:t>я</w:t>
            </w:r>
            <w:r>
              <w:rPr>
                <w:rFonts w:eastAsia="Times New Roman"/>
                <w:i/>
                <w:sz w:val="28"/>
                <w:szCs w:val="28"/>
              </w:rPr>
              <w:t xml:space="preserve">, </w:t>
            </w:r>
            <w:r>
              <w:rPr>
                <w:i/>
                <w:sz w:val="28"/>
                <w:szCs w:val="28"/>
              </w:rPr>
              <w:t>капитальный</w:t>
            </w:r>
            <w:r>
              <w:rPr>
                <w:rFonts w:eastAsia="Times New Roman"/>
                <w:i/>
                <w:sz w:val="28"/>
                <w:szCs w:val="28"/>
              </w:rPr>
              <w:t xml:space="preserve"> ремонт объектов капитального строительства</w:t>
            </w:r>
            <w:r>
              <w:rPr>
                <w:i/>
                <w:sz w:val="28"/>
                <w:szCs w:val="28"/>
              </w:rPr>
              <w:t xml:space="preserve">) </w:t>
            </w:r>
            <w:r>
              <w:rPr>
                <w:rFonts w:eastAsia="Times New Roman"/>
                <w:sz w:val="28"/>
                <w:szCs w:val="28"/>
              </w:rPr>
              <w:t xml:space="preserve">статьи 55.16 Градостроительного кодекса Российской Федерации </w:t>
            </w:r>
            <w:r>
              <w:rPr>
                <w:sz w:val="28"/>
                <w:szCs w:val="28"/>
              </w:rPr>
              <w:t>(</w:t>
            </w:r>
            <w:proofErr w:type="gramStart"/>
            <w:r>
              <w:rPr>
                <w:sz w:val="28"/>
                <w:szCs w:val="28"/>
              </w:rPr>
              <w:t>применимо</w:t>
            </w:r>
            <w:proofErr w:type="gramEnd"/>
            <w:r>
              <w:rPr>
                <w:sz w:val="28"/>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rFonts w:eastAsia="Times New Roman"/>
                <w:sz w:val="28"/>
                <w:szCs w:val="28"/>
              </w:rPr>
              <w:t>.</w:t>
            </w:r>
          </w:p>
          <w:p w:rsidR="00696108" w:rsidRPr="007242BE" w:rsidRDefault="00696108" w:rsidP="00696108">
            <w:pPr>
              <w:pStyle w:val="a9"/>
              <w:rPr>
                <w:rFonts w:eastAsia="Times New Roman"/>
                <w:sz w:val="28"/>
                <w:szCs w:val="20"/>
              </w:rPr>
            </w:pPr>
            <w:proofErr w:type="gramStart"/>
            <w:r w:rsidRPr="007242BE">
              <w:rPr>
                <w:rFonts w:eastAsia="Times New Roman"/>
                <w:sz w:val="28"/>
                <w:szCs w:val="20"/>
              </w:rPr>
              <w:t xml:space="preserve">Настоящим </w:t>
            </w:r>
            <w:r w:rsidRPr="007242BE">
              <w:rPr>
                <w:rFonts w:eastAsia="Times New Roman"/>
                <w:i/>
                <w:sz w:val="28"/>
                <w:szCs w:val="20"/>
              </w:rPr>
              <w:t xml:space="preserve">________ (наименование участника, лиц, выступающих на стороне участника) </w:t>
            </w:r>
            <w:r w:rsidRPr="007242BE">
              <w:rPr>
                <w:rFonts w:eastAsia="Times New Roman"/>
                <w:sz w:val="28"/>
                <w:szCs w:val="20"/>
              </w:rPr>
              <w:t>подтверждаем, что при подготовке заявки на участие в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конкурса.</w:t>
            </w:r>
            <w:proofErr w:type="gramEnd"/>
          </w:p>
          <w:p w:rsidR="00696108" w:rsidRPr="007242BE" w:rsidRDefault="00696108" w:rsidP="00696108">
            <w:pPr>
              <w:pStyle w:val="a9"/>
              <w:rPr>
                <w:rFonts w:eastAsia="Times New Roman"/>
                <w:sz w:val="28"/>
                <w:szCs w:val="20"/>
              </w:rPr>
            </w:pPr>
            <w:r w:rsidRPr="007242BE">
              <w:rPr>
                <w:rFonts w:eastAsia="Times New Roman"/>
                <w:sz w:val="28"/>
                <w:szCs w:val="20"/>
              </w:rPr>
              <w:t xml:space="preserve">_______ </w:t>
            </w:r>
            <w:r w:rsidRPr="007242BE">
              <w:rPr>
                <w:rFonts w:eastAsia="Times New Roman"/>
                <w:i/>
                <w:sz w:val="28"/>
                <w:szCs w:val="20"/>
              </w:rPr>
              <w:t>(указывается ФИО лица, подписавшего Заявку)</w:t>
            </w:r>
            <w:r w:rsidRPr="007242BE">
              <w:rPr>
                <w:rFonts w:eastAsia="Times New Roman"/>
                <w:sz w:val="28"/>
                <w:szCs w:val="20"/>
              </w:rPr>
              <w:t xml:space="preserve"> даю согласие на обработку всех своих персональных данных, </w:t>
            </w:r>
            <w:r w:rsidRPr="007242BE">
              <w:rPr>
                <w:rFonts w:eastAsia="Times New Roman"/>
                <w:sz w:val="28"/>
                <w:szCs w:val="20"/>
              </w:rPr>
              <w:lastRenderedPageBreak/>
              <w:t>указанных в конкурсной заявке, в соответствии с требованиями законодательства Российской Федерации, в целях проведения конкурса.</w:t>
            </w:r>
          </w:p>
          <w:p w:rsidR="00696108" w:rsidRDefault="00696108" w:rsidP="00696108">
            <w:pPr>
              <w:pStyle w:val="a9"/>
              <w:rPr>
                <w:rFonts w:eastAsia="Times New Roman"/>
                <w:sz w:val="28"/>
                <w:szCs w:val="20"/>
              </w:rPr>
            </w:pPr>
            <w:r w:rsidRPr="007242BE">
              <w:rPr>
                <w:rFonts w:eastAsia="Times New Roman"/>
                <w:sz w:val="28"/>
                <w:szCs w:val="20"/>
              </w:rPr>
              <w:t>Настоящим ____________ (</w:t>
            </w:r>
            <w:r w:rsidRPr="007242BE">
              <w:rPr>
                <w:rFonts w:eastAsia="Times New Roman"/>
                <w:i/>
                <w:sz w:val="28"/>
                <w:szCs w:val="20"/>
              </w:rPr>
              <w:t>наименование участника</w:t>
            </w:r>
            <w:r w:rsidRPr="007242BE">
              <w:rPr>
                <w:rFonts w:eastAsia="Times New Roman"/>
                <w:sz w:val="28"/>
                <w:szCs w:val="20"/>
              </w:rPr>
              <w:t>) подтверждает и гарантирует подлинность всех документов, представленных в составе конкурсной заявки</w:t>
            </w:r>
            <w:r>
              <w:rPr>
                <w:rFonts w:eastAsia="Times New Roman"/>
                <w:sz w:val="28"/>
                <w:szCs w:val="20"/>
              </w:rPr>
              <w:t>.</w:t>
            </w:r>
          </w:p>
          <w:p w:rsidR="00696108" w:rsidRDefault="00696108" w:rsidP="00696108">
            <w:pPr>
              <w:pStyle w:val="a9"/>
              <w:rPr>
                <w:rFonts w:eastAsia="Times New Roman"/>
                <w:i/>
                <w:spacing w:val="-13"/>
                <w:sz w:val="28"/>
                <w:u w:val="single"/>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696108" w:rsidRPr="00765E64" w:rsidRDefault="00696108" w:rsidP="00696108">
            <w:pPr>
              <w:pStyle w:val="a9"/>
              <w:rPr>
                <w:rFonts w:eastAsia="Times New Roman"/>
                <w:sz w:val="28"/>
                <w:szCs w:val="20"/>
              </w:rPr>
            </w:pPr>
            <w:r>
              <w:rPr>
                <w:sz w:val="28"/>
                <w:szCs w:val="28"/>
              </w:rPr>
              <w:t>Сведения об участнике</w:t>
            </w:r>
            <w:r w:rsidRPr="00765E64">
              <w:rPr>
                <w:sz w:val="28"/>
                <w:szCs w:val="28"/>
              </w:rPr>
              <w:t>:</w:t>
            </w:r>
          </w:p>
          <w:p w:rsidR="00696108" w:rsidRDefault="00696108" w:rsidP="00696108">
            <w:pPr>
              <w:pStyle w:val="a9"/>
              <w:rPr>
                <w:rFonts w:eastAsia="Times New Roman"/>
                <w:sz w:val="28"/>
                <w:szCs w:val="20"/>
              </w:rPr>
            </w:pPr>
          </w:p>
          <w:p w:rsidR="00696108" w:rsidRPr="00765E64" w:rsidRDefault="00696108" w:rsidP="00696108">
            <w:pPr>
              <w:pStyle w:val="a9"/>
              <w:ind w:firstLine="720"/>
              <w:rPr>
                <w:i/>
                <w:sz w:val="28"/>
                <w:szCs w:val="28"/>
              </w:rPr>
            </w:pPr>
            <w:r w:rsidRPr="00765E64">
              <w:rPr>
                <w:sz w:val="28"/>
                <w:szCs w:val="28"/>
              </w:rPr>
              <w:t xml:space="preserve">1. Юридический адрес (в случае участия физических лиц - место регистрации): </w:t>
            </w:r>
            <w:r w:rsidRPr="00765E64">
              <w:rPr>
                <w:i/>
                <w:sz w:val="28"/>
                <w:szCs w:val="28"/>
              </w:rPr>
              <w:t xml:space="preserve">_ </w:t>
            </w:r>
            <w:r w:rsidRPr="00765E64">
              <w:rPr>
                <w:sz w:val="28"/>
                <w:szCs w:val="28"/>
              </w:rPr>
              <w:t>у</w:t>
            </w:r>
            <w:r w:rsidRPr="00765E64">
              <w:rPr>
                <w:i/>
                <w:sz w:val="28"/>
                <w:szCs w:val="28"/>
              </w:rPr>
              <w:t>казывается в отношении каждого лица, выступающего на стороне участника</w:t>
            </w:r>
          </w:p>
          <w:p w:rsidR="00696108" w:rsidRPr="00765E64" w:rsidRDefault="00696108" w:rsidP="00696108">
            <w:pPr>
              <w:pStyle w:val="a9"/>
              <w:ind w:firstLine="720"/>
              <w:rPr>
                <w:i/>
                <w:sz w:val="28"/>
                <w:szCs w:val="28"/>
              </w:rPr>
            </w:pPr>
            <w:r w:rsidRPr="00765E64">
              <w:rPr>
                <w:sz w:val="28"/>
                <w:szCs w:val="28"/>
              </w:rPr>
              <w:t>2. Фактическое местонахождения (в случае участия физических лиц – место жительства): _</w:t>
            </w:r>
            <w:r w:rsidRPr="00765E64">
              <w:rPr>
                <w:i/>
                <w:sz w:val="28"/>
                <w:szCs w:val="28"/>
              </w:rPr>
              <w:t xml:space="preserve"> указывается в отношении каждого лица, выступающего на стороне участника</w:t>
            </w:r>
          </w:p>
          <w:p w:rsidR="00696108" w:rsidRPr="00765E64" w:rsidRDefault="00696108" w:rsidP="00696108">
            <w:pPr>
              <w:pStyle w:val="a9"/>
              <w:ind w:firstLine="720"/>
              <w:rPr>
                <w:sz w:val="28"/>
                <w:szCs w:val="28"/>
              </w:rPr>
            </w:pPr>
            <w:r w:rsidRPr="00765E64">
              <w:rPr>
                <w:sz w:val="28"/>
                <w:szCs w:val="28"/>
              </w:rPr>
              <w:t xml:space="preserve">3. Телефон: </w:t>
            </w:r>
            <w:r w:rsidRPr="00765E64">
              <w:rPr>
                <w:i/>
                <w:sz w:val="28"/>
                <w:szCs w:val="28"/>
              </w:rPr>
              <w:t>указывается в отношении каждого лица, выступающего на стороне участника</w:t>
            </w:r>
            <w:r w:rsidRPr="00765E64">
              <w:rPr>
                <w:sz w:val="28"/>
                <w:szCs w:val="28"/>
              </w:rPr>
              <w:t xml:space="preserve"> _</w:t>
            </w:r>
          </w:p>
          <w:p w:rsidR="00696108" w:rsidRPr="00765E64" w:rsidRDefault="00696108" w:rsidP="00696108">
            <w:pPr>
              <w:pStyle w:val="a9"/>
              <w:ind w:firstLine="720"/>
              <w:rPr>
                <w:sz w:val="28"/>
                <w:szCs w:val="28"/>
              </w:rPr>
            </w:pPr>
            <w:r w:rsidRPr="00765E64">
              <w:rPr>
                <w:sz w:val="28"/>
                <w:szCs w:val="28"/>
              </w:rPr>
              <w:t xml:space="preserve">4. Факс (при наличии): </w:t>
            </w:r>
            <w:r w:rsidRPr="00765E64">
              <w:rPr>
                <w:i/>
                <w:sz w:val="28"/>
                <w:szCs w:val="28"/>
              </w:rPr>
              <w:t xml:space="preserve"> указывается в отношении каждого лица, выступающего на стороне участника</w:t>
            </w:r>
            <w:r w:rsidRPr="00765E64">
              <w:rPr>
                <w:sz w:val="28"/>
                <w:szCs w:val="28"/>
              </w:rPr>
              <w:t xml:space="preserve"> _</w:t>
            </w:r>
          </w:p>
          <w:p w:rsidR="00696108" w:rsidRPr="00765E64" w:rsidRDefault="00696108" w:rsidP="00696108">
            <w:pPr>
              <w:pStyle w:val="a9"/>
              <w:ind w:firstLine="720"/>
              <w:rPr>
                <w:sz w:val="28"/>
                <w:szCs w:val="28"/>
              </w:rPr>
            </w:pPr>
            <w:r w:rsidRPr="00765E64">
              <w:rPr>
                <w:sz w:val="28"/>
                <w:szCs w:val="28"/>
              </w:rPr>
              <w:t>5. Адрес электронной почты:</w:t>
            </w:r>
            <w:r w:rsidRPr="00765E64">
              <w:rPr>
                <w:i/>
                <w:sz w:val="28"/>
                <w:szCs w:val="28"/>
              </w:rPr>
              <w:t xml:space="preserve"> указывается в отношении каждого лица, выступающего на стороне участника</w:t>
            </w:r>
            <w:r w:rsidRPr="00765E64">
              <w:rPr>
                <w:sz w:val="28"/>
                <w:szCs w:val="28"/>
              </w:rPr>
              <w:t xml:space="preserve"> _</w:t>
            </w:r>
          </w:p>
          <w:p w:rsidR="00696108" w:rsidRPr="00765E64" w:rsidRDefault="00696108" w:rsidP="00696108">
            <w:pPr>
              <w:pStyle w:val="a9"/>
              <w:tabs>
                <w:tab w:val="left" w:pos="1080"/>
              </w:tabs>
              <w:ind w:firstLine="720"/>
              <w:rPr>
                <w:sz w:val="28"/>
                <w:szCs w:val="28"/>
              </w:rPr>
            </w:pPr>
            <w:r w:rsidRPr="00765E64">
              <w:rPr>
                <w:sz w:val="28"/>
                <w:szCs w:val="28"/>
              </w:rPr>
              <w:t>6. Руководитель:</w:t>
            </w:r>
            <w:r w:rsidRPr="00765E64">
              <w:rPr>
                <w:i/>
                <w:sz w:val="28"/>
                <w:szCs w:val="28"/>
              </w:rPr>
              <w:t xml:space="preserve"> указывается в отношении каждого лица, выступающего на стороне участника</w:t>
            </w:r>
          </w:p>
          <w:p w:rsidR="00696108" w:rsidRPr="00765E64" w:rsidRDefault="00696108" w:rsidP="00696108">
            <w:pPr>
              <w:pStyle w:val="a9"/>
              <w:tabs>
                <w:tab w:val="left" w:pos="1080"/>
              </w:tabs>
              <w:ind w:firstLine="720"/>
              <w:rPr>
                <w:sz w:val="28"/>
                <w:szCs w:val="28"/>
              </w:rPr>
            </w:pPr>
            <w:r w:rsidRPr="00765E64">
              <w:rPr>
                <w:sz w:val="28"/>
                <w:szCs w:val="28"/>
              </w:rPr>
              <w:t>7. ИНН</w:t>
            </w:r>
            <w:r w:rsidRPr="00765E64">
              <w:rPr>
                <w:i/>
                <w:sz w:val="28"/>
                <w:szCs w:val="28"/>
              </w:rPr>
              <w:t xml:space="preserve"> указывается в отношении каждого лица, выступающего на стороне участника</w:t>
            </w:r>
          </w:p>
          <w:p w:rsidR="00696108" w:rsidRPr="00765E64" w:rsidRDefault="00696108" w:rsidP="00696108">
            <w:pPr>
              <w:pStyle w:val="a9"/>
              <w:tabs>
                <w:tab w:val="left" w:pos="1080"/>
              </w:tabs>
              <w:ind w:firstLine="720"/>
              <w:rPr>
                <w:sz w:val="28"/>
                <w:szCs w:val="28"/>
              </w:rPr>
            </w:pPr>
            <w:r w:rsidRPr="00765E64">
              <w:rPr>
                <w:sz w:val="28"/>
                <w:szCs w:val="28"/>
              </w:rPr>
              <w:t>8. КПП</w:t>
            </w:r>
            <w:r w:rsidRPr="00765E64">
              <w:rPr>
                <w:i/>
                <w:sz w:val="28"/>
                <w:szCs w:val="28"/>
              </w:rPr>
              <w:t xml:space="preserve"> указывается в отношении каждого лица, выступающего на стороне участника</w:t>
            </w:r>
          </w:p>
          <w:p w:rsidR="00696108" w:rsidRPr="00765E64" w:rsidRDefault="00696108" w:rsidP="00696108">
            <w:pPr>
              <w:pStyle w:val="a9"/>
              <w:tabs>
                <w:tab w:val="left" w:pos="1080"/>
              </w:tabs>
              <w:ind w:left="720" w:firstLine="0"/>
              <w:rPr>
                <w:sz w:val="28"/>
                <w:szCs w:val="28"/>
              </w:rPr>
            </w:pPr>
            <w:r w:rsidRPr="00765E64">
              <w:rPr>
                <w:sz w:val="28"/>
                <w:szCs w:val="28"/>
              </w:rPr>
              <w:t>9. ОГРН</w:t>
            </w:r>
            <w:r w:rsidRPr="00765E64">
              <w:rPr>
                <w:i/>
                <w:sz w:val="28"/>
                <w:szCs w:val="28"/>
              </w:rPr>
              <w:t xml:space="preserve"> указывается в отношении каждого лица, выступающего на стороне участника</w:t>
            </w:r>
          </w:p>
          <w:p w:rsidR="00696108" w:rsidRPr="00765E64" w:rsidRDefault="00696108" w:rsidP="00696108">
            <w:pPr>
              <w:pStyle w:val="a9"/>
              <w:tabs>
                <w:tab w:val="left" w:pos="1080"/>
              </w:tabs>
              <w:ind w:left="720" w:firstLine="0"/>
              <w:rPr>
                <w:sz w:val="28"/>
                <w:szCs w:val="28"/>
              </w:rPr>
            </w:pPr>
            <w:r w:rsidRPr="00765E64">
              <w:rPr>
                <w:sz w:val="28"/>
                <w:szCs w:val="28"/>
              </w:rPr>
              <w:t>10. ОКПО</w:t>
            </w:r>
            <w:r w:rsidRPr="00765E64">
              <w:rPr>
                <w:i/>
                <w:sz w:val="28"/>
                <w:szCs w:val="28"/>
              </w:rPr>
              <w:t xml:space="preserve"> указывается в отношении каждого лица, выступающего на стороне участника</w:t>
            </w:r>
          </w:p>
          <w:p w:rsidR="00696108" w:rsidRPr="00765E64" w:rsidRDefault="00696108" w:rsidP="00696108">
            <w:pPr>
              <w:tabs>
                <w:tab w:val="left" w:pos="9639"/>
              </w:tabs>
              <w:spacing w:before="160"/>
              <w:ind w:right="96" w:firstLine="709"/>
              <w:rPr>
                <w:sz w:val="28"/>
                <w:szCs w:val="28"/>
              </w:rPr>
            </w:pPr>
            <w:r w:rsidRPr="00765E64">
              <w:rPr>
                <w:sz w:val="28"/>
                <w:szCs w:val="28"/>
              </w:rPr>
              <w:t>11. Контактные лица:</w:t>
            </w:r>
          </w:p>
          <w:p w:rsidR="00696108" w:rsidRPr="00765E64" w:rsidRDefault="00696108" w:rsidP="00696108">
            <w:pPr>
              <w:ind w:right="97" w:firstLine="709"/>
              <w:jc w:val="both"/>
              <w:rPr>
                <w:sz w:val="28"/>
                <w:szCs w:val="28"/>
              </w:rPr>
            </w:pPr>
            <w:r w:rsidRPr="00765E64">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696108" w:rsidRPr="00765E64" w:rsidRDefault="00696108" w:rsidP="00696108">
            <w:pPr>
              <w:tabs>
                <w:tab w:val="left" w:pos="9639"/>
              </w:tabs>
              <w:rPr>
                <w:sz w:val="28"/>
                <w:szCs w:val="28"/>
                <w:u w:val="single"/>
              </w:rPr>
            </w:pPr>
            <w:r w:rsidRPr="00765E64">
              <w:rPr>
                <w:sz w:val="28"/>
                <w:szCs w:val="28"/>
                <w:u w:val="single"/>
              </w:rPr>
              <w:t>Справки по общим вопросам и вопросам управления</w:t>
            </w:r>
          </w:p>
          <w:p w:rsidR="00696108" w:rsidRPr="00765E64" w:rsidRDefault="00696108" w:rsidP="00696108">
            <w:pPr>
              <w:tabs>
                <w:tab w:val="left" w:pos="9639"/>
              </w:tabs>
              <w:rPr>
                <w:sz w:val="28"/>
                <w:szCs w:val="28"/>
              </w:rPr>
            </w:pPr>
            <w:r w:rsidRPr="00765E64">
              <w:rPr>
                <w:sz w:val="28"/>
                <w:szCs w:val="28"/>
              </w:rPr>
              <w:t>Контактное лицо (должность, ФИО, телефон)</w:t>
            </w:r>
          </w:p>
          <w:p w:rsidR="00696108" w:rsidRPr="00765E64" w:rsidRDefault="00696108" w:rsidP="00696108">
            <w:pPr>
              <w:tabs>
                <w:tab w:val="left" w:pos="9639"/>
              </w:tabs>
              <w:rPr>
                <w:sz w:val="28"/>
                <w:szCs w:val="28"/>
                <w:u w:val="single"/>
              </w:rPr>
            </w:pPr>
            <w:r w:rsidRPr="00765E64">
              <w:rPr>
                <w:sz w:val="28"/>
                <w:szCs w:val="28"/>
                <w:u w:val="single"/>
              </w:rPr>
              <w:t>Справки по кадровым вопросам</w:t>
            </w:r>
          </w:p>
          <w:p w:rsidR="00696108" w:rsidRPr="00765E64" w:rsidRDefault="00696108" w:rsidP="00696108">
            <w:pPr>
              <w:tabs>
                <w:tab w:val="left" w:pos="9639"/>
              </w:tabs>
              <w:rPr>
                <w:sz w:val="28"/>
                <w:szCs w:val="28"/>
              </w:rPr>
            </w:pPr>
            <w:r w:rsidRPr="00765E64">
              <w:rPr>
                <w:sz w:val="28"/>
                <w:szCs w:val="28"/>
              </w:rPr>
              <w:t>Контактное лицо (должность, ФИО, телефон)</w:t>
            </w:r>
          </w:p>
          <w:p w:rsidR="00696108" w:rsidRPr="00765E64" w:rsidRDefault="00696108" w:rsidP="00696108">
            <w:pPr>
              <w:tabs>
                <w:tab w:val="left" w:pos="9639"/>
              </w:tabs>
              <w:rPr>
                <w:sz w:val="28"/>
                <w:szCs w:val="28"/>
                <w:u w:val="single"/>
              </w:rPr>
            </w:pPr>
            <w:r w:rsidRPr="00765E64">
              <w:rPr>
                <w:sz w:val="28"/>
                <w:szCs w:val="28"/>
                <w:u w:val="single"/>
              </w:rPr>
              <w:lastRenderedPageBreak/>
              <w:t>Справки по техническим вопросам</w:t>
            </w:r>
          </w:p>
          <w:p w:rsidR="00696108" w:rsidRPr="00765E64" w:rsidRDefault="00696108" w:rsidP="00696108">
            <w:pPr>
              <w:tabs>
                <w:tab w:val="left" w:pos="9639"/>
              </w:tabs>
              <w:rPr>
                <w:sz w:val="28"/>
                <w:szCs w:val="28"/>
              </w:rPr>
            </w:pPr>
            <w:r w:rsidRPr="00765E64">
              <w:rPr>
                <w:sz w:val="28"/>
                <w:szCs w:val="28"/>
              </w:rPr>
              <w:t>Контактное лицо (должность, ФИО, телефон)</w:t>
            </w:r>
          </w:p>
          <w:p w:rsidR="00696108" w:rsidRPr="00765E64" w:rsidRDefault="00696108" w:rsidP="00696108">
            <w:pPr>
              <w:tabs>
                <w:tab w:val="left" w:pos="9639"/>
              </w:tabs>
              <w:rPr>
                <w:sz w:val="28"/>
                <w:szCs w:val="28"/>
                <w:u w:val="single"/>
              </w:rPr>
            </w:pPr>
            <w:r w:rsidRPr="00765E64">
              <w:rPr>
                <w:sz w:val="28"/>
                <w:szCs w:val="28"/>
                <w:u w:val="single"/>
              </w:rPr>
              <w:t>Справки по финансовым вопросам</w:t>
            </w:r>
          </w:p>
          <w:p w:rsidR="00696108" w:rsidRPr="00765E64" w:rsidRDefault="00696108" w:rsidP="00696108">
            <w:pPr>
              <w:tabs>
                <w:tab w:val="left" w:pos="9639"/>
              </w:tabs>
              <w:rPr>
                <w:sz w:val="28"/>
                <w:szCs w:val="28"/>
              </w:rPr>
            </w:pPr>
            <w:r w:rsidRPr="00765E64">
              <w:rPr>
                <w:sz w:val="28"/>
                <w:szCs w:val="28"/>
              </w:rPr>
              <w:t>Контактное лицо (должность, ФИО, телефон)</w:t>
            </w:r>
          </w:p>
          <w:p w:rsidR="00696108" w:rsidRPr="00765E64" w:rsidRDefault="00696108" w:rsidP="00696108">
            <w:pPr>
              <w:pStyle w:val="a9"/>
              <w:ind w:firstLine="553"/>
              <w:rPr>
                <w:rFonts w:eastAsia="Times New Roman"/>
                <w:i/>
                <w:sz w:val="28"/>
                <w:u w:val="single"/>
              </w:rPr>
            </w:pPr>
            <w:r w:rsidRPr="00765E64">
              <w:rPr>
                <w:rFonts w:eastAsia="Times New Roman"/>
                <w:sz w:val="28"/>
                <w:u w:val="single"/>
              </w:rPr>
              <w:t>12. Участник является субъектом малого и среднего предпринимательства:</w:t>
            </w:r>
            <w:r w:rsidRPr="00765E64">
              <w:rPr>
                <w:rFonts w:eastAsia="Times New Roman"/>
                <w:i/>
                <w:sz w:val="28"/>
                <w:u w:val="single"/>
              </w:rPr>
              <w:t xml:space="preserve"> _____ да/</w:t>
            </w:r>
            <w:proofErr w:type="gramStart"/>
            <w:r w:rsidRPr="00765E64">
              <w:rPr>
                <w:rFonts w:eastAsia="Times New Roman"/>
                <w:i/>
                <w:sz w:val="28"/>
                <w:u w:val="single"/>
              </w:rPr>
              <w:t>нет</w:t>
            </w:r>
            <w:proofErr w:type="gramEnd"/>
            <w:r w:rsidRPr="00765E64">
              <w:rPr>
                <w:rFonts w:eastAsia="Times New Roman"/>
                <w:i/>
                <w:sz w:val="28"/>
                <w:u w:val="single"/>
              </w:rPr>
              <w:t xml:space="preserve">  указывается в отношении каждого лица, выступающего на стороне участника.</w:t>
            </w:r>
          </w:p>
          <w:p w:rsidR="00696108" w:rsidRPr="007B414C" w:rsidRDefault="00696108" w:rsidP="00696108">
            <w:pPr>
              <w:pStyle w:val="a9"/>
              <w:ind w:firstLine="553"/>
              <w:rPr>
                <w:rFonts w:eastAsia="Times New Roman"/>
                <w:i/>
                <w:sz w:val="28"/>
                <w:u w:val="single"/>
              </w:rPr>
            </w:pPr>
            <w:r w:rsidRPr="00765E64">
              <w:rPr>
                <w:rFonts w:eastAsia="Times New Roman"/>
                <w:sz w:val="28"/>
                <w:u w:val="single"/>
              </w:rPr>
              <w:t>13. Категория субъекта малого и среднего предпринимательства:</w:t>
            </w:r>
            <w:r w:rsidRPr="00765E64">
              <w:rPr>
                <w:rFonts w:eastAsia="Times New Roman"/>
                <w:i/>
                <w:sz w:val="28"/>
                <w:u w:val="single"/>
              </w:rPr>
              <w:t xml:space="preserve"> _____________ (указывается </w:t>
            </w:r>
            <w:proofErr w:type="spellStart"/>
            <w:r w:rsidRPr="00765E64">
              <w:rPr>
                <w:rFonts w:eastAsia="Times New Roman"/>
                <w:i/>
                <w:sz w:val="28"/>
                <w:u w:val="single"/>
              </w:rPr>
              <w:t>микропредприятие</w:t>
            </w:r>
            <w:proofErr w:type="spellEnd"/>
            <w:r w:rsidRPr="00765E64">
              <w:rPr>
                <w:rFonts w:eastAsia="Times New Roman"/>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696108" w:rsidRPr="007242BE" w:rsidRDefault="00696108" w:rsidP="00696108">
            <w:pPr>
              <w:pStyle w:val="a9"/>
              <w:rPr>
                <w:rFonts w:eastAsia="Times New Roman"/>
                <w:sz w:val="28"/>
                <w:szCs w:val="20"/>
              </w:rPr>
            </w:pPr>
          </w:p>
          <w:p w:rsidR="00F36C3B" w:rsidRPr="00D66995" w:rsidRDefault="00F36C3B" w:rsidP="00F36C3B">
            <w:pPr>
              <w:pStyle w:val="110"/>
              <w:ind w:firstLine="709"/>
            </w:pPr>
            <w:r w:rsidRPr="00D66995">
              <w:t>Сделанные заявления и сведения, представленные в настоящей заявке, являются полными, точными и верными.</w:t>
            </w:r>
          </w:p>
          <w:p w:rsidR="00F36C3B" w:rsidRPr="00D66995" w:rsidRDefault="00F36C3B" w:rsidP="00F36C3B">
            <w:pPr>
              <w:pStyle w:val="110"/>
              <w:ind w:firstLine="709"/>
            </w:pPr>
            <w:r w:rsidRPr="00D66995">
              <w:t>В подтверждение этого прилагаем все необходимые документы.</w:t>
            </w:r>
          </w:p>
          <w:p w:rsidR="00696108" w:rsidRDefault="00696108" w:rsidP="00696108">
            <w:pPr>
              <w:rPr>
                <w:sz w:val="28"/>
                <w:szCs w:val="28"/>
              </w:rPr>
            </w:pPr>
            <w:r w:rsidRPr="007242BE">
              <w:rPr>
                <w:sz w:val="28"/>
                <w:szCs w:val="28"/>
              </w:rPr>
              <w:br w:type="page"/>
            </w:r>
          </w:p>
          <w:p w:rsidR="00F36C3B" w:rsidRDefault="00F36C3B" w:rsidP="00696108">
            <w:pPr>
              <w:rPr>
                <w:sz w:val="28"/>
                <w:szCs w:val="28"/>
              </w:rPr>
            </w:pPr>
          </w:p>
          <w:p w:rsidR="00F36C3B" w:rsidRDefault="00F36C3B" w:rsidP="00696108">
            <w:pPr>
              <w:rPr>
                <w:sz w:val="28"/>
                <w:szCs w:val="28"/>
              </w:rPr>
            </w:pPr>
          </w:p>
          <w:p w:rsidR="001C75DF" w:rsidRDefault="001C75DF" w:rsidP="00696108">
            <w:pPr>
              <w:rPr>
                <w:sz w:val="28"/>
                <w:szCs w:val="28"/>
              </w:rPr>
            </w:pPr>
          </w:p>
          <w:p w:rsidR="001C75DF" w:rsidRDefault="001C75DF" w:rsidP="00696108">
            <w:pPr>
              <w:rPr>
                <w:sz w:val="28"/>
                <w:szCs w:val="28"/>
              </w:rPr>
            </w:pPr>
          </w:p>
          <w:p w:rsidR="001C75DF" w:rsidRDefault="001C75DF" w:rsidP="00696108">
            <w:pPr>
              <w:rPr>
                <w:sz w:val="28"/>
                <w:szCs w:val="28"/>
              </w:rPr>
            </w:pPr>
          </w:p>
          <w:p w:rsidR="001C75DF" w:rsidRDefault="001C75DF" w:rsidP="00696108">
            <w:pPr>
              <w:rPr>
                <w:sz w:val="28"/>
                <w:szCs w:val="28"/>
              </w:rPr>
            </w:pPr>
          </w:p>
          <w:p w:rsidR="001C75DF" w:rsidRDefault="001C75DF" w:rsidP="00696108">
            <w:pPr>
              <w:rPr>
                <w:sz w:val="28"/>
                <w:szCs w:val="28"/>
              </w:rPr>
            </w:pPr>
          </w:p>
          <w:p w:rsidR="001C75DF" w:rsidRDefault="001C75DF" w:rsidP="00696108">
            <w:pPr>
              <w:rPr>
                <w:sz w:val="28"/>
                <w:szCs w:val="28"/>
              </w:rPr>
            </w:pPr>
          </w:p>
          <w:p w:rsidR="001C75DF" w:rsidRDefault="001C75DF" w:rsidP="00696108">
            <w:pPr>
              <w:rPr>
                <w:sz w:val="28"/>
                <w:szCs w:val="28"/>
              </w:rPr>
            </w:pPr>
          </w:p>
          <w:p w:rsidR="001C75DF" w:rsidRDefault="001C75DF" w:rsidP="00696108">
            <w:pPr>
              <w:rPr>
                <w:sz w:val="28"/>
                <w:szCs w:val="28"/>
              </w:rPr>
            </w:pPr>
          </w:p>
          <w:p w:rsidR="00F36C3B" w:rsidRDefault="00F36C3B" w:rsidP="00696108">
            <w:pPr>
              <w:rPr>
                <w:sz w:val="28"/>
                <w:szCs w:val="28"/>
              </w:rPr>
            </w:pPr>
          </w:p>
          <w:p w:rsidR="00F36C3B" w:rsidRDefault="00F36C3B" w:rsidP="00696108">
            <w:pPr>
              <w:rPr>
                <w:sz w:val="28"/>
                <w:szCs w:val="28"/>
              </w:rPr>
            </w:pPr>
          </w:p>
          <w:p w:rsidR="00F36C3B" w:rsidRDefault="00F36C3B" w:rsidP="00696108">
            <w:pPr>
              <w:rPr>
                <w:sz w:val="28"/>
                <w:szCs w:val="28"/>
              </w:rPr>
            </w:pPr>
          </w:p>
          <w:p w:rsidR="00F36C3B" w:rsidRDefault="00F36C3B" w:rsidP="00696108">
            <w:pPr>
              <w:rPr>
                <w:sz w:val="28"/>
                <w:szCs w:val="28"/>
              </w:rPr>
            </w:pPr>
          </w:p>
          <w:p w:rsidR="00F36C3B" w:rsidRDefault="00F36C3B" w:rsidP="00696108">
            <w:pPr>
              <w:rPr>
                <w:sz w:val="28"/>
                <w:szCs w:val="28"/>
              </w:rPr>
            </w:pPr>
          </w:p>
          <w:p w:rsidR="00F36C3B" w:rsidRDefault="00F36C3B" w:rsidP="00696108">
            <w:pPr>
              <w:rPr>
                <w:sz w:val="28"/>
                <w:szCs w:val="28"/>
              </w:rPr>
            </w:pPr>
          </w:p>
          <w:p w:rsidR="009A40B7" w:rsidRPr="00D66995" w:rsidRDefault="009A40B7" w:rsidP="009A40B7">
            <w:pPr>
              <w:jc w:val="center"/>
              <w:rPr>
                <w:b/>
                <w:sz w:val="28"/>
                <w:szCs w:val="28"/>
              </w:rPr>
            </w:pPr>
            <w:r w:rsidRPr="00D66995">
              <w:rPr>
                <w:b/>
                <w:sz w:val="28"/>
                <w:szCs w:val="28"/>
              </w:rPr>
              <w:lastRenderedPageBreak/>
              <w:t>Форма  технического предложения участника</w:t>
            </w:r>
          </w:p>
          <w:p w:rsidR="009A40B7" w:rsidRPr="00D66995" w:rsidRDefault="009A40B7" w:rsidP="009A40B7">
            <w:pPr>
              <w:jc w:val="center"/>
            </w:pPr>
          </w:p>
          <w:p w:rsidR="009A40B7" w:rsidRPr="00D66995" w:rsidRDefault="009A40B7" w:rsidP="009A40B7">
            <w:pPr>
              <w:jc w:val="center"/>
              <w:rPr>
                <w:bCs/>
                <w:sz w:val="28"/>
                <w:szCs w:val="28"/>
              </w:rPr>
            </w:pPr>
            <w:r w:rsidRPr="00D66995">
              <w:rPr>
                <w:bCs/>
                <w:sz w:val="28"/>
                <w:szCs w:val="28"/>
              </w:rPr>
              <w:t>Техническое предложение</w:t>
            </w:r>
            <w:r w:rsidRPr="00D66995">
              <w:rPr>
                <w:rStyle w:val="ad"/>
                <w:bCs/>
                <w:sz w:val="28"/>
                <w:szCs w:val="28"/>
              </w:rPr>
              <w:footnoteReference w:id="1"/>
            </w:r>
          </w:p>
          <w:p w:rsidR="009A40B7" w:rsidRPr="00D66995" w:rsidRDefault="009A40B7" w:rsidP="009A40B7">
            <w:pPr>
              <w:rPr>
                <w:bCs/>
                <w:i/>
                <w:sz w:val="28"/>
                <w:szCs w:val="28"/>
              </w:rPr>
            </w:pPr>
            <w:r w:rsidRPr="00D66995">
              <w:rPr>
                <w:bCs/>
                <w:i/>
                <w:sz w:val="28"/>
                <w:szCs w:val="28"/>
              </w:rPr>
              <w:t>Оформляется участником отдельно по каждому лоту</w:t>
            </w:r>
            <w:r w:rsidRPr="00D66995">
              <w:rPr>
                <w:i/>
              </w:rPr>
              <w:t xml:space="preserve"> </w:t>
            </w:r>
            <w:r w:rsidRPr="00D66995">
              <w:rPr>
                <w:i/>
                <w:sz w:val="28"/>
                <w:szCs w:val="28"/>
              </w:rPr>
              <w:t xml:space="preserve">и предоставляется в формате </w:t>
            </w:r>
            <w:r w:rsidRPr="00D66995">
              <w:rPr>
                <w:i/>
                <w:sz w:val="28"/>
                <w:szCs w:val="28"/>
                <w:lang w:val="en-US"/>
              </w:rPr>
              <w:t>Word</w:t>
            </w:r>
          </w:p>
          <w:p w:rsidR="009A40B7" w:rsidRPr="00D66995" w:rsidRDefault="009A40B7" w:rsidP="009A40B7">
            <w:pPr>
              <w:rPr>
                <w:bCs/>
              </w:rPr>
            </w:pPr>
            <w:r w:rsidRPr="00D66995">
              <w:rPr>
                <w:bCs/>
              </w:rPr>
              <w:t>«____» ___________ 20__ г.</w:t>
            </w:r>
          </w:p>
          <w:p w:rsidR="009A40B7" w:rsidRPr="00D66995" w:rsidRDefault="009A40B7" w:rsidP="009A40B7">
            <w:pPr>
              <w:rPr>
                <w:bCs/>
                <w:sz w:val="16"/>
              </w:rPr>
            </w:pPr>
          </w:p>
          <w:p w:rsidR="009A40B7" w:rsidRPr="00D66995" w:rsidRDefault="009A40B7" w:rsidP="009A40B7">
            <w:pPr>
              <w:ind w:firstLine="709"/>
              <w:jc w:val="both"/>
              <w:rPr>
                <w:b/>
              </w:rPr>
            </w:pPr>
            <w:r w:rsidRPr="00D66995">
              <w:rPr>
                <w:b/>
              </w:rPr>
              <w:t>Наименование участника:</w:t>
            </w:r>
            <w:r w:rsidRPr="00D66995">
              <w:t xml:space="preserve"> </w:t>
            </w:r>
            <w:r w:rsidRPr="00D66995">
              <w:rPr>
                <w:i/>
              </w:rPr>
              <w:t>указать наименование участника, ИНН</w:t>
            </w:r>
          </w:p>
          <w:p w:rsidR="009A40B7" w:rsidRPr="00D66995" w:rsidRDefault="009A40B7" w:rsidP="009A40B7">
            <w:pPr>
              <w:ind w:firstLine="709"/>
              <w:jc w:val="both"/>
            </w:pPr>
            <w:r w:rsidRPr="00D66995">
              <w:rPr>
                <w:b/>
              </w:rPr>
              <w:t>Номер закупки, номер и предмет лота</w:t>
            </w:r>
          </w:p>
          <w:p w:rsidR="009A40B7" w:rsidRDefault="009A40B7" w:rsidP="009A40B7">
            <w:pPr>
              <w:ind w:firstLine="709"/>
              <w:jc w:val="both"/>
              <w:rPr>
                <w:i/>
              </w:rPr>
            </w:pPr>
            <w:r w:rsidRPr="00D66995">
              <w:rPr>
                <w:i/>
              </w:rPr>
              <w:t xml:space="preserve">участник должен указать номер закупки, номер и предмет лота, соответствующие </w:t>
            </w:r>
            <w:proofErr w:type="gramStart"/>
            <w:r w:rsidRPr="00D66995">
              <w:rPr>
                <w:i/>
              </w:rPr>
              <w:t>указанным</w:t>
            </w:r>
            <w:proofErr w:type="gramEnd"/>
            <w:r w:rsidRPr="00D66995">
              <w:rPr>
                <w:i/>
              </w:rPr>
              <w:t xml:space="preserve"> в конкурсной документации</w:t>
            </w:r>
          </w:p>
          <w:p w:rsidR="00694667" w:rsidRDefault="00694667" w:rsidP="009A40B7">
            <w:pPr>
              <w:ind w:firstLine="709"/>
              <w:jc w:val="both"/>
              <w:rPr>
                <w:i/>
              </w:rPr>
            </w:pPr>
          </w:p>
          <w:tbl>
            <w:tblPr>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1"/>
              <w:gridCol w:w="1184"/>
              <w:gridCol w:w="710"/>
              <w:gridCol w:w="918"/>
              <w:gridCol w:w="441"/>
              <w:gridCol w:w="1057"/>
              <w:gridCol w:w="538"/>
              <w:gridCol w:w="1537"/>
              <w:gridCol w:w="1595"/>
              <w:gridCol w:w="1537"/>
              <w:gridCol w:w="1148"/>
              <w:gridCol w:w="1897"/>
            </w:tblGrid>
            <w:tr w:rsidR="00694667"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both"/>
                    <w:rPr>
                      <w:b/>
                      <w:bCs/>
                      <w:sz w:val="28"/>
                      <w:szCs w:val="28"/>
                      <w:lang w:eastAsia="en-US"/>
                    </w:rPr>
                  </w:pPr>
                  <w:r w:rsidRPr="00694667">
                    <w:rPr>
                      <w:b/>
                      <w:bCs/>
                      <w:sz w:val="28"/>
                      <w:szCs w:val="28"/>
                      <w:lang w:eastAsia="en-US"/>
                    </w:rPr>
                    <w:t xml:space="preserve">Наименование </w:t>
                  </w:r>
                  <w:r>
                    <w:rPr>
                      <w:b/>
                      <w:bCs/>
                      <w:sz w:val="28"/>
                      <w:szCs w:val="28"/>
                      <w:lang w:eastAsia="en-US"/>
                    </w:rPr>
                    <w:t>предложенных</w:t>
                  </w:r>
                  <w:r w:rsidRPr="00694667">
                    <w:rPr>
                      <w:b/>
                      <w:bCs/>
                      <w:sz w:val="28"/>
                      <w:szCs w:val="28"/>
                      <w:lang w:eastAsia="en-US"/>
                    </w:rPr>
                    <w:t xml:space="preserve"> услуг, их количество (объем), цены за единицу услуги и начальная (максимальная) цена договора</w:t>
                  </w:r>
                </w:p>
              </w:tc>
            </w:tr>
            <w:tr w:rsidR="00694667"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both"/>
                    <w:rPr>
                      <w:b/>
                      <w:lang w:eastAsia="en-US"/>
                    </w:rPr>
                  </w:pPr>
                  <w:r w:rsidRPr="00694667">
                    <w:rPr>
                      <w:b/>
                      <w:lang w:eastAsia="en-US"/>
                    </w:rPr>
                    <w:t>Наименование услуги</w:t>
                  </w:r>
                </w:p>
              </w:tc>
            </w:tr>
            <w:tr w:rsidR="001C75DF" w:rsidRPr="00694667" w:rsidTr="00993982">
              <w:trPr>
                <w:trHeight w:val="2473"/>
              </w:trPr>
              <w:tc>
                <w:tcPr>
                  <w:tcW w:w="841" w:type="pct"/>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center"/>
                    <w:rPr>
                      <w:b/>
                      <w:lang w:eastAsia="en-US"/>
                    </w:rPr>
                  </w:pPr>
                  <w:r w:rsidRPr="00694667">
                    <w:rPr>
                      <w:b/>
                      <w:lang w:eastAsia="en-US"/>
                    </w:rPr>
                    <w:t>Вид страхования</w:t>
                  </w:r>
                </w:p>
              </w:tc>
              <w:tc>
                <w:tcPr>
                  <w:tcW w:w="627" w:type="pct"/>
                  <w:gridSpan w:val="2"/>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center"/>
                    <w:rPr>
                      <w:b/>
                      <w:lang w:eastAsia="en-US"/>
                    </w:rPr>
                  </w:pPr>
                  <w:r w:rsidRPr="00694667">
                    <w:rPr>
                      <w:b/>
                      <w:lang w:eastAsia="en-US"/>
                    </w:rPr>
                    <w:t>Период страхования</w:t>
                  </w:r>
                </w:p>
              </w:tc>
              <w:tc>
                <w:tcPr>
                  <w:tcW w:w="978" w:type="pct"/>
                  <w:gridSpan w:val="4"/>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center"/>
                    <w:rPr>
                      <w:b/>
                      <w:lang w:eastAsia="en-US"/>
                    </w:rPr>
                  </w:pPr>
                  <w:r w:rsidRPr="00694667">
                    <w:rPr>
                      <w:b/>
                      <w:lang w:eastAsia="en-US"/>
                    </w:rPr>
                    <w:t>Минимальный размер страховой суммы на одно застрахованное лицо за весь период страхования, руб. (без НДС)</w:t>
                  </w:r>
                </w:p>
              </w:tc>
              <w:tc>
                <w:tcPr>
                  <w:tcW w:w="1037" w:type="pct"/>
                  <w:gridSpan w:val="2"/>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center"/>
                    <w:rPr>
                      <w:b/>
                      <w:lang w:eastAsia="en-US"/>
                    </w:rPr>
                  </w:pPr>
                  <w:r w:rsidRPr="00694667">
                    <w:rPr>
                      <w:b/>
                      <w:lang w:eastAsia="en-US"/>
                    </w:rPr>
                    <w:t>Максимальный размер страховой премии на одно застрахованное лицо,</w:t>
                  </w:r>
                </w:p>
                <w:p w:rsidR="00694667" w:rsidRPr="00694667" w:rsidRDefault="00694667" w:rsidP="00694667">
                  <w:pPr>
                    <w:spacing w:line="276" w:lineRule="auto"/>
                    <w:jc w:val="center"/>
                    <w:rPr>
                      <w:b/>
                      <w:lang w:eastAsia="en-US"/>
                    </w:rPr>
                  </w:pPr>
                  <w:r w:rsidRPr="00694667">
                    <w:rPr>
                      <w:b/>
                      <w:lang w:eastAsia="en-US"/>
                    </w:rPr>
                    <w:t>руб. (без НДС)</w:t>
                  </w:r>
                </w:p>
              </w:tc>
              <w:tc>
                <w:tcPr>
                  <w:tcW w:w="889" w:type="pct"/>
                  <w:gridSpan w:val="2"/>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center"/>
                    <w:rPr>
                      <w:b/>
                      <w:lang w:eastAsia="en-US"/>
                    </w:rPr>
                  </w:pPr>
                  <w:r w:rsidRPr="00694667">
                    <w:rPr>
                      <w:b/>
                      <w:lang w:eastAsia="en-US"/>
                    </w:rPr>
                    <w:t>Численность работников на весь период страхования, чел.</w:t>
                  </w:r>
                </w:p>
              </w:tc>
              <w:tc>
                <w:tcPr>
                  <w:tcW w:w="628" w:type="pct"/>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center"/>
                    <w:rPr>
                      <w:b/>
                      <w:lang w:eastAsia="en-US"/>
                    </w:rPr>
                  </w:pPr>
                  <w:r w:rsidRPr="00694667">
                    <w:rPr>
                      <w:b/>
                      <w:lang w:eastAsia="en-US"/>
                    </w:rPr>
                    <w:t>ВСЕГО максимальный размер страховой премии за весь период страхования, руб. (без НДС)</w:t>
                  </w:r>
                </w:p>
              </w:tc>
            </w:tr>
            <w:tr w:rsidR="001C75DF" w:rsidRPr="00694667" w:rsidTr="00694667">
              <w:tc>
                <w:tcPr>
                  <w:tcW w:w="841" w:type="pct"/>
                  <w:tcBorders>
                    <w:top w:val="single" w:sz="4" w:space="0" w:color="auto"/>
                    <w:left w:val="single" w:sz="4" w:space="0" w:color="auto"/>
                    <w:bottom w:val="single" w:sz="4" w:space="0" w:color="auto"/>
                    <w:right w:val="single" w:sz="4" w:space="0" w:color="auto"/>
                  </w:tcBorders>
                  <w:hideMark/>
                </w:tcPr>
                <w:p w:rsidR="00694667" w:rsidRPr="00694667" w:rsidRDefault="00694667" w:rsidP="00694667">
                  <w:pPr>
                    <w:spacing w:line="276" w:lineRule="auto"/>
                    <w:jc w:val="both"/>
                    <w:rPr>
                      <w:lang w:eastAsia="en-US"/>
                    </w:rPr>
                  </w:pPr>
                  <w:r w:rsidRPr="00694667">
                    <w:rPr>
                      <w:lang w:eastAsia="en-US"/>
                    </w:rPr>
                    <w:t>Руководители</w:t>
                  </w:r>
                </w:p>
              </w:tc>
              <w:tc>
                <w:tcPr>
                  <w:tcW w:w="627" w:type="pct"/>
                  <w:gridSpan w:val="2"/>
                  <w:vMerge w:val="restart"/>
                  <w:tcBorders>
                    <w:top w:val="single" w:sz="4" w:space="0" w:color="auto"/>
                    <w:left w:val="single" w:sz="4" w:space="0" w:color="auto"/>
                    <w:bottom w:val="single" w:sz="4" w:space="0" w:color="auto"/>
                    <w:right w:val="single" w:sz="4" w:space="0" w:color="auto"/>
                  </w:tcBorders>
                  <w:vAlign w:val="center"/>
                </w:tcPr>
                <w:p w:rsidR="00694667" w:rsidRPr="00694667" w:rsidRDefault="001C75DF" w:rsidP="00694667">
                  <w:pPr>
                    <w:spacing w:line="276" w:lineRule="auto"/>
                    <w:jc w:val="center"/>
                    <w:rPr>
                      <w:i/>
                      <w:highlight w:val="yellow"/>
                      <w:lang w:eastAsia="en-US"/>
                    </w:rPr>
                  </w:pPr>
                  <w:r w:rsidRPr="001C75DF">
                    <w:rPr>
                      <w:i/>
                      <w:lang w:eastAsia="en-US"/>
                    </w:rPr>
                    <w:t xml:space="preserve">Указать период страхования </w:t>
                  </w:r>
                </w:p>
              </w:tc>
              <w:tc>
                <w:tcPr>
                  <w:tcW w:w="978" w:type="pct"/>
                  <w:gridSpan w:val="4"/>
                  <w:tcBorders>
                    <w:top w:val="single" w:sz="4" w:space="0" w:color="auto"/>
                    <w:left w:val="single" w:sz="4" w:space="0" w:color="auto"/>
                    <w:bottom w:val="single" w:sz="4" w:space="0" w:color="auto"/>
                    <w:right w:val="single" w:sz="4" w:space="0" w:color="auto"/>
                  </w:tcBorders>
                </w:tcPr>
                <w:p w:rsidR="00694667" w:rsidRPr="00694667" w:rsidRDefault="001C75DF" w:rsidP="001C75DF">
                  <w:pPr>
                    <w:spacing w:line="276" w:lineRule="auto"/>
                    <w:jc w:val="center"/>
                    <w:rPr>
                      <w:i/>
                      <w:highlight w:val="yellow"/>
                      <w:lang w:eastAsia="en-US"/>
                    </w:rPr>
                  </w:pPr>
                  <w:r w:rsidRPr="001C75DF">
                    <w:rPr>
                      <w:i/>
                      <w:lang w:eastAsia="en-US"/>
                    </w:rPr>
                    <w:t>Указать размер страховой суммы на одно застрахованное лицо</w:t>
                  </w:r>
                </w:p>
              </w:tc>
              <w:tc>
                <w:tcPr>
                  <w:tcW w:w="1037" w:type="pct"/>
                  <w:gridSpan w:val="2"/>
                  <w:tcBorders>
                    <w:top w:val="single" w:sz="4" w:space="0" w:color="auto"/>
                    <w:left w:val="single" w:sz="4" w:space="0" w:color="auto"/>
                    <w:bottom w:val="single" w:sz="4" w:space="0" w:color="auto"/>
                    <w:right w:val="single" w:sz="4" w:space="0" w:color="auto"/>
                  </w:tcBorders>
                </w:tcPr>
                <w:p w:rsidR="00694667" w:rsidRPr="00694667" w:rsidRDefault="00993982" w:rsidP="00993982">
                  <w:pPr>
                    <w:spacing w:line="276" w:lineRule="auto"/>
                    <w:jc w:val="center"/>
                    <w:rPr>
                      <w:i/>
                      <w:highlight w:val="yellow"/>
                      <w:lang w:eastAsia="en-US"/>
                    </w:rPr>
                  </w:pPr>
                  <w:r w:rsidRPr="00993982">
                    <w:rPr>
                      <w:i/>
                      <w:lang w:eastAsia="en-US"/>
                    </w:rPr>
                    <w:t xml:space="preserve">Указать размер страховой премии на одно страховое лицо </w:t>
                  </w:r>
                </w:p>
              </w:tc>
              <w:tc>
                <w:tcPr>
                  <w:tcW w:w="889" w:type="pct"/>
                  <w:gridSpan w:val="2"/>
                  <w:tcBorders>
                    <w:top w:val="single" w:sz="4" w:space="0" w:color="auto"/>
                    <w:left w:val="single" w:sz="4" w:space="0" w:color="auto"/>
                    <w:bottom w:val="single" w:sz="4" w:space="0" w:color="auto"/>
                    <w:right w:val="single" w:sz="4" w:space="0" w:color="auto"/>
                  </w:tcBorders>
                </w:tcPr>
                <w:p w:rsidR="00694667" w:rsidRPr="00694667" w:rsidRDefault="00993982" w:rsidP="00694667">
                  <w:pPr>
                    <w:spacing w:line="276" w:lineRule="auto"/>
                    <w:jc w:val="center"/>
                    <w:rPr>
                      <w:i/>
                      <w:highlight w:val="yellow"/>
                      <w:lang w:eastAsia="en-US"/>
                    </w:rPr>
                  </w:pPr>
                  <w:r w:rsidRPr="001C75DF">
                    <w:rPr>
                      <w:i/>
                      <w:lang w:eastAsia="en-US"/>
                    </w:rPr>
                    <w:t xml:space="preserve">Указать </w:t>
                  </w:r>
                  <w:r w:rsidR="001C75DF" w:rsidRPr="001C75DF">
                    <w:rPr>
                      <w:i/>
                      <w:lang w:eastAsia="en-US"/>
                    </w:rPr>
                    <w:t xml:space="preserve">численность работников </w:t>
                  </w:r>
                </w:p>
              </w:tc>
              <w:tc>
                <w:tcPr>
                  <w:tcW w:w="628" w:type="pct"/>
                  <w:tcBorders>
                    <w:top w:val="single" w:sz="4" w:space="0" w:color="auto"/>
                    <w:left w:val="single" w:sz="4" w:space="0" w:color="auto"/>
                    <w:bottom w:val="single" w:sz="4" w:space="0" w:color="auto"/>
                    <w:right w:val="single" w:sz="4" w:space="0" w:color="auto"/>
                  </w:tcBorders>
                </w:tcPr>
                <w:p w:rsidR="00694667" w:rsidRPr="00694667" w:rsidRDefault="00993982" w:rsidP="00694667">
                  <w:pPr>
                    <w:spacing w:line="276" w:lineRule="auto"/>
                    <w:jc w:val="center"/>
                    <w:rPr>
                      <w:i/>
                      <w:lang w:eastAsia="en-US"/>
                    </w:rPr>
                  </w:pPr>
                  <w:r w:rsidRPr="00993982">
                    <w:rPr>
                      <w:i/>
                      <w:lang w:eastAsia="en-US"/>
                    </w:rPr>
                    <w:t>Указать цену в рублях</w:t>
                  </w:r>
                </w:p>
              </w:tc>
            </w:tr>
            <w:tr w:rsidR="001C75DF" w:rsidRPr="00694667" w:rsidTr="00694667">
              <w:tc>
                <w:tcPr>
                  <w:tcW w:w="841" w:type="pct"/>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lang w:eastAsia="en-US"/>
                    </w:rPr>
                  </w:pPr>
                  <w:r w:rsidRPr="00694667">
                    <w:rPr>
                      <w:lang w:eastAsia="en-US"/>
                    </w:rPr>
                    <w:t xml:space="preserve">Рабочие </w:t>
                  </w:r>
                </w:p>
              </w:tc>
              <w:tc>
                <w:tcPr>
                  <w:tcW w:w="627" w:type="pct"/>
                  <w:gridSpan w:val="2"/>
                  <w:vMerge/>
                  <w:tcBorders>
                    <w:top w:val="single" w:sz="4" w:space="0" w:color="auto"/>
                    <w:left w:val="single" w:sz="4" w:space="0" w:color="auto"/>
                    <w:bottom w:val="single" w:sz="4" w:space="0" w:color="auto"/>
                    <w:right w:val="single" w:sz="4" w:space="0" w:color="auto"/>
                  </w:tcBorders>
                  <w:vAlign w:val="center"/>
                </w:tcPr>
                <w:p w:rsidR="001C75DF" w:rsidRPr="00694667" w:rsidRDefault="001C75DF" w:rsidP="00694667">
                  <w:pPr>
                    <w:rPr>
                      <w:highlight w:val="yellow"/>
                      <w:lang w:eastAsia="en-US"/>
                    </w:rPr>
                  </w:pPr>
                </w:p>
              </w:tc>
              <w:tc>
                <w:tcPr>
                  <w:tcW w:w="978" w:type="pct"/>
                  <w:gridSpan w:val="4"/>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1C75DF">
                    <w:rPr>
                      <w:i/>
                      <w:lang w:eastAsia="en-US"/>
                    </w:rPr>
                    <w:t>Указать размер страховой суммы на одно застрахованное лицо</w:t>
                  </w:r>
                </w:p>
              </w:tc>
              <w:tc>
                <w:tcPr>
                  <w:tcW w:w="1037" w:type="pct"/>
                  <w:gridSpan w:val="2"/>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993982">
                    <w:rPr>
                      <w:i/>
                      <w:lang w:eastAsia="en-US"/>
                    </w:rPr>
                    <w:t xml:space="preserve">Указать размер страховой премии на одно страховое лицо </w:t>
                  </w:r>
                </w:p>
              </w:tc>
              <w:tc>
                <w:tcPr>
                  <w:tcW w:w="889" w:type="pct"/>
                  <w:gridSpan w:val="2"/>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1C75DF">
                    <w:rPr>
                      <w:i/>
                      <w:lang w:eastAsia="en-US"/>
                    </w:rPr>
                    <w:t xml:space="preserve">Указать численность работников </w:t>
                  </w:r>
                </w:p>
              </w:tc>
              <w:tc>
                <w:tcPr>
                  <w:tcW w:w="628" w:type="pct"/>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center"/>
                    <w:rPr>
                      <w:i/>
                      <w:lang w:eastAsia="en-US"/>
                    </w:rPr>
                  </w:pPr>
                  <w:r w:rsidRPr="00993982">
                    <w:rPr>
                      <w:i/>
                      <w:lang w:eastAsia="en-US"/>
                    </w:rPr>
                    <w:t>Указать цену в рублях</w:t>
                  </w:r>
                </w:p>
              </w:tc>
            </w:tr>
            <w:tr w:rsidR="001C75DF" w:rsidRPr="00694667" w:rsidTr="00694667">
              <w:tc>
                <w:tcPr>
                  <w:tcW w:w="841" w:type="pct"/>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lang w:eastAsia="en-US"/>
                    </w:rPr>
                  </w:pPr>
                  <w:r w:rsidRPr="00694667">
                    <w:rPr>
                      <w:lang w:eastAsia="en-US"/>
                    </w:rPr>
                    <w:lastRenderedPageBreak/>
                    <w:t xml:space="preserve">Служащие </w:t>
                  </w:r>
                </w:p>
              </w:tc>
              <w:tc>
                <w:tcPr>
                  <w:tcW w:w="627" w:type="pct"/>
                  <w:gridSpan w:val="2"/>
                  <w:vMerge/>
                  <w:tcBorders>
                    <w:top w:val="single" w:sz="4" w:space="0" w:color="auto"/>
                    <w:left w:val="single" w:sz="4" w:space="0" w:color="auto"/>
                    <w:bottom w:val="single" w:sz="4" w:space="0" w:color="auto"/>
                    <w:right w:val="single" w:sz="4" w:space="0" w:color="auto"/>
                  </w:tcBorders>
                  <w:vAlign w:val="center"/>
                </w:tcPr>
                <w:p w:rsidR="001C75DF" w:rsidRPr="00694667" w:rsidRDefault="001C75DF" w:rsidP="00694667">
                  <w:pPr>
                    <w:rPr>
                      <w:highlight w:val="yellow"/>
                      <w:lang w:eastAsia="en-US"/>
                    </w:rPr>
                  </w:pPr>
                </w:p>
              </w:tc>
              <w:tc>
                <w:tcPr>
                  <w:tcW w:w="978" w:type="pct"/>
                  <w:gridSpan w:val="4"/>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1C75DF">
                    <w:rPr>
                      <w:i/>
                      <w:lang w:eastAsia="en-US"/>
                    </w:rPr>
                    <w:t>Указать размер страховой суммы на одно застрахованное лицо</w:t>
                  </w:r>
                </w:p>
              </w:tc>
              <w:tc>
                <w:tcPr>
                  <w:tcW w:w="1037" w:type="pct"/>
                  <w:gridSpan w:val="2"/>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993982">
                    <w:rPr>
                      <w:i/>
                      <w:lang w:eastAsia="en-US"/>
                    </w:rPr>
                    <w:t xml:space="preserve">Указать размер страховой премии на одно страховое лицо </w:t>
                  </w:r>
                </w:p>
              </w:tc>
              <w:tc>
                <w:tcPr>
                  <w:tcW w:w="889" w:type="pct"/>
                  <w:gridSpan w:val="2"/>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1C75DF">
                    <w:rPr>
                      <w:i/>
                      <w:lang w:eastAsia="en-US"/>
                    </w:rPr>
                    <w:t xml:space="preserve">Указать численность работников </w:t>
                  </w:r>
                </w:p>
              </w:tc>
              <w:tc>
                <w:tcPr>
                  <w:tcW w:w="628" w:type="pct"/>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center"/>
                    <w:rPr>
                      <w:i/>
                      <w:lang w:eastAsia="en-US"/>
                    </w:rPr>
                  </w:pPr>
                  <w:r w:rsidRPr="00993982">
                    <w:rPr>
                      <w:i/>
                      <w:lang w:eastAsia="en-US"/>
                    </w:rPr>
                    <w:t>Указать цену в рублях</w:t>
                  </w:r>
                </w:p>
              </w:tc>
            </w:tr>
            <w:tr w:rsidR="001C75DF" w:rsidRPr="00694667" w:rsidTr="00694667">
              <w:tc>
                <w:tcPr>
                  <w:tcW w:w="841" w:type="pct"/>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lang w:eastAsia="en-US"/>
                    </w:rPr>
                  </w:pPr>
                  <w:r w:rsidRPr="00694667">
                    <w:rPr>
                      <w:lang w:eastAsia="en-US"/>
                    </w:rPr>
                    <w:t>Специалисты</w:t>
                  </w:r>
                </w:p>
              </w:tc>
              <w:tc>
                <w:tcPr>
                  <w:tcW w:w="627" w:type="pct"/>
                  <w:gridSpan w:val="2"/>
                  <w:vMerge/>
                  <w:tcBorders>
                    <w:top w:val="single" w:sz="4" w:space="0" w:color="auto"/>
                    <w:left w:val="single" w:sz="4" w:space="0" w:color="auto"/>
                    <w:bottom w:val="single" w:sz="4" w:space="0" w:color="auto"/>
                    <w:right w:val="single" w:sz="4" w:space="0" w:color="auto"/>
                  </w:tcBorders>
                  <w:vAlign w:val="center"/>
                </w:tcPr>
                <w:p w:rsidR="001C75DF" w:rsidRPr="00694667" w:rsidRDefault="001C75DF" w:rsidP="00694667">
                  <w:pPr>
                    <w:rPr>
                      <w:highlight w:val="yellow"/>
                      <w:lang w:eastAsia="en-US"/>
                    </w:rPr>
                  </w:pPr>
                </w:p>
              </w:tc>
              <w:tc>
                <w:tcPr>
                  <w:tcW w:w="978" w:type="pct"/>
                  <w:gridSpan w:val="4"/>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1C75DF">
                    <w:rPr>
                      <w:i/>
                      <w:lang w:eastAsia="en-US"/>
                    </w:rPr>
                    <w:t>Указать размер страховой суммы на одно застрахованное лицо</w:t>
                  </w:r>
                </w:p>
              </w:tc>
              <w:tc>
                <w:tcPr>
                  <w:tcW w:w="1037" w:type="pct"/>
                  <w:gridSpan w:val="2"/>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993982">
                    <w:rPr>
                      <w:i/>
                      <w:lang w:eastAsia="en-US"/>
                    </w:rPr>
                    <w:t xml:space="preserve">Указать размер страховой премии на одно страховое лицо </w:t>
                  </w:r>
                </w:p>
              </w:tc>
              <w:tc>
                <w:tcPr>
                  <w:tcW w:w="889" w:type="pct"/>
                  <w:gridSpan w:val="2"/>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i/>
                      <w:highlight w:val="yellow"/>
                      <w:lang w:eastAsia="en-US"/>
                    </w:rPr>
                  </w:pPr>
                  <w:r w:rsidRPr="001C75DF">
                    <w:rPr>
                      <w:i/>
                      <w:lang w:eastAsia="en-US"/>
                    </w:rPr>
                    <w:t xml:space="preserve">Указать численность работников </w:t>
                  </w:r>
                </w:p>
              </w:tc>
              <w:tc>
                <w:tcPr>
                  <w:tcW w:w="628" w:type="pct"/>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center"/>
                    <w:rPr>
                      <w:i/>
                      <w:lang w:eastAsia="en-US"/>
                    </w:rPr>
                  </w:pPr>
                  <w:r w:rsidRPr="00993982">
                    <w:rPr>
                      <w:i/>
                      <w:lang w:eastAsia="en-US"/>
                    </w:rPr>
                    <w:t>Указать цену в рублях</w:t>
                  </w:r>
                </w:p>
              </w:tc>
            </w:tr>
            <w:tr w:rsidR="001C75DF" w:rsidRPr="00694667" w:rsidTr="00694667">
              <w:tc>
                <w:tcPr>
                  <w:tcW w:w="841" w:type="pct"/>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b/>
                      <w:lang w:eastAsia="en-US"/>
                    </w:rPr>
                  </w:pPr>
                  <w:r w:rsidRPr="00694667">
                    <w:rPr>
                      <w:b/>
                      <w:lang w:eastAsia="en-US"/>
                    </w:rPr>
                    <w:t xml:space="preserve">Итого </w:t>
                  </w:r>
                </w:p>
              </w:tc>
              <w:tc>
                <w:tcPr>
                  <w:tcW w:w="2642" w:type="pct"/>
                  <w:gridSpan w:val="8"/>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
                      <w:lang w:eastAsia="en-US"/>
                    </w:rPr>
                  </w:pPr>
                </w:p>
              </w:tc>
              <w:tc>
                <w:tcPr>
                  <w:tcW w:w="889" w:type="pct"/>
                  <w:gridSpan w:val="2"/>
                  <w:tcBorders>
                    <w:top w:val="single" w:sz="4" w:space="0" w:color="auto"/>
                    <w:left w:val="single" w:sz="4" w:space="0" w:color="auto"/>
                    <w:bottom w:val="single" w:sz="4" w:space="0" w:color="auto"/>
                    <w:right w:val="single" w:sz="4" w:space="0" w:color="auto"/>
                  </w:tcBorders>
                </w:tcPr>
                <w:p w:rsidR="001C75DF" w:rsidRPr="00694667" w:rsidRDefault="001C75DF" w:rsidP="00556798">
                  <w:pPr>
                    <w:spacing w:line="276" w:lineRule="auto"/>
                    <w:jc w:val="center"/>
                    <w:rPr>
                      <w:b/>
                      <w:i/>
                      <w:highlight w:val="yellow"/>
                      <w:lang w:eastAsia="en-US"/>
                    </w:rPr>
                  </w:pPr>
                  <w:r w:rsidRPr="001C75DF">
                    <w:rPr>
                      <w:b/>
                      <w:i/>
                      <w:lang w:eastAsia="en-US"/>
                    </w:rPr>
                    <w:t xml:space="preserve">Указать численность работников </w:t>
                  </w:r>
                </w:p>
              </w:tc>
              <w:tc>
                <w:tcPr>
                  <w:tcW w:w="628" w:type="pct"/>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center"/>
                    <w:rPr>
                      <w:b/>
                      <w:i/>
                      <w:lang w:eastAsia="en-US"/>
                    </w:rPr>
                  </w:pPr>
                  <w:r w:rsidRPr="00993982">
                    <w:rPr>
                      <w:b/>
                      <w:i/>
                      <w:lang w:eastAsia="en-US"/>
                    </w:rPr>
                    <w:t>Указать цену в рублях</w:t>
                  </w:r>
                </w:p>
              </w:tc>
            </w:tr>
            <w:tr w:rsidR="001C75DF"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1C75DF" w:rsidRDefault="001C75DF" w:rsidP="001C75DF">
                  <w:pPr>
                    <w:spacing w:line="276" w:lineRule="auto"/>
                    <w:jc w:val="both"/>
                    <w:rPr>
                      <w:lang w:eastAsia="en-US"/>
                    </w:rPr>
                  </w:pPr>
                  <w:r w:rsidRPr="00694667">
                    <w:rPr>
                      <w:b/>
                      <w:lang w:eastAsia="en-US"/>
                    </w:rPr>
                    <w:t>Начальная (максимальная) цена договора (максимальный разме</w:t>
                  </w:r>
                  <w:r>
                    <w:rPr>
                      <w:b/>
                      <w:lang w:eastAsia="en-US"/>
                    </w:rPr>
                    <w:t>р страховой премии) составляет</w:t>
                  </w:r>
                  <w:r w:rsidRPr="00694667">
                    <w:rPr>
                      <w:b/>
                      <w:lang w:eastAsia="en-US"/>
                    </w:rPr>
                    <w:t>:</w:t>
                  </w:r>
                  <w:r w:rsidRPr="00694667">
                    <w:rPr>
                      <w:lang w:eastAsia="en-US"/>
                    </w:rPr>
                    <w:t xml:space="preserve"> </w:t>
                  </w:r>
                </w:p>
                <w:p w:rsidR="001C75DF" w:rsidRPr="00694667" w:rsidRDefault="001C75DF" w:rsidP="001C75DF">
                  <w:pPr>
                    <w:spacing w:line="276" w:lineRule="auto"/>
                    <w:jc w:val="both"/>
                    <w:rPr>
                      <w:lang w:eastAsia="en-US"/>
                    </w:rPr>
                  </w:pPr>
                  <w:r>
                    <w:rPr>
                      <w:lang w:eastAsia="en-US"/>
                    </w:rPr>
                    <w:t>____________________</w:t>
                  </w:r>
                  <w:r w:rsidRPr="00694667">
                    <w:rPr>
                      <w:lang w:eastAsia="en-US"/>
                    </w:rPr>
                    <w:t xml:space="preserve"> </w:t>
                  </w:r>
                  <w:r>
                    <w:rPr>
                      <w:lang w:eastAsia="en-US"/>
                    </w:rPr>
                    <w:t xml:space="preserve">(___________________) </w:t>
                  </w:r>
                  <w:r w:rsidRPr="00694667">
                    <w:rPr>
                      <w:lang w:eastAsia="en-US"/>
                    </w:rPr>
                    <w:t>без учета НДС (в силу п.7 ч.3 ст. 149 НК РФ услуги по страхованию не облагаются НДС)</w:t>
                  </w:r>
                  <w:r>
                    <w:rPr>
                      <w:lang w:eastAsia="en-US"/>
                    </w:rPr>
                    <w:t>.</w:t>
                  </w:r>
                </w:p>
              </w:tc>
            </w:tr>
            <w:tr w:rsidR="001C75DF" w:rsidRPr="00694667" w:rsidTr="001C75DF">
              <w:trPr>
                <w:trHeight w:val="1432"/>
              </w:trPr>
              <w:tc>
                <w:tcPr>
                  <w:tcW w:w="1772" w:type="pct"/>
                  <w:gridSpan w:val="4"/>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rPr>
                      <w:b/>
                      <w:lang w:eastAsia="en-US"/>
                    </w:rPr>
                  </w:pPr>
                  <w:r w:rsidRPr="00694667">
                    <w:rPr>
                      <w:b/>
                      <w:bCs/>
                      <w:lang w:eastAsia="en-US"/>
                    </w:rPr>
                    <w:t>Порядок формирования предложенной цены</w:t>
                  </w:r>
                </w:p>
              </w:tc>
              <w:tc>
                <w:tcPr>
                  <w:tcW w:w="3228" w:type="pct"/>
                  <w:gridSpan w:val="8"/>
                  <w:tcBorders>
                    <w:top w:val="single" w:sz="4" w:space="0" w:color="auto"/>
                    <w:left w:val="single" w:sz="4" w:space="0" w:color="auto"/>
                    <w:bottom w:val="single" w:sz="4" w:space="0" w:color="auto"/>
                    <w:right w:val="single" w:sz="4" w:space="0" w:color="auto"/>
                  </w:tcBorders>
                </w:tcPr>
                <w:p w:rsidR="001C75DF" w:rsidRPr="001C75DF" w:rsidRDefault="001C75DF" w:rsidP="00556798">
                  <w:pPr>
                    <w:jc w:val="both"/>
                    <w:rPr>
                      <w:i/>
                    </w:rPr>
                  </w:pPr>
                  <w:proofErr w:type="gramStart"/>
                  <w:r w:rsidRPr="001C75DF">
                    <w:rPr>
                      <w:bCs/>
                      <w:i/>
                    </w:rPr>
                    <w:t>Цена договора (цена лота № __) включает участник должен указать учтены ли в цене расходы, на перевозку, страхование и т.п., уплату таможенных пошлин, налогов (кроме НДС), и других обязательных платежей) в соответствии с порядком формирования начальной (максимальной) цены, указанным в техническом задании конкурсной  документации.</w:t>
                  </w:r>
                  <w:proofErr w:type="gramEnd"/>
                </w:p>
              </w:tc>
            </w:tr>
            <w:tr w:rsidR="001C75DF"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b/>
                      <w:bCs/>
                      <w:i/>
                      <w:lang w:eastAsia="en-US"/>
                    </w:rPr>
                  </w:pPr>
                  <w:r w:rsidRPr="00694667">
                    <w:rPr>
                      <w:b/>
                      <w:bCs/>
                      <w:sz w:val="28"/>
                      <w:szCs w:val="28"/>
                      <w:lang w:eastAsia="en-US"/>
                    </w:rPr>
                    <w:t>Характеристики предлагаемых услуг</w:t>
                  </w:r>
                  <w:r w:rsidRPr="00694667">
                    <w:rPr>
                      <w:b/>
                      <w:sz w:val="28"/>
                      <w:szCs w:val="28"/>
                      <w:lang w:eastAsia="en-US"/>
                    </w:rPr>
                    <w:t xml:space="preserve"> </w:t>
                  </w:r>
                </w:p>
              </w:tc>
            </w:tr>
            <w:tr w:rsidR="001C75DF" w:rsidRPr="00694667" w:rsidTr="001C75DF">
              <w:tc>
                <w:tcPr>
                  <w:tcW w:w="1233" w:type="pct"/>
                  <w:gridSpan w:val="2"/>
                  <w:vMerge w:val="restart"/>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lang w:eastAsia="en-US"/>
                    </w:rPr>
                  </w:pPr>
                  <w:r w:rsidRPr="00694667">
                    <w:rPr>
                      <w:lang w:eastAsia="en-US"/>
                    </w:rPr>
                    <w:t>Оказание услуг по добровольному страхованию от несчастных случаев (заболеваний)</w:t>
                  </w:r>
                </w:p>
              </w:tc>
              <w:tc>
                <w:tcPr>
                  <w:tcW w:w="1035" w:type="pct"/>
                  <w:gridSpan w:val="4"/>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lang w:eastAsia="en-US"/>
                    </w:rPr>
                  </w:pPr>
                  <w:r w:rsidRPr="00694667">
                    <w:rPr>
                      <w:bCs/>
                      <w:lang w:eastAsia="en-US"/>
                    </w:rPr>
                    <w:t>Нормативные документы, согласно которым установлены требования</w:t>
                  </w:r>
                </w:p>
              </w:tc>
              <w:tc>
                <w:tcPr>
                  <w:tcW w:w="2732" w:type="pct"/>
                  <w:gridSpan w:val="6"/>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Cs/>
                      <w:i/>
                      <w:lang w:eastAsia="en-US"/>
                    </w:rPr>
                  </w:pPr>
                  <w:r w:rsidRPr="00694667">
                    <w:rPr>
                      <w:bCs/>
                      <w:i/>
                      <w:lang w:eastAsia="en-US"/>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предложенная услуга, в соответствии с требованиями технического задания конкурсной документации.</w:t>
                  </w:r>
                </w:p>
                <w:p w:rsidR="001C75DF" w:rsidRPr="00694667" w:rsidRDefault="001C75DF" w:rsidP="00694667">
                  <w:pPr>
                    <w:spacing w:line="276" w:lineRule="auto"/>
                    <w:jc w:val="both"/>
                    <w:rPr>
                      <w:bCs/>
                      <w:i/>
                      <w:lang w:eastAsia="en-US"/>
                    </w:rPr>
                  </w:pPr>
                </w:p>
                <w:p w:rsidR="001C75DF" w:rsidRPr="00694667" w:rsidRDefault="001C75DF" w:rsidP="00694667">
                  <w:pPr>
                    <w:spacing w:line="276" w:lineRule="auto"/>
                    <w:jc w:val="both"/>
                    <w:rPr>
                      <w:i/>
                      <w:sz w:val="28"/>
                      <w:szCs w:val="28"/>
                      <w:lang w:eastAsia="en-US"/>
                    </w:rPr>
                  </w:pPr>
                  <w:r w:rsidRPr="00694667">
                    <w:rPr>
                      <w:bCs/>
                      <w:i/>
                      <w:lang w:eastAsia="en-US"/>
                    </w:rPr>
                    <w:t>Участник вместо перечисления нормативных документов вправе указать: «_________ (указать наименование участника) настоящим подтверждает, что предлагаемая услуга соответствуют требованиям нормативных документов, указанных в техническом задании конкурсной документации</w:t>
                  </w:r>
                  <w:proofErr w:type="gramStart"/>
                  <w:r w:rsidRPr="00694667">
                    <w:rPr>
                      <w:bCs/>
                      <w:i/>
                      <w:lang w:eastAsia="en-US"/>
                    </w:rPr>
                    <w:t>.».</w:t>
                  </w:r>
                  <w:proofErr w:type="gramEnd"/>
                </w:p>
              </w:tc>
            </w:tr>
            <w:tr w:rsidR="001C75DF" w:rsidRPr="00694667" w:rsidTr="001C75DF">
              <w:tc>
                <w:tcPr>
                  <w:tcW w:w="1233" w:type="pct"/>
                  <w:gridSpan w:val="2"/>
                  <w:vMerge/>
                  <w:tcBorders>
                    <w:top w:val="single" w:sz="4" w:space="0" w:color="auto"/>
                    <w:left w:val="single" w:sz="4" w:space="0" w:color="auto"/>
                    <w:bottom w:val="single" w:sz="4" w:space="0" w:color="auto"/>
                    <w:right w:val="single" w:sz="4" w:space="0" w:color="auto"/>
                  </w:tcBorders>
                  <w:vAlign w:val="center"/>
                  <w:hideMark/>
                </w:tcPr>
                <w:p w:rsidR="001C75DF" w:rsidRPr="00694667" w:rsidRDefault="001C75DF" w:rsidP="00694667">
                  <w:pPr>
                    <w:rPr>
                      <w:i/>
                      <w:lang w:eastAsia="en-US"/>
                    </w:rPr>
                  </w:pPr>
                </w:p>
              </w:tc>
              <w:tc>
                <w:tcPr>
                  <w:tcW w:w="1035" w:type="pct"/>
                  <w:gridSpan w:val="4"/>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lang w:eastAsia="en-US"/>
                    </w:rPr>
                  </w:pPr>
                  <w:r w:rsidRPr="00694667">
                    <w:rPr>
                      <w:bCs/>
                      <w:lang w:eastAsia="en-US"/>
                    </w:rPr>
                    <w:t>Технические и функциональные характеристики услуги</w:t>
                  </w:r>
                </w:p>
              </w:tc>
              <w:tc>
                <w:tcPr>
                  <w:tcW w:w="2732" w:type="pct"/>
                  <w:gridSpan w:val="6"/>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Cs/>
                      <w:i/>
                      <w:lang w:eastAsia="en-US"/>
                    </w:rPr>
                  </w:pPr>
                  <w:r w:rsidRPr="00694667">
                    <w:rPr>
                      <w:bCs/>
                      <w:i/>
                      <w:lang w:eastAsia="en-US"/>
                    </w:rPr>
                    <w:t>Участник должен перечислить характеристики услуг в соответствии с требованиями технического задания конкурсной документации и  указать их конкретные значения.</w:t>
                  </w:r>
                </w:p>
                <w:p w:rsidR="001C75DF" w:rsidRPr="00694667" w:rsidRDefault="001C75DF" w:rsidP="00694667">
                  <w:pPr>
                    <w:spacing w:line="276" w:lineRule="auto"/>
                    <w:jc w:val="both"/>
                    <w:rPr>
                      <w:bCs/>
                      <w:i/>
                      <w:lang w:eastAsia="en-US"/>
                    </w:rPr>
                  </w:pPr>
                </w:p>
                <w:p w:rsidR="001C75DF" w:rsidRPr="00694667" w:rsidRDefault="001C75DF" w:rsidP="00694667">
                  <w:pPr>
                    <w:spacing w:line="276" w:lineRule="auto"/>
                    <w:jc w:val="both"/>
                    <w:rPr>
                      <w:i/>
                      <w:sz w:val="28"/>
                      <w:szCs w:val="28"/>
                      <w:lang w:eastAsia="en-US"/>
                    </w:rPr>
                  </w:pPr>
                  <w:r w:rsidRPr="00694667">
                    <w:rPr>
                      <w:bCs/>
                      <w:i/>
                      <w:lang w:eastAsia="en-US"/>
                    </w:rPr>
                    <w:lastRenderedPageBreak/>
                    <w:t>Участник вместо перечисления характеристик вправе указать: «_________ (указать наименование участника) настоящим подтверждает, что предлагаемые услуги соответствуют техническим и функциональным требованиям к услугам, указанным в техническом задании конкурсной документации</w:t>
                  </w:r>
                  <w:proofErr w:type="gramStart"/>
                  <w:r w:rsidRPr="00694667">
                    <w:rPr>
                      <w:bCs/>
                      <w:i/>
                      <w:lang w:eastAsia="en-US"/>
                    </w:rPr>
                    <w:t>.».</w:t>
                  </w:r>
                  <w:proofErr w:type="gramEnd"/>
                </w:p>
              </w:tc>
            </w:tr>
            <w:tr w:rsidR="001C75DF" w:rsidRPr="00694667" w:rsidTr="008B12BD">
              <w:trPr>
                <w:trHeight w:val="2976"/>
              </w:trPr>
              <w:tc>
                <w:tcPr>
                  <w:tcW w:w="1233" w:type="pct"/>
                  <w:gridSpan w:val="2"/>
                  <w:vMerge/>
                  <w:tcBorders>
                    <w:top w:val="single" w:sz="4" w:space="0" w:color="auto"/>
                    <w:left w:val="single" w:sz="4" w:space="0" w:color="auto"/>
                    <w:bottom w:val="single" w:sz="4" w:space="0" w:color="auto"/>
                    <w:right w:val="single" w:sz="4" w:space="0" w:color="auto"/>
                  </w:tcBorders>
                  <w:vAlign w:val="center"/>
                  <w:hideMark/>
                </w:tcPr>
                <w:p w:rsidR="001C75DF" w:rsidRPr="00694667" w:rsidRDefault="001C75DF" w:rsidP="00694667">
                  <w:pPr>
                    <w:rPr>
                      <w:i/>
                      <w:lang w:eastAsia="en-US"/>
                    </w:rPr>
                  </w:pPr>
                </w:p>
              </w:tc>
              <w:tc>
                <w:tcPr>
                  <w:tcW w:w="1035" w:type="pct"/>
                  <w:gridSpan w:val="4"/>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lang w:eastAsia="en-US"/>
                    </w:rPr>
                  </w:pPr>
                  <w:r w:rsidRPr="00694667">
                    <w:rPr>
                      <w:bCs/>
                      <w:lang w:eastAsia="en-US"/>
                    </w:rPr>
                    <w:t>Характеристики услуг, относящиеся к качеству</w:t>
                  </w:r>
                </w:p>
              </w:tc>
              <w:tc>
                <w:tcPr>
                  <w:tcW w:w="2732" w:type="pct"/>
                  <w:gridSpan w:val="6"/>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Cs/>
                      <w:i/>
                      <w:lang w:eastAsia="en-US"/>
                    </w:rPr>
                  </w:pPr>
                  <w:r w:rsidRPr="00694667">
                    <w:rPr>
                      <w:bCs/>
                      <w:i/>
                      <w:lang w:eastAsia="en-US"/>
                    </w:rPr>
                    <w:t>Участник должен указать характеристики услуг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1C75DF" w:rsidRPr="00694667" w:rsidRDefault="001C75DF" w:rsidP="00694667">
                  <w:pPr>
                    <w:spacing w:line="276" w:lineRule="auto"/>
                    <w:jc w:val="both"/>
                    <w:rPr>
                      <w:bCs/>
                      <w:i/>
                      <w:lang w:eastAsia="en-US"/>
                    </w:rPr>
                  </w:pPr>
                </w:p>
                <w:p w:rsidR="001C75DF" w:rsidRPr="00694667" w:rsidRDefault="001C75DF" w:rsidP="00694667">
                  <w:pPr>
                    <w:spacing w:line="276" w:lineRule="auto"/>
                    <w:jc w:val="both"/>
                    <w:rPr>
                      <w:i/>
                      <w:lang w:eastAsia="en-US"/>
                    </w:rPr>
                  </w:pPr>
                  <w:r w:rsidRPr="00694667">
                    <w:rPr>
                      <w:bCs/>
                      <w:i/>
                      <w:lang w:eastAsia="en-US"/>
                    </w:rPr>
                    <w:t>Участник вместо перечисления характеристик вправе указать: «_________ (указать наименование участника) настоящим подтверждает, что предлагаемой услуги соответствует требованиям к качеству услуг, указанным в техническом задании конкурсной документации</w:t>
                  </w:r>
                  <w:proofErr w:type="gramStart"/>
                  <w:r w:rsidRPr="00694667">
                    <w:rPr>
                      <w:bCs/>
                      <w:i/>
                      <w:lang w:eastAsia="en-US"/>
                    </w:rPr>
                    <w:t>.».</w:t>
                  </w:r>
                  <w:proofErr w:type="gramEnd"/>
                </w:p>
              </w:tc>
            </w:tr>
            <w:tr w:rsidR="001C75DF"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b/>
                      <w:i/>
                      <w:sz w:val="28"/>
                      <w:szCs w:val="28"/>
                      <w:lang w:eastAsia="en-US"/>
                    </w:rPr>
                  </w:pPr>
                  <w:r w:rsidRPr="00694667">
                    <w:rPr>
                      <w:b/>
                      <w:bCs/>
                      <w:sz w:val="28"/>
                      <w:szCs w:val="28"/>
                      <w:lang w:eastAsia="en-US"/>
                    </w:rPr>
                    <w:t>Результат оказания услуг</w:t>
                  </w:r>
                </w:p>
              </w:tc>
            </w:tr>
            <w:tr w:rsidR="001C75DF"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bCs/>
                      <w:i/>
                      <w:lang w:eastAsia="en-US"/>
                    </w:rPr>
                  </w:pPr>
                  <w:r w:rsidRPr="00694667">
                    <w:rPr>
                      <w:bCs/>
                      <w:i/>
                      <w:lang w:eastAsia="en-US"/>
                    </w:rPr>
                    <w:t>Участник должен указать гарантируемый результат и согласие с условиями технического задания конкурсной документации.</w:t>
                  </w:r>
                </w:p>
              </w:tc>
            </w:tr>
            <w:tr w:rsidR="001C75DF"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sz w:val="28"/>
                      <w:szCs w:val="28"/>
                      <w:lang w:eastAsia="en-US"/>
                    </w:rPr>
                  </w:pPr>
                  <w:r w:rsidRPr="00694667">
                    <w:rPr>
                      <w:b/>
                      <w:bCs/>
                      <w:sz w:val="28"/>
                      <w:szCs w:val="28"/>
                      <w:lang w:eastAsia="en-US"/>
                    </w:rPr>
                    <w:t>Место, условия и порядок оказания услуг</w:t>
                  </w:r>
                </w:p>
              </w:tc>
            </w:tr>
            <w:tr w:rsidR="001C75DF" w:rsidRPr="00694667" w:rsidTr="00694667">
              <w:tc>
                <w:tcPr>
                  <w:tcW w:w="1233"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lang w:eastAsia="en-US"/>
                    </w:rPr>
                  </w:pPr>
                  <w:r w:rsidRPr="00694667">
                    <w:rPr>
                      <w:lang w:eastAsia="en-US"/>
                    </w:rPr>
                    <w:t xml:space="preserve">Место </w:t>
                  </w:r>
                  <w:r w:rsidRPr="00694667">
                    <w:rPr>
                      <w:bCs/>
                      <w:lang w:eastAsia="en-US"/>
                    </w:rPr>
                    <w:t>оказания услуг</w:t>
                  </w:r>
                </w:p>
              </w:tc>
              <w:tc>
                <w:tcPr>
                  <w:tcW w:w="3767" w:type="pct"/>
                  <w:gridSpan w:val="10"/>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Cs/>
                      <w:i/>
                      <w:lang w:eastAsia="en-US"/>
                    </w:rPr>
                  </w:pPr>
                  <w:r w:rsidRPr="00694667">
                    <w:rPr>
                      <w:bCs/>
                      <w:i/>
                      <w:lang w:eastAsia="en-US"/>
                    </w:rPr>
                    <w:t>Участник должен указать место оказания услуг в соответствии с требованиями технического задания.</w:t>
                  </w:r>
                </w:p>
                <w:p w:rsidR="001C75DF" w:rsidRPr="00694667" w:rsidRDefault="001C75DF" w:rsidP="00694667">
                  <w:pPr>
                    <w:spacing w:line="276" w:lineRule="auto"/>
                    <w:jc w:val="both"/>
                    <w:rPr>
                      <w:bCs/>
                      <w:i/>
                      <w:lang w:eastAsia="en-US"/>
                    </w:rPr>
                  </w:pPr>
                </w:p>
                <w:p w:rsidR="001C75DF" w:rsidRPr="00694667" w:rsidRDefault="001C75DF" w:rsidP="00694667">
                  <w:pPr>
                    <w:spacing w:line="276" w:lineRule="auto"/>
                    <w:jc w:val="both"/>
                    <w:rPr>
                      <w:i/>
                      <w:lang w:eastAsia="en-US"/>
                    </w:rPr>
                  </w:pPr>
                  <w:r w:rsidRPr="00694667">
                    <w:rPr>
                      <w:bCs/>
                      <w:i/>
                      <w:lang w:eastAsia="en-US"/>
                    </w:rPr>
                    <w:t>Участник вместо указания места оказания услуг вправе указать: «_________ (указать наименование участника) настоящим подтверждает, что окажет услуги в мест</w:t>
                  </w:r>
                  <w:proofErr w:type="gramStart"/>
                  <w:r w:rsidRPr="00694667">
                    <w:rPr>
                      <w:bCs/>
                      <w:i/>
                      <w:lang w:eastAsia="en-US"/>
                    </w:rPr>
                    <w:t>е(</w:t>
                  </w:r>
                  <w:proofErr w:type="gramEnd"/>
                  <w:r w:rsidRPr="00694667">
                    <w:rPr>
                      <w:bCs/>
                      <w:i/>
                      <w:lang w:eastAsia="en-US"/>
                    </w:rPr>
                    <w:t>ах), указанном(</w:t>
                  </w:r>
                  <w:proofErr w:type="spellStart"/>
                  <w:r w:rsidRPr="00694667">
                    <w:rPr>
                      <w:bCs/>
                      <w:i/>
                      <w:lang w:eastAsia="en-US"/>
                    </w:rPr>
                    <w:t>ых</w:t>
                  </w:r>
                  <w:proofErr w:type="spellEnd"/>
                  <w:r w:rsidRPr="00694667">
                    <w:rPr>
                      <w:bCs/>
                      <w:i/>
                      <w:lang w:eastAsia="en-US"/>
                    </w:rPr>
                    <w:t>) в техническом задании конкурсной документации.».</w:t>
                  </w:r>
                </w:p>
              </w:tc>
            </w:tr>
            <w:tr w:rsidR="001C75DF" w:rsidRPr="00694667" w:rsidTr="00694667">
              <w:tc>
                <w:tcPr>
                  <w:tcW w:w="1233"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sz w:val="28"/>
                      <w:szCs w:val="28"/>
                      <w:lang w:eastAsia="en-US"/>
                    </w:rPr>
                  </w:pPr>
                  <w:r w:rsidRPr="00694667">
                    <w:rPr>
                      <w:lang w:eastAsia="en-US"/>
                    </w:rPr>
                    <w:t xml:space="preserve">Условия </w:t>
                  </w:r>
                  <w:r w:rsidRPr="00694667">
                    <w:rPr>
                      <w:bCs/>
                      <w:lang w:eastAsia="en-US"/>
                    </w:rPr>
                    <w:t>оказания услуг</w:t>
                  </w:r>
                </w:p>
              </w:tc>
              <w:tc>
                <w:tcPr>
                  <w:tcW w:w="3767" w:type="pct"/>
                  <w:gridSpan w:val="10"/>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Cs/>
                      <w:i/>
                      <w:lang w:eastAsia="en-US"/>
                    </w:rPr>
                  </w:pPr>
                  <w:r w:rsidRPr="00694667">
                    <w:rPr>
                      <w:bCs/>
                      <w:i/>
                      <w:lang w:eastAsia="en-US"/>
                    </w:rPr>
                    <w:t>Участник должен указать условия оказания услуг в соответствии с требованиями технического задания.</w:t>
                  </w:r>
                </w:p>
                <w:p w:rsidR="001C75DF" w:rsidRPr="00694667" w:rsidRDefault="001C75DF" w:rsidP="00694667">
                  <w:pPr>
                    <w:spacing w:line="276" w:lineRule="auto"/>
                    <w:jc w:val="both"/>
                    <w:rPr>
                      <w:bCs/>
                      <w:i/>
                      <w:lang w:eastAsia="en-US"/>
                    </w:rPr>
                  </w:pPr>
                </w:p>
                <w:p w:rsidR="001C75DF" w:rsidRPr="00694667" w:rsidRDefault="001C75DF" w:rsidP="00694667">
                  <w:pPr>
                    <w:spacing w:line="276" w:lineRule="auto"/>
                    <w:jc w:val="both"/>
                    <w:rPr>
                      <w:i/>
                      <w:sz w:val="28"/>
                      <w:szCs w:val="28"/>
                      <w:lang w:eastAsia="en-US"/>
                    </w:rPr>
                  </w:pPr>
                  <w:r w:rsidRPr="00694667">
                    <w:rPr>
                      <w:bCs/>
                      <w:i/>
                      <w:lang w:eastAsia="en-US"/>
                    </w:rPr>
                    <w:t>Участник вместо указания условий оказания услуг вправе указать: «_________ (указать наименование участника) настоящим подтверждает, что окажет услуги в соответствии с условиями оказания услуг, указанными в техническом задании конкурсной документации.</w:t>
                  </w:r>
                </w:p>
              </w:tc>
            </w:tr>
            <w:tr w:rsidR="001C75DF" w:rsidRPr="00694667" w:rsidTr="00694667">
              <w:tc>
                <w:tcPr>
                  <w:tcW w:w="1233"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sz w:val="28"/>
                      <w:szCs w:val="28"/>
                      <w:lang w:eastAsia="en-US"/>
                    </w:rPr>
                  </w:pPr>
                  <w:r w:rsidRPr="00694667">
                    <w:rPr>
                      <w:lang w:eastAsia="en-US"/>
                    </w:rPr>
                    <w:t>Сроки</w:t>
                  </w:r>
                  <w:r w:rsidRPr="00694667">
                    <w:rPr>
                      <w:bCs/>
                      <w:lang w:eastAsia="en-US"/>
                    </w:rPr>
                    <w:t xml:space="preserve"> оказания услуг</w:t>
                  </w:r>
                </w:p>
              </w:tc>
              <w:tc>
                <w:tcPr>
                  <w:tcW w:w="3767" w:type="pct"/>
                  <w:gridSpan w:val="10"/>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Cs/>
                      <w:i/>
                      <w:lang w:eastAsia="en-US"/>
                    </w:rPr>
                  </w:pPr>
                  <w:r w:rsidRPr="00694667">
                    <w:rPr>
                      <w:bCs/>
                      <w:i/>
                      <w:lang w:eastAsia="en-US"/>
                    </w:rPr>
                    <w:t>Участник должен указать сроки оказания услуг в соответствии с требованиями технического задания.</w:t>
                  </w:r>
                </w:p>
                <w:p w:rsidR="001C75DF" w:rsidRPr="00694667" w:rsidRDefault="001C75DF" w:rsidP="00694667">
                  <w:pPr>
                    <w:spacing w:line="276" w:lineRule="auto"/>
                    <w:jc w:val="both"/>
                    <w:rPr>
                      <w:bCs/>
                      <w:i/>
                      <w:lang w:eastAsia="en-US"/>
                    </w:rPr>
                  </w:pPr>
                </w:p>
                <w:p w:rsidR="001C75DF" w:rsidRPr="00694667" w:rsidRDefault="001C75DF" w:rsidP="00694667">
                  <w:pPr>
                    <w:spacing w:line="276" w:lineRule="auto"/>
                    <w:jc w:val="both"/>
                    <w:rPr>
                      <w:bCs/>
                      <w:i/>
                      <w:lang w:eastAsia="en-US"/>
                    </w:rPr>
                  </w:pPr>
                  <w:r w:rsidRPr="00694667">
                    <w:rPr>
                      <w:bCs/>
                      <w:i/>
                      <w:lang w:eastAsia="en-US"/>
                    </w:rPr>
                    <w:t>Участник вместо указания сроков оказания услуг вправе указать: «_________ (указать наименование участника) настоящим подтверждает, что окажет услуги в сроки, указанные в техническом задании конкурсной документации.</w:t>
                  </w:r>
                </w:p>
              </w:tc>
            </w:tr>
            <w:tr w:rsidR="001C75DF"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sz w:val="28"/>
                      <w:szCs w:val="28"/>
                      <w:lang w:eastAsia="en-US"/>
                    </w:rPr>
                  </w:pPr>
                  <w:r w:rsidRPr="00694667">
                    <w:rPr>
                      <w:b/>
                      <w:bCs/>
                      <w:sz w:val="28"/>
                      <w:szCs w:val="28"/>
                      <w:lang w:eastAsia="en-US"/>
                    </w:rPr>
                    <w:lastRenderedPageBreak/>
                    <w:t>Форма, сроки и порядок оплаты</w:t>
                  </w:r>
                </w:p>
              </w:tc>
            </w:tr>
            <w:tr w:rsidR="001C75DF" w:rsidRPr="00694667" w:rsidTr="00694667">
              <w:tc>
                <w:tcPr>
                  <w:tcW w:w="1233"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lang w:eastAsia="en-US"/>
                    </w:rPr>
                  </w:pPr>
                  <w:r w:rsidRPr="00694667">
                    <w:rPr>
                      <w:bCs/>
                      <w:lang w:eastAsia="en-US"/>
                    </w:rPr>
                    <w:t>Форма оплаты</w:t>
                  </w:r>
                </w:p>
              </w:tc>
              <w:tc>
                <w:tcPr>
                  <w:tcW w:w="3767" w:type="pct"/>
                  <w:gridSpan w:val="10"/>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Cs/>
                      <w:i/>
                      <w:lang w:eastAsia="en-US"/>
                    </w:rPr>
                  </w:pPr>
                  <w:r w:rsidRPr="00694667">
                    <w:rPr>
                      <w:bCs/>
                      <w:i/>
                      <w:lang w:eastAsia="en-US"/>
                    </w:rPr>
                    <w:t>Участник должен указать форму оплаты по договору в соответствии с требованиями технического задания.</w:t>
                  </w:r>
                </w:p>
                <w:p w:rsidR="001C75DF" w:rsidRPr="00694667" w:rsidRDefault="001C75DF" w:rsidP="00694667">
                  <w:pPr>
                    <w:spacing w:line="276" w:lineRule="auto"/>
                    <w:jc w:val="both"/>
                    <w:rPr>
                      <w:bCs/>
                      <w:i/>
                      <w:lang w:eastAsia="en-US"/>
                    </w:rPr>
                  </w:pPr>
                </w:p>
                <w:p w:rsidR="001C75DF" w:rsidRPr="00694667" w:rsidRDefault="001C75DF" w:rsidP="00694667">
                  <w:pPr>
                    <w:spacing w:line="276" w:lineRule="auto"/>
                    <w:jc w:val="both"/>
                    <w:rPr>
                      <w:bCs/>
                      <w:i/>
                      <w:lang w:eastAsia="en-US"/>
                    </w:rPr>
                  </w:pPr>
                  <w:r w:rsidRPr="00694667">
                    <w:rPr>
                      <w:bCs/>
                      <w:i/>
                      <w:lang w:eastAsia="en-US"/>
                    </w:rPr>
                    <w:t>Участник вместо указания формы оплаты вправе указать: «_________ (указать наименование участника) настоящим подтверждает, что согласен с формой оплаты, указанной в техническом задании конкурсной документации.</w:t>
                  </w:r>
                </w:p>
              </w:tc>
            </w:tr>
            <w:tr w:rsidR="001C75DF" w:rsidRPr="00694667" w:rsidTr="00694667">
              <w:tc>
                <w:tcPr>
                  <w:tcW w:w="1233"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lang w:eastAsia="en-US"/>
                    </w:rPr>
                  </w:pPr>
                  <w:r w:rsidRPr="00694667">
                    <w:rPr>
                      <w:bCs/>
                      <w:lang w:eastAsia="en-US"/>
                    </w:rPr>
                    <w:t>Авансирование</w:t>
                  </w:r>
                </w:p>
              </w:tc>
              <w:tc>
                <w:tcPr>
                  <w:tcW w:w="3767" w:type="pct"/>
                  <w:gridSpan w:val="10"/>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sz w:val="28"/>
                      <w:szCs w:val="28"/>
                      <w:lang w:eastAsia="en-US"/>
                    </w:rPr>
                  </w:pPr>
                  <w:r w:rsidRPr="00694667">
                    <w:rPr>
                      <w:bCs/>
                      <w:i/>
                      <w:lang w:eastAsia="en-US"/>
                    </w:rPr>
                    <w:t>Участник должен указать размер аванса, но не выше максимально возможного размера, установленного в техническом задании: «Аванс составляет __ % (указать конкретное значение) от цены договора (стоимости этапа договора)».</w:t>
                  </w:r>
                </w:p>
              </w:tc>
            </w:tr>
            <w:tr w:rsidR="001C75DF" w:rsidRPr="00694667" w:rsidTr="00694667">
              <w:tc>
                <w:tcPr>
                  <w:tcW w:w="1233"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lang w:eastAsia="en-US"/>
                    </w:rPr>
                  </w:pPr>
                  <w:r w:rsidRPr="00694667">
                    <w:rPr>
                      <w:bCs/>
                      <w:lang w:eastAsia="en-US"/>
                    </w:rPr>
                    <w:t>Срок и порядок оплаты</w:t>
                  </w:r>
                </w:p>
              </w:tc>
              <w:tc>
                <w:tcPr>
                  <w:tcW w:w="3767" w:type="pct"/>
                  <w:gridSpan w:val="10"/>
                  <w:tcBorders>
                    <w:top w:val="single" w:sz="4" w:space="0" w:color="auto"/>
                    <w:left w:val="single" w:sz="4" w:space="0" w:color="auto"/>
                    <w:bottom w:val="single" w:sz="4" w:space="0" w:color="auto"/>
                    <w:right w:val="single" w:sz="4" w:space="0" w:color="auto"/>
                  </w:tcBorders>
                </w:tcPr>
                <w:p w:rsidR="001C75DF" w:rsidRPr="00694667" w:rsidRDefault="001C75DF" w:rsidP="00694667">
                  <w:pPr>
                    <w:spacing w:line="276" w:lineRule="auto"/>
                    <w:jc w:val="both"/>
                    <w:rPr>
                      <w:bCs/>
                      <w:i/>
                      <w:lang w:eastAsia="en-US"/>
                    </w:rPr>
                  </w:pPr>
                  <w:r w:rsidRPr="00694667">
                    <w:rPr>
                      <w:bCs/>
                      <w:i/>
                      <w:lang w:eastAsia="en-US"/>
                    </w:rPr>
                    <w:t>Участник должен указать конкретные сроки и порядок оплаты по договору в соответствии с требованиями технического задания.</w:t>
                  </w:r>
                </w:p>
                <w:p w:rsidR="001C75DF" w:rsidRPr="00694667" w:rsidRDefault="001C75DF" w:rsidP="00694667">
                  <w:pPr>
                    <w:spacing w:line="276" w:lineRule="auto"/>
                    <w:jc w:val="both"/>
                    <w:rPr>
                      <w:bCs/>
                      <w:i/>
                      <w:lang w:eastAsia="en-US"/>
                    </w:rPr>
                  </w:pPr>
                  <w:r w:rsidRPr="00694667">
                    <w:rPr>
                      <w:bCs/>
                      <w:i/>
                      <w:lang w:eastAsia="en-US"/>
                    </w:rPr>
                    <w:t>Участник вместо указания срока и порядка оплаты вправе указать: «_________ (указать наименование участника) настоящим подтверждает, что согласен со сроками и порядком оплаты, указанными в техническом задании конкурсной документации.</w:t>
                  </w:r>
                </w:p>
              </w:tc>
            </w:tr>
            <w:tr w:rsidR="001C75DF" w:rsidRPr="00694667" w:rsidTr="00694667">
              <w:tc>
                <w:tcPr>
                  <w:tcW w:w="5000" w:type="pct"/>
                  <w:gridSpan w:val="1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i/>
                      <w:sz w:val="28"/>
                      <w:szCs w:val="28"/>
                      <w:lang w:eastAsia="en-US"/>
                    </w:rPr>
                  </w:pPr>
                  <w:r w:rsidRPr="00694667">
                    <w:rPr>
                      <w:b/>
                      <w:bCs/>
                      <w:sz w:val="28"/>
                      <w:szCs w:val="28"/>
                      <w:lang w:eastAsia="en-US"/>
                    </w:rPr>
                    <w:t>Сведения о предоставлении инновационных и высокотехнологичных услуг</w:t>
                  </w:r>
                </w:p>
              </w:tc>
            </w:tr>
            <w:tr w:rsidR="001C75DF" w:rsidRPr="00694667" w:rsidTr="001C75DF">
              <w:tc>
                <w:tcPr>
                  <w:tcW w:w="1918" w:type="pct"/>
                  <w:gridSpan w:val="5"/>
                  <w:vMerge w:val="restart"/>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b/>
                      <w:color w:val="000000"/>
                      <w:lang w:eastAsia="en-US"/>
                    </w:rPr>
                    <w:t>Наименование показателя</w:t>
                  </w:r>
                </w:p>
              </w:tc>
              <w:tc>
                <w:tcPr>
                  <w:tcW w:w="1037" w:type="pct"/>
                  <w:gridSpan w:val="3"/>
                  <w:vMerge w:val="restart"/>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b/>
                      <w:color w:val="000000"/>
                      <w:lang w:eastAsia="en-US"/>
                    </w:rPr>
                    <w:t>Общая стоимость</w:t>
                  </w:r>
                </w:p>
              </w:tc>
              <w:tc>
                <w:tcPr>
                  <w:tcW w:w="2045" w:type="pct"/>
                  <w:gridSpan w:val="4"/>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b/>
                      <w:color w:val="000000"/>
                      <w:lang w:eastAsia="en-US"/>
                    </w:rPr>
                    <w:t>в том числе</w:t>
                  </w:r>
                  <w:r w:rsidRPr="00694667">
                    <w:rPr>
                      <w:b/>
                      <w:color w:val="000000"/>
                      <w:vertAlign w:val="superscript"/>
                      <w:lang w:eastAsia="en-US"/>
                    </w:rPr>
                    <w:footnoteReference w:id="2"/>
                  </w:r>
                  <w:r w:rsidRPr="00694667">
                    <w:rPr>
                      <w:b/>
                      <w:color w:val="000000"/>
                      <w:lang w:eastAsia="en-US"/>
                    </w:rPr>
                    <w:t xml:space="preserve">: </w:t>
                  </w:r>
                  <w:r w:rsidRPr="00694667">
                    <w:rPr>
                      <w:b/>
                      <w:i/>
                      <w:color w:val="000000"/>
                      <w:lang w:eastAsia="en-US"/>
                    </w:rPr>
                    <w:t>(указать сведения о стоимости на каждый год, в котором выполняются работы, оказываются услуги, поставляются товары</w:t>
                  </w:r>
                  <w:r w:rsidRPr="00694667">
                    <w:rPr>
                      <w:b/>
                      <w:color w:val="000000"/>
                      <w:lang w:eastAsia="en-US"/>
                    </w:rPr>
                    <w:t>)</w:t>
                  </w:r>
                </w:p>
              </w:tc>
            </w:tr>
            <w:tr w:rsidR="001C75DF" w:rsidRPr="00694667" w:rsidTr="001C75DF">
              <w:tc>
                <w:tcPr>
                  <w:tcW w:w="1918" w:type="pct"/>
                  <w:gridSpan w:val="5"/>
                  <w:vMerge/>
                  <w:tcBorders>
                    <w:top w:val="single" w:sz="4" w:space="0" w:color="auto"/>
                    <w:left w:val="single" w:sz="4" w:space="0" w:color="auto"/>
                    <w:bottom w:val="single" w:sz="4" w:space="0" w:color="auto"/>
                    <w:right w:val="single" w:sz="4" w:space="0" w:color="auto"/>
                  </w:tcBorders>
                  <w:vAlign w:val="center"/>
                  <w:hideMark/>
                </w:tcPr>
                <w:p w:rsidR="001C75DF" w:rsidRPr="00694667" w:rsidRDefault="001C75DF" w:rsidP="00694667">
                  <w:pPr>
                    <w:rPr>
                      <w:sz w:val="28"/>
                      <w:szCs w:val="28"/>
                      <w:lang w:eastAsia="en-US"/>
                    </w:rPr>
                  </w:pPr>
                </w:p>
              </w:tc>
              <w:tc>
                <w:tcPr>
                  <w:tcW w:w="1037" w:type="pct"/>
                  <w:gridSpan w:val="3"/>
                  <w:vMerge/>
                  <w:tcBorders>
                    <w:top w:val="single" w:sz="4" w:space="0" w:color="auto"/>
                    <w:left w:val="single" w:sz="4" w:space="0" w:color="auto"/>
                    <w:bottom w:val="single" w:sz="4" w:space="0" w:color="auto"/>
                    <w:right w:val="single" w:sz="4" w:space="0" w:color="auto"/>
                  </w:tcBorders>
                  <w:vAlign w:val="center"/>
                  <w:hideMark/>
                </w:tcPr>
                <w:p w:rsidR="001C75DF" w:rsidRPr="00694667" w:rsidRDefault="001C75DF" w:rsidP="00694667">
                  <w:pPr>
                    <w:rPr>
                      <w:sz w:val="28"/>
                      <w:szCs w:val="28"/>
                      <w:lang w:eastAsia="en-US"/>
                    </w:rPr>
                  </w:pPr>
                </w:p>
              </w:tc>
              <w:tc>
                <w:tcPr>
                  <w:tcW w:w="1037"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color w:val="000000"/>
                      <w:lang w:eastAsia="en-US"/>
                    </w:rPr>
                    <w:t>на 2019 г.</w:t>
                  </w:r>
                </w:p>
              </w:tc>
              <w:tc>
                <w:tcPr>
                  <w:tcW w:w="1008"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color w:val="000000"/>
                      <w:lang w:eastAsia="en-US"/>
                    </w:rPr>
                    <w:t>на 2020 г.</w:t>
                  </w:r>
                </w:p>
              </w:tc>
            </w:tr>
            <w:tr w:rsidR="001C75DF" w:rsidRPr="00694667" w:rsidTr="001C75DF">
              <w:tc>
                <w:tcPr>
                  <w:tcW w:w="1918" w:type="pct"/>
                  <w:gridSpan w:val="5"/>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color w:val="000000"/>
                      <w:lang w:eastAsia="en-US"/>
                    </w:rPr>
                    <w:t xml:space="preserve">Стоимость услуг, являющихся </w:t>
                  </w:r>
                  <w:r w:rsidRPr="00694667">
                    <w:rPr>
                      <w:lang w:eastAsia="en-US"/>
                    </w:rPr>
                    <w:t>инновационными и (или) высокотехнологичными</w:t>
                  </w:r>
                  <w:r w:rsidRPr="00694667">
                    <w:rPr>
                      <w:color w:val="000000"/>
                      <w:lang w:eastAsia="en-US"/>
                    </w:rPr>
                    <w:t xml:space="preserve"> из общего объема предлагаемых услуг с учетом НДС, рублей</w:t>
                  </w:r>
                </w:p>
              </w:tc>
              <w:tc>
                <w:tcPr>
                  <w:tcW w:w="1037" w:type="pct"/>
                  <w:gridSpan w:val="3"/>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i/>
                      <w:color w:val="000000"/>
                      <w:lang w:eastAsia="en-US"/>
                    </w:rPr>
                    <w:t>Указать стоимость в рублях с учетом НДС</w:t>
                  </w:r>
                </w:p>
              </w:tc>
              <w:tc>
                <w:tcPr>
                  <w:tcW w:w="1037"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i/>
                      <w:color w:val="000000"/>
                      <w:lang w:eastAsia="en-US"/>
                    </w:rPr>
                    <w:t>Указать стоимость в рублях с учетом НДС</w:t>
                  </w:r>
                </w:p>
              </w:tc>
              <w:tc>
                <w:tcPr>
                  <w:tcW w:w="1008" w:type="pct"/>
                  <w:gridSpan w:val="2"/>
                  <w:tcBorders>
                    <w:top w:val="single" w:sz="4" w:space="0" w:color="auto"/>
                    <w:left w:val="single" w:sz="4" w:space="0" w:color="auto"/>
                    <w:bottom w:val="single" w:sz="4" w:space="0" w:color="auto"/>
                    <w:right w:val="single" w:sz="4" w:space="0" w:color="auto"/>
                  </w:tcBorders>
                  <w:hideMark/>
                </w:tcPr>
                <w:p w:rsidR="001C75DF" w:rsidRPr="00694667" w:rsidRDefault="001C75DF" w:rsidP="00694667">
                  <w:pPr>
                    <w:spacing w:line="276" w:lineRule="auto"/>
                    <w:jc w:val="both"/>
                    <w:rPr>
                      <w:sz w:val="28"/>
                      <w:szCs w:val="28"/>
                      <w:lang w:eastAsia="en-US"/>
                    </w:rPr>
                  </w:pPr>
                  <w:r w:rsidRPr="00694667">
                    <w:rPr>
                      <w:i/>
                      <w:color w:val="000000"/>
                      <w:lang w:eastAsia="en-US"/>
                    </w:rPr>
                    <w:t>Указать стоимость в рублях с учетом НДС</w:t>
                  </w:r>
                </w:p>
              </w:tc>
            </w:tr>
          </w:tbl>
          <w:p w:rsidR="009D5695" w:rsidRPr="00D66995" w:rsidRDefault="009D5695" w:rsidP="009D5695">
            <w:pPr>
              <w:pStyle w:val="a9"/>
              <w:suppressAutoHyphens/>
              <w:ind w:right="306"/>
              <w:jc w:val="center"/>
              <w:rPr>
                <w:b/>
                <w:sz w:val="28"/>
                <w:szCs w:val="28"/>
              </w:rPr>
            </w:pPr>
            <w:r w:rsidRPr="00D66995">
              <w:rPr>
                <w:b/>
                <w:sz w:val="28"/>
                <w:szCs w:val="28"/>
              </w:rPr>
              <w:lastRenderedPageBreak/>
              <w:t>Форма сведений об опыте выполнения работ, оказания услуг, поставки товаров</w:t>
            </w:r>
          </w:p>
          <w:p w:rsidR="009D5695" w:rsidRPr="009D5695" w:rsidRDefault="009D5695" w:rsidP="009D5695">
            <w:pPr>
              <w:pStyle w:val="a9"/>
              <w:suppressAutoHyphens/>
              <w:ind w:right="306"/>
              <w:jc w:val="center"/>
              <w:rPr>
                <w:i/>
                <w:sz w:val="28"/>
                <w:szCs w:val="28"/>
              </w:rPr>
            </w:pPr>
            <w:r w:rsidRPr="00D66995">
              <w:rPr>
                <w:i/>
                <w:sz w:val="28"/>
                <w:szCs w:val="28"/>
              </w:rPr>
              <w:t xml:space="preserve">Предоставляется в формате </w:t>
            </w:r>
            <w:r w:rsidRPr="00D66995">
              <w:rPr>
                <w:i/>
                <w:sz w:val="28"/>
                <w:szCs w:val="28"/>
                <w:lang w:val="en-US"/>
              </w:rPr>
              <w:t>Word</w:t>
            </w:r>
          </w:p>
          <w:p w:rsidR="009D5695" w:rsidRPr="00D66995" w:rsidRDefault="009D5695" w:rsidP="009D5695">
            <w:pPr>
              <w:pStyle w:val="a9"/>
              <w:suppressAutoHyphens/>
              <w:ind w:right="306"/>
              <w:jc w:val="center"/>
              <w:rPr>
                <w:sz w:val="28"/>
                <w:szCs w:val="28"/>
              </w:rPr>
            </w:pPr>
            <w:r w:rsidRPr="00D66995">
              <w:rPr>
                <w:sz w:val="28"/>
                <w:szCs w:val="28"/>
              </w:rPr>
              <w:t>Сведения об опыте выполнения работ, оказания услуг, поставки товаров</w:t>
            </w:r>
          </w:p>
          <w:p w:rsidR="009D5695" w:rsidRPr="00D66995" w:rsidRDefault="009D5695" w:rsidP="009D5695">
            <w:pPr>
              <w:pStyle w:val="a9"/>
              <w:suppressAutoHyphens/>
              <w:ind w:right="306"/>
              <w:jc w:val="center"/>
              <w:rPr>
                <w:i/>
                <w:sz w:val="28"/>
                <w:szCs w:val="28"/>
              </w:rPr>
            </w:pPr>
          </w:p>
          <w:tbl>
            <w:tblPr>
              <w:tblpPr w:leftFromText="180" w:rightFromText="180" w:vertAnchor="text" w:tblpX="-758" w:tblpY="18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304"/>
              <w:gridCol w:w="1701"/>
              <w:gridCol w:w="1701"/>
              <w:gridCol w:w="1701"/>
              <w:gridCol w:w="1559"/>
              <w:gridCol w:w="2127"/>
              <w:gridCol w:w="1701"/>
              <w:gridCol w:w="1559"/>
              <w:gridCol w:w="1672"/>
            </w:tblGrid>
            <w:tr w:rsidR="009D5695" w:rsidRPr="00D66995" w:rsidTr="001C75DF">
              <w:trPr>
                <w:trHeight w:val="1023"/>
              </w:trPr>
              <w:tc>
                <w:tcPr>
                  <w:tcW w:w="534" w:type="dxa"/>
                  <w:tcBorders>
                    <w:bottom w:val="single" w:sz="4" w:space="0" w:color="auto"/>
                  </w:tcBorders>
                </w:tcPr>
                <w:p w:rsidR="009D5695" w:rsidRPr="00D66995" w:rsidRDefault="009D5695" w:rsidP="009D5695">
                  <w:pPr>
                    <w:pStyle w:val="a9"/>
                    <w:suppressAutoHyphens/>
                    <w:ind w:right="306" w:firstLine="0"/>
                    <w:jc w:val="left"/>
                    <w:rPr>
                      <w:sz w:val="24"/>
                    </w:rPr>
                  </w:pPr>
                  <w:r w:rsidRPr="00D66995">
                    <w:rPr>
                      <w:sz w:val="24"/>
                    </w:rPr>
                    <w:t>год</w:t>
                  </w:r>
                </w:p>
              </w:tc>
              <w:tc>
                <w:tcPr>
                  <w:tcW w:w="1304" w:type="dxa"/>
                  <w:tcBorders>
                    <w:bottom w:val="single" w:sz="4" w:space="0" w:color="auto"/>
                  </w:tcBorders>
                </w:tcPr>
                <w:p w:rsidR="009D5695" w:rsidRPr="00D66995" w:rsidRDefault="009D5695" w:rsidP="009D5695">
                  <w:pPr>
                    <w:pStyle w:val="a9"/>
                    <w:suppressAutoHyphens/>
                    <w:ind w:firstLine="0"/>
                    <w:jc w:val="left"/>
                    <w:rPr>
                      <w:sz w:val="24"/>
                    </w:rPr>
                  </w:pPr>
                  <w:r w:rsidRPr="00D66995">
                    <w:rPr>
                      <w:sz w:val="24"/>
                    </w:rPr>
                    <w:t>Реквизиты договора</w:t>
                  </w:r>
                </w:p>
              </w:tc>
              <w:tc>
                <w:tcPr>
                  <w:tcW w:w="1701" w:type="dxa"/>
                  <w:tcBorders>
                    <w:bottom w:val="single" w:sz="4" w:space="0" w:color="auto"/>
                  </w:tcBorders>
                </w:tcPr>
                <w:p w:rsidR="009D5695" w:rsidRPr="00D66995" w:rsidRDefault="009D5695" w:rsidP="009D5695">
                  <w:pPr>
                    <w:pStyle w:val="a9"/>
                    <w:suppressAutoHyphens/>
                    <w:ind w:right="306" w:firstLine="0"/>
                    <w:jc w:val="left"/>
                    <w:rPr>
                      <w:sz w:val="24"/>
                    </w:rPr>
                  </w:pPr>
                  <w:r w:rsidRPr="00D66995">
                    <w:rPr>
                      <w:sz w:val="24"/>
                    </w:rPr>
                    <w:t>Контрагент</w:t>
                  </w:r>
                </w:p>
                <w:p w:rsidR="009D5695" w:rsidRPr="00D66995" w:rsidRDefault="009D5695" w:rsidP="009D5695">
                  <w:pPr>
                    <w:pStyle w:val="a9"/>
                    <w:suppressAutoHyphens/>
                    <w:ind w:right="34" w:firstLine="0"/>
                    <w:jc w:val="left"/>
                    <w:rPr>
                      <w:sz w:val="24"/>
                    </w:rPr>
                  </w:pPr>
                  <w:r w:rsidRPr="00D66995">
                    <w:rPr>
                      <w:sz w:val="24"/>
                    </w:rPr>
                    <w:t>(с указанием филиала, представительства, подразделения которое выступает от имени юридического лица)</w:t>
                  </w:r>
                </w:p>
              </w:tc>
              <w:tc>
                <w:tcPr>
                  <w:tcW w:w="1701" w:type="dxa"/>
                  <w:tcBorders>
                    <w:bottom w:val="single" w:sz="4" w:space="0" w:color="auto"/>
                  </w:tcBorders>
                </w:tcPr>
                <w:p w:rsidR="009D5695" w:rsidRPr="00D66995" w:rsidRDefault="009D5695" w:rsidP="009D5695">
                  <w:pPr>
                    <w:pStyle w:val="a9"/>
                    <w:suppressAutoHyphens/>
                    <w:ind w:firstLine="0"/>
                    <w:jc w:val="left"/>
                    <w:rPr>
                      <w:sz w:val="24"/>
                    </w:rPr>
                  </w:pPr>
                  <w:r w:rsidRPr="00D66995">
                    <w:rPr>
                      <w:sz w:val="24"/>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9D5695" w:rsidRPr="00D66995" w:rsidRDefault="009D5695" w:rsidP="009D5695">
                  <w:pPr>
                    <w:pStyle w:val="a9"/>
                    <w:suppressAutoHyphens/>
                    <w:ind w:firstLine="0"/>
                    <w:jc w:val="left"/>
                    <w:rPr>
                      <w:sz w:val="24"/>
                    </w:rPr>
                  </w:pPr>
                  <w:r w:rsidRPr="00D66995">
                    <w:rPr>
                      <w:sz w:val="24"/>
                    </w:rPr>
                    <w:t xml:space="preserve"> Предмет договора (указываются только договоры о наличии требуемого опыта)</w:t>
                  </w:r>
                </w:p>
              </w:tc>
              <w:tc>
                <w:tcPr>
                  <w:tcW w:w="1559" w:type="dxa"/>
                  <w:tcBorders>
                    <w:bottom w:val="single" w:sz="4" w:space="0" w:color="auto"/>
                  </w:tcBorders>
                </w:tcPr>
                <w:p w:rsidR="009D5695" w:rsidRPr="00D66995" w:rsidRDefault="009D5695" w:rsidP="009D5695">
                  <w:pPr>
                    <w:pStyle w:val="a9"/>
                    <w:suppressAutoHyphens/>
                    <w:ind w:firstLine="0"/>
                    <w:jc w:val="left"/>
                    <w:rPr>
                      <w:sz w:val="24"/>
                    </w:rPr>
                  </w:pPr>
                  <w:r w:rsidRPr="00D66995">
                    <w:rPr>
                      <w:sz w:val="24"/>
                    </w:rPr>
                    <w:t>Сумма договора (в руб., без учета НДС и с учетом НДС с указанием стоимости в год либо иной отчетный период)</w:t>
                  </w:r>
                </w:p>
              </w:tc>
              <w:tc>
                <w:tcPr>
                  <w:tcW w:w="2127" w:type="dxa"/>
                  <w:tcBorders>
                    <w:bottom w:val="single" w:sz="4" w:space="0" w:color="auto"/>
                  </w:tcBorders>
                </w:tcPr>
                <w:p w:rsidR="009D5695" w:rsidRPr="00D66995" w:rsidRDefault="009D5695" w:rsidP="009D5695">
                  <w:pPr>
                    <w:pStyle w:val="a9"/>
                    <w:suppressAutoHyphens/>
                    <w:ind w:right="-115" w:firstLine="0"/>
                    <w:jc w:val="left"/>
                    <w:rPr>
                      <w:sz w:val="24"/>
                    </w:rPr>
                  </w:pPr>
                  <w:proofErr w:type="gramStart"/>
                  <w:r w:rsidRPr="00D66995">
                    <w:rPr>
                      <w:sz w:val="24"/>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701" w:type="dxa"/>
                  <w:tcBorders>
                    <w:bottom w:val="single" w:sz="4" w:space="0" w:color="auto"/>
                  </w:tcBorders>
                </w:tcPr>
                <w:p w:rsidR="009D5695" w:rsidRPr="00D66995" w:rsidRDefault="009D5695" w:rsidP="009D5695">
                  <w:pPr>
                    <w:pStyle w:val="a9"/>
                    <w:suppressAutoHyphens/>
                    <w:ind w:right="-115" w:firstLine="0"/>
                    <w:jc w:val="left"/>
                    <w:rPr>
                      <w:sz w:val="24"/>
                    </w:rPr>
                  </w:pPr>
                  <w:r w:rsidRPr="00D66995">
                    <w:rPr>
                      <w:sz w:val="24"/>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9D5695" w:rsidRPr="00D66995" w:rsidRDefault="009D5695" w:rsidP="009D5695">
                  <w:pPr>
                    <w:pStyle w:val="a9"/>
                    <w:suppressAutoHyphens/>
                    <w:ind w:right="-115" w:firstLine="0"/>
                    <w:jc w:val="left"/>
                    <w:rPr>
                      <w:sz w:val="24"/>
                    </w:rPr>
                  </w:pPr>
                  <w:r w:rsidRPr="00D66995">
                    <w:rPr>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672" w:type="dxa"/>
                  <w:tcBorders>
                    <w:bottom w:val="single" w:sz="4" w:space="0" w:color="auto"/>
                  </w:tcBorders>
                </w:tcPr>
                <w:p w:rsidR="009D5695" w:rsidRPr="00D66995" w:rsidRDefault="009D5695" w:rsidP="009D5695">
                  <w:pPr>
                    <w:pStyle w:val="a9"/>
                    <w:suppressAutoHyphens/>
                    <w:ind w:right="-30" w:firstLine="0"/>
                    <w:jc w:val="left"/>
                    <w:rPr>
                      <w:sz w:val="24"/>
                    </w:rPr>
                  </w:pPr>
                  <w:r w:rsidRPr="00D66995">
                    <w:rPr>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9D5695" w:rsidRPr="00D66995" w:rsidTr="003A32FD">
              <w:trPr>
                <w:trHeight w:val="84"/>
              </w:trPr>
              <w:tc>
                <w:tcPr>
                  <w:tcW w:w="534"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c>
                <w:tcPr>
                  <w:tcW w:w="15025" w:type="dxa"/>
                  <w:gridSpan w:val="9"/>
                  <w:tcBorders>
                    <w:bottom w:val="single" w:sz="4" w:space="0" w:color="auto"/>
                  </w:tcBorders>
                </w:tcPr>
                <w:p w:rsidR="009D5695" w:rsidRPr="00D66995" w:rsidRDefault="009D5695" w:rsidP="009D5695">
                  <w:pPr>
                    <w:pStyle w:val="a9"/>
                    <w:suppressAutoHyphens/>
                    <w:ind w:right="306" w:firstLine="0"/>
                    <w:jc w:val="left"/>
                    <w:rPr>
                      <w:i/>
                      <w:sz w:val="28"/>
                      <w:szCs w:val="28"/>
                    </w:rPr>
                  </w:pPr>
                  <w:r w:rsidRPr="00D66995">
                    <w:rPr>
                      <w:i/>
                      <w:sz w:val="28"/>
                      <w:szCs w:val="28"/>
                    </w:rPr>
                    <w:t>Указать область, в которой требуется подтверждение наличия опыта, согласно пункту 1.9  конкурсной документации (например, выполнение монтажных работ)</w:t>
                  </w:r>
                </w:p>
              </w:tc>
            </w:tr>
            <w:tr w:rsidR="009D5695" w:rsidRPr="00D66995" w:rsidTr="001C75DF">
              <w:trPr>
                <w:trHeight w:val="84"/>
              </w:trPr>
              <w:tc>
                <w:tcPr>
                  <w:tcW w:w="534"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c>
                <w:tcPr>
                  <w:tcW w:w="1304"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c>
                <w:tcPr>
                  <w:tcW w:w="1701"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c>
                <w:tcPr>
                  <w:tcW w:w="1701"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c>
                <w:tcPr>
                  <w:tcW w:w="1701"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c>
                <w:tcPr>
                  <w:tcW w:w="1559"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c>
                <w:tcPr>
                  <w:tcW w:w="2127" w:type="dxa"/>
                  <w:tcBorders>
                    <w:bottom w:val="single" w:sz="4" w:space="0" w:color="auto"/>
                  </w:tcBorders>
                </w:tcPr>
                <w:p w:rsidR="009D5695" w:rsidRPr="00D66995" w:rsidRDefault="009D5695" w:rsidP="009D5695">
                  <w:pPr>
                    <w:pStyle w:val="a9"/>
                    <w:suppressAutoHyphens/>
                    <w:ind w:right="306" w:firstLine="0"/>
                    <w:jc w:val="left"/>
                    <w:rPr>
                      <w:sz w:val="24"/>
                    </w:rPr>
                  </w:pPr>
                  <w:r w:rsidRPr="00D66995">
                    <w:rPr>
                      <w:sz w:val="24"/>
                    </w:rPr>
                    <w:t xml:space="preserve">Итого по договору </w:t>
                  </w:r>
                  <w:r w:rsidRPr="00D66995">
                    <w:rPr>
                      <w:i/>
                      <w:sz w:val="24"/>
                    </w:rPr>
                    <w:t xml:space="preserve">(указывается суммарная стоимость по </w:t>
                  </w:r>
                  <w:r w:rsidRPr="00D66995">
                    <w:rPr>
                      <w:i/>
                      <w:sz w:val="24"/>
                    </w:rPr>
                    <w:lastRenderedPageBreak/>
                    <w:t>каждому договору)</w:t>
                  </w:r>
                </w:p>
              </w:tc>
              <w:tc>
                <w:tcPr>
                  <w:tcW w:w="1701"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c>
                <w:tcPr>
                  <w:tcW w:w="1559" w:type="dxa"/>
                  <w:tcBorders>
                    <w:bottom w:val="single" w:sz="4" w:space="0" w:color="auto"/>
                  </w:tcBorders>
                </w:tcPr>
                <w:p w:rsidR="009D5695" w:rsidRPr="00D66995" w:rsidRDefault="009D5695" w:rsidP="009D5695">
                  <w:pPr>
                    <w:pStyle w:val="a9"/>
                    <w:tabs>
                      <w:tab w:val="left" w:pos="6647"/>
                    </w:tabs>
                    <w:suppressAutoHyphens/>
                    <w:ind w:right="306" w:firstLine="0"/>
                    <w:jc w:val="left"/>
                    <w:rPr>
                      <w:sz w:val="28"/>
                      <w:szCs w:val="28"/>
                    </w:rPr>
                  </w:pPr>
                </w:p>
              </w:tc>
              <w:tc>
                <w:tcPr>
                  <w:tcW w:w="1672" w:type="dxa"/>
                  <w:tcBorders>
                    <w:bottom w:val="single" w:sz="4" w:space="0" w:color="auto"/>
                  </w:tcBorders>
                </w:tcPr>
                <w:p w:rsidR="009D5695" w:rsidRPr="00D66995" w:rsidRDefault="009D5695" w:rsidP="009D5695">
                  <w:pPr>
                    <w:pStyle w:val="a9"/>
                    <w:suppressAutoHyphens/>
                    <w:ind w:right="306" w:firstLine="0"/>
                    <w:jc w:val="left"/>
                    <w:rPr>
                      <w:sz w:val="28"/>
                      <w:szCs w:val="28"/>
                    </w:rPr>
                  </w:pPr>
                </w:p>
              </w:tc>
            </w:tr>
          </w:tbl>
          <w:p w:rsidR="009D5695" w:rsidRDefault="009D5695" w:rsidP="009D5695">
            <w:pPr>
              <w:pStyle w:val="a9"/>
              <w:suppressAutoHyphens/>
              <w:ind w:left="5954" w:right="306" w:firstLine="0"/>
              <w:jc w:val="left"/>
              <w:rPr>
                <w:sz w:val="28"/>
                <w:szCs w:val="28"/>
              </w:rPr>
            </w:pPr>
          </w:p>
          <w:p w:rsidR="009D5695" w:rsidRDefault="009D5695" w:rsidP="009D5695">
            <w:pPr>
              <w:pStyle w:val="a9"/>
              <w:suppressAutoHyphens/>
              <w:ind w:left="5954" w:right="306" w:firstLine="0"/>
              <w:jc w:val="left"/>
              <w:rPr>
                <w:sz w:val="28"/>
                <w:szCs w:val="28"/>
              </w:rPr>
            </w:pPr>
          </w:p>
          <w:p w:rsidR="009D5695" w:rsidRDefault="009D5695" w:rsidP="009D5695">
            <w:pPr>
              <w:pStyle w:val="a9"/>
              <w:suppressAutoHyphens/>
              <w:ind w:right="306" w:firstLine="0"/>
              <w:jc w:val="left"/>
              <w:rPr>
                <w:sz w:val="28"/>
                <w:szCs w:val="28"/>
              </w:rPr>
            </w:pPr>
          </w:p>
          <w:p w:rsidR="009D5695" w:rsidRDefault="009D5695" w:rsidP="009D5695">
            <w:pPr>
              <w:pStyle w:val="a9"/>
              <w:suppressAutoHyphens/>
              <w:ind w:right="306" w:firstLine="0"/>
              <w:jc w:val="left"/>
              <w:rPr>
                <w:sz w:val="28"/>
                <w:szCs w:val="28"/>
              </w:rPr>
            </w:pPr>
          </w:p>
          <w:p w:rsidR="009D5695" w:rsidRDefault="009D5695" w:rsidP="009D5695">
            <w:pPr>
              <w:pStyle w:val="a9"/>
              <w:suppressAutoHyphens/>
              <w:ind w:right="306" w:firstLine="0"/>
              <w:jc w:val="left"/>
              <w:rPr>
                <w:sz w:val="28"/>
                <w:szCs w:val="28"/>
              </w:rPr>
            </w:pPr>
          </w:p>
          <w:p w:rsidR="009D5695" w:rsidRDefault="009D5695" w:rsidP="009D5695">
            <w:pPr>
              <w:pStyle w:val="a9"/>
              <w:suppressAutoHyphens/>
              <w:ind w:right="306" w:firstLine="0"/>
              <w:jc w:val="left"/>
              <w:rPr>
                <w:sz w:val="28"/>
                <w:szCs w:val="28"/>
              </w:rPr>
            </w:pPr>
          </w:p>
          <w:p w:rsidR="009D5695" w:rsidRDefault="009D5695" w:rsidP="009D5695">
            <w:pPr>
              <w:pStyle w:val="a9"/>
              <w:suppressAutoHyphens/>
              <w:ind w:right="306" w:firstLine="0"/>
              <w:jc w:val="left"/>
              <w:rPr>
                <w:sz w:val="28"/>
                <w:szCs w:val="28"/>
              </w:rPr>
            </w:pPr>
          </w:p>
          <w:p w:rsidR="001C75DF" w:rsidRDefault="001C75DF" w:rsidP="009D5695">
            <w:pPr>
              <w:pStyle w:val="a9"/>
              <w:suppressAutoHyphens/>
              <w:ind w:right="306" w:firstLine="0"/>
              <w:jc w:val="left"/>
              <w:rPr>
                <w:sz w:val="28"/>
                <w:szCs w:val="28"/>
              </w:rPr>
            </w:pPr>
          </w:p>
          <w:p w:rsidR="001C75DF" w:rsidRDefault="001C75DF" w:rsidP="009D5695">
            <w:pPr>
              <w:pStyle w:val="a9"/>
              <w:suppressAutoHyphens/>
              <w:ind w:right="306" w:firstLine="0"/>
              <w:jc w:val="left"/>
              <w:rPr>
                <w:sz w:val="28"/>
                <w:szCs w:val="28"/>
              </w:rPr>
            </w:pPr>
          </w:p>
          <w:p w:rsidR="001C75DF" w:rsidRDefault="001C75DF" w:rsidP="009D5695">
            <w:pPr>
              <w:pStyle w:val="a9"/>
              <w:suppressAutoHyphens/>
              <w:ind w:right="306" w:firstLine="0"/>
              <w:jc w:val="left"/>
              <w:rPr>
                <w:sz w:val="28"/>
                <w:szCs w:val="28"/>
              </w:rPr>
            </w:pPr>
          </w:p>
          <w:p w:rsidR="001C75DF" w:rsidRDefault="001C75DF" w:rsidP="009D5695">
            <w:pPr>
              <w:pStyle w:val="a9"/>
              <w:suppressAutoHyphens/>
              <w:ind w:right="306" w:firstLine="0"/>
              <w:jc w:val="left"/>
              <w:rPr>
                <w:sz w:val="28"/>
                <w:szCs w:val="28"/>
              </w:rPr>
            </w:pPr>
          </w:p>
          <w:p w:rsidR="001C75DF" w:rsidRDefault="001C75DF" w:rsidP="009D5695">
            <w:pPr>
              <w:pStyle w:val="a9"/>
              <w:suppressAutoHyphens/>
              <w:ind w:right="306" w:firstLine="0"/>
              <w:jc w:val="left"/>
              <w:rPr>
                <w:sz w:val="28"/>
                <w:szCs w:val="28"/>
              </w:rPr>
            </w:pPr>
          </w:p>
          <w:p w:rsidR="001C75DF" w:rsidRDefault="001C75DF" w:rsidP="009D5695">
            <w:pPr>
              <w:pStyle w:val="a9"/>
              <w:suppressAutoHyphens/>
              <w:ind w:right="306" w:firstLine="0"/>
              <w:jc w:val="left"/>
              <w:rPr>
                <w:sz w:val="28"/>
                <w:szCs w:val="28"/>
              </w:rPr>
            </w:pPr>
          </w:p>
          <w:p w:rsidR="001C75DF" w:rsidRDefault="001C75DF" w:rsidP="009D5695">
            <w:pPr>
              <w:pStyle w:val="a9"/>
              <w:suppressAutoHyphens/>
              <w:ind w:right="306" w:firstLine="0"/>
              <w:jc w:val="left"/>
              <w:rPr>
                <w:sz w:val="28"/>
                <w:szCs w:val="28"/>
              </w:rPr>
            </w:pPr>
          </w:p>
          <w:p w:rsidR="001C75DF" w:rsidRDefault="001C75DF" w:rsidP="009D5695">
            <w:pPr>
              <w:pStyle w:val="a9"/>
              <w:suppressAutoHyphens/>
              <w:ind w:right="306" w:firstLine="0"/>
              <w:jc w:val="left"/>
              <w:rPr>
                <w:sz w:val="28"/>
                <w:szCs w:val="28"/>
              </w:rPr>
            </w:pPr>
          </w:p>
          <w:p w:rsidR="009D5695" w:rsidRDefault="009D5695" w:rsidP="009D5695">
            <w:pPr>
              <w:pStyle w:val="a9"/>
              <w:suppressAutoHyphens/>
              <w:ind w:right="306" w:firstLine="0"/>
              <w:jc w:val="left"/>
              <w:rPr>
                <w:sz w:val="28"/>
                <w:szCs w:val="28"/>
              </w:rPr>
            </w:pPr>
          </w:p>
          <w:p w:rsidR="009D5695" w:rsidRDefault="009D5695" w:rsidP="009D5695">
            <w:pPr>
              <w:pStyle w:val="a9"/>
              <w:suppressAutoHyphens/>
              <w:ind w:right="306" w:firstLine="0"/>
              <w:jc w:val="left"/>
              <w:rPr>
                <w:sz w:val="28"/>
                <w:szCs w:val="28"/>
              </w:rPr>
            </w:pPr>
          </w:p>
          <w:p w:rsidR="008B12BD" w:rsidRDefault="008B12BD" w:rsidP="009D5695">
            <w:pPr>
              <w:pStyle w:val="a9"/>
              <w:suppressAutoHyphens/>
              <w:ind w:right="306" w:firstLine="0"/>
              <w:jc w:val="left"/>
              <w:rPr>
                <w:sz w:val="28"/>
                <w:szCs w:val="28"/>
              </w:rPr>
            </w:pPr>
          </w:p>
          <w:p w:rsidR="008B12BD" w:rsidRDefault="008B12BD" w:rsidP="009D5695">
            <w:pPr>
              <w:pStyle w:val="a9"/>
              <w:suppressAutoHyphens/>
              <w:ind w:right="306" w:firstLine="0"/>
              <w:jc w:val="left"/>
              <w:rPr>
                <w:sz w:val="28"/>
                <w:szCs w:val="28"/>
              </w:rPr>
            </w:pPr>
          </w:p>
          <w:p w:rsidR="008B12BD" w:rsidRDefault="008B12BD" w:rsidP="009D5695">
            <w:pPr>
              <w:pStyle w:val="a9"/>
              <w:suppressAutoHyphens/>
              <w:ind w:right="306" w:firstLine="0"/>
              <w:jc w:val="left"/>
              <w:rPr>
                <w:sz w:val="28"/>
                <w:szCs w:val="28"/>
              </w:rPr>
            </w:pPr>
          </w:p>
          <w:p w:rsidR="008B12BD" w:rsidRDefault="008B12BD" w:rsidP="009D5695">
            <w:pPr>
              <w:pStyle w:val="a9"/>
              <w:suppressAutoHyphens/>
              <w:ind w:right="306" w:firstLine="0"/>
              <w:jc w:val="left"/>
              <w:rPr>
                <w:sz w:val="28"/>
                <w:szCs w:val="28"/>
              </w:rPr>
            </w:pPr>
          </w:p>
          <w:p w:rsidR="008B12BD" w:rsidRDefault="008B12BD" w:rsidP="009D5695">
            <w:pPr>
              <w:pStyle w:val="a9"/>
              <w:suppressAutoHyphens/>
              <w:ind w:right="306" w:firstLine="0"/>
              <w:jc w:val="left"/>
              <w:rPr>
                <w:sz w:val="28"/>
                <w:szCs w:val="28"/>
              </w:rPr>
            </w:pPr>
          </w:p>
          <w:p w:rsidR="008B12BD" w:rsidRDefault="008B12BD" w:rsidP="009D5695">
            <w:pPr>
              <w:pStyle w:val="a9"/>
              <w:suppressAutoHyphens/>
              <w:ind w:right="306" w:firstLine="0"/>
              <w:jc w:val="left"/>
              <w:rPr>
                <w:sz w:val="28"/>
                <w:szCs w:val="28"/>
              </w:rPr>
            </w:pPr>
          </w:p>
          <w:p w:rsidR="009D5695" w:rsidRDefault="009D5695" w:rsidP="009D5695">
            <w:pPr>
              <w:pStyle w:val="a9"/>
              <w:suppressAutoHyphens/>
              <w:ind w:right="306" w:firstLine="0"/>
              <w:jc w:val="left"/>
              <w:rPr>
                <w:sz w:val="28"/>
                <w:szCs w:val="28"/>
              </w:rPr>
            </w:pPr>
          </w:p>
          <w:p w:rsidR="009D5695" w:rsidRDefault="009D5695" w:rsidP="009D5695">
            <w:pPr>
              <w:pStyle w:val="a9"/>
              <w:suppressAutoHyphens/>
              <w:ind w:right="306" w:firstLine="0"/>
              <w:jc w:val="left"/>
              <w:rPr>
                <w:sz w:val="28"/>
                <w:szCs w:val="28"/>
              </w:rPr>
            </w:pPr>
          </w:p>
          <w:p w:rsidR="009D5695" w:rsidRPr="00D66995" w:rsidRDefault="009D5695" w:rsidP="009D5695">
            <w:pPr>
              <w:pStyle w:val="a9"/>
              <w:suppressAutoHyphens/>
              <w:ind w:right="306" w:firstLine="0"/>
              <w:jc w:val="left"/>
              <w:rPr>
                <w:sz w:val="28"/>
                <w:szCs w:val="28"/>
              </w:rPr>
            </w:pPr>
          </w:p>
          <w:p w:rsidR="009D5695" w:rsidRPr="007F0847" w:rsidRDefault="009D5695" w:rsidP="007F0847">
            <w:pPr>
              <w:rPr>
                <w:rFonts w:eastAsia="MS Mincho"/>
              </w:rPr>
            </w:pPr>
          </w:p>
          <w:p w:rsidR="00C936EF" w:rsidRDefault="003B7AC0" w:rsidP="001C75DF">
            <w:pPr>
              <w:pStyle w:val="2"/>
              <w:tabs>
                <w:tab w:val="left" w:pos="11280"/>
              </w:tabs>
              <w:suppressAutoHyphens/>
              <w:spacing w:before="0" w:after="0"/>
              <w:ind w:left="10572"/>
              <w:rPr>
                <w:rFonts w:ascii="Times New Roman" w:hAnsi="Times New Roman"/>
                <w:b w:val="0"/>
                <w:bCs w:val="0"/>
                <w:i w:val="0"/>
                <w:iCs w:val="0"/>
              </w:rPr>
            </w:pPr>
            <w:r w:rsidRPr="002C26AA">
              <w:rPr>
                <w:rFonts w:ascii="Times New Roman" w:hAnsi="Times New Roman"/>
                <w:b w:val="0"/>
                <w:bCs w:val="0"/>
                <w:i w:val="0"/>
                <w:iCs w:val="0"/>
              </w:rPr>
              <w:lastRenderedPageBreak/>
              <w:t>Приложение № 1</w:t>
            </w:r>
            <w:r w:rsidR="009D5695">
              <w:rPr>
                <w:rFonts w:ascii="Times New Roman" w:hAnsi="Times New Roman"/>
                <w:b w:val="0"/>
                <w:bCs w:val="0"/>
                <w:i w:val="0"/>
                <w:iCs w:val="0"/>
              </w:rPr>
              <w:t>.4</w:t>
            </w:r>
          </w:p>
          <w:p w:rsidR="00C936EF" w:rsidRPr="000366FE" w:rsidRDefault="003B7AC0" w:rsidP="001C75DF">
            <w:pPr>
              <w:pStyle w:val="2"/>
              <w:suppressAutoHyphens/>
              <w:spacing w:before="0" w:after="0"/>
              <w:ind w:left="10572"/>
              <w:rPr>
                <w:rFonts w:ascii="Times New Roman" w:eastAsia="MS Mincho" w:hAnsi="Times New Roman"/>
                <w:b w:val="0"/>
                <w:bCs w:val="0"/>
                <w:iCs w:val="0"/>
                <w:sz w:val="24"/>
                <w:szCs w:val="24"/>
              </w:rPr>
            </w:pPr>
            <w:r w:rsidRPr="00E3375A">
              <w:rPr>
                <w:rFonts w:ascii="Times New Roman" w:hAnsi="Times New Roman"/>
                <w:b w:val="0"/>
                <w:bCs w:val="0"/>
                <w:i w:val="0"/>
                <w:iCs w:val="0"/>
              </w:rPr>
              <w:t>к конкурсной документации</w:t>
            </w:r>
          </w:p>
          <w:p w:rsidR="00C936EF" w:rsidRPr="000366FE" w:rsidRDefault="00C936EF" w:rsidP="001C75DF">
            <w:pPr>
              <w:ind w:left="10572"/>
              <w:rPr>
                <w:rFonts w:eastAsia="MS Mincho"/>
              </w:rPr>
            </w:pPr>
          </w:p>
          <w:p w:rsidR="003B7AC0" w:rsidRPr="00E3375A" w:rsidRDefault="003B7AC0" w:rsidP="003B7AC0">
            <w:pPr>
              <w:pStyle w:val="2"/>
              <w:spacing w:before="0" w:after="0"/>
              <w:jc w:val="center"/>
              <w:rPr>
                <w:rFonts w:ascii="Times New Roman" w:hAnsi="Times New Roman"/>
                <w:i w:val="0"/>
              </w:rPr>
            </w:pPr>
            <w:r w:rsidRPr="00E3375A">
              <w:rPr>
                <w:rFonts w:ascii="Times New Roman" w:hAnsi="Times New Roman"/>
                <w:i w:val="0"/>
              </w:rPr>
              <w:t>Критерии и порядок оценки и сопоставления конкурсных заявок</w:t>
            </w:r>
          </w:p>
          <w:p w:rsidR="003B7AC0" w:rsidRPr="000366FE" w:rsidRDefault="003B7AC0" w:rsidP="003B7AC0">
            <w:pPr>
              <w:rPr>
                <w:rFonts w:eastAsia="MS Mincho"/>
                <w:i/>
              </w:rPr>
            </w:pPr>
          </w:p>
          <w:p w:rsidR="001C75DF" w:rsidRDefault="001C75DF" w:rsidP="001C75DF">
            <w:pPr>
              <w:ind w:firstLine="709"/>
              <w:jc w:val="both"/>
              <w:rPr>
                <w:rFonts w:eastAsia="MS Mincho"/>
                <w:sz w:val="28"/>
                <w:szCs w:val="28"/>
              </w:rPr>
            </w:pPr>
            <w:r w:rsidRPr="001C75DF">
              <w:rPr>
                <w:rFonts w:eastAsia="MS Mincho"/>
                <w:sz w:val="28"/>
                <w:szCs w:val="28"/>
              </w:rPr>
              <w:t>При сопоставлении заявок и определении победителя открытого конкурса оцениваются:</w:t>
            </w:r>
          </w:p>
          <w:p w:rsidR="001C75DF" w:rsidRPr="001C75DF" w:rsidRDefault="001C75DF" w:rsidP="001C75DF">
            <w:pPr>
              <w:ind w:firstLine="709"/>
              <w:jc w:val="both"/>
              <w:rPr>
                <w:rFonts w:eastAsia="MS Mincho"/>
                <w:sz w:val="28"/>
                <w:szCs w:val="28"/>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2"/>
              <w:gridCol w:w="3867"/>
              <w:gridCol w:w="1134"/>
              <w:gridCol w:w="8182"/>
            </w:tblGrid>
            <w:tr w:rsidR="001C75DF" w:rsidRPr="001C75DF" w:rsidTr="00BE24C1">
              <w:trPr>
                <w:trHeight w:val="675"/>
                <w:jc w:val="center"/>
              </w:trPr>
              <w:tc>
                <w:tcPr>
                  <w:tcW w:w="962" w:type="dxa"/>
                  <w:tcBorders>
                    <w:top w:val="single" w:sz="4" w:space="0" w:color="auto"/>
                    <w:left w:val="single" w:sz="4" w:space="0" w:color="auto"/>
                    <w:bottom w:val="single" w:sz="4" w:space="0" w:color="auto"/>
                    <w:right w:val="single" w:sz="6" w:space="0" w:color="auto"/>
                  </w:tcBorders>
                  <w:vAlign w:val="center"/>
                  <w:hideMark/>
                </w:tcPr>
                <w:p w:rsidR="001C75DF" w:rsidRPr="001C75DF" w:rsidRDefault="001C75DF" w:rsidP="001C75DF">
                  <w:pPr>
                    <w:widowControl w:val="0"/>
                    <w:autoSpaceDE w:val="0"/>
                    <w:autoSpaceDN w:val="0"/>
                    <w:adjustRightInd w:val="0"/>
                    <w:spacing w:line="276" w:lineRule="auto"/>
                    <w:ind w:left="-88" w:right="-154"/>
                    <w:jc w:val="center"/>
                    <w:rPr>
                      <w:b/>
                      <w:lang w:eastAsia="en-US"/>
                    </w:rPr>
                  </w:pPr>
                  <w:r w:rsidRPr="001C75DF">
                    <w:rPr>
                      <w:b/>
                      <w:lang w:eastAsia="en-US"/>
                    </w:rPr>
                    <w:t xml:space="preserve">№ </w:t>
                  </w:r>
                </w:p>
                <w:p w:rsidR="001C75DF" w:rsidRPr="001C75DF" w:rsidRDefault="001C75DF" w:rsidP="001C75DF">
                  <w:pPr>
                    <w:widowControl w:val="0"/>
                    <w:autoSpaceDE w:val="0"/>
                    <w:autoSpaceDN w:val="0"/>
                    <w:adjustRightInd w:val="0"/>
                    <w:spacing w:line="276" w:lineRule="auto"/>
                    <w:ind w:left="-88" w:right="-154"/>
                    <w:jc w:val="center"/>
                    <w:rPr>
                      <w:b/>
                      <w:lang w:eastAsia="en-US"/>
                    </w:rPr>
                  </w:pPr>
                  <w:proofErr w:type="gramStart"/>
                  <w:r w:rsidRPr="001C75DF">
                    <w:rPr>
                      <w:b/>
                      <w:lang w:eastAsia="en-US"/>
                    </w:rPr>
                    <w:t>п</w:t>
                  </w:r>
                  <w:proofErr w:type="gramEnd"/>
                  <w:r w:rsidRPr="001C75DF">
                    <w:rPr>
                      <w:b/>
                      <w:lang w:eastAsia="en-US"/>
                    </w:rPr>
                    <w:t>/п</w:t>
                  </w:r>
                </w:p>
              </w:tc>
              <w:tc>
                <w:tcPr>
                  <w:tcW w:w="3867" w:type="dxa"/>
                  <w:tcBorders>
                    <w:top w:val="single" w:sz="4" w:space="0" w:color="auto"/>
                    <w:left w:val="single" w:sz="6" w:space="0" w:color="auto"/>
                    <w:bottom w:val="single" w:sz="4" w:space="0" w:color="auto"/>
                    <w:right w:val="single" w:sz="6" w:space="0" w:color="auto"/>
                  </w:tcBorders>
                  <w:vAlign w:val="center"/>
                  <w:hideMark/>
                </w:tcPr>
                <w:p w:rsidR="001C75DF" w:rsidRPr="001C75DF" w:rsidRDefault="001C75DF" w:rsidP="001C75DF">
                  <w:pPr>
                    <w:widowControl w:val="0"/>
                    <w:tabs>
                      <w:tab w:val="left" w:pos="708"/>
                    </w:tabs>
                    <w:autoSpaceDE w:val="0"/>
                    <w:autoSpaceDN w:val="0"/>
                    <w:adjustRightInd w:val="0"/>
                    <w:snapToGrid w:val="0"/>
                    <w:spacing w:line="276" w:lineRule="auto"/>
                    <w:jc w:val="center"/>
                    <w:rPr>
                      <w:b/>
                      <w:lang w:eastAsia="en-US"/>
                    </w:rPr>
                  </w:pPr>
                  <w:r w:rsidRPr="001C75DF">
                    <w:rPr>
                      <w:b/>
                      <w:lang w:eastAsia="en-US"/>
                    </w:rPr>
                    <w:t>Наименование критерия</w:t>
                  </w:r>
                </w:p>
              </w:tc>
              <w:tc>
                <w:tcPr>
                  <w:tcW w:w="1134" w:type="dxa"/>
                  <w:tcBorders>
                    <w:top w:val="single" w:sz="4" w:space="0" w:color="auto"/>
                    <w:left w:val="single" w:sz="6" w:space="0" w:color="auto"/>
                    <w:bottom w:val="single" w:sz="4" w:space="0" w:color="auto"/>
                    <w:right w:val="single" w:sz="6" w:space="0" w:color="auto"/>
                  </w:tcBorders>
                  <w:vAlign w:val="center"/>
                  <w:hideMark/>
                </w:tcPr>
                <w:p w:rsidR="001C75DF" w:rsidRPr="001C75DF" w:rsidRDefault="001C75DF" w:rsidP="001C75DF">
                  <w:pPr>
                    <w:widowControl w:val="0"/>
                    <w:autoSpaceDE w:val="0"/>
                    <w:autoSpaceDN w:val="0"/>
                    <w:adjustRightInd w:val="0"/>
                    <w:spacing w:line="276" w:lineRule="auto"/>
                    <w:jc w:val="center"/>
                    <w:rPr>
                      <w:b/>
                      <w:lang w:eastAsia="en-US"/>
                    </w:rPr>
                  </w:pPr>
                  <w:r w:rsidRPr="001C75DF">
                    <w:rPr>
                      <w:b/>
                      <w:lang w:eastAsia="en-US"/>
                    </w:rPr>
                    <w:t>Макс. балл</w:t>
                  </w:r>
                </w:p>
              </w:tc>
              <w:tc>
                <w:tcPr>
                  <w:tcW w:w="8182" w:type="dxa"/>
                  <w:tcBorders>
                    <w:top w:val="single" w:sz="4" w:space="0" w:color="auto"/>
                    <w:left w:val="single" w:sz="6" w:space="0" w:color="auto"/>
                    <w:bottom w:val="single" w:sz="4" w:space="0" w:color="auto"/>
                    <w:right w:val="single" w:sz="4" w:space="0" w:color="auto"/>
                  </w:tcBorders>
                  <w:vAlign w:val="center"/>
                  <w:hideMark/>
                </w:tcPr>
                <w:p w:rsidR="001C75DF" w:rsidRPr="001C75DF" w:rsidRDefault="001C75DF" w:rsidP="001C75DF">
                  <w:pPr>
                    <w:widowControl w:val="0"/>
                    <w:autoSpaceDE w:val="0"/>
                    <w:autoSpaceDN w:val="0"/>
                    <w:adjustRightInd w:val="0"/>
                    <w:spacing w:line="276" w:lineRule="auto"/>
                    <w:jc w:val="center"/>
                    <w:rPr>
                      <w:b/>
                      <w:lang w:eastAsia="en-US"/>
                    </w:rPr>
                  </w:pPr>
                  <w:r w:rsidRPr="001C75DF">
                    <w:rPr>
                      <w:b/>
                      <w:lang w:eastAsia="en-US"/>
                    </w:rPr>
                    <w:t>Порядок оценки</w:t>
                  </w:r>
                </w:p>
              </w:tc>
            </w:tr>
            <w:tr w:rsidR="001C75DF" w:rsidRPr="001C75DF" w:rsidTr="00BE24C1">
              <w:trPr>
                <w:trHeight w:val="545"/>
                <w:jc w:val="center"/>
              </w:trPr>
              <w:tc>
                <w:tcPr>
                  <w:tcW w:w="962" w:type="dxa"/>
                  <w:tcBorders>
                    <w:top w:val="single" w:sz="4" w:space="0" w:color="auto"/>
                    <w:left w:val="single" w:sz="4" w:space="0" w:color="auto"/>
                    <w:bottom w:val="single" w:sz="4" w:space="0" w:color="auto"/>
                    <w:right w:val="single" w:sz="6" w:space="0" w:color="auto"/>
                  </w:tcBorders>
                  <w:vAlign w:val="center"/>
                  <w:hideMark/>
                </w:tcPr>
                <w:p w:rsidR="001C75DF" w:rsidRPr="001C75DF" w:rsidRDefault="001C75DF" w:rsidP="00BE24C1">
                  <w:pPr>
                    <w:autoSpaceDE w:val="0"/>
                    <w:autoSpaceDN w:val="0"/>
                    <w:adjustRightInd w:val="0"/>
                    <w:spacing w:line="276" w:lineRule="auto"/>
                    <w:jc w:val="center"/>
                    <w:rPr>
                      <w:b/>
                      <w:lang w:eastAsia="en-US"/>
                    </w:rPr>
                  </w:pPr>
                  <w:r w:rsidRPr="001C75DF">
                    <w:rPr>
                      <w:b/>
                      <w:lang w:eastAsia="en-US"/>
                    </w:rPr>
                    <w:t>1.</w:t>
                  </w:r>
                </w:p>
              </w:tc>
              <w:tc>
                <w:tcPr>
                  <w:tcW w:w="13183" w:type="dxa"/>
                  <w:gridSpan w:val="3"/>
                  <w:tcBorders>
                    <w:top w:val="single" w:sz="4" w:space="0" w:color="auto"/>
                    <w:left w:val="single" w:sz="6" w:space="0" w:color="auto"/>
                    <w:bottom w:val="single" w:sz="4" w:space="0" w:color="auto"/>
                    <w:right w:val="single" w:sz="4" w:space="0" w:color="auto"/>
                  </w:tcBorders>
                  <w:vAlign w:val="center"/>
                  <w:hideMark/>
                </w:tcPr>
                <w:p w:rsidR="001C75DF" w:rsidRPr="001C75DF" w:rsidRDefault="001C75DF" w:rsidP="00BE24C1">
                  <w:pPr>
                    <w:tabs>
                      <w:tab w:val="left" w:pos="708"/>
                    </w:tabs>
                    <w:autoSpaceDE w:val="0"/>
                    <w:autoSpaceDN w:val="0"/>
                    <w:adjustRightInd w:val="0"/>
                    <w:snapToGrid w:val="0"/>
                    <w:spacing w:line="276" w:lineRule="auto"/>
                    <w:jc w:val="center"/>
                    <w:rPr>
                      <w:b/>
                      <w:lang w:eastAsia="en-US"/>
                    </w:rPr>
                  </w:pPr>
                  <w:r w:rsidRPr="001C75DF">
                    <w:rPr>
                      <w:b/>
                      <w:lang w:eastAsia="en-US"/>
                    </w:rPr>
                    <w:t>Опыт участника</w:t>
                  </w:r>
                </w:p>
              </w:tc>
            </w:tr>
            <w:tr w:rsidR="001C75DF" w:rsidRPr="001C75DF" w:rsidTr="00BE24C1">
              <w:trPr>
                <w:trHeight w:val="1269"/>
                <w:jc w:val="center"/>
              </w:trPr>
              <w:tc>
                <w:tcPr>
                  <w:tcW w:w="962" w:type="dxa"/>
                  <w:tcBorders>
                    <w:top w:val="single" w:sz="4" w:space="0" w:color="auto"/>
                    <w:left w:val="single" w:sz="4" w:space="0" w:color="auto"/>
                    <w:bottom w:val="single" w:sz="4" w:space="0" w:color="auto"/>
                    <w:right w:val="single" w:sz="6" w:space="0" w:color="auto"/>
                  </w:tcBorders>
                  <w:vAlign w:val="center"/>
                  <w:hideMark/>
                </w:tcPr>
                <w:p w:rsidR="001C75DF" w:rsidRPr="001C75DF" w:rsidRDefault="001C75DF" w:rsidP="001C75DF">
                  <w:pPr>
                    <w:autoSpaceDE w:val="0"/>
                    <w:autoSpaceDN w:val="0"/>
                    <w:adjustRightInd w:val="0"/>
                    <w:spacing w:line="276" w:lineRule="auto"/>
                    <w:jc w:val="center"/>
                    <w:rPr>
                      <w:lang w:eastAsia="en-US"/>
                    </w:rPr>
                  </w:pPr>
                  <w:r w:rsidRPr="001C75DF">
                    <w:rPr>
                      <w:lang w:eastAsia="en-US"/>
                    </w:rPr>
                    <w:t>1.1.</w:t>
                  </w:r>
                </w:p>
              </w:tc>
              <w:tc>
                <w:tcPr>
                  <w:tcW w:w="3867" w:type="dxa"/>
                  <w:tcBorders>
                    <w:top w:val="single" w:sz="4" w:space="0" w:color="auto"/>
                    <w:left w:val="single" w:sz="6" w:space="0" w:color="auto"/>
                    <w:bottom w:val="single" w:sz="4" w:space="0" w:color="auto"/>
                    <w:right w:val="single" w:sz="6" w:space="0" w:color="auto"/>
                  </w:tcBorders>
                  <w:vAlign w:val="center"/>
                  <w:hideMark/>
                </w:tcPr>
                <w:p w:rsidR="001C75DF" w:rsidRPr="001C75DF" w:rsidRDefault="001C75DF" w:rsidP="001C75DF">
                  <w:pPr>
                    <w:tabs>
                      <w:tab w:val="left" w:pos="1080"/>
                    </w:tabs>
                    <w:spacing w:line="276" w:lineRule="auto"/>
                    <w:rPr>
                      <w:lang w:eastAsia="en-US"/>
                    </w:rPr>
                  </w:pPr>
                  <w:r w:rsidRPr="001C75DF">
                    <w:rPr>
                      <w:lang w:eastAsia="en-US"/>
                    </w:rPr>
                    <w:t xml:space="preserve">Цена договора </w:t>
                  </w:r>
                </w:p>
                <w:p w:rsidR="001C75DF" w:rsidRPr="001C75DF" w:rsidRDefault="001C75DF" w:rsidP="001C75DF">
                  <w:pPr>
                    <w:tabs>
                      <w:tab w:val="left" w:pos="1080"/>
                    </w:tabs>
                    <w:spacing w:line="276" w:lineRule="auto"/>
                    <w:rPr>
                      <w:lang w:eastAsia="en-US"/>
                    </w:rPr>
                  </w:pPr>
                  <w:r w:rsidRPr="001C75DF">
                    <w:rPr>
                      <w:lang w:eastAsia="en-US"/>
                    </w:rPr>
                    <w:t>(общий размер страховой премии).</w:t>
                  </w:r>
                </w:p>
              </w:tc>
              <w:tc>
                <w:tcPr>
                  <w:tcW w:w="1134" w:type="dxa"/>
                  <w:tcBorders>
                    <w:top w:val="single" w:sz="4" w:space="0" w:color="auto"/>
                    <w:left w:val="single" w:sz="6" w:space="0" w:color="auto"/>
                    <w:bottom w:val="single" w:sz="4" w:space="0" w:color="auto"/>
                    <w:right w:val="single" w:sz="6" w:space="0" w:color="auto"/>
                  </w:tcBorders>
                  <w:vAlign w:val="center"/>
                  <w:hideMark/>
                </w:tcPr>
                <w:p w:rsidR="001C75DF" w:rsidRPr="001C75DF" w:rsidRDefault="001C75DF" w:rsidP="001C75DF">
                  <w:pPr>
                    <w:spacing w:line="276" w:lineRule="auto"/>
                    <w:jc w:val="center"/>
                    <w:rPr>
                      <w:b/>
                      <w:lang w:eastAsia="en-US"/>
                    </w:rPr>
                  </w:pPr>
                  <w:r w:rsidRPr="001C75DF">
                    <w:rPr>
                      <w:b/>
                      <w:lang w:eastAsia="en-US"/>
                    </w:rPr>
                    <w:t>70</w:t>
                  </w:r>
                </w:p>
              </w:tc>
              <w:tc>
                <w:tcPr>
                  <w:tcW w:w="8182" w:type="dxa"/>
                  <w:tcBorders>
                    <w:top w:val="single" w:sz="4" w:space="0" w:color="auto"/>
                    <w:left w:val="single" w:sz="6" w:space="0" w:color="auto"/>
                    <w:bottom w:val="single" w:sz="4" w:space="0" w:color="auto"/>
                    <w:right w:val="single" w:sz="4" w:space="0" w:color="auto"/>
                  </w:tcBorders>
                  <w:vAlign w:val="center"/>
                </w:tcPr>
                <w:p w:rsidR="001C75DF" w:rsidRPr="001C75DF" w:rsidRDefault="001C75DF" w:rsidP="001C75DF">
                  <w:pPr>
                    <w:shd w:val="clear" w:color="auto" w:fill="FFFFFF"/>
                    <w:tabs>
                      <w:tab w:val="left" w:pos="9214"/>
                    </w:tabs>
                    <w:spacing w:line="276" w:lineRule="auto"/>
                    <w:jc w:val="both"/>
                    <w:rPr>
                      <w:i/>
                      <w:lang w:eastAsia="en-US"/>
                    </w:rPr>
                  </w:pPr>
                  <w:r w:rsidRPr="001C75DF">
                    <w:rPr>
                      <w:lang w:eastAsia="en-US"/>
                    </w:rPr>
                    <w:t>Оценивается путем деления минимальной цены (без учета НДС) из всех предложенных участниками на цену (без учета НДС), предложенную каждым (</w:t>
                  </w:r>
                  <w:proofErr w:type="spellStart"/>
                  <w:r w:rsidRPr="001C75DF">
                    <w:rPr>
                      <w:lang w:eastAsia="en-US"/>
                    </w:rPr>
                    <w:t>j-ым</w:t>
                  </w:r>
                  <w:proofErr w:type="spellEnd"/>
                  <w:r w:rsidRPr="001C75DF">
                    <w:rPr>
                      <w:lang w:eastAsia="en-US"/>
                    </w:rPr>
                    <w:t>) участником, по формуле:</w:t>
                  </w:r>
                  <w:r w:rsidRPr="001C75DF">
                    <w:rPr>
                      <w:i/>
                      <w:lang w:eastAsia="en-US"/>
                    </w:rPr>
                    <w:t xml:space="preserve">            </w:t>
                  </w:r>
                </w:p>
                <w:p w:rsidR="001C75DF" w:rsidRPr="001C75DF" w:rsidRDefault="001C75DF" w:rsidP="001C75DF">
                  <w:pPr>
                    <w:shd w:val="clear" w:color="auto" w:fill="FFFFFF"/>
                    <w:tabs>
                      <w:tab w:val="left" w:pos="9214"/>
                    </w:tabs>
                    <w:spacing w:line="276" w:lineRule="auto"/>
                    <w:jc w:val="both"/>
                    <w:rPr>
                      <w:i/>
                      <w:lang w:eastAsia="en-US"/>
                    </w:rPr>
                  </w:pPr>
                </w:p>
                <w:p w:rsidR="001C75DF" w:rsidRPr="001C75DF" w:rsidRDefault="001C75DF" w:rsidP="001C75DF">
                  <w:pPr>
                    <w:shd w:val="clear" w:color="auto" w:fill="FFFFFF"/>
                    <w:tabs>
                      <w:tab w:val="left" w:pos="9214"/>
                    </w:tabs>
                    <w:spacing w:line="276" w:lineRule="auto"/>
                    <w:ind w:left="33" w:firstLine="33"/>
                    <w:jc w:val="center"/>
                    <w:rPr>
                      <w:i/>
                      <w:lang w:eastAsia="en-US"/>
                    </w:rPr>
                  </w:pPr>
                  <w:proofErr w:type="spellStart"/>
                  <w:proofErr w:type="gramStart"/>
                  <w:r w:rsidRPr="001C75DF">
                    <w:rPr>
                      <w:i/>
                      <w:lang w:eastAsia="en-US"/>
                    </w:rPr>
                    <w:t>Ц</w:t>
                  </w:r>
                  <w:proofErr w:type="gramEnd"/>
                  <w:r w:rsidRPr="001C75DF">
                    <w:rPr>
                      <w:i/>
                      <w:vertAlign w:val="subscript"/>
                      <w:lang w:eastAsia="en-US"/>
                    </w:rPr>
                    <w:t>min</w:t>
                  </w:r>
                  <w:proofErr w:type="spellEnd"/>
                </w:p>
                <w:p w:rsidR="001C75DF" w:rsidRPr="001C75DF" w:rsidRDefault="001C75DF" w:rsidP="001C75DF">
                  <w:pPr>
                    <w:shd w:val="clear" w:color="auto" w:fill="FFFFFF"/>
                    <w:tabs>
                      <w:tab w:val="left" w:pos="9214"/>
                    </w:tabs>
                    <w:spacing w:line="276" w:lineRule="auto"/>
                    <w:ind w:left="34" w:right="295" w:firstLine="604"/>
                    <w:jc w:val="center"/>
                    <w:rPr>
                      <w:i/>
                      <w:lang w:eastAsia="en-US"/>
                    </w:rPr>
                  </w:pPr>
                  <w:proofErr w:type="spellStart"/>
                  <w:r w:rsidRPr="001C75DF">
                    <w:rPr>
                      <w:i/>
                      <w:lang w:eastAsia="en-US"/>
                    </w:rPr>
                    <w:t>Б</w:t>
                  </w:r>
                  <w:proofErr w:type="gramStart"/>
                  <w:r w:rsidRPr="001C75DF">
                    <w:rPr>
                      <w:i/>
                      <w:vertAlign w:val="subscript"/>
                      <w:lang w:eastAsia="en-US"/>
                    </w:rPr>
                    <w:t>j</w:t>
                  </w:r>
                  <w:proofErr w:type="spellEnd"/>
                  <w:proofErr w:type="gramEnd"/>
                  <w:r w:rsidRPr="001C75DF">
                    <w:rPr>
                      <w:i/>
                      <w:lang w:eastAsia="en-US"/>
                    </w:rPr>
                    <w:t xml:space="preserve"> =  ──── * </w:t>
                  </w:r>
                  <w:r w:rsidRPr="001C75DF">
                    <w:rPr>
                      <w:position w:val="-6"/>
                      <w:lang w:eastAsia="en-US"/>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3.1pt" o:ole="">
                        <v:imagedata r:id="rId8" o:title=""/>
                      </v:shape>
                      <o:OLEObject Type="Embed" ProgID="Equation.3" ShapeID="_x0000_i1025" DrawAspect="Content" ObjectID="_1625914607" r:id="rId9"/>
                    </w:object>
                  </w:r>
                  <w:r w:rsidRPr="001C75DF">
                    <w:rPr>
                      <w:i/>
                      <w:lang w:eastAsia="en-US"/>
                    </w:rPr>
                    <w:t>, где</w:t>
                  </w:r>
                </w:p>
                <w:p w:rsidR="001C75DF" w:rsidRPr="001C75DF" w:rsidRDefault="001C75DF" w:rsidP="001C75DF">
                  <w:pPr>
                    <w:shd w:val="clear" w:color="auto" w:fill="FFFFFF"/>
                    <w:tabs>
                      <w:tab w:val="left" w:pos="9214"/>
                    </w:tabs>
                    <w:spacing w:line="276" w:lineRule="auto"/>
                    <w:ind w:left="34" w:right="295" w:firstLine="34"/>
                    <w:jc w:val="center"/>
                    <w:rPr>
                      <w:i/>
                      <w:vertAlign w:val="subscript"/>
                      <w:lang w:eastAsia="en-US"/>
                    </w:rPr>
                  </w:pPr>
                  <w:proofErr w:type="spellStart"/>
                  <w:r w:rsidRPr="001C75DF">
                    <w:rPr>
                      <w:i/>
                      <w:lang w:eastAsia="en-US"/>
                    </w:rPr>
                    <w:t>Ц</w:t>
                  </w:r>
                  <w:proofErr w:type="gramStart"/>
                  <w:r w:rsidRPr="001C75DF">
                    <w:rPr>
                      <w:i/>
                      <w:vertAlign w:val="subscript"/>
                      <w:lang w:eastAsia="en-US"/>
                    </w:rPr>
                    <w:t>j</w:t>
                  </w:r>
                  <w:proofErr w:type="spellEnd"/>
                  <w:proofErr w:type="gramEnd"/>
                </w:p>
                <w:p w:rsidR="001C75DF" w:rsidRPr="001C75DF" w:rsidRDefault="001C75DF" w:rsidP="001C75DF">
                  <w:pPr>
                    <w:shd w:val="clear" w:color="auto" w:fill="FFFFFF"/>
                    <w:tabs>
                      <w:tab w:val="left" w:pos="9214"/>
                    </w:tabs>
                    <w:spacing w:line="276" w:lineRule="auto"/>
                    <w:ind w:left="33" w:right="295" w:firstLine="33"/>
                    <w:jc w:val="both"/>
                    <w:rPr>
                      <w:szCs w:val="20"/>
                      <w:lang w:eastAsia="en-US"/>
                    </w:rPr>
                  </w:pPr>
                  <w:r w:rsidRPr="001C75DF">
                    <w:rPr>
                      <w:i/>
                      <w:szCs w:val="20"/>
                      <w:lang w:eastAsia="en-US"/>
                    </w:rPr>
                    <w:t>j</w:t>
                  </w:r>
                  <w:r w:rsidRPr="001C75DF">
                    <w:rPr>
                      <w:szCs w:val="20"/>
                      <w:lang w:eastAsia="en-US"/>
                    </w:rPr>
                    <w:t xml:space="preserve"> = 1…n, n – количество участников;</w:t>
                  </w:r>
                </w:p>
                <w:p w:rsidR="001C75DF" w:rsidRPr="001C75DF" w:rsidRDefault="001C75DF" w:rsidP="001C75DF">
                  <w:pPr>
                    <w:shd w:val="clear" w:color="auto" w:fill="FFFFFF"/>
                    <w:tabs>
                      <w:tab w:val="left" w:pos="9214"/>
                    </w:tabs>
                    <w:spacing w:line="276" w:lineRule="auto"/>
                    <w:ind w:left="33" w:right="295" w:firstLine="33"/>
                    <w:jc w:val="both"/>
                    <w:rPr>
                      <w:szCs w:val="20"/>
                      <w:lang w:eastAsia="en-US"/>
                    </w:rPr>
                  </w:pPr>
                  <w:proofErr w:type="spellStart"/>
                  <w:r w:rsidRPr="001C75DF">
                    <w:rPr>
                      <w:i/>
                      <w:szCs w:val="20"/>
                      <w:lang w:eastAsia="en-US"/>
                    </w:rPr>
                    <w:t>Б</w:t>
                  </w:r>
                  <w:proofErr w:type="gramStart"/>
                  <w:r w:rsidRPr="001C75DF">
                    <w:rPr>
                      <w:i/>
                      <w:szCs w:val="20"/>
                      <w:vertAlign w:val="subscript"/>
                      <w:lang w:eastAsia="en-US"/>
                    </w:rPr>
                    <w:t>j</w:t>
                  </w:r>
                  <w:proofErr w:type="spellEnd"/>
                  <w:proofErr w:type="gramEnd"/>
                  <w:r w:rsidRPr="001C75DF">
                    <w:rPr>
                      <w:szCs w:val="20"/>
                      <w:vertAlign w:val="subscript"/>
                      <w:lang w:eastAsia="en-US"/>
                    </w:rPr>
                    <w:t xml:space="preserve"> </w:t>
                  </w:r>
                  <w:r w:rsidRPr="001C75DF">
                    <w:rPr>
                      <w:szCs w:val="20"/>
                      <w:lang w:eastAsia="en-US"/>
                    </w:rPr>
                    <w:t>– количество баллов j-ого участника;</w:t>
                  </w:r>
                </w:p>
                <w:p w:rsidR="001C75DF" w:rsidRPr="001C75DF" w:rsidRDefault="001C75DF" w:rsidP="001C75DF">
                  <w:pPr>
                    <w:shd w:val="clear" w:color="auto" w:fill="FFFFFF"/>
                    <w:tabs>
                      <w:tab w:val="left" w:pos="9214"/>
                    </w:tabs>
                    <w:spacing w:line="276" w:lineRule="auto"/>
                    <w:ind w:left="33" w:right="295" w:firstLine="33"/>
                    <w:jc w:val="both"/>
                    <w:rPr>
                      <w:szCs w:val="20"/>
                      <w:lang w:eastAsia="en-US"/>
                    </w:rPr>
                  </w:pPr>
                  <w:proofErr w:type="spellStart"/>
                  <w:r w:rsidRPr="001C75DF">
                    <w:rPr>
                      <w:i/>
                      <w:szCs w:val="20"/>
                      <w:lang w:eastAsia="en-US"/>
                    </w:rPr>
                    <w:t>Ц</w:t>
                  </w:r>
                  <w:r w:rsidRPr="001C75DF">
                    <w:rPr>
                      <w:i/>
                      <w:szCs w:val="20"/>
                      <w:vertAlign w:val="subscript"/>
                      <w:lang w:eastAsia="en-US"/>
                    </w:rPr>
                    <w:t>j</w:t>
                  </w:r>
                  <w:proofErr w:type="spellEnd"/>
                  <w:r w:rsidRPr="001C75DF">
                    <w:rPr>
                      <w:szCs w:val="20"/>
                      <w:lang w:eastAsia="en-US"/>
                    </w:rPr>
                    <w:t xml:space="preserve"> – цена</w:t>
                  </w:r>
                  <w:proofErr w:type="gramStart"/>
                  <w:r w:rsidRPr="001C75DF">
                    <w:rPr>
                      <w:szCs w:val="20"/>
                      <w:lang w:eastAsia="en-US"/>
                    </w:rPr>
                    <w:t xml:space="preserve"> ,</w:t>
                  </w:r>
                  <w:proofErr w:type="gramEnd"/>
                  <w:r w:rsidRPr="001C75DF">
                    <w:rPr>
                      <w:szCs w:val="20"/>
                      <w:lang w:eastAsia="en-US"/>
                    </w:rPr>
                    <w:t xml:space="preserve"> предложенная </w:t>
                  </w:r>
                  <w:proofErr w:type="spellStart"/>
                  <w:r w:rsidRPr="001C75DF">
                    <w:rPr>
                      <w:szCs w:val="20"/>
                      <w:lang w:eastAsia="en-US"/>
                    </w:rPr>
                    <w:t>j-ым</w:t>
                  </w:r>
                  <w:proofErr w:type="spellEnd"/>
                  <w:r w:rsidRPr="001C75DF">
                    <w:rPr>
                      <w:szCs w:val="20"/>
                      <w:lang w:eastAsia="en-US"/>
                    </w:rPr>
                    <w:t xml:space="preserve"> участником (без учета НДС);</w:t>
                  </w:r>
                </w:p>
                <w:p w:rsidR="001C75DF" w:rsidRPr="001C75DF" w:rsidRDefault="001C75DF" w:rsidP="001C75DF">
                  <w:pPr>
                    <w:shd w:val="clear" w:color="auto" w:fill="FFFFFF"/>
                    <w:tabs>
                      <w:tab w:val="left" w:pos="9214"/>
                    </w:tabs>
                    <w:spacing w:line="276" w:lineRule="auto"/>
                    <w:ind w:left="33" w:right="295" w:firstLine="33"/>
                    <w:jc w:val="both"/>
                    <w:rPr>
                      <w:szCs w:val="20"/>
                      <w:lang w:eastAsia="en-US"/>
                    </w:rPr>
                  </w:pPr>
                  <w:proofErr w:type="spellStart"/>
                  <w:proofErr w:type="gramStart"/>
                  <w:r w:rsidRPr="001C75DF">
                    <w:rPr>
                      <w:i/>
                      <w:szCs w:val="20"/>
                      <w:lang w:eastAsia="en-US"/>
                    </w:rPr>
                    <w:t>Ц</w:t>
                  </w:r>
                  <w:proofErr w:type="gramEnd"/>
                  <w:r w:rsidRPr="001C75DF">
                    <w:rPr>
                      <w:i/>
                      <w:szCs w:val="20"/>
                      <w:vertAlign w:val="subscript"/>
                      <w:lang w:eastAsia="en-US"/>
                    </w:rPr>
                    <w:t>min</w:t>
                  </w:r>
                  <w:proofErr w:type="spellEnd"/>
                  <w:r w:rsidRPr="001C75DF">
                    <w:rPr>
                      <w:szCs w:val="20"/>
                      <w:lang w:eastAsia="en-US"/>
                    </w:rPr>
                    <w:t xml:space="preserve"> – минимальная цена  из всех предложенных участниками (без учета НДС);</w:t>
                  </w:r>
                </w:p>
                <w:p w:rsidR="001C75DF" w:rsidRDefault="001C75DF" w:rsidP="001C75DF">
                  <w:pPr>
                    <w:tabs>
                      <w:tab w:val="left" w:pos="9214"/>
                      <w:tab w:val="left" w:pos="9354"/>
                    </w:tabs>
                    <w:spacing w:line="276" w:lineRule="auto"/>
                    <w:jc w:val="both"/>
                    <w:rPr>
                      <w:szCs w:val="20"/>
                      <w:lang w:eastAsia="en-US"/>
                    </w:rPr>
                  </w:pPr>
                  <w:r w:rsidRPr="001C75DF">
                    <w:rPr>
                      <w:position w:val="-6"/>
                      <w:lang w:eastAsia="en-US"/>
                    </w:rPr>
                    <w:object w:dxaOrig="255" w:dyaOrig="255">
                      <v:shape id="_x0000_i1026" type="#_x0000_t75" style="width:13.1pt;height:13.1pt" o:ole="">
                        <v:imagedata r:id="rId10" o:title=""/>
                      </v:shape>
                      <o:OLEObject Type="Embed" ProgID="Equation.3" ShapeID="_x0000_i1026" DrawAspect="Content" ObjectID="_1625914608" r:id="rId11"/>
                    </w:object>
                  </w:r>
                  <w:r w:rsidRPr="001C75DF">
                    <w:rPr>
                      <w:szCs w:val="20"/>
                      <w:lang w:eastAsia="en-US"/>
                    </w:rPr>
                    <w:t xml:space="preserve"> – максимально возможное количество баллов.</w:t>
                  </w:r>
                </w:p>
                <w:p w:rsidR="00BE24C1" w:rsidRDefault="00BE24C1" w:rsidP="001C75DF">
                  <w:pPr>
                    <w:tabs>
                      <w:tab w:val="left" w:pos="9214"/>
                      <w:tab w:val="left" w:pos="9354"/>
                    </w:tabs>
                    <w:spacing w:line="276" w:lineRule="auto"/>
                    <w:jc w:val="both"/>
                    <w:rPr>
                      <w:szCs w:val="20"/>
                      <w:lang w:eastAsia="en-US"/>
                    </w:rPr>
                  </w:pPr>
                </w:p>
                <w:p w:rsidR="00BE24C1" w:rsidRDefault="00BE24C1" w:rsidP="001C75DF">
                  <w:pPr>
                    <w:tabs>
                      <w:tab w:val="left" w:pos="9214"/>
                      <w:tab w:val="left" w:pos="9354"/>
                    </w:tabs>
                    <w:spacing w:line="276" w:lineRule="auto"/>
                    <w:jc w:val="both"/>
                    <w:rPr>
                      <w:szCs w:val="20"/>
                      <w:lang w:eastAsia="en-US"/>
                    </w:rPr>
                  </w:pPr>
                </w:p>
                <w:p w:rsidR="00BE24C1" w:rsidRDefault="00BE24C1" w:rsidP="001C75DF">
                  <w:pPr>
                    <w:tabs>
                      <w:tab w:val="left" w:pos="9214"/>
                      <w:tab w:val="left" w:pos="9354"/>
                    </w:tabs>
                    <w:spacing w:line="276" w:lineRule="auto"/>
                    <w:jc w:val="both"/>
                    <w:rPr>
                      <w:szCs w:val="20"/>
                      <w:lang w:eastAsia="en-US"/>
                    </w:rPr>
                  </w:pPr>
                </w:p>
                <w:p w:rsidR="00BE24C1" w:rsidRPr="001C75DF" w:rsidRDefault="00BE24C1" w:rsidP="001C75DF">
                  <w:pPr>
                    <w:tabs>
                      <w:tab w:val="left" w:pos="9214"/>
                      <w:tab w:val="left" w:pos="9354"/>
                    </w:tabs>
                    <w:spacing w:line="276" w:lineRule="auto"/>
                    <w:jc w:val="both"/>
                    <w:rPr>
                      <w:lang w:eastAsia="en-US"/>
                    </w:rPr>
                  </w:pPr>
                </w:p>
              </w:tc>
            </w:tr>
            <w:tr w:rsidR="001C75DF" w:rsidRPr="001C75DF" w:rsidTr="00BE24C1">
              <w:trPr>
                <w:trHeight w:val="594"/>
                <w:jc w:val="center"/>
              </w:trPr>
              <w:tc>
                <w:tcPr>
                  <w:tcW w:w="962" w:type="dxa"/>
                  <w:tcBorders>
                    <w:top w:val="single" w:sz="4" w:space="0" w:color="auto"/>
                    <w:left w:val="single" w:sz="4" w:space="0" w:color="auto"/>
                    <w:bottom w:val="single" w:sz="4" w:space="0" w:color="auto"/>
                    <w:right w:val="single" w:sz="6" w:space="0" w:color="auto"/>
                  </w:tcBorders>
                  <w:vAlign w:val="center"/>
                  <w:hideMark/>
                </w:tcPr>
                <w:p w:rsidR="001C75DF" w:rsidRPr="001C75DF" w:rsidRDefault="001C75DF" w:rsidP="001C75DF">
                  <w:pPr>
                    <w:autoSpaceDE w:val="0"/>
                    <w:autoSpaceDN w:val="0"/>
                    <w:adjustRightInd w:val="0"/>
                    <w:spacing w:line="276" w:lineRule="auto"/>
                    <w:jc w:val="center"/>
                    <w:rPr>
                      <w:b/>
                      <w:lang w:eastAsia="en-US"/>
                    </w:rPr>
                  </w:pPr>
                  <w:r w:rsidRPr="001C75DF">
                    <w:rPr>
                      <w:b/>
                      <w:lang w:eastAsia="en-US"/>
                    </w:rPr>
                    <w:lastRenderedPageBreak/>
                    <w:t>2</w:t>
                  </w:r>
                  <w:r w:rsidR="00BE24C1">
                    <w:rPr>
                      <w:b/>
                      <w:lang w:eastAsia="en-US"/>
                    </w:rPr>
                    <w:t>.</w:t>
                  </w:r>
                </w:p>
              </w:tc>
              <w:tc>
                <w:tcPr>
                  <w:tcW w:w="13183" w:type="dxa"/>
                  <w:gridSpan w:val="3"/>
                  <w:tcBorders>
                    <w:top w:val="single" w:sz="4" w:space="0" w:color="auto"/>
                    <w:left w:val="single" w:sz="6" w:space="0" w:color="auto"/>
                    <w:bottom w:val="single" w:sz="4" w:space="0" w:color="auto"/>
                    <w:right w:val="single" w:sz="4" w:space="0" w:color="auto"/>
                  </w:tcBorders>
                  <w:vAlign w:val="center"/>
                  <w:hideMark/>
                </w:tcPr>
                <w:p w:rsidR="001C75DF" w:rsidRPr="001C75DF" w:rsidRDefault="001C75DF" w:rsidP="001C75DF">
                  <w:pPr>
                    <w:spacing w:line="276" w:lineRule="auto"/>
                    <w:jc w:val="center"/>
                    <w:rPr>
                      <w:b/>
                      <w:lang w:eastAsia="en-US"/>
                    </w:rPr>
                  </w:pPr>
                  <w:r w:rsidRPr="001C75DF">
                    <w:rPr>
                      <w:b/>
                      <w:lang w:eastAsia="en-US"/>
                    </w:rPr>
                    <w:t>Квалификация участника</w:t>
                  </w:r>
                </w:p>
              </w:tc>
            </w:tr>
            <w:tr w:rsidR="001C75DF" w:rsidRPr="001C75DF" w:rsidTr="00BE24C1">
              <w:trPr>
                <w:trHeight w:val="1550"/>
                <w:jc w:val="center"/>
              </w:trPr>
              <w:tc>
                <w:tcPr>
                  <w:tcW w:w="962" w:type="dxa"/>
                  <w:tcBorders>
                    <w:top w:val="single" w:sz="4" w:space="0" w:color="auto"/>
                    <w:left w:val="single" w:sz="4" w:space="0" w:color="auto"/>
                    <w:bottom w:val="single" w:sz="4" w:space="0" w:color="auto"/>
                    <w:right w:val="single" w:sz="6" w:space="0" w:color="auto"/>
                  </w:tcBorders>
                  <w:vAlign w:val="center"/>
                  <w:hideMark/>
                </w:tcPr>
                <w:p w:rsidR="001C75DF" w:rsidRPr="001C75DF" w:rsidRDefault="001C75DF" w:rsidP="001C75DF">
                  <w:pPr>
                    <w:autoSpaceDE w:val="0"/>
                    <w:autoSpaceDN w:val="0"/>
                    <w:adjustRightInd w:val="0"/>
                    <w:spacing w:line="276" w:lineRule="auto"/>
                    <w:jc w:val="center"/>
                    <w:rPr>
                      <w:lang w:eastAsia="en-US"/>
                    </w:rPr>
                  </w:pPr>
                  <w:r w:rsidRPr="001C75DF">
                    <w:rPr>
                      <w:lang w:eastAsia="en-US"/>
                    </w:rPr>
                    <w:t>2.1.</w:t>
                  </w:r>
                </w:p>
              </w:tc>
              <w:tc>
                <w:tcPr>
                  <w:tcW w:w="3867" w:type="dxa"/>
                  <w:tcBorders>
                    <w:top w:val="single" w:sz="4" w:space="0" w:color="auto"/>
                    <w:left w:val="single" w:sz="6" w:space="0" w:color="auto"/>
                    <w:bottom w:val="single" w:sz="4" w:space="0" w:color="auto"/>
                    <w:right w:val="single" w:sz="6" w:space="0" w:color="auto"/>
                  </w:tcBorders>
                  <w:vAlign w:val="center"/>
                  <w:hideMark/>
                </w:tcPr>
                <w:p w:rsidR="001C75DF" w:rsidRPr="001C75DF" w:rsidRDefault="001C75DF" w:rsidP="001C75DF">
                  <w:pPr>
                    <w:spacing w:line="276" w:lineRule="auto"/>
                    <w:rPr>
                      <w:lang w:eastAsia="en-US"/>
                    </w:rPr>
                  </w:pPr>
                  <w:r w:rsidRPr="001C75DF">
                    <w:rPr>
                      <w:lang w:eastAsia="en-US"/>
                    </w:rPr>
                    <w:t xml:space="preserve">Опыт участника </w:t>
                  </w:r>
                </w:p>
                <w:p w:rsidR="001C75DF" w:rsidRPr="001C75DF" w:rsidRDefault="001C75DF" w:rsidP="001C75DF">
                  <w:pPr>
                    <w:spacing w:line="276" w:lineRule="auto"/>
                    <w:rPr>
                      <w:lang w:eastAsia="en-US"/>
                    </w:rPr>
                  </w:pPr>
                  <w:r w:rsidRPr="001C75DF">
                    <w:rPr>
                      <w:lang w:eastAsia="en-US"/>
                    </w:rPr>
                    <w:t xml:space="preserve">(размер полученной страховой премии) </w:t>
                  </w:r>
                </w:p>
              </w:tc>
              <w:tc>
                <w:tcPr>
                  <w:tcW w:w="1134" w:type="dxa"/>
                  <w:tcBorders>
                    <w:top w:val="single" w:sz="4" w:space="0" w:color="auto"/>
                    <w:left w:val="single" w:sz="6" w:space="0" w:color="auto"/>
                    <w:bottom w:val="single" w:sz="4" w:space="0" w:color="auto"/>
                    <w:right w:val="single" w:sz="6" w:space="0" w:color="auto"/>
                  </w:tcBorders>
                  <w:vAlign w:val="center"/>
                  <w:hideMark/>
                </w:tcPr>
                <w:p w:rsidR="001C75DF" w:rsidRPr="001C75DF" w:rsidRDefault="001C75DF" w:rsidP="001C75DF">
                  <w:pPr>
                    <w:spacing w:line="276" w:lineRule="auto"/>
                    <w:jc w:val="center"/>
                    <w:rPr>
                      <w:b/>
                      <w:lang w:eastAsia="en-US"/>
                    </w:rPr>
                  </w:pPr>
                  <w:r w:rsidRPr="001C75DF">
                    <w:rPr>
                      <w:b/>
                      <w:lang w:eastAsia="en-US"/>
                    </w:rPr>
                    <w:t>15</w:t>
                  </w:r>
                </w:p>
              </w:tc>
              <w:tc>
                <w:tcPr>
                  <w:tcW w:w="8182" w:type="dxa"/>
                  <w:tcBorders>
                    <w:top w:val="single" w:sz="4" w:space="0" w:color="auto"/>
                    <w:left w:val="single" w:sz="6" w:space="0" w:color="auto"/>
                    <w:bottom w:val="single" w:sz="4" w:space="0" w:color="auto"/>
                    <w:right w:val="single" w:sz="4" w:space="0" w:color="auto"/>
                  </w:tcBorders>
                  <w:hideMark/>
                </w:tcPr>
                <w:p w:rsidR="001C75DF" w:rsidRPr="001C75DF" w:rsidRDefault="001C75DF" w:rsidP="001C75DF">
                  <w:pPr>
                    <w:tabs>
                      <w:tab w:val="left" w:pos="1080"/>
                    </w:tabs>
                    <w:spacing w:line="276" w:lineRule="auto"/>
                    <w:jc w:val="both"/>
                    <w:rPr>
                      <w:lang w:eastAsia="en-US"/>
                    </w:rPr>
                  </w:pPr>
                  <w:r w:rsidRPr="001C75DF">
                    <w:rPr>
                      <w:lang w:eastAsia="en-US"/>
                    </w:rPr>
                    <w:t>Оценивается путем сопоставления суммы полученной страховой премии</w:t>
                  </w:r>
                  <w:r w:rsidRPr="001C75DF">
                    <w:rPr>
                      <w:bCs/>
                      <w:lang w:eastAsia="en-US"/>
                    </w:rPr>
                    <w:t xml:space="preserve"> </w:t>
                  </w:r>
                  <w:r w:rsidRPr="001C75DF">
                    <w:rPr>
                      <w:lang w:eastAsia="en-US"/>
                    </w:rPr>
                    <w:t xml:space="preserve">по договорам страхования по форме № 1-СК (строка №29 графа 3) за 2017-2018 годы, </w:t>
                  </w:r>
                  <w:r w:rsidRPr="001C75DF">
                    <w:rPr>
                      <w:bCs/>
                      <w:color w:val="000000"/>
                      <w:spacing w:val="-4"/>
                      <w:lang w:eastAsia="en-US"/>
                    </w:rPr>
                    <w:t>с максимальной суммой полученной страховой премии из всех, представленных участниками за 2018 год,  по следующей формуле:</w:t>
                  </w:r>
                </w:p>
                <w:p w:rsidR="001C75DF" w:rsidRPr="001C75DF" w:rsidRDefault="001C75DF" w:rsidP="001C75DF">
                  <w:pPr>
                    <w:tabs>
                      <w:tab w:val="left" w:pos="9214"/>
                      <w:tab w:val="left" w:pos="9354"/>
                    </w:tabs>
                    <w:spacing w:line="276" w:lineRule="auto"/>
                    <w:jc w:val="center"/>
                    <w:rPr>
                      <w:i/>
                      <w:lang w:eastAsia="en-US"/>
                    </w:rPr>
                  </w:pPr>
                  <w:r w:rsidRPr="001C75DF">
                    <w:rPr>
                      <w:b/>
                      <w:i/>
                      <w:position w:val="-30"/>
                      <w:sz w:val="16"/>
                      <w:szCs w:val="16"/>
                      <w:lang w:val="en-US" w:eastAsia="en-US"/>
                    </w:rPr>
                    <w:object w:dxaOrig="1695" w:dyaOrig="855">
                      <v:shape id="_x0000_i1027" type="#_x0000_t75" style="width:85.1pt;height:43pt" o:ole="">
                        <v:imagedata r:id="rId12" o:title=""/>
                      </v:shape>
                      <o:OLEObject Type="Embed" ProgID="Equation.3" ShapeID="_x0000_i1027" DrawAspect="Content" ObjectID="_1625914609" r:id="rId13"/>
                    </w:object>
                  </w:r>
                  <w:r w:rsidRPr="001C75DF">
                    <w:rPr>
                      <w:i/>
                      <w:sz w:val="22"/>
                      <w:lang w:eastAsia="en-US"/>
                    </w:rPr>
                    <w:t>, где</w:t>
                  </w:r>
                </w:p>
                <w:p w:rsidR="001C75DF" w:rsidRPr="001C75DF" w:rsidRDefault="001C75DF" w:rsidP="001C75DF">
                  <w:pPr>
                    <w:tabs>
                      <w:tab w:val="left" w:pos="2700"/>
                      <w:tab w:val="left" w:pos="9354"/>
                    </w:tabs>
                    <w:spacing w:line="276" w:lineRule="auto"/>
                    <w:jc w:val="both"/>
                    <w:rPr>
                      <w:iCs/>
                      <w:lang w:eastAsia="en-US"/>
                    </w:rPr>
                  </w:pPr>
                  <w:r w:rsidRPr="001C75DF">
                    <w:rPr>
                      <w:i/>
                      <w:iCs/>
                      <w:vertAlign w:val="subscript"/>
                      <w:lang w:val="en-US" w:eastAsia="en-US"/>
                    </w:rPr>
                    <w:t>J</w:t>
                  </w:r>
                  <w:r w:rsidRPr="001C75DF">
                    <w:rPr>
                      <w:i/>
                      <w:iCs/>
                      <w:lang w:eastAsia="en-US"/>
                    </w:rPr>
                    <w:t xml:space="preserve"> </w:t>
                  </w:r>
                  <w:r w:rsidRPr="001C75DF">
                    <w:rPr>
                      <w:i/>
                      <w:lang w:eastAsia="en-US"/>
                    </w:rPr>
                    <w:t>= 1….</w:t>
                  </w:r>
                  <w:r w:rsidRPr="001C75DF">
                    <w:rPr>
                      <w:i/>
                      <w:lang w:val="en-US" w:eastAsia="en-US"/>
                    </w:rPr>
                    <w:t>n</w:t>
                  </w:r>
                  <w:r w:rsidRPr="001C75DF">
                    <w:rPr>
                      <w:i/>
                      <w:lang w:eastAsia="en-US"/>
                    </w:rPr>
                    <w:t xml:space="preserve">, n – </w:t>
                  </w:r>
                  <w:r w:rsidRPr="001C75DF">
                    <w:rPr>
                      <w:lang w:eastAsia="en-US"/>
                    </w:rPr>
                    <w:t>количество участников;</w:t>
                  </w:r>
                </w:p>
                <w:p w:rsidR="001C75DF" w:rsidRPr="001C75DF" w:rsidRDefault="001C75DF" w:rsidP="001C75DF">
                  <w:pPr>
                    <w:tabs>
                      <w:tab w:val="left" w:pos="2700"/>
                      <w:tab w:val="left" w:pos="9354"/>
                    </w:tabs>
                    <w:spacing w:line="276" w:lineRule="auto"/>
                    <w:jc w:val="both"/>
                    <w:rPr>
                      <w:iCs/>
                      <w:lang w:eastAsia="en-US"/>
                    </w:rPr>
                  </w:pPr>
                  <w:r w:rsidRPr="001C75DF">
                    <w:rPr>
                      <w:i/>
                      <w:spacing w:val="-10"/>
                      <w:lang w:eastAsia="en-US"/>
                    </w:rPr>
                    <w:t>Б</w:t>
                  </w:r>
                  <w:proofErr w:type="gramStart"/>
                  <w:r w:rsidRPr="001C75DF">
                    <w:rPr>
                      <w:i/>
                      <w:iCs/>
                      <w:vertAlign w:val="subscript"/>
                      <w:lang w:val="en-US" w:eastAsia="en-US"/>
                    </w:rPr>
                    <w:t>J</w:t>
                  </w:r>
                  <w:proofErr w:type="gramEnd"/>
                  <w:r w:rsidRPr="001C75DF">
                    <w:rPr>
                      <w:i/>
                      <w:iCs/>
                      <w:lang w:eastAsia="en-US"/>
                    </w:rPr>
                    <w:t xml:space="preserve"> - </w:t>
                  </w:r>
                  <w:r w:rsidRPr="001C75DF">
                    <w:rPr>
                      <w:lang w:eastAsia="en-US"/>
                    </w:rPr>
                    <w:t xml:space="preserve">количество баллов </w:t>
                  </w:r>
                  <w:r w:rsidRPr="001C75DF">
                    <w:rPr>
                      <w:iCs/>
                      <w:lang w:val="en-US" w:eastAsia="en-US"/>
                    </w:rPr>
                    <w:t>j</w:t>
                  </w:r>
                  <w:r w:rsidRPr="001C75DF">
                    <w:rPr>
                      <w:iCs/>
                      <w:lang w:eastAsia="en-US"/>
                    </w:rPr>
                    <w:t>-</w:t>
                  </w:r>
                  <w:r w:rsidRPr="001C75DF">
                    <w:rPr>
                      <w:lang w:eastAsia="en-US"/>
                    </w:rPr>
                    <w:t>ого участника;</w:t>
                  </w:r>
                </w:p>
                <w:p w:rsidR="001C75DF" w:rsidRPr="001C75DF" w:rsidRDefault="001C75DF" w:rsidP="001C75DF">
                  <w:pPr>
                    <w:tabs>
                      <w:tab w:val="left" w:pos="9354"/>
                    </w:tabs>
                    <w:spacing w:line="276" w:lineRule="auto"/>
                    <w:jc w:val="both"/>
                    <w:rPr>
                      <w:iCs/>
                      <w:lang w:eastAsia="en-US"/>
                    </w:rPr>
                  </w:pPr>
                  <w:r w:rsidRPr="001C75DF">
                    <w:rPr>
                      <w:i/>
                      <w:spacing w:val="-10"/>
                      <w:lang w:eastAsia="en-US"/>
                    </w:rPr>
                    <w:t>ОП</w:t>
                  </w:r>
                  <w:proofErr w:type="gramStart"/>
                  <w:r w:rsidRPr="001C75DF">
                    <w:rPr>
                      <w:i/>
                      <w:spacing w:val="-10"/>
                      <w:vertAlign w:val="subscript"/>
                      <w:lang w:val="en-US" w:eastAsia="en-US"/>
                    </w:rPr>
                    <w:t>j</w:t>
                  </w:r>
                  <w:proofErr w:type="gramEnd"/>
                  <w:r w:rsidRPr="001C75DF">
                    <w:rPr>
                      <w:i/>
                      <w:spacing w:val="-10"/>
                      <w:vertAlign w:val="subscript"/>
                      <w:lang w:eastAsia="en-US"/>
                    </w:rPr>
                    <w:t xml:space="preserve"> </w:t>
                  </w:r>
                  <w:r w:rsidRPr="001C75DF">
                    <w:rPr>
                      <w:i/>
                      <w:iCs/>
                      <w:lang w:eastAsia="en-US"/>
                    </w:rPr>
                    <w:t xml:space="preserve">– </w:t>
                  </w:r>
                  <w:r w:rsidRPr="001C75DF">
                    <w:rPr>
                      <w:iCs/>
                      <w:lang w:eastAsia="en-US"/>
                    </w:rPr>
                    <w:t>общий объем страховой</w:t>
                  </w:r>
                  <w:r w:rsidRPr="001C75DF">
                    <w:rPr>
                      <w:lang w:eastAsia="en-US"/>
                    </w:rPr>
                    <w:t xml:space="preserve"> премии по договорам страхования  </w:t>
                  </w:r>
                  <w:r w:rsidRPr="001C75DF">
                    <w:rPr>
                      <w:iCs/>
                      <w:lang w:val="en-US" w:eastAsia="en-US"/>
                    </w:rPr>
                    <w:t>j</w:t>
                  </w:r>
                  <w:r w:rsidRPr="001C75DF">
                    <w:rPr>
                      <w:iCs/>
                      <w:lang w:eastAsia="en-US"/>
                    </w:rPr>
                    <w:t>-</w:t>
                  </w:r>
                  <w:r w:rsidRPr="001C75DF">
                    <w:rPr>
                      <w:lang w:eastAsia="en-US"/>
                    </w:rPr>
                    <w:t>ого участника по форме № 1-СК за 2017-2018 гг.;</w:t>
                  </w:r>
                </w:p>
                <w:p w:rsidR="001C75DF" w:rsidRPr="001C75DF" w:rsidRDefault="001C75DF" w:rsidP="001C75DF">
                  <w:pPr>
                    <w:tabs>
                      <w:tab w:val="left" w:pos="9214"/>
                      <w:tab w:val="left" w:pos="9354"/>
                    </w:tabs>
                    <w:spacing w:line="276" w:lineRule="auto"/>
                    <w:jc w:val="both"/>
                    <w:rPr>
                      <w:lang w:eastAsia="en-US"/>
                    </w:rPr>
                  </w:pPr>
                  <w:proofErr w:type="gramStart"/>
                  <w:r w:rsidRPr="001C75DF">
                    <w:rPr>
                      <w:i/>
                      <w:spacing w:val="-10"/>
                      <w:lang w:eastAsia="en-US"/>
                    </w:rPr>
                    <w:t>ОП</w:t>
                  </w:r>
                  <w:proofErr w:type="gramEnd"/>
                  <w:r w:rsidRPr="001C75DF">
                    <w:rPr>
                      <w:i/>
                      <w:spacing w:val="-10"/>
                      <w:vertAlign w:val="subscript"/>
                      <w:lang w:val="en-US" w:eastAsia="en-US"/>
                    </w:rPr>
                    <w:t>max</w:t>
                  </w:r>
                  <w:r w:rsidRPr="001C75DF">
                    <w:rPr>
                      <w:i/>
                      <w:lang w:eastAsia="en-US"/>
                    </w:rPr>
                    <w:t xml:space="preserve"> – </w:t>
                  </w:r>
                  <w:r w:rsidRPr="001C75DF">
                    <w:rPr>
                      <w:lang w:eastAsia="en-US"/>
                    </w:rPr>
                    <w:t>максимальный общий объем страховой  премии по договорам добровольного страхования из всех, представленных участниками по форме № 1-СК за 2017-2018 гг.</w:t>
                  </w:r>
                </w:p>
                <w:p w:rsidR="001C75DF" w:rsidRPr="001C75DF" w:rsidRDefault="001C75DF" w:rsidP="001C75DF">
                  <w:pPr>
                    <w:spacing w:line="276" w:lineRule="auto"/>
                    <w:jc w:val="both"/>
                    <w:rPr>
                      <w:lang w:eastAsia="en-US"/>
                    </w:rPr>
                  </w:pPr>
                  <w:r w:rsidRPr="001C75DF">
                    <w:rPr>
                      <w:lang w:eastAsia="en-US"/>
                    </w:rPr>
                    <w:t>15</w:t>
                  </w:r>
                  <w:r w:rsidRPr="001C75DF">
                    <w:rPr>
                      <w:i/>
                      <w:lang w:eastAsia="en-US"/>
                    </w:rPr>
                    <w:t xml:space="preserve"> – </w:t>
                  </w:r>
                  <w:r w:rsidRPr="001C75DF">
                    <w:rPr>
                      <w:lang w:eastAsia="en-US"/>
                    </w:rPr>
                    <w:t>максимально возможное количество баллов по данному критерию.</w:t>
                  </w:r>
                </w:p>
              </w:tc>
            </w:tr>
            <w:tr w:rsidR="001C75DF" w:rsidRPr="001C75DF" w:rsidTr="00BE24C1">
              <w:trPr>
                <w:trHeight w:val="1129"/>
                <w:jc w:val="center"/>
              </w:trPr>
              <w:tc>
                <w:tcPr>
                  <w:tcW w:w="962" w:type="dxa"/>
                  <w:tcBorders>
                    <w:top w:val="single" w:sz="4" w:space="0" w:color="auto"/>
                    <w:left w:val="single" w:sz="4" w:space="0" w:color="auto"/>
                    <w:bottom w:val="single" w:sz="4" w:space="0" w:color="auto"/>
                    <w:right w:val="single" w:sz="6" w:space="0" w:color="auto"/>
                  </w:tcBorders>
                  <w:vAlign w:val="center"/>
                  <w:hideMark/>
                </w:tcPr>
                <w:p w:rsidR="001C75DF" w:rsidRPr="001C75DF" w:rsidRDefault="001C75DF" w:rsidP="001C75DF">
                  <w:pPr>
                    <w:autoSpaceDE w:val="0"/>
                    <w:autoSpaceDN w:val="0"/>
                    <w:adjustRightInd w:val="0"/>
                    <w:spacing w:line="276" w:lineRule="auto"/>
                    <w:jc w:val="center"/>
                    <w:rPr>
                      <w:lang w:eastAsia="en-US"/>
                    </w:rPr>
                  </w:pPr>
                  <w:r w:rsidRPr="001C75DF">
                    <w:rPr>
                      <w:lang w:eastAsia="en-US"/>
                    </w:rPr>
                    <w:t>2.2.</w:t>
                  </w:r>
                </w:p>
              </w:tc>
              <w:tc>
                <w:tcPr>
                  <w:tcW w:w="3867" w:type="dxa"/>
                  <w:tcBorders>
                    <w:top w:val="single" w:sz="4" w:space="0" w:color="auto"/>
                    <w:left w:val="single" w:sz="6" w:space="0" w:color="auto"/>
                    <w:bottom w:val="single" w:sz="4" w:space="0" w:color="auto"/>
                    <w:right w:val="single" w:sz="6" w:space="0" w:color="auto"/>
                  </w:tcBorders>
                  <w:vAlign w:val="center"/>
                  <w:hideMark/>
                </w:tcPr>
                <w:p w:rsidR="001C75DF" w:rsidRPr="001C75DF" w:rsidRDefault="001C75DF" w:rsidP="001C75DF">
                  <w:pPr>
                    <w:spacing w:line="276" w:lineRule="auto"/>
                    <w:rPr>
                      <w:lang w:eastAsia="en-US"/>
                    </w:rPr>
                  </w:pPr>
                  <w:r w:rsidRPr="001C75DF">
                    <w:rPr>
                      <w:lang w:eastAsia="en-US"/>
                    </w:rPr>
                    <w:t>Опыт участника (выплаты по договорам страхования)</w:t>
                  </w:r>
                </w:p>
              </w:tc>
              <w:tc>
                <w:tcPr>
                  <w:tcW w:w="1134" w:type="dxa"/>
                  <w:tcBorders>
                    <w:top w:val="single" w:sz="4" w:space="0" w:color="auto"/>
                    <w:left w:val="single" w:sz="6" w:space="0" w:color="auto"/>
                    <w:bottom w:val="single" w:sz="4" w:space="0" w:color="auto"/>
                    <w:right w:val="single" w:sz="6" w:space="0" w:color="auto"/>
                  </w:tcBorders>
                  <w:vAlign w:val="center"/>
                  <w:hideMark/>
                </w:tcPr>
                <w:p w:rsidR="001C75DF" w:rsidRPr="001C75DF" w:rsidRDefault="001C75DF" w:rsidP="001C75DF">
                  <w:pPr>
                    <w:spacing w:line="276" w:lineRule="auto"/>
                    <w:jc w:val="center"/>
                    <w:rPr>
                      <w:b/>
                      <w:lang w:eastAsia="en-US"/>
                    </w:rPr>
                  </w:pPr>
                  <w:r w:rsidRPr="001C75DF">
                    <w:rPr>
                      <w:b/>
                      <w:lang w:eastAsia="en-US"/>
                    </w:rPr>
                    <w:t>15</w:t>
                  </w:r>
                </w:p>
              </w:tc>
              <w:tc>
                <w:tcPr>
                  <w:tcW w:w="8182" w:type="dxa"/>
                  <w:tcBorders>
                    <w:top w:val="single" w:sz="4" w:space="0" w:color="auto"/>
                    <w:left w:val="single" w:sz="6" w:space="0" w:color="auto"/>
                    <w:bottom w:val="single" w:sz="4" w:space="0" w:color="auto"/>
                    <w:right w:val="single" w:sz="4" w:space="0" w:color="auto"/>
                  </w:tcBorders>
                  <w:vAlign w:val="center"/>
                  <w:hideMark/>
                </w:tcPr>
                <w:p w:rsidR="001C75DF" w:rsidRPr="001C75DF" w:rsidRDefault="001C75DF" w:rsidP="001C75DF">
                  <w:pPr>
                    <w:spacing w:line="276" w:lineRule="auto"/>
                    <w:jc w:val="both"/>
                    <w:rPr>
                      <w:lang w:eastAsia="en-US"/>
                    </w:rPr>
                  </w:pPr>
                  <w:r w:rsidRPr="001C75DF">
                    <w:rPr>
                      <w:lang w:eastAsia="en-US"/>
                    </w:rPr>
                    <w:t>Оценивается путем сопоставления суммы страховых выплат по договорам страхования по форме № 1-СК (строка № 29 графа 4), осуществленных участником за 2017-2018 годы, с максимальной суммой страховых выплат по договорам добровольного страхования из всех, представленных  участниками по форме № 1-СК за 2017-2018 годы, по следующей формуле:</w:t>
                  </w:r>
                </w:p>
                <w:p w:rsidR="001C75DF" w:rsidRPr="001C75DF" w:rsidRDefault="001C75DF" w:rsidP="001C75DF">
                  <w:pPr>
                    <w:tabs>
                      <w:tab w:val="left" w:pos="9214"/>
                      <w:tab w:val="left" w:pos="9354"/>
                    </w:tabs>
                    <w:spacing w:line="276" w:lineRule="auto"/>
                    <w:jc w:val="center"/>
                    <w:rPr>
                      <w:i/>
                      <w:lang w:eastAsia="en-US"/>
                    </w:rPr>
                  </w:pPr>
                  <w:r w:rsidRPr="001C75DF">
                    <w:rPr>
                      <w:b/>
                      <w:i/>
                      <w:position w:val="-30"/>
                      <w:sz w:val="16"/>
                      <w:szCs w:val="16"/>
                      <w:lang w:val="en-US" w:eastAsia="en-US"/>
                    </w:rPr>
                    <w:object w:dxaOrig="1725" w:dyaOrig="855">
                      <v:shape id="_x0000_i1028" type="#_x0000_t75" style="width:86.05pt;height:43pt" o:ole="">
                        <v:imagedata r:id="rId14" o:title=""/>
                      </v:shape>
                      <o:OLEObject Type="Embed" ProgID="Equation.3" ShapeID="_x0000_i1028" DrawAspect="Content" ObjectID="_1625914610" r:id="rId15"/>
                    </w:object>
                  </w:r>
                  <w:r w:rsidRPr="001C75DF">
                    <w:rPr>
                      <w:i/>
                      <w:lang w:eastAsia="en-US"/>
                    </w:rPr>
                    <w:t>, где</w:t>
                  </w:r>
                </w:p>
                <w:p w:rsidR="001C75DF" w:rsidRPr="001C75DF" w:rsidRDefault="001C75DF" w:rsidP="001C75DF">
                  <w:pPr>
                    <w:tabs>
                      <w:tab w:val="left" w:pos="2700"/>
                      <w:tab w:val="left" w:pos="9354"/>
                    </w:tabs>
                    <w:spacing w:line="276" w:lineRule="auto"/>
                    <w:jc w:val="both"/>
                    <w:rPr>
                      <w:i/>
                      <w:iCs/>
                      <w:lang w:eastAsia="en-US"/>
                    </w:rPr>
                  </w:pPr>
                  <w:r w:rsidRPr="001C75DF">
                    <w:rPr>
                      <w:i/>
                      <w:iCs/>
                      <w:vertAlign w:val="subscript"/>
                      <w:lang w:val="en-US" w:eastAsia="en-US"/>
                    </w:rPr>
                    <w:t>J</w:t>
                  </w:r>
                  <w:r w:rsidRPr="001C75DF">
                    <w:rPr>
                      <w:i/>
                      <w:iCs/>
                      <w:lang w:eastAsia="en-US"/>
                    </w:rPr>
                    <w:t xml:space="preserve"> </w:t>
                  </w:r>
                  <w:r w:rsidRPr="001C75DF">
                    <w:rPr>
                      <w:i/>
                      <w:lang w:eastAsia="en-US"/>
                    </w:rPr>
                    <w:t>= 1….</w:t>
                  </w:r>
                  <w:r w:rsidRPr="001C75DF">
                    <w:rPr>
                      <w:i/>
                      <w:lang w:val="en-US" w:eastAsia="en-US"/>
                    </w:rPr>
                    <w:t>n</w:t>
                  </w:r>
                  <w:r w:rsidRPr="001C75DF">
                    <w:rPr>
                      <w:i/>
                      <w:lang w:eastAsia="en-US"/>
                    </w:rPr>
                    <w:t xml:space="preserve">, n – </w:t>
                  </w:r>
                  <w:r w:rsidRPr="001C75DF">
                    <w:rPr>
                      <w:lang w:eastAsia="en-US"/>
                    </w:rPr>
                    <w:t>количество участников</w:t>
                  </w:r>
                  <w:r w:rsidRPr="001C75DF">
                    <w:rPr>
                      <w:i/>
                      <w:lang w:eastAsia="en-US"/>
                    </w:rPr>
                    <w:t>;</w:t>
                  </w:r>
                </w:p>
                <w:p w:rsidR="001C75DF" w:rsidRPr="001C75DF" w:rsidRDefault="001C75DF" w:rsidP="001C75DF">
                  <w:pPr>
                    <w:tabs>
                      <w:tab w:val="left" w:pos="2700"/>
                      <w:tab w:val="left" w:pos="9354"/>
                    </w:tabs>
                    <w:spacing w:line="276" w:lineRule="auto"/>
                    <w:jc w:val="both"/>
                    <w:rPr>
                      <w:iCs/>
                      <w:lang w:eastAsia="en-US"/>
                    </w:rPr>
                  </w:pPr>
                  <w:r w:rsidRPr="001C75DF">
                    <w:rPr>
                      <w:i/>
                      <w:spacing w:val="-10"/>
                      <w:lang w:eastAsia="en-US"/>
                    </w:rPr>
                    <w:t>Б</w:t>
                  </w:r>
                  <w:proofErr w:type="gramStart"/>
                  <w:r w:rsidRPr="001C75DF">
                    <w:rPr>
                      <w:i/>
                      <w:iCs/>
                      <w:vertAlign w:val="subscript"/>
                      <w:lang w:val="en-US" w:eastAsia="en-US"/>
                    </w:rPr>
                    <w:t>J</w:t>
                  </w:r>
                  <w:proofErr w:type="gramEnd"/>
                  <w:r w:rsidRPr="001C75DF">
                    <w:rPr>
                      <w:i/>
                      <w:iCs/>
                      <w:lang w:eastAsia="en-US"/>
                    </w:rPr>
                    <w:t xml:space="preserve"> - </w:t>
                  </w:r>
                  <w:r w:rsidRPr="001C75DF">
                    <w:rPr>
                      <w:lang w:eastAsia="en-US"/>
                    </w:rPr>
                    <w:t xml:space="preserve">количество баллов </w:t>
                  </w:r>
                  <w:r w:rsidRPr="001C75DF">
                    <w:rPr>
                      <w:iCs/>
                      <w:lang w:val="en-US" w:eastAsia="en-US"/>
                    </w:rPr>
                    <w:t>j</w:t>
                  </w:r>
                  <w:r w:rsidRPr="001C75DF">
                    <w:rPr>
                      <w:iCs/>
                      <w:lang w:eastAsia="en-US"/>
                    </w:rPr>
                    <w:t>-</w:t>
                  </w:r>
                  <w:r w:rsidRPr="001C75DF">
                    <w:rPr>
                      <w:lang w:eastAsia="en-US"/>
                    </w:rPr>
                    <w:t>ого участника;</w:t>
                  </w:r>
                </w:p>
                <w:p w:rsidR="001C75DF" w:rsidRPr="001C75DF" w:rsidRDefault="001C75DF" w:rsidP="001C75DF">
                  <w:pPr>
                    <w:tabs>
                      <w:tab w:val="left" w:pos="9354"/>
                    </w:tabs>
                    <w:spacing w:line="276" w:lineRule="auto"/>
                    <w:jc w:val="both"/>
                    <w:rPr>
                      <w:i/>
                      <w:iCs/>
                      <w:lang w:eastAsia="en-US"/>
                    </w:rPr>
                  </w:pPr>
                  <w:r w:rsidRPr="001C75DF">
                    <w:rPr>
                      <w:i/>
                      <w:spacing w:val="-10"/>
                      <w:lang w:eastAsia="en-US"/>
                    </w:rPr>
                    <w:t>ОВ</w:t>
                  </w:r>
                  <w:proofErr w:type="gramStart"/>
                  <w:r w:rsidRPr="001C75DF">
                    <w:rPr>
                      <w:i/>
                      <w:spacing w:val="-10"/>
                      <w:vertAlign w:val="subscript"/>
                      <w:lang w:val="en-US" w:eastAsia="en-US"/>
                    </w:rPr>
                    <w:t>j</w:t>
                  </w:r>
                  <w:proofErr w:type="gramEnd"/>
                  <w:r w:rsidRPr="001C75DF">
                    <w:rPr>
                      <w:i/>
                      <w:spacing w:val="-10"/>
                      <w:vertAlign w:val="subscript"/>
                      <w:lang w:eastAsia="en-US"/>
                    </w:rPr>
                    <w:t xml:space="preserve"> </w:t>
                  </w:r>
                  <w:r w:rsidRPr="001C75DF">
                    <w:rPr>
                      <w:i/>
                      <w:iCs/>
                      <w:lang w:eastAsia="en-US"/>
                    </w:rPr>
                    <w:t xml:space="preserve">– </w:t>
                  </w:r>
                  <w:r w:rsidRPr="001C75DF">
                    <w:rPr>
                      <w:iCs/>
                      <w:lang w:eastAsia="en-US"/>
                    </w:rPr>
                    <w:t>общий объем</w:t>
                  </w:r>
                  <w:r w:rsidRPr="001C75DF">
                    <w:rPr>
                      <w:lang w:eastAsia="en-US"/>
                    </w:rPr>
                    <w:t xml:space="preserve"> выплат по договорам добровольного медицинского страхования </w:t>
                  </w:r>
                  <w:r w:rsidRPr="001C75DF">
                    <w:rPr>
                      <w:iCs/>
                      <w:lang w:val="en-US" w:eastAsia="en-US"/>
                    </w:rPr>
                    <w:t>j</w:t>
                  </w:r>
                  <w:r w:rsidRPr="001C75DF">
                    <w:rPr>
                      <w:iCs/>
                      <w:lang w:eastAsia="en-US"/>
                    </w:rPr>
                    <w:t>-</w:t>
                  </w:r>
                  <w:r w:rsidRPr="001C75DF">
                    <w:rPr>
                      <w:lang w:eastAsia="en-US"/>
                    </w:rPr>
                    <w:t>ого участника по форме № 1-СК за 2017-2018 гг.;</w:t>
                  </w:r>
                </w:p>
                <w:p w:rsidR="001C75DF" w:rsidRPr="001C75DF" w:rsidRDefault="001C75DF" w:rsidP="001C75DF">
                  <w:pPr>
                    <w:tabs>
                      <w:tab w:val="left" w:pos="9214"/>
                      <w:tab w:val="left" w:pos="9354"/>
                    </w:tabs>
                    <w:spacing w:line="276" w:lineRule="auto"/>
                    <w:jc w:val="both"/>
                    <w:rPr>
                      <w:lang w:eastAsia="en-US"/>
                    </w:rPr>
                  </w:pPr>
                  <w:proofErr w:type="gramStart"/>
                  <w:r w:rsidRPr="001C75DF">
                    <w:rPr>
                      <w:i/>
                      <w:spacing w:val="-10"/>
                      <w:lang w:eastAsia="en-US"/>
                    </w:rPr>
                    <w:lastRenderedPageBreak/>
                    <w:t>ОВ</w:t>
                  </w:r>
                  <w:proofErr w:type="gramEnd"/>
                  <w:r w:rsidRPr="001C75DF">
                    <w:rPr>
                      <w:i/>
                      <w:spacing w:val="-10"/>
                      <w:vertAlign w:val="subscript"/>
                      <w:lang w:val="en-US" w:eastAsia="en-US"/>
                    </w:rPr>
                    <w:t>max</w:t>
                  </w:r>
                  <w:r w:rsidRPr="001C75DF">
                    <w:rPr>
                      <w:i/>
                      <w:lang w:eastAsia="en-US"/>
                    </w:rPr>
                    <w:t xml:space="preserve"> – </w:t>
                  </w:r>
                  <w:r w:rsidRPr="001C75DF">
                    <w:rPr>
                      <w:lang w:eastAsia="en-US"/>
                    </w:rPr>
                    <w:t>максимальный общий объем выплат по договорам из всех, представленных участниками по форме № 1-СК за 2017-2018 гг.;</w:t>
                  </w:r>
                </w:p>
                <w:p w:rsidR="001C75DF" w:rsidRPr="001C75DF" w:rsidRDefault="001C75DF" w:rsidP="001C75DF">
                  <w:pPr>
                    <w:tabs>
                      <w:tab w:val="left" w:pos="9214"/>
                      <w:tab w:val="left" w:pos="9354"/>
                    </w:tabs>
                    <w:spacing w:line="276" w:lineRule="auto"/>
                    <w:jc w:val="both"/>
                    <w:rPr>
                      <w:i/>
                      <w:lang w:eastAsia="en-US"/>
                    </w:rPr>
                  </w:pPr>
                  <w:r w:rsidRPr="001C75DF">
                    <w:rPr>
                      <w:lang w:eastAsia="en-US"/>
                    </w:rPr>
                    <w:t>15</w:t>
                  </w:r>
                  <w:r w:rsidRPr="001C75DF">
                    <w:rPr>
                      <w:i/>
                      <w:lang w:eastAsia="en-US"/>
                    </w:rPr>
                    <w:t xml:space="preserve"> – </w:t>
                  </w:r>
                  <w:r w:rsidRPr="001C75DF">
                    <w:rPr>
                      <w:lang w:eastAsia="en-US"/>
                    </w:rPr>
                    <w:t>максимально возможное количество баллов по данному критерию.</w:t>
                  </w:r>
                </w:p>
              </w:tc>
            </w:tr>
          </w:tbl>
          <w:p w:rsidR="001C75DF" w:rsidRPr="001C75DF" w:rsidRDefault="001C75DF" w:rsidP="001C75DF">
            <w:pPr>
              <w:ind w:firstLine="709"/>
              <w:jc w:val="both"/>
              <w:rPr>
                <w:rFonts w:eastAsia="MS Mincho"/>
                <w:sz w:val="28"/>
                <w:szCs w:val="28"/>
              </w:rPr>
            </w:pPr>
          </w:p>
          <w:p w:rsidR="001C75DF" w:rsidRPr="001C75DF" w:rsidRDefault="001C75DF" w:rsidP="001C75DF">
            <w:pPr>
              <w:ind w:firstLine="709"/>
              <w:jc w:val="both"/>
              <w:rPr>
                <w:rFonts w:eastAsia="MS Mincho"/>
                <w:sz w:val="28"/>
                <w:szCs w:val="28"/>
              </w:rPr>
            </w:pPr>
            <w:r w:rsidRPr="001C75DF">
              <w:rPr>
                <w:rFonts w:eastAsia="MS Mincho"/>
                <w:sz w:val="28"/>
              </w:rPr>
              <w:t xml:space="preserve">Оценка заявок осуществляется на основании Технического предложения, представленного в подтверждение соответствия квалификационным требованиям, требованиям технического задания, а также следующих документов, предоставляемых </w:t>
            </w:r>
            <w:r w:rsidRPr="001C75DF">
              <w:rPr>
                <w:rFonts w:eastAsia="MS Mincho"/>
                <w:sz w:val="28"/>
                <w:szCs w:val="28"/>
              </w:rPr>
              <w:t>участником дополнительно при наличии:</w:t>
            </w:r>
          </w:p>
          <w:p w:rsidR="001C75DF" w:rsidRPr="001C75DF" w:rsidRDefault="001C75DF" w:rsidP="001C75DF">
            <w:pPr>
              <w:ind w:firstLine="709"/>
              <w:jc w:val="both"/>
              <w:rPr>
                <w:sz w:val="28"/>
                <w:szCs w:val="28"/>
              </w:rPr>
            </w:pPr>
            <w:r w:rsidRPr="001C75DF">
              <w:rPr>
                <w:sz w:val="28"/>
                <w:szCs w:val="28"/>
              </w:rPr>
              <w:t xml:space="preserve">- </w:t>
            </w:r>
            <w:r w:rsidRPr="001C75DF">
              <w:rPr>
                <w:sz w:val="28"/>
              </w:rPr>
              <w:t>сведения о деятельности страховой организации по форме № 1-СК «Сведения о деятельности страховщика» в соответствии с приказом Росстата от 23.01.2018 г № 23 «Об утверждении статистического инструментария для организации федерального статистического наблюдения за государственными финансами и деятельностью страховщика»</w:t>
            </w:r>
            <w:r w:rsidRPr="001C75DF">
              <w:rPr>
                <w:rFonts w:eastAsia="Calibri"/>
                <w:sz w:val="28"/>
                <w:szCs w:val="28"/>
                <w:lang w:eastAsia="en-US"/>
              </w:rPr>
              <w:t>.</w:t>
            </w:r>
          </w:p>
          <w:p w:rsidR="001C75DF" w:rsidRPr="001C75DF" w:rsidRDefault="001C75DF" w:rsidP="001C75DF">
            <w:pPr>
              <w:widowControl w:val="0"/>
              <w:suppressAutoHyphens/>
              <w:ind w:firstLine="709"/>
              <w:jc w:val="both"/>
              <w:rPr>
                <w:rFonts w:eastAsia="MS Mincho"/>
                <w:sz w:val="28"/>
              </w:rPr>
            </w:pPr>
          </w:p>
          <w:p w:rsidR="002A069E" w:rsidRPr="002A069E" w:rsidRDefault="002A069E" w:rsidP="002A069E">
            <w:pPr>
              <w:rPr>
                <w:rFonts w:eastAsia="MS Mincho"/>
              </w:rPr>
            </w:pPr>
          </w:p>
          <w:p w:rsidR="00C936EF" w:rsidRPr="002A069E" w:rsidRDefault="00C936EF" w:rsidP="0099256A">
            <w:pPr>
              <w:pStyle w:val="2"/>
              <w:suppressAutoHyphens/>
              <w:spacing w:before="0" w:after="0"/>
              <w:ind w:left="615"/>
              <w:jc w:val="center"/>
              <w:rPr>
                <w:rFonts w:ascii="Times New Roman" w:eastAsia="MS Mincho" w:hAnsi="Times New Roman"/>
                <w:b w:val="0"/>
                <w:bCs w:val="0"/>
                <w:iCs w:val="0"/>
                <w:sz w:val="24"/>
                <w:szCs w:val="24"/>
              </w:rPr>
            </w:pPr>
          </w:p>
        </w:tc>
      </w:tr>
      <w:tr w:rsidR="00766E7E" w:rsidRPr="00E84C12" w:rsidTr="001C75DF">
        <w:tc>
          <w:tcPr>
            <w:tcW w:w="236" w:type="dxa"/>
          </w:tcPr>
          <w:p w:rsidR="00766E7E" w:rsidRPr="00E84C12" w:rsidRDefault="00766E7E" w:rsidP="00A50577">
            <w:pPr>
              <w:pStyle w:val="2"/>
              <w:suppressAutoHyphens/>
              <w:spacing w:before="0" w:after="0"/>
              <w:jc w:val="center"/>
              <w:rPr>
                <w:rFonts w:ascii="Times New Roman" w:eastAsia="MS Mincho" w:hAnsi="Times New Roman"/>
                <w:i w:val="0"/>
                <w:iCs w:val="0"/>
              </w:rPr>
            </w:pPr>
          </w:p>
        </w:tc>
        <w:tc>
          <w:tcPr>
            <w:tcW w:w="15924" w:type="dxa"/>
          </w:tcPr>
          <w:p w:rsidR="00766E7E" w:rsidRPr="000366FE" w:rsidRDefault="00766E7E" w:rsidP="00766E7E">
            <w:pPr>
              <w:pStyle w:val="2"/>
              <w:suppressAutoHyphens/>
              <w:spacing w:before="0" w:after="0"/>
              <w:ind w:left="615"/>
              <w:rPr>
                <w:rFonts w:ascii="Times New Roman" w:eastAsia="MS Mincho" w:hAnsi="Times New Roman"/>
                <w:b w:val="0"/>
                <w:bCs w:val="0"/>
                <w:iCs w:val="0"/>
                <w:sz w:val="24"/>
                <w:szCs w:val="24"/>
              </w:rPr>
            </w:pPr>
          </w:p>
        </w:tc>
      </w:tr>
      <w:bookmarkEnd w:id="2"/>
    </w:tbl>
    <w:p w:rsidR="000D774B" w:rsidRPr="00E84C12" w:rsidRDefault="000D774B" w:rsidP="000D774B"/>
    <w:p w:rsidR="000D774B" w:rsidRPr="00E84C12" w:rsidDel="00C2333E" w:rsidRDefault="000D774B" w:rsidP="000D774B">
      <w:pPr>
        <w:shd w:val="clear" w:color="auto" w:fill="FFFFFF"/>
        <w:ind w:left="58" w:right="139" w:firstLine="720"/>
        <w:jc w:val="both"/>
        <w:rPr>
          <w:bCs/>
          <w:sz w:val="28"/>
          <w:szCs w:val="28"/>
        </w:rPr>
      </w:pPr>
      <w:r w:rsidRPr="00E84C12">
        <w:rPr>
          <w:szCs w:val="28"/>
        </w:rPr>
        <w:br w:type="page"/>
      </w:r>
    </w:p>
    <w:p w:rsidR="00153891" w:rsidRPr="00E84C12" w:rsidRDefault="00153891" w:rsidP="00556B6D">
      <w:pPr>
        <w:ind w:firstLine="709"/>
        <w:jc w:val="both"/>
        <w:rPr>
          <w:i/>
          <w:sz w:val="28"/>
          <w:szCs w:val="28"/>
        </w:rPr>
        <w:sectPr w:rsidR="00153891" w:rsidRPr="00E84C12" w:rsidSect="009D5695">
          <w:pgSz w:w="16838" w:h="11906" w:orient="landscape"/>
          <w:pgMar w:top="1701" w:right="1134" w:bottom="850" w:left="1134" w:header="708" w:footer="708" w:gutter="0"/>
          <w:cols w:space="708"/>
          <w:docGrid w:linePitch="360"/>
        </w:sectPr>
      </w:pPr>
    </w:p>
    <w:p w:rsidR="00B56F40" w:rsidRPr="00CC23BA" w:rsidRDefault="00B56F40" w:rsidP="00B56F40">
      <w:pPr>
        <w:pStyle w:val="2"/>
        <w:spacing w:before="0" w:after="0"/>
        <w:ind w:left="709"/>
        <w:jc w:val="both"/>
        <w:rPr>
          <w:rFonts w:ascii="Times New Roman" w:hAnsi="Times New Roman"/>
          <w:i w:val="0"/>
        </w:rPr>
      </w:pPr>
      <w:r>
        <w:rPr>
          <w:rFonts w:ascii="Times New Roman" w:hAnsi="Times New Roman"/>
          <w:i w:val="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3942"/>
        <w:gridCol w:w="10028"/>
      </w:tblGrid>
      <w:tr w:rsidR="00B56F40" w:rsidRPr="00CC23BA" w:rsidTr="00BE24C1">
        <w:tc>
          <w:tcPr>
            <w:tcW w:w="816" w:type="dxa"/>
          </w:tcPr>
          <w:p w:rsidR="00B56F40" w:rsidRPr="00CC23BA" w:rsidRDefault="00B56F40" w:rsidP="009B5554">
            <w:r>
              <w:t>№</w:t>
            </w:r>
            <w:proofErr w:type="gramStart"/>
            <w:r>
              <w:t>п</w:t>
            </w:r>
            <w:proofErr w:type="gramEnd"/>
            <w:r>
              <w:t>/п</w:t>
            </w:r>
          </w:p>
        </w:tc>
        <w:tc>
          <w:tcPr>
            <w:tcW w:w="3942" w:type="dxa"/>
          </w:tcPr>
          <w:p w:rsidR="00B56F40" w:rsidRPr="00CC23BA" w:rsidRDefault="00B56F40" w:rsidP="009B5554">
            <w:r>
              <w:t>Параметры закупки</w:t>
            </w:r>
          </w:p>
        </w:tc>
        <w:tc>
          <w:tcPr>
            <w:tcW w:w="10028" w:type="dxa"/>
          </w:tcPr>
          <w:p w:rsidR="00B56F40" w:rsidRPr="00CC23BA" w:rsidRDefault="00B56F40" w:rsidP="009B5554">
            <w:r>
              <w:t>Сведения о закупке</w:t>
            </w:r>
          </w:p>
        </w:tc>
      </w:tr>
      <w:tr w:rsidR="00BE24C1" w:rsidRPr="00CC23BA" w:rsidTr="00BE24C1">
        <w:tc>
          <w:tcPr>
            <w:tcW w:w="816" w:type="dxa"/>
          </w:tcPr>
          <w:p w:rsidR="00BE24C1" w:rsidRPr="00CC23BA" w:rsidRDefault="00BE24C1" w:rsidP="009B5554">
            <w:r>
              <w:t>2.1</w:t>
            </w:r>
          </w:p>
        </w:tc>
        <w:tc>
          <w:tcPr>
            <w:tcW w:w="3942" w:type="dxa"/>
          </w:tcPr>
          <w:p w:rsidR="00BE24C1" w:rsidRPr="00CC23BA" w:rsidRDefault="00BE24C1" w:rsidP="009B5554">
            <w:pPr>
              <w:rPr>
                <w:sz w:val="28"/>
                <w:szCs w:val="28"/>
              </w:rPr>
            </w:pPr>
            <w:r>
              <w:rPr>
                <w:sz w:val="28"/>
                <w:szCs w:val="28"/>
              </w:rPr>
              <w:t>Сведения о заказчике</w:t>
            </w:r>
          </w:p>
        </w:tc>
        <w:tc>
          <w:tcPr>
            <w:tcW w:w="10028" w:type="dxa"/>
          </w:tcPr>
          <w:p w:rsidR="00BE24C1" w:rsidRDefault="00BE24C1" w:rsidP="00BE24C1">
            <w:pPr>
              <w:ind w:left="68" w:firstLine="419"/>
              <w:jc w:val="both"/>
              <w:rPr>
                <w:bCs/>
                <w:sz w:val="28"/>
                <w:szCs w:val="28"/>
              </w:rPr>
            </w:pPr>
            <w:r>
              <w:rPr>
                <w:bCs/>
                <w:sz w:val="28"/>
                <w:szCs w:val="28"/>
              </w:rPr>
              <w:t>Заказчик – АО «Пассажирская компания «Сахалин» (АО «ПКС»).</w:t>
            </w:r>
          </w:p>
          <w:p w:rsidR="00BE24C1" w:rsidRPr="00BE24C1" w:rsidRDefault="00BE24C1" w:rsidP="00BE24C1">
            <w:pPr>
              <w:pStyle w:val="a6"/>
              <w:ind w:left="68" w:firstLine="419"/>
              <w:jc w:val="both"/>
              <w:rPr>
                <w:bCs/>
                <w:sz w:val="28"/>
                <w:szCs w:val="28"/>
              </w:rPr>
            </w:pPr>
            <w:r>
              <w:rPr>
                <w:bCs/>
                <w:sz w:val="28"/>
                <w:szCs w:val="28"/>
              </w:rPr>
              <w:t>Место нахождения заказчика: 693000, Россия, Сахалинская область, г. Южно-Сахалинск, ул. Вокзальная, 54-А.</w:t>
            </w:r>
          </w:p>
          <w:p w:rsidR="00BE24C1" w:rsidRDefault="00BE24C1" w:rsidP="00BE24C1">
            <w:pPr>
              <w:pStyle w:val="a6"/>
              <w:ind w:left="68" w:firstLine="419"/>
              <w:jc w:val="both"/>
              <w:rPr>
                <w:bCs/>
                <w:sz w:val="28"/>
                <w:szCs w:val="28"/>
              </w:rPr>
            </w:pPr>
            <w:r>
              <w:rPr>
                <w:bCs/>
                <w:sz w:val="28"/>
                <w:szCs w:val="28"/>
              </w:rPr>
              <w:t>Почтовый адрес заказчика: 693000, Россия, Сахалинская область, г. Южно-Сахалинск, ул. Вокзальная, 54-А.</w:t>
            </w:r>
          </w:p>
          <w:p w:rsidR="00BE24C1" w:rsidRPr="00BE24C1" w:rsidRDefault="00BE24C1" w:rsidP="00BE24C1">
            <w:pPr>
              <w:pStyle w:val="120"/>
              <w:ind w:left="68" w:firstLine="419"/>
              <w:rPr>
                <w:bCs/>
                <w:szCs w:val="28"/>
              </w:rPr>
            </w:pPr>
            <w:r>
              <w:rPr>
                <w:bCs/>
                <w:szCs w:val="28"/>
              </w:rPr>
              <w:t xml:space="preserve">Адрес электронной почты: </w:t>
            </w:r>
            <w:hyperlink r:id="rId16" w:history="1">
              <w:r w:rsidRPr="00BE24C1">
                <w:rPr>
                  <w:bCs/>
                  <w:szCs w:val="28"/>
                </w:rPr>
                <w:t>oao@pk-sakhalin.ru</w:t>
              </w:r>
            </w:hyperlink>
            <w:r w:rsidRPr="00BE24C1">
              <w:rPr>
                <w:bCs/>
                <w:szCs w:val="28"/>
              </w:rPr>
              <w:t>.</w:t>
            </w:r>
          </w:p>
          <w:p w:rsidR="00BE24C1" w:rsidRPr="00BE24C1" w:rsidRDefault="00BE24C1" w:rsidP="00BE24C1">
            <w:pPr>
              <w:pStyle w:val="120"/>
              <w:ind w:left="68" w:firstLine="419"/>
              <w:rPr>
                <w:bCs/>
                <w:szCs w:val="28"/>
              </w:rPr>
            </w:pPr>
            <w:r>
              <w:rPr>
                <w:bCs/>
                <w:szCs w:val="28"/>
              </w:rPr>
              <w:t xml:space="preserve">Номер телефона: 8 </w:t>
            </w:r>
            <w:r w:rsidRPr="00BE24C1">
              <w:rPr>
                <w:bCs/>
                <w:szCs w:val="28"/>
              </w:rPr>
              <w:t>(4242) 71-32-52 (доб.129), 71-45-54 (доб.128).</w:t>
            </w:r>
          </w:p>
          <w:p w:rsidR="00BE24C1" w:rsidRPr="00BE24C1" w:rsidRDefault="00BE24C1" w:rsidP="00BE24C1">
            <w:pPr>
              <w:ind w:left="68" w:firstLine="419"/>
              <w:jc w:val="both"/>
              <w:rPr>
                <w:bCs/>
                <w:sz w:val="28"/>
                <w:szCs w:val="28"/>
              </w:rPr>
            </w:pPr>
            <w:r>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BE24C1" w:rsidRDefault="00BE24C1" w:rsidP="00BE24C1">
            <w:pPr>
              <w:ind w:left="68" w:firstLine="419"/>
              <w:jc w:val="both"/>
              <w:rPr>
                <w:bCs/>
                <w:sz w:val="28"/>
                <w:szCs w:val="28"/>
              </w:rPr>
            </w:pPr>
            <w:r>
              <w:rPr>
                <w:bCs/>
                <w:sz w:val="28"/>
                <w:szCs w:val="28"/>
              </w:rPr>
              <w:t>Контактные данные:</w:t>
            </w:r>
          </w:p>
          <w:p w:rsidR="00BE24C1" w:rsidRDefault="00BE24C1" w:rsidP="00BE24C1">
            <w:pPr>
              <w:pStyle w:val="a6"/>
              <w:ind w:left="68" w:firstLine="419"/>
              <w:jc w:val="both"/>
              <w:rPr>
                <w:bCs/>
                <w:sz w:val="28"/>
                <w:szCs w:val="28"/>
              </w:rPr>
            </w:pPr>
            <w:r>
              <w:rPr>
                <w:bCs/>
                <w:sz w:val="28"/>
                <w:szCs w:val="28"/>
              </w:rPr>
              <w:t xml:space="preserve">Контактное лицо: ведущий специалист </w:t>
            </w:r>
            <w:r w:rsidRPr="00BE24C1">
              <w:rPr>
                <w:bCs/>
                <w:sz w:val="28"/>
                <w:szCs w:val="28"/>
              </w:rPr>
              <w:t>Медведев Александр Викторович</w:t>
            </w:r>
            <w:r>
              <w:rPr>
                <w:bCs/>
                <w:sz w:val="28"/>
                <w:szCs w:val="28"/>
              </w:rPr>
              <w:t xml:space="preserve">. </w:t>
            </w:r>
          </w:p>
          <w:p w:rsidR="00BE24C1" w:rsidRDefault="00BE24C1" w:rsidP="00BE24C1">
            <w:pPr>
              <w:pStyle w:val="a6"/>
              <w:ind w:left="68" w:firstLine="419"/>
              <w:jc w:val="both"/>
              <w:rPr>
                <w:bCs/>
                <w:sz w:val="28"/>
                <w:szCs w:val="28"/>
              </w:rPr>
            </w:pPr>
            <w:r>
              <w:rPr>
                <w:bCs/>
                <w:sz w:val="28"/>
                <w:szCs w:val="28"/>
              </w:rPr>
              <w:t xml:space="preserve">Адрес электронной почты: </w:t>
            </w:r>
            <w:proofErr w:type="spellStart"/>
            <w:r w:rsidRPr="00BE24C1">
              <w:rPr>
                <w:bCs/>
                <w:sz w:val="28"/>
                <w:szCs w:val="28"/>
              </w:rPr>
              <w:t>RCKZ_MedvedevAV@dvgd.ru</w:t>
            </w:r>
            <w:proofErr w:type="spellEnd"/>
            <w:r w:rsidRPr="00BE24C1">
              <w:rPr>
                <w:bCs/>
                <w:sz w:val="28"/>
                <w:szCs w:val="28"/>
              </w:rPr>
              <w:t>.</w:t>
            </w:r>
            <w:r>
              <w:rPr>
                <w:bCs/>
                <w:sz w:val="28"/>
                <w:szCs w:val="28"/>
              </w:rPr>
              <w:t xml:space="preserve">  </w:t>
            </w:r>
          </w:p>
          <w:p w:rsidR="00BE24C1" w:rsidRDefault="00BE24C1" w:rsidP="00BE24C1">
            <w:pPr>
              <w:pStyle w:val="a6"/>
              <w:ind w:left="68" w:firstLine="419"/>
              <w:jc w:val="both"/>
              <w:rPr>
                <w:bCs/>
                <w:sz w:val="28"/>
                <w:szCs w:val="28"/>
              </w:rPr>
            </w:pPr>
            <w:r>
              <w:rPr>
                <w:bCs/>
                <w:sz w:val="28"/>
                <w:szCs w:val="28"/>
              </w:rPr>
              <w:t xml:space="preserve">Номер телефона: </w:t>
            </w:r>
            <w:r w:rsidRPr="00BE24C1">
              <w:rPr>
                <w:bCs/>
                <w:sz w:val="28"/>
                <w:szCs w:val="28"/>
              </w:rPr>
              <w:t>8(4212) 38-46-92</w:t>
            </w:r>
            <w:r>
              <w:rPr>
                <w:bCs/>
                <w:sz w:val="28"/>
                <w:szCs w:val="28"/>
              </w:rPr>
              <w:t xml:space="preserve">.  </w:t>
            </w:r>
          </w:p>
          <w:p w:rsidR="00BE24C1" w:rsidRPr="00BE24C1" w:rsidRDefault="00BE24C1" w:rsidP="00BE24C1">
            <w:pPr>
              <w:ind w:left="68" w:firstLine="419"/>
              <w:rPr>
                <w:bCs/>
                <w:sz w:val="28"/>
                <w:szCs w:val="28"/>
              </w:rPr>
            </w:pPr>
            <w:r>
              <w:rPr>
                <w:bCs/>
                <w:sz w:val="28"/>
                <w:szCs w:val="28"/>
              </w:rPr>
              <w:t>Номер факса:</w:t>
            </w:r>
            <w:r w:rsidRPr="00BE24C1">
              <w:rPr>
                <w:bCs/>
                <w:sz w:val="28"/>
                <w:szCs w:val="28"/>
              </w:rPr>
              <w:t xml:space="preserve"> </w:t>
            </w:r>
            <w:r>
              <w:rPr>
                <w:bCs/>
                <w:sz w:val="28"/>
                <w:szCs w:val="28"/>
              </w:rPr>
              <w:t>8-(4212)-91-16-54, 8-(4212)-38-42-93.</w:t>
            </w:r>
          </w:p>
        </w:tc>
      </w:tr>
      <w:tr w:rsidR="00BE24C1" w:rsidTr="00BE24C1">
        <w:tc>
          <w:tcPr>
            <w:tcW w:w="816" w:type="dxa"/>
          </w:tcPr>
          <w:p w:rsidR="00BE24C1" w:rsidRPr="00CC23BA" w:rsidRDefault="00BE24C1" w:rsidP="009B5554">
            <w:r>
              <w:t>2.2</w:t>
            </w:r>
          </w:p>
        </w:tc>
        <w:tc>
          <w:tcPr>
            <w:tcW w:w="3942" w:type="dxa"/>
          </w:tcPr>
          <w:p w:rsidR="00BE24C1" w:rsidRPr="00CC23BA" w:rsidRDefault="00BE24C1" w:rsidP="009B5554">
            <w:r>
              <w:rPr>
                <w:sz w:val="28"/>
                <w:szCs w:val="28"/>
              </w:rPr>
              <w:t>Порядок, место, дата начала и окончания срока подачи заявок, вскрытие заявок</w:t>
            </w:r>
          </w:p>
        </w:tc>
        <w:tc>
          <w:tcPr>
            <w:tcW w:w="10028" w:type="dxa"/>
          </w:tcPr>
          <w:p w:rsidR="00BE24C1" w:rsidRPr="00BE24C1" w:rsidRDefault="00BE24C1" w:rsidP="00BE24C1">
            <w:pPr>
              <w:ind w:left="68" w:firstLine="419"/>
              <w:jc w:val="both"/>
              <w:rPr>
                <w:bCs/>
                <w:sz w:val="28"/>
                <w:szCs w:val="28"/>
              </w:rPr>
            </w:pPr>
            <w:r w:rsidRPr="00BE24C1">
              <w:rPr>
                <w:bCs/>
                <w:sz w:val="28"/>
                <w:szCs w:val="28"/>
              </w:rPr>
              <w:t>Заявки в электронной форме (части заявок в электронной форме) подаются в порядке, указанном в пункте 3</w:t>
            </w:r>
            <w:r>
              <w:rPr>
                <w:bCs/>
                <w:sz w:val="28"/>
                <w:szCs w:val="28"/>
              </w:rPr>
              <w:t>.13</w:t>
            </w:r>
            <w:r w:rsidRPr="00BE24C1">
              <w:rPr>
                <w:bCs/>
                <w:sz w:val="28"/>
                <w:szCs w:val="28"/>
              </w:rPr>
              <w:t xml:space="preserve"> конкурсной документации, на универсальной торговой площадке (на странице данного конкурса на сайте https://etp.comita.ru) (далее – электронная площадка, ЭТЗП, сайт ЭТЗП). При подаче  заявки (части заявки) в электронной форме общий объём электронных документов не должен превышать 600 Мегабайт.</w:t>
            </w:r>
          </w:p>
          <w:p w:rsidR="00BE24C1" w:rsidRPr="00DB1B81" w:rsidRDefault="00BE24C1" w:rsidP="00BE24C1">
            <w:pPr>
              <w:ind w:left="68" w:firstLine="419"/>
              <w:jc w:val="both"/>
              <w:rPr>
                <w:b/>
                <w:bCs/>
                <w:sz w:val="28"/>
                <w:szCs w:val="28"/>
              </w:rPr>
            </w:pPr>
            <w:r w:rsidRPr="00BE24C1">
              <w:rPr>
                <w:bCs/>
                <w:sz w:val="28"/>
                <w:szCs w:val="28"/>
              </w:rPr>
              <w:t xml:space="preserve">Дата начала подачи заявок – с момента опубликования извещения и конкурсной документации в Единой информационной системе, на сайте www.rzd.ru (раздел «Тендеры») и на сайте ЭТЗП, а также на официальном сайте Заказчика www.pk-sakhalin.ru (раздел «Сотрудничество»)  (далее – сайты) </w:t>
            </w:r>
            <w:r w:rsidRPr="00DB1B81">
              <w:rPr>
                <w:b/>
                <w:bCs/>
                <w:sz w:val="28"/>
                <w:szCs w:val="28"/>
              </w:rPr>
              <w:t>«</w:t>
            </w:r>
            <w:r w:rsidR="00220FF8" w:rsidRPr="00DB1B81">
              <w:rPr>
                <w:b/>
                <w:bCs/>
                <w:sz w:val="28"/>
                <w:szCs w:val="28"/>
              </w:rPr>
              <w:t>29</w:t>
            </w:r>
            <w:r w:rsidRPr="00DB1B81">
              <w:rPr>
                <w:b/>
                <w:bCs/>
                <w:sz w:val="28"/>
                <w:szCs w:val="28"/>
              </w:rPr>
              <w:t>» июля 2019 года.</w:t>
            </w:r>
          </w:p>
          <w:p w:rsidR="00BE24C1" w:rsidRPr="00BE24C1" w:rsidRDefault="00BE24C1" w:rsidP="00BE24C1">
            <w:pPr>
              <w:ind w:left="68" w:firstLine="419"/>
              <w:jc w:val="both"/>
              <w:rPr>
                <w:bCs/>
                <w:sz w:val="28"/>
                <w:szCs w:val="28"/>
              </w:rPr>
            </w:pPr>
            <w:r w:rsidRPr="00BE24C1">
              <w:rPr>
                <w:bCs/>
                <w:sz w:val="28"/>
                <w:szCs w:val="28"/>
              </w:rPr>
              <w:t xml:space="preserve">Дата окончания срока подачи конкурсных заявок –02:00 часа московского </w:t>
            </w:r>
            <w:r w:rsidRPr="00BE24C1">
              <w:rPr>
                <w:bCs/>
                <w:sz w:val="28"/>
                <w:szCs w:val="28"/>
              </w:rPr>
              <w:lastRenderedPageBreak/>
              <w:t xml:space="preserve">времени  </w:t>
            </w:r>
            <w:r w:rsidRPr="00DB1B81">
              <w:rPr>
                <w:b/>
                <w:bCs/>
                <w:sz w:val="28"/>
                <w:szCs w:val="28"/>
              </w:rPr>
              <w:t>«</w:t>
            </w:r>
            <w:r w:rsidR="00220FF8" w:rsidRPr="00DB1B81">
              <w:rPr>
                <w:b/>
                <w:bCs/>
                <w:sz w:val="28"/>
                <w:szCs w:val="28"/>
              </w:rPr>
              <w:t>19</w:t>
            </w:r>
            <w:r w:rsidRPr="00DB1B81">
              <w:rPr>
                <w:b/>
                <w:bCs/>
                <w:sz w:val="28"/>
                <w:szCs w:val="28"/>
              </w:rPr>
              <w:t>» августа 2019 года</w:t>
            </w:r>
            <w:r w:rsidRPr="00BE24C1">
              <w:rPr>
                <w:bCs/>
                <w:sz w:val="28"/>
                <w:szCs w:val="28"/>
              </w:rPr>
              <w:t>.</w:t>
            </w:r>
          </w:p>
          <w:p w:rsidR="00BE24C1" w:rsidRPr="00BE24C1" w:rsidRDefault="00BE24C1" w:rsidP="00220FF8">
            <w:pPr>
              <w:ind w:left="68" w:firstLine="419"/>
              <w:jc w:val="both"/>
              <w:rPr>
                <w:bCs/>
                <w:sz w:val="28"/>
                <w:szCs w:val="28"/>
              </w:rPr>
            </w:pPr>
            <w:r w:rsidRPr="00BE24C1">
              <w:rPr>
                <w:bCs/>
                <w:sz w:val="28"/>
                <w:szCs w:val="28"/>
              </w:rPr>
              <w:t xml:space="preserve">Вскрытие конкурсных заявок осуществляется по истечении срока подачи заявок на ЭТЗП (на странице данного открытого конкурса на сайте ЭТЗП) </w:t>
            </w:r>
            <w:r w:rsidRPr="00DB1B81">
              <w:rPr>
                <w:b/>
                <w:bCs/>
                <w:sz w:val="28"/>
                <w:szCs w:val="28"/>
              </w:rPr>
              <w:t>«</w:t>
            </w:r>
            <w:r w:rsidR="00220FF8" w:rsidRPr="00DB1B81">
              <w:rPr>
                <w:b/>
                <w:bCs/>
                <w:sz w:val="28"/>
                <w:szCs w:val="28"/>
              </w:rPr>
              <w:t>19</w:t>
            </w:r>
            <w:r w:rsidRPr="00DB1B81">
              <w:rPr>
                <w:b/>
                <w:bCs/>
                <w:sz w:val="28"/>
                <w:szCs w:val="28"/>
              </w:rPr>
              <w:t>» августа 2019 года.</w:t>
            </w:r>
          </w:p>
        </w:tc>
      </w:tr>
      <w:tr w:rsidR="00BE24C1" w:rsidTr="00BE24C1">
        <w:tc>
          <w:tcPr>
            <w:tcW w:w="816" w:type="dxa"/>
          </w:tcPr>
          <w:p w:rsidR="00BE24C1" w:rsidRDefault="00BE24C1" w:rsidP="009B5554">
            <w:r>
              <w:lastRenderedPageBreak/>
              <w:t>2.3</w:t>
            </w:r>
          </w:p>
        </w:tc>
        <w:tc>
          <w:tcPr>
            <w:tcW w:w="3942" w:type="dxa"/>
          </w:tcPr>
          <w:p w:rsidR="00BE24C1" w:rsidRDefault="00BE24C1" w:rsidP="009B5554">
            <w:r w:rsidRPr="00D66995">
              <w:rPr>
                <w:sz w:val="28"/>
                <w:szCs w:val="28"/>
              </w:rPr>
              <w:t>Дата рассмотрения предложений участников конкурса и подведения итогов конкурса</w:t>
            </w:r>
            <w:r w:rsidRPr="003274A8" w:rsidDel="00B56F40">
              <w:rPr>
                <w:sz w:val="28"/>
                <w:szCs w:val="28"/>
              </w:rPr>
              <w:t xml:space="preserve"> </w:t>
            </w:r>
          </w:p>
        </w:tc>
        <w:tc>
          <w:tcPr>
            <w:tcW w:w="10028" w:type="dxa"/>
          </w:tcPr>
          <w:p w:rsidR="00BE24C1" w:rsidRPr="003274A8" w:rsidRDefault="00BE24C1" w:rsidP="00BE24C1">
            <w:pPr>
              <w:ind w:left="68" w:firstLine="419"/>
              <w:jc w:val="both"/>
              <w:rPr>
                <w:bCs/>
                <w:sz w:val="28"/>
                <w:szCs w:val="28"/>
              </w:rPr>
            </w:pPr>
            <w:r w:rsidRPr="003274A8">
              <w:rPr>
                <w:bCs/>
                <w:sz w:val="28"/>
                <w:szCs w:val="28"/>
              </w:rPr>
              <w:t xml:space="preserve">Рассмотрение конкурсных заявок осуществляется </w:t>
            </w:r>
            <w:r w:rsidR="00220FF8">
              <w:rPr>
                <w:bCs/>
                <w:sz w:val="28"/>
                <w:szCs w:val="28"/>
              </w:rPr>
              <w:t xml:space="preserve">в </w:t>
            </w:r>
            <w:r w:rsidR="00220FF8" w:rsidRPr="00BE24C1">
              <w:rPr>
                <w:bCs/>
                <w:sz w:val="28"/>
                <w:szCs w:val="28"/>
              </w:rPr>
              <w:t>0</w:t>
            </w:r>
            <w:r w:rsidR="00DB1B81">
              <w:rPr>
                <w:bCs/>
                <w:sz w:val="28"/>
                <w:szCs w:val="28"/>
              </w:rPr>
              <w:t>3</w:t>
            </w:r>
            <w:r w:rsidR="00220FF8" w:rsidRPr="00BE24C1">
              <w:rPr>
                <w:bCs/>
                <w:sz w:val="28"/>
                <w:szCs w:val="28"/>
              </w:rPr>
              <w:t xml:space="preserve">:00 часа московского времени </w:t>
            </w:r>
            <w:r w:rsidR="00220FF8" w:rsidRPr="00DB1B81">
              <w:rPr>
                <w:b/>
                <w:bCs/>
                <w:sz w:val="28"/>
                <w:szCs w:val="28"/>
              </w:rPr>
              <w:t>«26» августа 2019 года</w:t>
            </w:r>
            <w:proofErr w:type="gramStart"/>
            <w:r w:rsidR="00DB1B81">
              <w:rPr>
                <w:b/>
                <w:bCs/>
                <w:sz w:val="28"/>
                <w:szCs w:val="28"/>
              </w:rPr>
              <w:t>.</w:t>
            </w:r>
            <w:proofErr w:type="gramEnd"/>
            <w:r w:rsidR="007A3623">
              <w:rPr>
                <w:b/>
                <w:bCs/>
                <w:sz w:val="28"/>
                <w:szCs w:val="28"/>
              </w:rPr>
              <w:t xml:space="preserve"> </w:t>
            </w:r>
            <w:proofErr w:type="gramStart"/>
            <w:r w:rsidR="007A3623" w:rsidRPr="00C173D3">
              <w:rPr>
                <w:bCs/>
                <w:sz w:val="28"/>
                <w:szCs w:val="28"/>
              </w:rPr>
              <w:t>п</w:t>
            </w:r>
            <w:proofErr w:type="gramEnd"/>
            <w:r w:rsidR="007A3623" w:rsidRPr="00C173D3">
              <w:rPr>
                <w:bCs/>
                <w:sz w:val="28"/>
                <w:szCs w:val="28"/>
              </w:rPr>
              <w:t>о адресу</w:t>
            </w:r>
            <w:r w:rsidR="007A3623">
              <w:rPr>
                <w:b/>
                <w:bCs/>
                <w:sz w:val="28"/>
                <w:szCs w:val="28"/>
              </w:rPr>
              <w:t xml:space="preserve"> </w:t>
            </w:r>
            <w:r w:rsidR="007A3623" w:rsidRPr="00D610EA">
              <w:rPr>
                <w:bCs/>
                <w:sz w:val="28"/>
                <w:szCs w:val="28"/>
              </w:rPr>
              <w:t>693000, Россия, Сахалинская область, г. Южно-Сахалинск, ул. Вокзальная, 54-А.</w:t>
            </w:r>
          </w:p>
          <w:p w:rsidR="00BE24C1" w:rsidRPr="00BE24C1" w:rsidRDefault="00BE24C1" w:rsidP="00DB1B81">
            <w:pPr>
              <w:ind w:left="68" w:firstLine="419"/>
              <w:jc w:val="both"/>
              <w:rPr>
                <w:bCs/>
                <w:sz w:val="28"/>
                <w:szCs w:val="28"/>
              </w:rPr>
            </w:pPr>
            <w:r w:rsidRPr="003274A8">
              <w:rPr>
                <w:bCs/>
                <w:sz w:val="28"/>
                <w:szCs w:val="28"/>
              </w:rPr>
              <w:t xml:space="preserve">Подведение итогов конкурса осуществляется </w:t>
            </w:r>
            <w:r w:rsidR="00220FF8">
              <w:rPr>
                <w:bCs/>
                <w:sz w:val="28"/>
                <w:szCs w:val="28"/>
              </w:rPr>
              <w:t xml:space="preserve">в </w:t>
            </w:r>
            <w:r w:rsidR="00220FF8" w:rsidRPr="00BE24C1">
              <w:rPr>
                <w:bCs/>
                <w:sz w:val="28"/>
                <w:szCs w:val="28"/>
              </w:rPr>
              <w:t>0</w:t>
            </w:r>
            <w:r w:rsidR="00DB1B81">
              <w:rPr>
                <w:bCs/>
                <w:sz w:val="28"/>
                <w:szCs w:val="28"/>
              </w:rPr>
              <w:t>7</w:t>
            </w:r>
            <w:r w:rsidR="00220FF8" w:rsidRPr="00BE24C1">
              <w:rPr>
                <w:bCs/>
                <w:sz w:val="28"/>
                <w:szCs w:val="28"/>
              </w:rPr>
              <w:t xml:space="preserve">:00 часа московского времени </w:t>
            </w:r>
            <w:r w:rsidR="00220FF8" w:rsidRPr="00DB1B81">
              <w:rPr>
                <w:b/>
                <w:bCs/>
                <w:sz w:val="28"/>
                <w:szCs w:val="28"/>
              </w:rPr>
              <w:t>«26» августа 2019 года</w:t>
            </w:r>
            <w:proofErr w:type="gramStart"/>
            <w:r w:rsidR="00DB1B81">
              <w:rPr>
                <w:b/>
                <w:bCs/>
                <w:sz w:val="28"/>
                <w:szCs w:val="28"/>
              </w:rPr>
              <w:t>.</w:t>
            </w:r>
            <w:proofErr w:type="gramEnd"/>
            <w:r w:rsidR="007A3623">
              <w:rPr>
                <w:b/>
                <w:bCs/>
                <w:sz w:val="28"/>
                <w:szCs w:val="28"/>
              </w:rPr>
              <w:t xml:space="preserve"> </w:t>
            </w:r>
            <w:proofErr w:type="gramStart"/>
            <w:r w:rsidR="007A3623" w:rsidRPr="00C173D3">
              <w:rPr>
                <w:bCs/>
                <w:sz w:val="28"/>
                <w:szCs w:val="28"/>
              </w:rPr>
              <w:t>п</w:t>
            </w:r>
            <w:proofErr w:type="gramEnd"/>
            <w:r w:rsidR="007A3623" w:rsidRPr="00C173D3">
              <w:rPr>
                <w:bCs/>
                <w:sz w:val="28"/>
                <w:szCs w:val="28"/>
              </w:rPr>
              <w:t>о адресу</w:t>
            </w:r>
            <w:r w:rsidR="007A3623">
              <w:rPr>
                <w:b/>
                <w:bCs/>
                <w:sz w:val="28"/>
                <w:szCs w:val="28"/>
              </w:rPr>
              <w:t xml:space="preserve"> </w:t>
            </w:r>
            <w:r w:rsidR="007A3623" w:rsidRPr="00D610EA">
              <w:rPr>
                <w:bCs/>
                <w:sz w:val="28"/>
                <w:szCs w:val="28"/>
              </w:rPr>
              <w:t>693000, Россия, Сахалинская область, г. Южно-Сахалинск, ул. Вокзальная, 54-А.</w:t>
            </w:r>
          </w:p>
        </w:tc>
      </w:tr>
      <w:tr w:rsidR="00BE24C1" w:rsidTr="00BE24C1">
        <w:tc>
          <w:tcPr>
            <w:tcW w:w="816" w:type="dxa"/>
          </w:tcPr>
          <w:p w:rsidR="00BE24C1" w:rsidRDefault="00BE24C1" w:rsidP="009B5554">
            <w:r>
              <w:t>2.4</w:t>
            </w:r>
          </w:p>
        </w:tc>
        <w:tc>
          <w:tcPr>
            <w:tcW w:w="3942" w:type="dxa"/>
          </w:tcPr>
          <w:p w:rsidR="00BE24C1" w:rsidRDefault="00BE24C1" w:rsidP="009B5554">
            <w:pPr>
              <w:jc w:val="both"/>
            </w:pPr>
            <w:r w:rsidRPr="003274A8">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tc>
        <w:tc>
          <w:tcPr>
            <w:tcW w:w="10028" w:type="dxa"/>
          </w:tcPr>
          <w:p w:rsidR="00BE24C1" w:rsidRDefault="00BE24C1" w:rsidP="00BE24C1">
            <w:pPr>
              <w:ind w:left="68" w:firstLine="419"/>
              <w:jc w:val="both"/>
              <w:rPr>
                <w:bCs/>
                <w:sz w:val="28"/>
                <w:szCs w:val="28"/>
              </w:rPr>
            </w:pPr>
            <w:r>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 указан в пункте 3.5 конкурсной документации.</w:t>
            </w:r>
          </w:p>
          <w:p w:rsidR="00BE24C1" w:rsidRDefault="00BE24C1" w:rsidP="00BE24C1">
            <w:pPr>
              <w:ind w:left="68" w:firstLine="419"/>
              <w:jc w:val="both"/>
              <w:rPr>
                <w:bCs/>
                <w:sz w:val="28"/>
                <w:szCs w:val="28"/>
              </w:rPr>
            </w:pPr>
            <w:r>
              <w:rPr>
                <w:bCs/>
                <w:sz w:val="28"/>
                <w:szCs w:val="28"/>
              </w:rPr>
              <w:t>Срок направления участниками запросов на разъяснение положений конкурсной документации: с «</w:t>
            </w:r>
            <w:r w:rsidR="00DB1B81">
              <w:rPr>
                <w:bCs/>
                <w:sz w:val="28"/>
                <w:szCs w:val="28"/>
              </w:rPr>
              <w:t>29</w:t>
            </w:r>
            <w:r>
              <w:rPr>
                <w:bCs/>
                <w:sz w:val="28"/>
                <w:szCs w:val="28"/>
              </w:rPr>
              <w:t>» июля 2019 г. по 10:30 часов московского времени «</w:t>
            </w:r>
            <w:r w:rsidR="00DB1B81">
              <w:rPr>
                <w:bCs/>
                <w:sz w:val="28"/>
                <w:szCs w:val="28"/>
              </w:rPr>
              <w:t>14</w:t>
            </w:r>
            <w:r>
              <w:rPr>
                <w:bCs/>
                <w:sz w:val="28"/>
                <w:szCs w:val="28"/>
              </w:rPr>
              <w:t>» августа</w:t>
            </w:r>
            <w:r w:rsidRPr="00BE24C1">
              <w:rPr>
                <w:bCs/>
                <w:sz w:val="28"/>
                <w:szCs w:val="28"/>
              </w:rPr>
              <w:t xml:space="preserve"> </w:t>
            </w:r>
            <w:r>
              <w:rPr>
                <w:bCs/>
                <w:sz w:val="28"/>
                <w:szCs w:val="28"/>
              </w:rPr>
              <w:t>2019 г. (включительно).</w:t>
            </w:r>
            <w:bookmarkStart w:id="3" w:name="_GoBack"/>
            <w:bookmarkEnd w:id="3"/>
          </w:p>
          <w:p w:rsidR="00BE24C1" w:rsidRDefault="00BE24C1" w:rsidP="00BE24C1">
            <w:pPr>
              <w:ind w:left="68" w:firstLine="419"/>
              <w:jc w:val="both"/>
              <w:rPr>
                <w:bCs/>
                <w:sz w:val="28"/>
                <w:szCs w:val="28"/>
              </w:rPr>
            </w:pPr>
            <w:r>
              <w:rPr>
                <w:bCs/>
                <w:sz w:val="28"/>
                <w:szCs w:val="28"/>
              </w:rPr>
              <w:t>Дата начала срока предоставления участникам разъяснений положений конкурсной документации: «</w:t>
            </w:r>
            <w:r w:rsidR="00DB1B81">
              <w:rPr>
                <w:bCs/>
                <w:sz w:val="28"/>
                <w:szCs w:val="28"/>
              </w:rPr>
              <w:t>29</w:t>
            </w:r>
            <w:r>
              <w:rPr>
                <w:bCs/>
                <w:sz w:val="28"/>
                <w:szCs w:val="28"/>
              </w:rPr>
              <w:t xml:space="preserve">» </w:t>
            </w:r>
            <w:r w:rsidR="00DB1B81">
              <w:rPr>
                <w:bCs/>
                <w:sz w:val="28"/>
                <w:szCs w:val="28"/>
              </w:rPr>
              <w:t>июля</w:t>
            </w:r>
            <w:r>
              <w:rPr>
                <w:bCs/>
                <w:sz w:val="28"/>
                <w:szCs w:val="28"/>
              </w:rPr>
              <w:t xml:space="preserve"> 2019 г.</w:t>
            </w:r>
          </w:p>
          <w:p w:rsidR="00BE24C1" w:rsidRDefault="00BE24C1" w:rsidP="00DB1B81">
            <w:pPr>
              <w:ind w:left="68" w:firstLine="419"/>
              <w:jc w:val="both"/>
              <w:rPr>
                <w:lang w:eastAsia="en-US"/>
              </w:rPr>
            </w:pPr>
            <w:r>
              <w:rPr>
                <w:bCs/>
                <w:sz w:val="28"/>
                <w:szCs w:val="28"/>
              </w:rPr>
              <w:t>Дата окончания срока предоставления участникам разъяснений положений конкурсной документации: 10:30 часов московского времени «</w:t>
            </w:r>
            <w:r w:rsidR="00DB1B81">
              <w:rPr>
                <w:bCs/>
                <w:sz w:val="28"/>
                <w:szCs w:val="28"/>
              </w:rPr>
              <w:t>16</w:t>
            </w:r>
            <w:r>
              <w:rPr>
                <w:bCs/>
                <w:sz w:val="28"/>
                <w:szCs w:val="28"/>
              </w:rPr>
              <w:t>» августа 2019 г.</w:t>
            </w:r>
          </w:p>
        </w:tc>
      </w:tr>
    </w:tbl>
    <w:p w:rsidR="00122809" w:rsidRDefault="00122809"/>
    <w:sectPr w:rsidR="00122809" w:rsidSect="00F5546A">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5CF" w:rsidRDefault="00EC55CF" w:rsidP="00556B6D">
      <w:r>
        <w:separator/>
      </w:r>
    </w:p>
  </w:endnote>
  <w:endnote w:type="continuationSeparator" w:id="0">
    <w:p w:rsidR="00EC55CF" w:rsidRDefault="00EC55CF" w:rsidP="00556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5CF" w:rsidRDefault="00EC55CF" w:rsidP="00556B6D">
      <w:r>
        <w:separator/>
      </w:r>
    </w:p>
  </w:footnote>
  <w:footnote w:type="continuationSeparator" w:id="0">
    <w:p w:rsidR="00EC55CF" w:rsidRDefault="00EC55CF" w:rsidP="00556B6D">
      <w:r>
        <w:continuationSeparator/>
      </w:r>
    </w:p>
  </w:footnote>
  <w:footnote w:id="1">
    <w:p w:rsidR="00556798" w:rsidRDefault="00556798" w:rsidP="009A40B7">
      <w:pPr>
        <w:pStyle w:val="ae"/>
      </w:pPr>
      <w:r>
        <w:rPr>
          <w:rStyle w:val="ad"/>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2">
    <w:p w:rsidR="00556798" w:rsidRDefault="00556798" w:rsidP="00694667">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F60B16"/>
    <w:multiLevelType w:val="multilevel"/>
    <w:tmpl w:val="EEF00730"/>
    <w:lvl w:ilvl="0">
      <w:start w:val="1"/>
      <w:numFmt w:val="decimal"/>
      <w:lvlText w:val="%1."/>
      <w:lvlJc w:val="left"/>
      <w:pPr>
        <w:ind w:left="825" w:hanging="825"/>
      </w:pPr>
      <w:rPr>
        <w:rFonts w:hint="default"/>
      </w:rPr>
    </w:lvl>
    <w:lvl w:ilvl="1">
      <w:start w:val="13"/>
      <w:numFmt w:val="decimal"/>
      <w:lvlText w:val="%1.%2."/>
      <w:lvlJc w:val="left"/>
      <w:pPr>
        <w:ind w:left="1532" w:hanging="825"/>
      </w:pPr>
      <w:rPr>
        <w:rFonts w:hint="default"/>
      </w:rPr>
    </w:lvl>
    <w:lvl w:ilvl="2">
      <w:start w:val="3"/>
      <w:numFmt w:val="decimal"/>
      <w:lvlText w:val="%1.%2.%3."/>
      <w:lvlJc w:val="left"/>
      <w:pPr>
        <w:ind w:left="2239" w:hanging="825"/>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5">
    <w:nsid w:val="198C32D5"/>
    <w:multiLevelType w:val="hybridMultilevel"/>
    <w:tmpl w:val="E8627594"/>
    <w:lvl w:ilvl="0" w:tplc="BA7E0B9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A73554E"/>
    <w:multiLevelType w:val="multilevel"/>
    <w:tmpl w:val="A8601384"/>
    <w:lvl w:ilvl="0">
      <w:start w:val="1"/>
      <w:numFmt w:val="decimal"/>
      <w:lvlText w:val="%1."/>
      <w:lvlJc w:val="left"/>
      <w:pPr>
        <w:ind w:left="825" w:hanging="825"/>
      </w:pPr>
      <w:rPr>
        <w:rFonts w:hint="default"/>
      </w:rPr>
    </w:lvl>
    <w:lvl w:ilvl="1">
      <w:start w:val="13"/>
      <w:numFmt w:val="decimal"/>
      <w:lvlText w:val="%1.%2."/>
      <w:lvlJc w:val="left"/>
      <w:pPr>
        <w:ind w:left="1532" w:hanging="825"/>
      </w:pPr>
      <w:rPr>
        <w:rFonts w:hint="default"/>
      </w:rPr>
    </w:lvl>
    <w:lvl w:ilvl="2">
      <w:start w:val="1"/>
      <w:numFmt w:val="decimal"/>
      <w:lvlText w:val="%1.%2.%3."/>
      <w:lvlJc w:val="left"/>
      <w:pPr>
        <w:ind w:left="2239" w:hanging="825"/>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7">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F792207"/>
    <w:multiLevelType w:val="multilevel"/>
    <w:tmpl w:val="2F5E8A12"/>
    <w:lvl w:ilvl="0">
      <w:start w:val="1"/>
      <w:numFmt w:val="decimal"/>
      <w:lvlText w:val="%1."/>
      <w:lvlJc w:val="left"/>
      <w:pPr>
        <w:ind w:left="3196" w:hanging="360"/>
      </w:pPr>
      <w:rPr>
        <w:rFonts w:hint="default"/>
      </w:rPr>
    </w:lvl>
    <w:lvl w:ilvl="1">
      <w:start w:val="1"/>
      <w:numFmt w:val="decimal"/>
      <w:isLgl/>
      <w:lvlText w:val="%1.%2."/>
      <w:lvlJc w:val="left"/>
      <w:pPr>
        <w:ind w:left="3348" w:hanging="720"/>
      </w:pPr>
      <w:rPr>
        <w:rFonts w:hint="default"/>
      </w:rPr>
    </w:lvl>
    <w:lvl w:ilvl="2">
      <w:start w:val="1"/>
      <w:numFmt w:val="decimal"/>
      <w:isLgl/>
      <w:lvlText w:val="%1.%2.%3."/>
      <w:lvlJc w:val="left"/>
      <w:pPr>
        <w:ind w:left="3556" w:hanging="720"/>
      </w:pPr>
      <w:rPr>
        <w:rFonts w:hint="default"/>
        <w:i w:val="0"/>
      </w:rPr>
    </w:lvl>
    <w:lvl w:ilvl="3">
      <w:start w:val="1"/>
      <w:numFmt w:val="decimal"/>
      <w:isLgl/>
      <w:lvlText w:val="%1.%2.%3.%4."/>
      <w:lvlJc w:val="left"/>
      <w:pPr>
        <w:ind w:left="3916"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068" w:hanging="144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428" w:hanging="1800"/>
      </w:pPr>
      <w:rPr>
        <w:rFonts w:hint="default"/>
      </w:rPr>
    </w:lvl>
    <w:lvl w:ilvl="8">
      <w:start w:val="1"/>
      <w:numFmt w:val="decimal"/>
      <w:isLgl/>
      <w:lvlText w:val="%1.%2.%3.%4.%5.%6.%7.%8.%9."/>
      <w:lvlJc w:val="left"/>
      <w:pPr>
        <w:ind w:left="4428" w:hanging="1800"/>
      </w:pPr>
      <w:rPr>
        <w:rFonts w:hint="default"/>
      </w:rPr>
    </w:lvl>
  </w:abstractNum>
  <w:abstractNum w:abstractNumId="9">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33B27A37"/>
    <w:multiLevelType w:val="hybridMultilevel"/>
    <w:tmpl w:val="CBFAF2A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27738"/>
    <w:multiLevelType w:val="multilevel"/>
    <w:tmpl w:val="F622F98C"/>
    <w:lvl w:ilvl="0">
      <w:start w:val="1"/>
      <w:numFmt w:val="upperRoman"/>
      <w:lvlText w:val="%1."/>
      <w:lvlJc w:val="left"/>
      <w:pPr>
        <w:ind w:left="1080" w:hanging="720"/>
      </w:pPr>
      <w:rPr>
        <w:rFonts w:hint="default"/>
      </w:rPr>
    </w:lvl>
    <w:lvl w:ilvl="1">
      <w:start w:val="12"/>
      <w:numFmt w:val="decimal"/>
      <w:isLgl/>
      <w:lvlText w:val="%1.%2."/>
      <w:lvlJc w:val="left"/>
      <w:pPr>
        <w:ind w:left="1423" w:hanging="720"/>
      </w:pPr>
      <w:rPr>
        <w:rFonts w:hint="default"/>
      </w:rPr>
    </w:lvl>
    <w:lvl w:ilvl="2">
      <w:start w:val="1"/>
      <w:numFmt w:val="decimal"/>
      <w:isLgl/>
      <w:lvlText w:val="%1.%2.%3."/>
      <w:lvlJc w:val="left"/>
      <w:pPr>
        <w:ind w:left="1766" w:hanging="720"/>
      </w:pPr>
      <w:rPr>
        <w:rFonts w:hint="default"/>
      </w:rPr>
    </w:lvl>
    <w:lvl w:ilvl="3">
      <w:start w:val="1"/>
      <w:numFmt w:val="decimal"/>
      <w:isLgl/>
      <w:lvlText w:val="%1.%2.%3.%4."/>
      <w:lvlJc w:val="left"/>
      <w:pPr>
        <w:ind w:left="2469" w:hanging="108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515" w:hanging="1440"/>
      </w:pPr>
      <w:rPr>
        <w:rFonts w:hint="default"/>
      </w:rPr>
    </w:lvl>
    <w:lvl w:ilvl="6">
      <w:start w:val="1"/>
      <w:numFmt w:val="decimal"/>
      <w:isLgl/>
      <w:lvlText w:val="%1.%2.%3.%4.%5.%6.%7."/>
      <w:lvlJc w:val="left"/>
      <w:pPr>
        <w:ind w:left="4218"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64" w:hanging="2160"/>
      </w:pPr>
      <w:rPr>
        <w:rFonts w:hint="default"/>
      </w:rPr>
    </w:lvl>
  </w:abstractNum>
  <w:abstractNum w:abstractNumId="14">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2759CC"/>
    <w:multiLevelType w:val="multilevel"/>
    <w:tmpl w:val="03008660"/>
    <w:lvl w:ilvl="0">
      <w:start w:val="3"/>
      <w:numFmt w:val="decimal"/>
      <w:lvlText w:val="%1."/>
      <w:lvlJc w:val="left"/>
      <w:pPr>
        <w:ind w:left="640" w:hanging="640"/>
      </w:pPr>
    </w:lvl>
    <w:lvl w:ilvl="1">
      <w:start w:val="1"/>
      <w:numFmt w:val="decimal"/>
      <w:lvlText w:val="%1.%2."/>
      <w:lvlJc w:val="left"/>
      <w:pPr>
        <w:ind w:left="1222" w:hanging="720"/>
      </w:pPr>
    </w:lvl>
    <w:lvl w:ilvl="2">
      <w:start w:val="1"/>
      <w:numFmt w:val="decimal"/>
      <w:lvlText w:val="%1.%2.%3."/>
      <w:lvlJc w:val="left"/>
      <w:pPr>
        <w:ind w:left="1724" w:hanging="720"/>
      </w:pPr>
      <w:rPr>
        <w:b w:val="0"/>
      </w:rPr>
    </w:lvl>
    <w:lvl w:ilvl="3">
      <w:start w:val="1"/>
      <w:numFmt w:val="decimal"/>
      <w:lvlText w:val="%1.%2.%3.%4."/>
      <w:lvlJc w:val="left"/>
      <w:pPr>
        <w:ind w:left="1790" w:hanging="1080"/>
      </w:pPr>
      <w:rPr>
        <w:b w:val="0"/>
      </w:r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314" w:hanging="1800"/>
      </w:pPr>
    </w:lvl>
    <w:lvl w:ilvl="8">
      <w:start w:val="1"/>
      <w:numFmt w:val="decimal"/>
      <w:lvlText w:val="%1.%2.%3.%4.%5.%6.%7.%8.%9."/>
      <w:lvlJc w:val="left"/>
      <w:pPr>
        <w:ind w:left="6176" w:hanging="2160"/>
      </w:pPr>
    </w:lvl>
  </w:abstractNum>
  <w:abstractNum w:abstractNumId="1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FA1844"/>
    <w:multiLevelType w:val="hybridMultilevel"/>
    <w:tmpl w:val="75C81E00"/>
    <w:lvl w:ilvl="0" w:tplc="986E26D8">
      <w:start w:val="1"/>
      <w:numFmt w:val="decimal"/>
      <w:lvlText w:val="%1."/>
      <w:lvlJc w:val="left"/>
      <w:pPr>
        <w:ind w:left="765" w:hanging="40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9BD0952"/>
    <w:multiLevelType w:val="hybridMultilevel"/>
    <w:tmpl w:val="FB1636A0"/>
    <w:lvl w:ilvl="0" w:tplc="7F5C4A3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6">
    <w:nsid w:val="5226330D"/>
    <w:multiLevelType w:val="multilevel"/>
    <w:tmpl w:val="817A980C"/>
    <w:lvl w:ilvl="0">
      <w:start w:val="4"/>
      <w:numFmt w:val="decimal"/>
      <w:lvlText w:val="%1."/>
      <w:lvlJc w:val="left"/>
      <w:pPr>
        <w:ind w:left="450" w:hanging="450"/>
      </w:pPr>
      <w:rPr>
        <w:rFonts w:hint="default"/>
      </w:rPr>
    </w:lvl>
    <w:lvl w:ilvl="1">
      <w:start w:val="1"/>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27">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872EB2"/>
    <w:multiLevelType w:val="hybridMultilevel"/>
    <w:tmpl w:val="1E9EF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60492C0B"/>
    <w:multiLevelType w:val="hybridMultilevel"/>
    <w:tmpl w:val="4A04D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6">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7">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9">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C1A3FEC"/>
    <w:multiLevelType w:val="hybridMultilevel"/>
    <w:tmpl w:val="073E57F6"/>
    <w:lvl w:ilvl="0" w:tplc="FC4E05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EE9746A"/>
    <w:multiLevelType w:val="multilevel"/>
    <w:tmpl w:val="A94E87FA"/>
    <w:lvl w:ilvl="0">
      <w:start w:val="1"/>
      <w:numFmt w:val="decimal"/>
      <w:lvlText w:val="%1."/>
      <w:lvlJc w:val="left"/>
      <w:pPr>
        <w:ind w:left="600" w:hanging="600"/>
      </w:pPr>
      <w:rPr>
        <w:rFonts w:hint="default"/>
      </w:rPr>
    </w:lvl>
    <w:lvl w:ilvl="1">
      <w:start w:val="17"/>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5"/>
  </w:num>
  <w:num w:numId="4">
    <w:abstractNumId w:val="24"/>
  </w:num>
  <w:num w:numId="5">
    <w:abstractNumId w:val="40"/>
  </w:num>
  <w:num w:numId="6">
    <w:abstractNumId w:val="2"/>
  </w:num>
  <w:num w:numId="7">
    <w:abstractNumId w:val="41"/>
  </w:num>
  <w:num w:numId="8">
    <w:abstractNumId w:val="25"/>
  </w:num>
  <w:num w:numId="9">
    <w:abstractNumId w:val="3"/>
  </w:num>
  <w:num w:numId="10">
    <w:abstractNumId w:val="19"/>
  </w:num>
  <w:num w:numId="11">
    <w:abstractNumId w:val="11"/>
  </w:num>
  <w:num w:numId="12">
    <w:abstractNumId w:val="20"/>
  </w:num>
  <w:num w:numId="13">
    <w:abstractNumId w:val="22"/>
  </w:num>
  <w:num w:numId="14">
    <w:abstractNumId w:val="38"/>
  </w:num>
  <w:num w:numId="15">
    <w:abstractNumId w:val="0"/>
  </w:num>
  <w:num w:numId="16">
    <w:abstractNumId w:val="1"/>
  </w:num>
  <w:num w:numId="17">
    <w:abstractNumId w:val="10"/>
  </w:num>
  <w:num w:numId="18">
    <w:abstractNumId w:val="27"/>
  </w:num>
  <w:num w:numId="19">
    <w:abstractNumId w:val="36"/>
  </w:num>
  <w:num w:numId="20">
    <w:abstractNumId w:val="30"/>
  </w:num>
  <w:num w:numId="21">
    <w:abstractNumId w:val="13"/>
  </w:num>
  <w:num w:numId="22">
    <w:abstractNumId w:val="8"/>
  </w:num>
  <w:num w:numId="23">
    <w:abstractNumId w:val="21"/>
  </w:num>
  <w:num w:numId="24">
    <w:abstractNumId w:val="33"/>
  </w:num>
  <w:num w:numId="25">
    <w:abstractNumId w:val="17"/>
  </w:num>
  <w:num w:numId="26">
    <w:abstractNumId w:val="31"/>
  </w:num>
  <w:num w:numId="27">
    <w:abstractNumId w:val="29"/>
  </w:num>
  <w:num w:numId="28">
    <w:abstractNumId w:val="15"/>
  </w:num>
  <w:num w:numId="29">
    <w:abstractNumId w:val="42"/>
  </w:num>
  <w:num w:numId="30">
    <w:abstractNumId w:val="23"/>
  </w:num>
  <w:num w:numId="3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9"/>
  </w:num>
  <w:num w:numId="34">
    <w:abstractNumId w:val="34"/>
  </w:num>
  <w:num w:numId="35">
    <w:abstractNumId w:val="28"/>
  </w:num>
  <w:num w:numId="36">
    <w:abstractNumId w:val="14"/>
  </w:num>
  <w:num w:numId="37">
    <w:abstractNumId w:val="6"/>
  </w:num>
  <w:num w:numId="38">
    <w:abstractNumId w:val="44"/>
  </w:num>
  <w:num w:numId="39">
    <w:abstractNumId w:val="4"/>
  </w:num>
  <w:num w:numId="40">
    <w:abstractNumId w:val="26"/>
  </w:num>
  <w:num w:numId="41">
    <w:abstractNumId w:val="37"/>
  </w:num>
  <w:num w:numId="42">
    <w:abstractNumId w:val="39"/>
  </w:num>
  <w:num w:numId="43">
    <w:abstractNumId w:val="12"/>
  </w:num>
  <w:num w:numId="44">
    <w:abstractNumId w:val="18"/>
  </w:num>
  <w:num w:numId="45">
    <w:abstractNumId w:val="43"/>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6B6D"/>
    <w:rsid w:val="00003822"/>
    <w:rsid w:val="00013949"/>
    <w:rsid w:val="000140A3"/>
    <w:rsid w:val="00031A46"/>
    <w:rsid w:val="0003656A"/>
    <w:rsid w:val="000366FE"/>
    <w:rsid w:val="00042C5B"/>
    <w:rsid w:val="00042F71"/>
    <w:rsid w:val="00050EB3"/>
    <w:rsid w:val="00062A5F"/>
    <w:rsid w:val="000630B3"/>
    <w:rsid w:val="000712DB"/>
    <w:rsid w:val="000713D1"/>
    <w:rsid w:val="00072233"/>
    <w:rsid w:val="00075B5B"/>
    <w:rsid w:val="0008102E"/>
    <w:rsid w:val="00084F29"/>
    <w:rsid w:val="000900C9"/>
    <w:rsid w:val="0009563D"/>
    <w:rsid w:val="000A03A1"/>
    <w:rsid w:val="000B1A9B"/>
    <w:rsid w:val="000B2F48"/>
    <w:rsid w:val="000B3364"/>
    <w:rsid w:val="000B3912"/>
    <w:rsid w:val="000B7DBE"/>
    <w:rsid w:val="000C1E25"/>
    <w:rsid w:val="000C1EDE"/>
    <w:rsid w:val="000C71E3"/>
    <w:rsid w:val="000D259F"/>
    <w:rsid w:val="000D5CB2"/>
    <w:rsid w:val="000D774B"/>
    <w:rsid w:val="000E199E"/>
    <w:rsid w:val="000E1F21"/>
    <w:rsid w:val="000E682B"/>
    <w:rsid w:val="000E7B86"/>
    <w:rsid w:val="000F46A0"/>
    <w:rsid w:val="00100B15"/>
    <w:rsid w:val="00105C78"/>
    <w:rsid w:val="00105FC5"/>
    <w:rsid w:val="001070CD"/>
    <w:rsid w:val="0011720C"/>
    <w:rsid w:val="0012038D"/>
    <w:rsid w:val="00122809"/>
    <w:rsid w:val="00125148"/>
    <w:rsid w:val="00140588"/>
    <w:rsid w:val="0014342B"/>
    <w:rsid w:val="0014685A"/>
    <w:rsid w:val="001502A3"/>
    <w:rsid w:val="00150A4C"/>
    <w:rsid w:val="00153397"/>
    <w:rsid w:val="00153891"/>
    <w:rsid w:val="001620E5"/>
    <w:rsid w:val="00162AA9"/>
    <w:rsid w:val="00164B2F"/>
    <w:rsid w:val="001660EE"/>
    <w:rsid w:val="00170B8F"/>
    <w:rsid w:val="0017166C"/>
    <w:rsid w:val="00176A03"/>
    <w:rsid w:val="001777B8"/>
    <w:rsid w:val="00180725"/>
    <w:rsid w:val="00181D4F"/>
    <w:rsid w:val="001827CB"/>
    <w:rsid w:val="00185D9B"/>
    <w:rsid w:val="0019111D"/>
    <w:rsid w:val="001A3F18"/>
    <w:rsid w:val="001A5D18"/>
    <w:rsid w:val="001A6B6A"/>
    <w:rsid w:val="001B02D6"/>
    <w:rsid w:val="001B0D25"/>
    <w:rsid w:val="001C2016"/>
    <w:rsid w:val="001C3BD9"/>
    <w:rsid w:val="001C5D5C"/>
    <w:rsid w:val="001C75DF"/>
    <w:rsid w:val="001E42A7"/>
    <w:rsid w:val="001E6F8F"/>
    <w:rsid w:val="001F11D5"/>
    <w:rsid w:val="001F554B"/>
    <w:rsid w:val="001F5884"/>
    <w:rsid w:val="0020662C"/>
    <w:rsid w:val="00206E3E"/>
    <w:rsid w:val="00207AC9"/>
    <w:rsid w:val="00220FF8"/>
    <w:rsid w:val="00225CB4"/>
    <w:rsid w:val="00227B99"/>
    <w:rsid w:val="00235341"/>
    <w:rsid w:val="002353B1"/>
    <w:rsid w:val="00236D01"/>
    <w:rsid w:val="0024355A"/>
    <w:rsid w:val="002518F1"/>
    <w:rsid w:val="002618A7"/>
    <w:rsid w:val="002645B4"/>
    <w:rsid w:val="00266534"/>
    <w:rsid w:val="00272807"/>
    <w:rsid w:val="002761C2"/>
    <w:rsid w:val="0028519B"/>
    <w:rsid w:val="002957CC"/>
    <w:rsid w:val="002A069E"/>
    <w:rsid w:val="002A36D1"/>
    <w:rsid w:val="002A644D"/>
    <w:rsid w:val="002B235C"/>
    <w:rsid w:val="002B327D"/>
    <w:rsid w:val="002B36F5"/>
    <w:rsid w:val="002C26AA"/>
    <w:rsid w:val="002C5837"/>
    <w:rsid w:val="002C7CAE"/>
    <w:rsid w:val="002D0303"/>
    <w:rsid w:val="002D609B"/>
    <w:rsid w:val="002E2CCC"/>
    <w:rsid w:val="002E3FF5"/>
    <w:rsid w:val="002F6CE4"/>
    <w:rsid w:val="002F73DF"/>
    <w:rsid w:val="003017D5"/>
    <w:rsid w:val="003026FE"/>
    <w:rsid w:val="003171DC"/>
    <w:rsid w:val="00321FDE"/>
    <w:rsid w:val="00322EAF"/>
    <w:rsid w:val="00323340"/>
    <w:rsid w:val="00332CA5"/>
    <w:rsid w:val="0033434E"/>
    <w:rsid w:val="00342A2B"/>
    <w:rsid w:val="003431AF"/>
    <w:rsid w:val="00345A11"/>
    <w:rsid w:val="00353E15"/>
    <w:rsid w:val="00360201"/>
    <w:rsid w:val="00363408"/>
    <w:rsid w:val="003648F4"/>
    <w:rsid w:val="00367614"/>
    <w:rsid w:val="00371A50"/>
    <w:rsid w:val="0037753A"/>
    <w:rsid w:val="00380FB4"/>
    <w:rsid w:val="003A2C7C"/>
    <w:rsid w:val="003A32FD"/>
    <w:rsid w:val="003A3AB2"/>
    <w:rsid w:val="003B4A7A"/>
    <w:rsid w:val="003B7AC0"/>
    <w:rsid w:val="003C3498"/>
    <w:rsid w:val="003C3CE5"/>
    <w:rsid w:val="003C40C1"/>
    <w:rsid w:val="003D3801"/>
    <w:rsid w:val="003D4AB9"/>
    <w:rsid w:val="003D768D"/>
    <w:rsid w:val="003E16E1"/>
    <w:rsid w:val="003F6976"/>
    <w:rsid w:val="003F78CD"/>
    <w:rsid w:val="00401A2A"/>
    <w:rsid w:val="004025D5"/>
    <w:rsid w:val="00402F32"/>
    <w:rsid w:val="00405F3E"/>
    <w:rsid w:val="00407C07"/>
    <w:rsid w:val="00410BF7"/>
    <w:rsid w:val="0042127D"/>
    <w:rsid w:val="00425D66"/>
    <w:rsid w:val="00431CF3"/>
    <w:rsid w:val="00437214"/>
    <w:rsid w:val="00442D94"/>
    <w:rsid w:val="00446011"/>
    <w:rsid w:val="00447EF5"/>
    <w:rsid w:val="004553C1"/>
    <w:rsid w:val="00471923"/>
    <w:rsid w:val="00477DAD"/>
    <w:rsid w:val="00490272"/>
    <w:rsid w:val="0049035C"/>
    <w:rsid w:val="00492AA0"/>
    <w:rsid w:val="00493768"/>
    <w:rsid w:val="00496B21"/>
    <w:rsid w:val="0049729F"/>
    <w:rsid w:val="004A1E88"/>
    <w:rsid w:val="004B5293"/>
    <w:rsid w:val="004C0646"/>
    <w:rsid w:val="004C2023"/>
    <w:rsid w:val="004D0426"/>
    <w:rsid w:val="004D37F4"/>
    <w:rsid w:val="004D3BE1"/>
    <w:rsid w:val="004E3B7E"/>
    <w:rsid w:val="004F316A"/>
    <w:rsid w:val="004F7E90"/>
    <w:rsid w:val="0050114B"/>
    <w:rsid w:val="00517576"/>
    <w:rsid w:val="005215F1"/>
    <w:rsid w:val="00524E79"/>
    <w:rsid w:val="00533E1A"/>
    <w:rsid w:val="00535C36"/>
    <w:rsid w:val="0054074F"/>
    <w:rsid w:val="00541273"/>
    <w:rsid w:val="00542E31"/>
    <w:rsid w:val="005459FB"/>
    <w:rsid w:val="00546894"/>
    <w:rsid w:val="00547EFC"/>
    <w:rsid w:val="00554089"/>
    <w:rsid w:val="00554480"/>
    <w:rsid w:val="00556798"/>
    <w:rsid w:val="00556B6D"/>
    <w:rsid w:val="00561421"/>
    <w:rsid w:val="00565CCC"/>
    <w:rsid w:val="00567DAD"/>
    <w:rsid w:val="00575162"/>
    <w:rsid w:val="005812BA"/>
    <w:rsid w:val="005818EE"/>
    <w:rsid w:val="005836D7"/>
    <w:rsid w:val="00585991"/>
    <w:rsid w:val="00585E3F"/>
    <w:rsid w:val="00587E59"/>
    <w:rsid w:val="00591E48"/>
    <w:rsid w:val="00596B8E"/>
    <w:rsid w:val="005A2944"/>
    <w:rsid w:val="005A29B0"/>
    <w:rsid w:val="005A61FA"/>
    <w:rsid w:val="005B0AED"/>
    <w:rsid w:val="005B3D91"/>
    <w:rsid w:val="005B49FD"/>
    <w:rsid w:val="005B51BA"/>
    <w:rsid w:val="005B55E1"/>
    <w:rsid w:val="005B7FF9"/>
    <w:rsid w:val="005C0E7F"/>
    <w:rsid w:val="005C4F87"/>
    <w:rsid w:val="005D302E"/>
    <w:rsid w:val="005E06C6"/>
    <w:rsid w:val="005E3C01"/>
    <w:rsid w:val="005E4B87"/>
    <w:rsid w:val="005F47BC"/>
    <w:rsid w:val="005F5D47"/>
    <w:rsid w:val="005F70D3"/>
    <w:rsid w:val="006053F2"/>
    <w:rsid w:val="00610705"/>
    <w:rsid w:val="00616290"/>
    <w:rsid w:val="00617883"/>
    <w:rsid w:val="00633659"/>
    <w:rsid w:val="006406F4"/>
    <w:rsid w:val="0064083E"/>
    <w:rsid w:val="00640B86"/>
    <w:rsid w:val="006463A1"/>
    <w:rsid w:val="00646857"/>
    <w:rsid w:val="006533B9"/>
    <w:rsid w:val="006553C6"/>
    <w:rsid w:val="006625DE"/>
    <w:rsid w:val="00665A96"/>
    <w:rsid w:val="006664EF"/>
    <w:rsid w:val="00673C4C"/>
    <w:rsid w:val="00675072"/>
    <w:rsid w:val="006775C8"/>
    <w:rsid w:val="00677F7F"/>
    <w:rsid w:val="00680E33"/>
    <w:rsid w:val="006841DA"/>
    <w:rsid w:val="006901FA"/>
    <w:rsid w:val="00692193"/>
    <w:rsid w:val="00694667"/>
    <w:rsid w:val="00694B79"/>
    <w:rsid w:val="00695AA2"/>
    <w:rsid w:val="00696108"/>
    <w:rsid w:val="006A15FF"/>
    <w:rsid w:val="006A6B1B"/>
    <w:rsid w:val="006B17ED"/>
    <w:rsid w:val="006B25AA"/>
    <w:rsid w:val="006B61D7"/>
    <w:rsid w:val="006C32FE"/>
    <w:rsid w:val="006C3E8E"/>
    <w:rsid w:val="006C48D4"/>
    <w:rsid w:val="006D3978"/>
    <w:rsid w:val="006E1A5E"/>
    <w:rsid w:val="006E22BF"/>
    <w:rsid w:val="006E2810"/>
    <w:rsid w:val="006E2A3A"/>
    <w:rsid w:val="006E7EA2"/>
    <w:rsid w:val="006F3E6D"/>
    <w:rsid w:val="006F4F7F"/>
    <w:rsid w:val="007008E5"/>
    <w:rsid w:val="00703942"/>
    <w:rsid w:val="00711809"/>
    <w:rsid w:val="007142C8"/>
    <w:rsid w:val="00714566"/>
    <w:rsid w:val="00715074"/>
    <w:rsid w:val="00715EF2"/>
    <w:rsid w:val="007165BD"/>
    <w:rsid w:val="007245E8"/>
    <w:rsid w:val="00741FD6"/>
    <w:rsid w:val="0074557D"/>
    <w:rsid w:val="00746E62"/>
    <w:rsid w:val="007514FF"/>
    <w:rsid w:val="00754040"/>
    <w:rsid w:val="00754CE2"/>
    <w:rsid w:val="00755CD7"/>
    <w:rsid w:val="00756143"/>
    <w:rsid w:val="007615D4"/>
    <w:rsid w:val="007625D5"/>
    <w:rsid w:val="007659F5"/>
    <w:rsid w:val="00766432"/>
    <w:rsid w:val="00766E7E"/>
    <w:rsid w:val="00771F87"/>
    <w:rsid w:val="00774D99"/>
    <w:rsid w:val="007773F2"/>
    <w:rsid w:val="00780EEC"/>
    <w:rsid w:val="0078214A"/>
    <w:rsid w:val="0078304F"/>
    <w:rsid w:val="00793602"/>
    <w:rsid w:val="00795141"/>
    <w:rsid w:val="00795D4C"/>
    <w:rsid w:val="007A0736"/>
    <w:rsid w:val="007A172F"/>
    <w:rsid w:val="007A3623"/>
    <w:rsid w:val="007B3D20"/>
    <w:rsid w:val="007B3D51"/>
    <w:rsid w:val="007C013C"/>
    <w:rsid w:val="007E10AE"/>
    <w:rsid w:val="007E7B2D"/>
    <w:rsid w:val="007F0847"/>
    <w:rsid w:val="007F3730"/>
    <w:rsid w:val="00802C9F"/>
    <w:rsid w:val="00804953"/>
    <w:rsid w:val="00812DB2"/>
    <w:rsid w:val="00830136"/>
    <w:rsid w:val="00835038"/>
    <w:rsid w:val="008354A2"/>
    <w:rsid w:val="00836C1C"/>
    <w:rsid w:val="0084084E"/>
    <w:rsid w:val="008424BC"/>
    <w:rsid w:val="0084543B"/>
    <w:rsid w:val="00862DDD"/>
    <w:rsid w:val="00864543"/>
    <w:rsid w:val="00866834"/>
    <w:rsid w:val="0087013A"/>
    <w:rsid w:val="00874DB0"/>
    <w:rsid w:val="00880E9A"/>
    <w:rsid w:val="00882FB5"/>
    <w:rsid w:val="008844C7"/>
    <w:rsid w:val="008A18B0"/>
    <w:rsid w:val="008A302A"/>
    <w:rsid w:val="008A5087"/>
    <w:rsid w:val="008B12BD"/>
    <w:rsid w:val="008B73D5"/>
    <w:rsid w:val="008C0B01"/>
    <w:rsid w:val="008C28BD"/>
    <w:rsid w:val="008C28D9"/>
    <w:rsid w:val="008C2E1B"/>
    <w:rsid w:val="008C4C18"/>
    <w:rsid w:val="008C5AC2"/>
    <w:rsid w:val="008C6EE5"/>
    <w:rsid w:val="008D6A88"/>
    <w:rsid w:val="008E0D77"/>
    <w:rsid w:val="008F2A17"/>
    <w:rsid w:val="009009DD"/>
    <w:rsid w:val="0090391D"/>
    <w:rsid w:val="00904CDD"/>
    <w:rsid w:val="00906BC8"/>
    <w:rsid w:val="00911D7F"/>
    <w:rsid w:val="00915182"/>
    <w:rsid w:val="009262C6"/>
    <w:rsid w:val="00935C47"/>
    <w:rsid w:val="00940C3D"/>
    <w:rsid w:val="009418EC"/>
    <w:rsid w:val="00950BC8"/>
    <w:rsid w:val="00955526"/>
    <w:rsid w:val="00961691"/>
    <w:rsid w:val="009619A0"/>
    <w:rsid w:val="00961FA7"/>
    <w:rsid w:val="009629F7"/>
    <w:rsid w:val="00964613"/>
    <w:rsid w:val="00967CB5"/>
    <w:rsid w:val="00970123"/>
    <w:rsid w:val="009722B9"/>
    <w:rsid w:val="00984D9B"/>
    <w:rsid w:val="0099256A"/>
    <w:rsid w:val="00993982"/>
    <w:rsid w:val="00995E8F"/>
    <w:rsid w:val="009A28A0"/>
    <w:rsid w:val="009A40B7"/>
    <w:rsid w:val="009A6155"/>
    <w:rsid w:val="009A652A"/>
    <w:rsid w:val="009B3994"/>
    <w:rsid w:val="009B5554"/>
    <w:rsid w:val="009B6318"/>
    <w:rsid w:val="009C3B32"/>
    <w:rsid w:val="009C6BA6"/>
    <w:rsid w:val="009D5695"/>
    <w:rsid w:val="009E072A"/>
    <w:rsid w:val="009E2036"/>
    <w:rsid w:val="009F1869"/>
    <w:rsid w:val="009F5D89"/>
    <w:rsid w:val="00A21182"/>
    <w:rsid w:val="00A22E89"/>
    <w:rsid w:val="00A3229A"/>
    <w:rsid w:val="00A36C88"/>
    <w:rsid w:val="00A36ED0"/>
    <w:rsid w:val="00A36FAB"/>
    <w:rsid w:val="00A41FB2"/>
    <w:rsid w:val="00A4378D"/>
    <w:rsid w:val="00A50577"/>
    <w:rsid w:val="00A553AC"/>
    <w:rsid w:val="00A56583"/>
    <w:rsid w:val="00A62315"/>
    <w:rsid w:val="00A71499"/>
    <w:rsid w:val="00A758C9"/>
    <w:rsid w:val="00A7615E"/>
    <w:rsid w:val="00A8003B"/>
    <w:rsid w:val="00A867D2"/>
    <w:rsid w:val="00A86837"/>
    <w:rsid w:val="00A91574"/>
    <w:rsid w:val="00A91F77"/>
    <w:rsid w:val="00A955A0"/>
    <w:rsid w:val="00AA15C4"/>
    <w:rsid w:val="00AA7BFC"/>
    <w:rsid w:val="00AB100D"/>
    <w:rsid w:val="00AB22E0"/>
    <w:rsid w:val="00AC07E2"/>
    <w:rsid w:val="00AC27E1"/>
    <w:rsid w:val="00AC2DBD"/>
    <w:rsid w:val="00AC6AA6"/>
    <w:rsid w:val="00AD0B29"/>
    <w:rsid w:val="00AD4473"/>
    <w:rsid w:val="00AD6648"/>
    <w:rsid w:val="00AE5E49"/>
    <w:rsid w:val="00AF021C"/>
    <w:rsid w:val="00AF025C"/>
    <w:rsid w:val="00AF2875"/>
    <w:rsid w:val="00AF39F5"/>
    <w:rsid w:val="00AF6FE7"/>
    <w:rsid w:val="00B00EB4"/>
    <w:rsid w:val="00B0549D"/>
    <w:rsid w:val="00B05A0E"/>
    <w:rsid w:val="00B12973"/>
    <w:rsid w:val="00B13243"/>
    <w:rsid w:val="00B1658E"/>
    <w:rsid w:val="00B235FF"/>
    <w:rsid w:val="00B32251"/>
    <w:rsid w:val="00B35900"/>
    <w:rsid w:val="00B3621D"/>
    <w:rsid w:val="00B42969"/>
    <w:rsid w:val="00B444FC"/>
    <w:rsid w:val="00B44E9E"/>
    <w:rsid w:val="00B5322D"/>
    <w:rsid w:val="00B55148"/>
    <w:rsid w:val="00B56F40"/>
    <w:rsid w:val="00B6070D"/>
    <w:rsid w:val="00B64319"/>
    <w:rsid w:val="00B652C4"/>
    <w:rsid w:val="00B74B92"/>
    <w:rsid w:val="00B75757"/>
    <w:rsid w:val="00B83D74"/>
    <w:rsid w:val="00B84856"/>
    <w:rsid w:val="00B84D23"/>
    <w:rsid w:val="00B85603"/>
    <w:rsid w:val="00B9241E"/>
    <w:rsid w:val="00B978AB"/>
    <w:rsid w:val="00BA320B"/>
    <w:rsid w:val="00BA64B1"/>
    <w:rsid w:val="00BB396D"/>
    <w:rsid w:val="00BB689A"/>
    <w:rsid w:val="00BB7F51"/>
    <w:rsid w:val="00BC063B"/>
    <w:rsid w:val="00BC54EE"/>
    <w:rsid w:val="00BD0720"/>
    <w:rsid w:val="00BD35E3"/>
    <w:rsid w:val="00BD6367"/>
    <w:rsid w:val="00BD6817"/>
    <w:rsid w:val="00BE24C1"/>
    <w:rsid w:val="00BE368C"/>
    <w:rsid w:val="00BF31C9"/>
    <w:rsid w:val="00BF4CF1"/>
    <w:rsid w:val="00BF722F"/>
    <w:rsid w:val="00C0024B"/>
    <w:rsid w:val="00C00CE7"/>
    <w:rsid w:val="00C0161C"/>
    <w:rsid w:val="00C064D0"/>
    <w:rsid w:val="00C07E85"/>
    <w:rsid w:val="00C14ECA"/>
    <w:rsid w:val="00C2180B"/>
    <w:rsid w:val="00C3435A"/>
    <w:rsid w:val="00C4144A"/>
    <w:rsid w:val="00C47EC2"/>
    <w:rsid w:val="00C51042"/>
    <w:rsid w:val="00C5299B"/>
    <w:rsid w:val="00C610E0"/>
    <w:rsid w:val="00C62F67"/>
    <w:rsid w:val="00C71D17"/>
    <w:rsid w:val="00C73F01"/>
    <w:rsid w:val="00C743E4"/>
    <w:rsid w:val="00C82ED1"/>
    <w:rsid w:val="00C8432A"/>
    <w:rsid w:val="00C8539A"/>
    <w:rsid w:val="00C87B78"/>
    <w:rsid w:val="00C90545"/>
    <w:rsid w:val="00C9211E"/>
    <w:rsid w:val="00C93257"/>
    <w:rsid w:val="00C936EF"/>
    <w:rsid w:val="00C95F28"/>
    <w:rsid w:val="00CB17F2"/>
    <w:rsid w:val="00CB17FE"/>
    <w:rsid w:val="00CB4797"/>
    <w:rsid w:val="00CC23BA"/>
    <w:rsid w:val="00CC26D6"/>
    <w:rsid w:val="00CC6747"/>
    <w:rsid w:val="00CC74FA"/>
    <w:rsid w:val="00CD34E8"/>
    <w:rsid w:val="00CE37F2"/>
    <w:rsid w:val="00CE46A7"/>
    <w:rsid w:val="00CF09F6"/>
    <w:rsid w:val="00D056B1"/>
    <w:rsid w:val="00D26A47"/>
    <w:rsid w:val="00D35F49"/>
    <w:rsid w:val="00D40833"/>
    <w:rsid w:val="00D40AC2"/>
    <w:rsid w:val="00D41344"/>
    <w:rsid w:val="00D42C8D"/>
    <w:rsid w:val="00D43965"/>
    <w:rsid w:val="00D43C82"/>
    <w:rsid w:val="00D4558F"/>
    <w:rsid w:val="00D505AF"/>
    <w:rsid w:val="00D50603"/>
    <w:rsid w:val="00D50979"/>
    <w:rsid w:val="00D50E32"/>
    <w:rsid w:val="00D52153"/>
    <w:rsid w:val="00D574D5"/>
    <w:rsid w:val="00D57D47"/>
    <w:rsid w:val="00D661E3"/>
    <w:rsid w:val="00D70AE9"/>
    <w:rsid w:val="00D71783"/>
    <w:rsid w:val="00D721FC"/>
    <w:rsid w:val="00D74E71"/>
    <w:rsid w:val="00D76F16"/>
    <w:rsid w:val="00D8755D"/>
    <w:rsid w:val="00D87783"/>
    <w:rsid w:val="00DA197E"/>
    <w:rsid w:val="00DA220D"/>
    <w:rsid w:val="00DA3289"/>
    <w:rsid w:val="00DA46EF"/>
    <w:rsid w:val="00DA48FC"/>
    <w:rsid w:val="00DB1B81"/>
    <w:rsid w:val="00DB28DA"/>
    <w:rsid w:val="00DB3281"/>
    <w:rsid w:val="00DB6488"/>
    <w:rsid w:val="00DC67E4"/>
    <w:rsid w:val="00DD36A8"/>
    <w:rsid w:val="00DD7F51"/>
    <w:rsid w:val="00DE0D01"/>
    <w:rsid w:val="00DE5E8A"/>
    <w:rsid w:val="00DF2401"/>
    <w:rsid w:val="00DF4EB6"/>
    <w:rsid w:val="00DF79B8"/>
    <w:rsid w:val="00E10DC2"/>
    <w:rsid w:val="00E25B33"/>
    <w:rsid w:val="00E26241"/>
    <w:rsid w:val="00E3110C"/>
    <w:rsid w:val="00E3375A"/>
    <w:rsid w:val="00E36544"/>
    <w:rsid w:val="00E4201E"/>
    <w:rsid w:val="00E42B2D"/>
    <w:rsid w:val="00E4446C"/>
    <w:rsid w:val="00E46C66"/>
    <w:rsid w:val="00E54720"/>
    <w:rsid w:val="00E57E70"/>
    <w:rsid w:val="00E6145F"/>
    <w:rsid w:val="00E628E4"/>
    <w:rsid w:val="00E67F5A"/>
    <w:rsid w:val="00E747C2"/>
    <w:rsid w:val="00E75D27"/>
    <w:rsid w:val="00E84C12"/>
    <w:rsid w:val="00E8586E"/>
    <w:rsid w:val="00E87B79"/>
    <w:rsid w:val="00E95EEC"/>
    <w:rsid w:val="00EA129F"/>
    <w:rsid w:val="00EA16B0"/>
    <w:rsid w:val="00EA367F"/>
    <w:rsid w:val="00EA4856"/>
    <w:rsid w:val="00EB0178"/>
    <w:rsid w:val="00EB15A2"/>
    <w:rsid w:val="00EC0660"/>
    <w:rsid w:val="00EC1D8B"/>
    <w:rsid w:val="00EC23C3"/>
    <w:rsid w:val="00EC55CF"/>
    <w:rsid w:val="00EC6EE1"/>
    <w:rsid w:val="00EC75E2"/>
    <w:rsid w:val="00ED0122"/>
    <w:rsid w:val="00ED04EE"/>
    <w:rsid w:val="00ED1F30"/>
    <w:rsid w:val="00EE605D"/>
    <w:rsid w:val="00EF3B4B"/>
    <w:rsid w:val="00EF5E6D"/>
    <w:rsid w:val="00EF6E45"/>
    <w:rsid w:val="00F003E1"/>
    <w:rsid w:val="00F06B4F"/>
    <w:rsid w:val="00F06F4B"/>
    <w:rsid w:val="00F10E77"/>
    <w:rsid w:val="00F14B49"/>
    <w:rsid w:val="00F22089"/>
    <w:rsid w:val="00F27991"/>
    <w:rsid w:val="00F31E5D"/>
    <w:rsid w:val="00F32059"/>
    <w:rsid w:val="00F36C3B"/>
    <w:rsid w:val="00F37F35"/>
    <w:rsid w:val="00F418AA"/>
    <w:rsid w:val="00F5546A"/>
    <w:rsid w:val="00F67BE1"/>
    <w:rsid w:val="00F7233A"/>
    <w:rsid w:val="00F7361C"/>
    <w:rsid w:val="00F81DFA"/>
    <w:rsid w:val="00F84801"/>
    <w:rsid w:val="00F84FDE"/>
    <w:rsid w:val="00F85DF0"/>
    <w:rsid w:val="00F90AA4"/>
    <w:rsid w:val="00F95FF1"/>
    <w:rsid w:val="00FA0689"/>
    <w:rsid w:val="00FA0B3D"/>
    <w:rsid w:val="00FA42BD"/>
    <w:rsid w:val="00FA6555"/>
    <w:rsid w:val="00FB15D8"/>
    <w:rsid w:val="00FB4C8E"/>
    <w:rsid w:val="00FB4DAB"/>
    <w:rsid w:val="00FB54A8"/>
    <w:rsid w:val="00FC7CCA"/>
    <w:rsid w:val="00FD0EBE"/>
    <w:rsid w:val="00FD63A2"/>
    <w:rsid w:val="00FE15E3"/>
    <w:rsid w:val="00FE5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56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56B6D"/>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556B6D"/>
    <w:pPr>
      <w:keepNext/>
      <w:spacing w:before="240" w:after="60"/>
      <w:outlineLvl w:val="2"/>
    </w:pPr>
    <w:rPr>
      <w:rFonts w:ascii="Arial" w:hAnsi="Arial" w:cs="Arial"/>
      <w:b/>
      <w:bCs/>
      <w:sz w:val="26"/>
      <w:szCs w:val="26"/>
    </w:rPr>
  </w:style>
  <w:style w:type="paragraph" w:styleId="4">
    <w:name w:val="heading 4"/>
    <w:basedOn w:val="a"/>
    <w:next w:val="a"/>
    <w:link w:val="40"/>
    <w:qFormat/>
    <w:rsid w:val="00556B6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556B6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556B6D"/>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556B6D"/>
    <w:pPr>
      <w:tabs>
        <w:tab w:val="num" w:pos="1296"/>
      </w:tabs>
      <w:spacing w:before="240" w:after="60"/>
      <w:ind w:left="1296" w:hanging="1296"/>
      <w:outlineLvl w:val="6"/>
    </w:pPr>
  </w:style>
  <w:style w:type="paragraph" w:styleId="8">
    <w:name w:val="heading 8"/>
    <w:basedOn w:val="a"/>
    <w:next w:val="a"/>
    <w:link w:val="80"/>
    <w:qFormat/>
    <w:rsid w:val="00556B6D"/>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556B6D"/>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6B6D"/>
    <w:rPr>
      <w:rFonts w:ascii="Arial" w:eastAsia="Times New Roman" w:hAnsi="Arial" w:cs="Arial"/>
      <w:b/>
      <w:bCs/>
      <w:kern w:val="32"/>
      <w:sz w:val="32"/>
      <w:szCs w:val="32"/>
      <w:lang w:eastAsia="ru-RU"/>
    </w:rPr>
  </w:style>
  <w:style w:type="character" w:customStyle="1" w:styleId="20">
    <w:name w:val="Заголовок 2 Знак"/>
    <w:basedOn w:val="a0"/>
    <w:link w:val="2"/>
    <w:rsid w:val="00556B6D"/>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556B6D"/>
    <w:rPr>
      <w:rFonts w:ascii="Arial" w:eastAsia="Times New Roman" w:hAnsi="Arial" w:cs="Arial"/>
      <w:b/>
      <w:bCs/>
      <w:sz w:val="26"/>
      <w:szCs w:val="26"/>
      <w:lang w:eastAsia="ru-RU"/>
    </w:rPr>
  </w:style>
  <w:style w:type="character" w:customStyle="1" w:styleId="40">
    <w:name w:val="Заголовок 4 Знак"/>
    <w:basedOn w:val="a0"/>
    <w:link w:val="4"/>
    <w:rsid w:val="00556B6D"/>
    <w:rPr>
      <w:rFonts w:ascii="Calibri" w:eastAsia="Times New Roman" w:hAnsi="Calibri" w:cs="Calibri"/>
      <w:b/>
      <w:bCs/>
      <w:sz w:val="28"/>
      <w:szCs w:val="28"/>
      <w:lang w:eastAsia="ru-RU"/>
    </w:rPr>
  </w:style>
  <w:style w:type="character" w:customStyle="1" w:styleId="50">
    <w:name w:val="Заголовок 5 Знак"/>
    <w:basedOn w:val="a0"/>
    <w:link w:val="5"/>
    <w:rsid w:val="00556B6D"/>
    <w:rPr>
      <w:rFonts w:ascii="Calibri" w:eastAsia="Times New Roman" w:hAnsi="Calibri" w:cs="Calibri"/>
      <w:b/>
      <w:bCs/>
      <w:i/>
      <w:iCs/>
      <w:sz w:val="26"/>
      <w:szCs w:val="26"/>
      <w:lang w:eastAsia="ru-RU"/>
    </w:rPr>
  </w:style>
  <w:style w:type="character" w:customStyle="1" w:styleId="60">
    <w:name w:val="Заголовок 6 Знак"/>
    <w:basedOn w:val="a0"/>
    <w:link w:val="6"/>
    <w:rsid w:val="00556B6D"/>
    <w:rPr>
      <w:rFonts w:ascii="Times New Roman" w:eastAsia="Times New Roman" w:hAnsi="Times New Roman" w:cs="Times New Roman"/>
      <w:b/>
      <w:bCs/>
      <w:lang w:eastAsia="ru-RU"/>
    </w:rPr>
  </w:style>
  <w:style w:type="character" w:customStyle="1" w:styleId="70">
    <w:name w:val="Заголовок 7 Знак"/>
    <w:basedOn w:val="a0"/>
    <w:link w:val="7"/>
    <w:rsid w:val="00556B6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56B6D"/>
    <w:rPr>
      <w:rFonts w:ascii="Calibri" w:eastAsia="Times New Roman" w:hAnsi="Calibri" w:cs="Calibri"/>
      <w:i/>
      <w:iCs/>
      <w:sz w:val="24"/>
      <w:szCs w:val="24"/>
      <w:lang w:eastAsia="ru-RU"/>
    </w:rPr>
  </w:style>
  <w:style w:type="character" w:customStyle="1" w:styleId="90">
    <w:name w:val="Заголовок 9 Знак"/>
    <w:basedOn w:val="a0"/>
    <w:link w:val="9"/>
    <w:rsid w:val="00556B6D"/>
    <w:rPr>
      <w:rFonts w:ascii="Arial" w:eastAsia="Times New Roman" w:hAnsi="Arial" w:cs="Arial"/>
      <w:lang w:eastAsia="ru-RU"/>
    </w:rPr>
  </w:style>
  <w:style w:type="character" w:customStyle="1" w:styleId="21">
    <w:name w:val="Заголовок 2 Знак1"/>
    <w:aliases w:val="Заголовок 2 Знак Знак"/>
    <w:locked/>
    <w:rsid w:val="00556B6D"/>
    <w:rPr>
      <w:rFonts w:ascii="Cambria" w:hAnsi="Cambria" w:cs="Cambria"/>
      <w:b/>
      <w:bCs/>
      <w:i/>
      <w:iCs/>
      <w:sz w:val="28"/>
      <w:szCs w:val="28"/>
      <w:lang w:val="ru-RU" w:eastAsia="ru-RU" w:bidi="ar-SA"/>
    </w:rPr>
  </w:style>
  <w:style w:type="paragraph" w:styleId="a3">
    <w:name w:val="Title"/>
    <w:basedOn w:val="a"/>
    <w:link w:val="a4"/>
    <w:uiPriority w:val="10"/>
    <w:qFormat/>
    <w:rsid w:val="00556B6D"/>
    <w:pPr>
      <w:jc w:val="center"/>
    </w:pPr>
    <w:rPr>
      <w:b/>
      <w:bCs/>
      <w:sz w:val="28"/>
      <w:szCs w:val="28"/>
      <w:lang w:val="en-US"/>
    </w:rPr>
  </w:style>
  <w:style w:type="character" w:customStyle="1" w:styleId="a4">
    <w:name w:val="Название Знак"/>
    <w:basedOn w:val="a0"/>
    <w:link w:val="a3"/>
    <w:uiPriority w:val="10"/>
    <w:rsid w:val="00556B6D"/>
    <w:rPr>
      <w:rFonts w:ascii="Times New Roman" w:eastAsia="Times New Roman" w:hAnsi="Times New Roman" w:cs="Times New Roman"/>
      <w:b/>
      <w:bCs/>
      <w:sz w:val="28"/>
      <w:szCs w:val="28"/>
      <w:lang w:val="en-US" w:eastAsia="ru-RU"/>
    </w:rPr>
  </w:style>
  <w:style w:type="character" w:styleId="a5">
    <w:name w:val="Strong"/>
    <w:qFormat/>
    <w:rsid w:val="00556B6D"/>
    <w:rPr>
      <w:b/>
      <w:bCs/>
    </w:rPr>
  </w:style>
  <w:style w:type="paragraph" w:styleId="a6">
    <w:name w:val="List Paragraph"/>
    <w:basedOn w:val="a"/>
    <w:link w:val="a7"/>
    <w:uiPriority w:val="34"/>
    <w:qFormat/>
    <w:rsid w:val="00556B6D"/>
    <w:pPr>
      <w:ind w:left="708"/>
    </w:pPr>
  </w:style>
  <w:style w:type="paragraph" w:customStyle="1" w:styleId="11">
    <w:name w:val="Обычный1"/>
    <w:link w:val="Normal"/>
    <w:rsid w:val="00556B6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56B6D"/>
    <w:rPr>
      <w:rFonts w:ascii="Times New Roman" w:eastAsia="Times New Roman" w:hAnsi="Times New Roman" w:cs="Times New Roman"/>
      <w:sz w:val="28"/>
      <w:szCs w:val="20"/>
      <w:lang w:eastAsia="ru-RU"/>
    </w:rPr>
  </w:style>
  <w:style w:type="paragraph" w:customStyle="1" w:styleId="110">
    <w:name w:val="Обычный11"/>
    <w:rsid w:val="00556B6D"/>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556B6D"/>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qFormat/>
    <w:rsid w:val="00556B6D"/>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56B6D"/>
    <w:rPr>
      <w:rFonts w:ascii="Times New Roman" w:eastAsia="MS Mincho" w:hAnsi="Times New Roman" w:cs="Times New Roman"/>
      <w:sz w:val="26"/>
      <w:szCs w:val="24"/>
    </w:rPr>
  </w:style>
  <w:style w:type="paragraph" w:styleId="ab">
    <w:name w:val="Plain Text"/>
    <w:basedOn w:val="a"/>
    <w:link w:val="ac"/>
    <w:uiPriority w:val="99"/>
    <w:rsid w:val="00556B6D"/>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556B6D"/>
    <w:rPr>
      <w:rFonts w:ascii="Times New Roman" w:eastAsia="MS Mincho" w:hAnsi="Times New Roman" w:cs="Times New Roman"/>
      <w:spacing w:val="-2"/>
      <w:sz w:val="26"/>
      <w:szCs w:val="20"/>
    </w:rPr>
  </w:style>
  <w:style w:type="character" w:styleId="ad">
    <w:name w:val="footnote reference"/>
    <w:semiHidden/>
    <w:rsid w:val="00556B6D"/>
    <w:rPr>
      <w:vertAlign w:val="superscript"/>
    </w:rPr>
  </w:style>
  <w:style w:type="paragraph" w:styleId="ae">
    <w:name w:val="footnote text"/>
    <w:basedOn w:val="a"/>
    <w:link w:val="af"/>
    <w:uiPriority w:val="99"/>
    <w:semiHidden/>
    <w:rsid w:val="00556B6D"/>
    <w:pPr>
      <w:widowControl w:val="0"/>
      <w:autoSpaceDE w:val="0"/>
      <w:autoSpaceDN w:val="0"/>
    </w:pPr>
    <w:rPr>
      <w:sz w:val="20"/>
      <w:szCs w:val="20"/>
    </w:rPr>
  </w:style>
  <w:style w:type="character" w:customStyle="1" w:styleId="af">
    <w:name w:val="Текст сноски Знак"/>
    <w:basedOn w:val="a0"/>
    <w:link w:val="ae"/>
    <w:uiPriority w:val="99"/>
    <w:semiHidden/>
    <w:rsid w:val="00556B6D"/>
    <w:rPr>
      <w:rFonts w:ascii="Times New Roman" w:eastAsia="Times New Roman" w:hAnsi="Times New Roman" w:cs="Times New Roman"/>
      <w:sz w:val="20"/>
      <w:szCs w:val="20"/>
      <w:lang w:eastAsia="ru-RU"/>
    </w:rPr>
  </w:style>
  <w:style w:type="paragraph" w:styleId="31">
    <w:name w:val="Body Text Indent 3"/>
    <w:basedOn w:val="a"/>
    <w:link w:val="32"/>
    <w:rsid w:val="00556B6D"/>
    <w:pPr>
      <w:spacing w:after="120"/>
      <w:ind w:left="283"/>
    </w:pPr>
    <w:rPr>
      <w:sz w:val="16"/>
      <w:szCs w:val="16"/>
    </w:rPr>
  </w:style>
  <w:style w:type="character" w:customStyle="1" w:styleId="32">
    <w:name w:val="Основной текст с отступом 3 Знак"/>
    <w:basedOn w:val="a0"/>
    <w:link w:val="31"/>
    <w:rsid w:val="00556B6D"/>
    <w:rPr>
      <w:rFonts w:ascii="Times New Roman" w:eastAsia="Times New Roman" w:hAnsi="Times New Roman" w:cs="Times New Roman"/>
      <w:sz w:val="16"/>
      <w:szCs w:val="16"/>
    </w:rPr>
  </w:style>
  <w:style w:type="paragraph" w:styleId="af0">
    <w:name w:val="List Bullet"/>
    <w:basedOn w:val="a"/>
    <w:autoRedefine/>
    <w:rsid w:val="00556B6D"/>
    <w:pPr>
      <w:autoSpaceDE w:val="0"/>
      <w:autoSpaceDN w:val="0"/>
      <w:adjustRightInd w:val="0"/>
      <w:ind w:firstLine="720"/>
      <w:jc w:val="both"/>
    </w:pPr>
    <w:rPr>
      <w:b/>
      <w:bCs/>
      <w:i/>
      <w:sz w:val="28"/>
      <w:szCs w:val="28"/>
    </w:rPr>
  </w:style>
  <w:style w:type="paragraph" w:customStyle="1" w:styleId="22">
    <w:name w:val="Обычный2"/>
    <w:rsid w:val="00556B6D"/>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556B6D"/>
    <w:pPr>
      <w:tabs>
        <w:tab w:val="center" w:pos="4677"/>
        <w:tab w:val="right" w:pos="9355"/>
      </w:tabs>
    </w:pPr>
  </w:style>
  <w:style w:type="character" w:customStyle="1" w:styleId="af2">
    <w:name w:val="Верхний колонтитул Знак"/>
    <w:basedOn w:val="a0"/>
    <w:link w:val="af1"/>
    <w:uiPriority w:val="99"/>
    <w:rsid w:val="00556B6D"/>
    <w:rPr>
      <w:rFonts w:ascii="Times New Roman" w:eastAsia="Times New Roman" w:hAnsi="Times New Roman" w:cs="Times New Roman"/>
      <w:sz w:val="24"/>
      <w:szCs w:val="24"/>
    </w:rPr>
  </w:style>
  <w:style w:type="paragraph" w:styleId="af3">
    <w:name w:val="footer"/>
    <w:basedOn w:val="a"/>
    <w:link w:val="af4"/>
    <w:uiPriority w:val="99"/>
    <w:semiHidden/>
    <w:unhideWhenUsed/>
    <w:rsid w:val="00556B6D"/>
    <w:pPr>
      <w:tabs>
        <w:tab w:val="center" w:pos="4677"/>
        <w:tab w:val="right" w:pos="9355"/>
      </w:tabs>
    </w:pPr>
  </w:style>
  <w:style w:type="character" w:customStyle="1" w:styleId="af4">
    <w:name w:val="Нижний колонтитул Знак"/>
    <w:basedOn w:val="a0"/>
    <w:link w:val="af3"/>
    <w:uiPriority w:val="99"/>
    <w:semiHidden/>
    <w:rsid w:val="00556B6D"/>
    <w:rPr>
      <w:rFonts w:ascii="Times New Roman" w:eastAsia="Times New Roman" w:hAnsi="Times New Roman" w:cs="Times New Roman"/>
      <w:sz w:val="24"/>
      <w:szCs w:val="24"/>
    </w:rPr>
  </w:style>
  <w:style w:type="paragraph" w:styleId="af5">
    <w:name w:val="Body Text Indent"/>
    <w:basedOn w:val="a"/>
    <w:link w:val="af6"/>
    <w:uiPriority w:val="99"/>
    <w:rsid w:val="00556B6D"/>
    <w:pPr>
      <w:spacing w:after="120"/>
      <w:ind w:left="283"/>
    </w:pPr>
  </w:style>
  <w:style w:type="character" w:customStyle="1" w:styleId="af6">
    <w:name w:val="Основной текст с отступом Знак"/>
    <w:basedOn w:val="a0"/>
    <w:link w:val="af5"/>
    <w:uiPriority w:val="99"/>
    <w:rsid w:val="00556B6D"/>
    <w:rPr>
      <w:rFonts w:ascii="Times New Roman" w:eastAsia="Times New Roman" w:hAnsi="Times New Roman" w:cs="Times New Roman"/>
      <w:sz w:val="24"/>
      <w:szCs w:val="24"/>
    </w:rPr>
  </w:style>
  <w:style w:type="paragraph" w:styleId="33">
    <w:name w:val="Body Text 3"/>
    <w:basedOn w:val="a"/>
    <w:link w:val="34"/>
    <w:rsid w:val="00556B6D"/>
    <w:pPr>
      <w:spacing w:after="120"/>
    </w:pPr>
    <w:rPr>
      <w:sz w:val="16"/>
      <w:szCs w:val="16"/>
    </w:rPr>
  </w:style>
  <w:style w:type="character" w:customStyle="1" w:styleId="34">
    <w:name w:val="Основной текст 3 Знак"/>
    <w:basedOn w:val="a0"/>
    <w:link w:val="33"/>
    <w:rsid w:val="00556B6D"/>
    <w:rPr>
      <w:rFonts w:ascii="Times New Roman" w:eastAsia="Times New Roman" w:hAnsi="Times New Roman" w:cs="Times New Roman"/>
      <w:sz w:val="16"/>
      <w:szCs w:val="16"/>
    </w:rPr>
  </w:style>
  <w:style w:type="paragraph" w:customStyle="1" w:styleId="111">
    <w:name w:val="Заголовок 11"/>
    <w:basedOn w:val="a"/>
    <w:next w:val="a"/>
    <w:rsid w:val="00556B6D"/>
    <w:pPr>
      <w:keepNext/>
      <w:spacing w:before="240" w:after="60"/>
      <w:jc w:val="center"/>
    </w:pPr>
    <w:rPr>
      <w:b/>
      <w:kern w:val="28"/>
      <w:sz w:val="28"/>
      <w:szCs w:val="20"/>
    </w:rPr>
  </w:style>
  <w:style w:type="paragraph" w:styleId="af7">
    <w:name w:val="Subtitle"/>
    <w:basedOn w:val="a"/>
    <w:link w:val="af8"/>
    <w:qFormat/>
    <w:rsid w:val="00556B6D"/>
    <w:rPr>
      <w:b/>
      <w:bCs/>
    </w:rPr>
  </w:style>
  <w:style w:type="character" w:customStyle="1" w:styleId="af8">
    <w:name w:val="Подзаголовок Знак"/>
    <w:basedOn w:val="a0"/>
    <w:link w:val="af7"/>
    <w:rsid w:val="00556B6D"/>
    <w:rPr>
      <w:rFonts w:ascii="Times New Roman" w:eastAsia="Times New Roman" w:hAnsi="Times New Roman" w:cs="Times New Roman"/>
      <w:b/>
      <w:bCs/>
      <w:sz w:val="24"/>
      <w:szCs w:val="24"/>
    </w:rPr>
  </w:style>
  <w:style w:type="paragraph" w:styleId="af9">
    <w:name w:val="Balloon Text"/>
    <w:basedOn w:val="a"/>
    <w:link w:val="afa"/>
    <w:uiPriority w:val="99"/>
    <w:semiHidden/>
    <w:unhideWhenUsed/>
    <w:rsid w:val="00556B6D"/>
    <w:rPr>
      <w:rFonts w:ascii="Tahoma" w:hAnsi="Tahoma"/>
      <w:sz w:val="16"/>
      <w:szCs w:val="16"/>
    </w:rPr>
  </w:style>
  <w:style w:type="character" w:customStyle="1" w:styleId="afa">
    <w:name w:val="Текст выноски Знак"/>
    <w:basedOn w:val="a0"/>
    <w:link w:val="af9"/>
    <w:uiPriority w:val="99"/>
    <w:semiHidden/>
    <w:rsid w:val="00556B6D"/>
    <w:rPr>
      <w:rFonts w:ascii="Tahoma" w:eastAsia="Times New Roman" w:hAnsi="Tahoma" w:cs="Times New Roman"/>
      <w:sz w:val="16"/>
      <w:szCs w:val="16"/>
    </w:rPr>
  </w:style>
  <w:style w:type="table" w:styleId="afb">
    <w:name w:val="Table Grid"/>
    <w:basedOn w:val="a1"/>
    <w:uiPriority w:val="59"/>
    <w:rsid w:val="00556B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unhideWhenUsed/>
    <w:rsid w:val="00556B6D"/>
    <w:rPr>
      <w:sz w:val="16"/>
      <w:szCs w:val="16"/>
    </w:rPr>
  </w:style>
  <w:style w:type="paragraph" w:styleId="afd">
    <w:name w:val="annotation text"/>
    <w:basedOn w:val="a"/>
    <w:link w:val="afe"/>
    <w:unhideWhenUsed/>
    <w:rsid w:val="00556B6D"/>
    <w:rPr>
      <w:sz w:val="20"/>
      <w:szCs w:val="20"/>
    </w:rPr>
  </w:style>
  <w:style w:type="character" w:customStyle="1" w:styleId="afe">
    <w:name w:val="Текст примечания Знак"/>
    <w:basedOn w:val="a0"/>
    <w:link w:val="afd"/>
    <w:rsid w:val="00556B6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56B6D"/>
    <w:rPr>
      <w:b/>
      <w:bCs/>
    </w:rPr>
  </w:style>
  <w:style w:type="character" w:customStyle="1" w:styleId="aff0">
    <w:name w:val="Тема примечания Знак"/>
    <w:basedOn w:val="afe"/>
    <w:link w:val="aff"/>
    <w:uiPriority w:val="99"/>
    <w:semiHidden/>
    <w:rsid w:val="00556B6D"/>
    <w:rPr>
      <w:rFonts w:ascii="Times New Roman" w:eastAsia="Times New Roman" w:hAnsi="Times New Roman" w:cs="Times New Roman"/>
      <w:b/>
      <w:bCs/>
      <w:sz w:val="20"/>
      <w:szCs w:val="20"/>
      <w:lang w:eastAsia="ru-RU"/>
    </w:rPr>
  </w:style>
  <w:style w:type="paragraph" w:customStyle="1" w:styleId="41">
    <w:name w:val="Обычный4"/>
    <w:rsid w:val="00556B6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Nonformat">
    <w:name w:val="ConsNonformat"/>
    <w:rsid w:val="008354A2"/>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toc 2"/>
    <w:basedOn w:val="a"/>
    <w:next w:val="a"/>
    <w:autoRedefine/>
    <w:uiPriority w:val="39"/>
    <w:unhideWhenUsed/>
    <w:rsid w:val="00EC6EE1"/>
    <w:pPr>
      <w:tabs>
        <w:tab w:val="right" w:leader="dot" w:pos="9838"/>
      </w:tabs>
      <w:ind w:firstLine="567"/>
    </w:pPr>
    <w:rPr>
      <w:b/>
      <w:noProof/>
      <w:sz w:val="28"/>
      <w:szCs w:val="28"/>
    </w:rPr>
  </w:style>
  <w:style w:type="paragraph" w:styleId="35">
    <w:name w:val="toc 3"/>
    <w:basedOn w:val="a"/>
    <w:next w:val="a"/>
    <w:autoRedefine/>
    <w:uiPriority w:val="39"/>
    <w:unhideWhenUsed/>
    <w:rsid w:val="00EC6EE1"/>
    <w:pPr>
      <w:tabs>
        <w:tab w:val="left" w:pos="1100"/>
        <w:tab w:val="right" w:leader="dot" w:pos="9838"/>
      </w:tabs>
      <w:ind w:firstLine="567"/>
    </w:pPr>
  </w:style>
  <w:style w:type="paragraph" w:styleId="12">
    <w:name w:val="toc 1"/>
    <w:basedOn w:val="a"/>
    <w:next w:val="a"/>
    <w:autoRedefine/>
    <w:uiPriority w:val="39"/>
    <w:unhideWhenUsed/>
    <w:rsid w:val="00EC6EE1"/>
    <w:rPr>
      <w:sz w:val="28"/>
    </w:rPr>
  </w:style>
  <w:style w:type="paragraph" w:customStyle="1" w:styleId="ConsPlusNormal">
    <w:name w:val="ConsPlusNormal"/>
    <w:rsid w:val="00C82ED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1">
    <w:name w:val="endnote text"/>
    <w:basedOn w:val="a"/>
    <w:link w:val="aff2"/>
    <w:uiPriority w:val="99"/>
    <w:semiHidden/>
    <w:unhideWhenUsed/>
    <w:rsid w:val="00B652C4"/>
    <w:rPr>
      <w:sz w:val="20"/>
      <w:szCs w:val="20"/>
    </w:rPr>
  </w:style>
  <w:style w:type="character" w:customStyle="1" w:styleId="aff2">
    <w:name w:val="Текст концевой сноски Знак"/>
    <w:basedOn w:val="a0"/>
    <w:link w:val="aff1"/>
    <w:uiPriority w:val="99"/>
    <w:semiHidden/>
    <w:rsid w:val="00B652C4"/>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B652C4"/>
    <w:rPr>
      <w:vertAlign w:val="superscript"/>
    </w:rPr>
  </w:style>
  <w:style w:type="character" w:customStyle="1" w:styleId="a7">
    <w:name w:val="Абзац списка Знак"/>
    <w:link w:val="a6"/>
    <w:uiPriority w:val="34"/>
    <w:qFormat/>
    <w:locked/>
    <w:rsid w:val="00880E9A"/>
    <w:rPr>
      <w:rFonts w:ascii="Times New Roman" w:eastAsia="Times New Roman" w:hAnsi="Times New Roman" w:cs="Times New Roman"/>
      <w:sz w:val="24"/>
      <w:szCs w:val="24"/>
      <w:lang w:eastAsia="ru-RU"/>
    </w:rPr>
  </w:style>
  <w:style w:type="paragraph" w:customStyle="1" w:styleId="120">
    <w:name w:val="Обычный12"/>
    <w:uiPriority w:val="99"/>
    <w:rsid w:val="00BE24C1"/>
    <w:pPr>
      <w:spacing w:after="0" w:line="240" w:lineRule="auto"/>
      <w:ind w:firstLine="720"/>
      <w:jc w:val="both"/>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56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56B6D"/>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556B6D"/>
    <w:pPr>
      <w:keepNext/>
      <w:spacing w:before="240" w:after="60"/>
      <w:outlineLvl w:val="2"/>
    </w:pPr>
    <w:rPr>
      <w:rFonts w:ascii="Arial" w:hAnsi="Arial" w:cs="Arial"/>
      <w:b/>
      <w:bCs/>
      <w:sz w:val="26"/>
      <w:szCs w:val="26"/>
    </w:rPr>
  </w:style>
  <w:style w:type="paragraph" w:styleId="4">
    <w:name w:val="heading 4"/>
    <w:basedOn w:val="a"/>
    <w:next w:val="a"/>
    <w:link w:val="40"/>
    <w:qFormat/>
    <w:rsid w:val="00556B6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556B6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556B6D"/>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556B6D"/>
    <w:pPr>
      <w:tabs>
        <w:tab w:val="num" w:pos="1296"/>
      </w:tabs>
      <w:spacing w:before="240" w:after="60"/>
      <w:ind w:left="1296" w:hanging="1296"/>
      <w:outlineLvl w:val="6"/>
    </w:pPr>
  </w:style>
  <w:style w:type="paragraph" w:styleId="8">
    <w:name w:val="heading 8"/>
    <w:basedOn w:val="a"/>
    <w:next w:val="a"/>
    <w:link w:val="80"/>
    <w:qFormat/>
    <w:rsid w:val="00556B6D"/>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556B6D"/>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6B6D"/>
    <w:rPr>
      <w:rFonts w:ascii="Arial" w:eastAsia="Times New Roman" w:hAnsi="Arial" w:cs="Arial"/>
      <w:b/>
      <w:bCs/>
      <w:kern w:val="32"/>
      <w:sz w:val="32"/>
      <w:szCs w:val="32"/>
      <w:lang w:eastAsia="ru-RU"/>
    </w:rPr>
  </w:style>
  <w:style w:type="character" w:customStyle="1" w:styleId="20">
    <w:name w:val="Заголовок 2 Знак"/>
    <w:basedOn w:val="a0"/>
    <w:link w:val="2"/>
    <w:rsid w:val="00556B6D"/>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556B6D"/>
    <w:rPr>
      <w:rFonts w:ascii="Arial" w:eastAsia="Times New Roman" w:hAnsi="Arial" w:cs="Arial"/>
      <w:b/>
      <w:bCs/>
      <w:sz w:val="26"/>
      <w:szCs w:val="26"/>
      <w:lang w:eastAsia="ru-RU"/>
    </w:rPr>
  </w:style>
  <w:style w:type="character" w:customStyle="1" w:styleId="40">
    <w:name w:val="Заголовок 4 Знак"/>
    <w:basedOn w:val="a0"/>
    <w:link w:val="4"/>
    <w:rsid w:val="00556B6D"/>
    <w:rPr>
      <w:rFonts w:ascii="Calibri" w:eastAsia="Times New Roman" w:hAnsi="Calibri" w:cs="Calibri"/>
      <w:b/>
      <w:bCs/>
      <w:sz w:val="28"/>
      <w:szCs w:val="28"/>
      <w:lang w:eastAsia="ru-RU"/>
    </w:rPr>
  </w:style>
  <w:style w:type="character" w:customStyle="1" w:styleId="50">
    <w:name w:val="Заголовок 5 Знак"/>
    <w:basedOn w:val="a0"/>
    <w:link w:val="5"/>
    <w:rsid w:val="00556B6D"/>
    <w:rPr>
      <w:rFonts w:ascii="Calibri" w:eastAsia="Times New Roman" w:hAnsi="Calibri" w:cs="Calibri"/>
      <w:b/>
      <w:bCs/>
      <w:i/>
      <w:iCs/>
      <w:sz w:val="26"/>
      <w:szCs w:val="26"/>
      <w:lang w:eastAsia="ru-RU"/>
    </w:rPr>
  </w:style>
  <w:style w:type="character" w:customStyle="1" w:styleId="60">
    <w:name w:val="Заголовок 6 Знак"/>
    <w:basedOn w:val="a0"/>
    <w:link w:val="6"/>
    <w:rsid w:val="00556B6D"/>
    <w:rPr>
      <w:rFonts w:ascii="Times New Roman" w:eastAsia="Times New Roman" w:hAnsi="Times New Roman" w:cs="Times New Roman"/>
      <w:b/>
      <w:bCs/>
      <w:lang w:eastAsia="ru-RU"/>
    </w:rPr>
  </w:style>
  <w:style w:type="character" w:customStyle="1" w:styleId="70">
    <w:name w:val="Заголовок 7 Знак"/>
    <w:basedOn w:val="a0"/>
    <w:link w:val="7"/>
    <w:rsid w:val="00556B6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56B6D"/>
    <w:rPr>
      <w:rFonts w:ascii="Calibri" w:eastAsia="Times New Roman" w:hAnsi="Calibri" w:cs="Calibri"/>
      <w:i/>
      <w:iCs/>
      <w:sz w:val="24"/>
      <w:szCs w:val="24"/>
      <w:lang w:eastAsia="ru-RU"/>
    </w:rPr>
  </w:style>
  <w:style w:type="character" w:customStyle="1" w:styleId="90">
    <w:name w:val="Заголовок 9 Знак"/>
    <w:basedOn w:val="a0"/>
    <w:link w:val="9"/>
    <w:rsid w:val="00556B6D"/>
    <w:rPr>
      <w:rFonts w:ascii="Arial" w:eastAsia="Times New Roman" w:hAnsi="Arial" w:cs="Arial"/>
      <w:lang w:eastAsia="ru-RU"/>
    </w:rPr>
  </w:style>
  <w:style w:type="character" w:customStyle="1" w:styleId="21">
    <w:name w:val="Заголовок 2 Знак1"/>
    <w:aliases w:val="Заголовок 2 Знак Знак"/>
    <w:locked/>
    <w:rsid w:val="00556B6D"/>
    <w:rPr>
      <w:rFonts w:ascii="Cambria" w:hAnsi="Cambria" w:cs="Cambria"/>
      <w:b/>
      <w:bCs/>
      <w:i/>
      <w:iCs/>
      <w:sz w:val="28"/>
      <w:szCs w:val="28"/>
      <w:lang w:val="ru-RU" w:eastAsia="ru-RU" w:bidi="ar-SA"/>
    </w:rPr>
  </w:style>
  <w:style w:type="paragraph" w:styleId="a3">
    <w:name w:val="Title"/>
    <w:basedOn w:val="a"/>
    <w:link w:val="a4"/>
    <w:uiPriority w:val="10"/>
    <w:qFormat/>
    <w:rsid w:val="00556B6D"/>
    <w:pPr>
      <w:jc w:val="center"/>
    </w:pPr>
    <w:rPr>
      <w:b/>
      <w:bCs/>
      <w:sz w:val="28"/>
      <w:szCs w:val="28"/>
      <w:lang w:val="en-US"/>
    </w:rPr>
  </w:style>
  <w:style w:type="character" w:customStyle="1" w:styleId="a4">
    <w:name w:val="Название Знак"/>
    <w:basedOn w:val="a0"/>
    <w:link w:val="a3"/>
    <w:uiPriority w:val="10"/>
    <w:rsid w:val="00556B6D"/>
    <w:rPr>
      <w:rFonts w:ascii="Times New Roman" w:eastAsia="Times New Roman" w:hAnsi="Times New Roman" w:cs="Times New Roman"/>
      <w:b/>
      <w:bCs/>
      <w:sz w:val="28"/>
      <w:szCs w:val="28"/>
      <w:lang w:val="en-US" w:eastAsia="ru-RU"/>
    </w:rPr>
  </w:style>
  <w:style w:type="character" w:styleId="a5">
    <w:name w:val="Strong"/>
    <w:qFormat/>
    <w:rsid w:val="00556B6D"/>
    <w:rPr>
      <w:b/>
      <w:bCs/>
    </w:rPr>
  </w:style>
  <w:style w:type="paragraph" w:styleId="a6">
    <w:name w:val="List Paragraph"/>
    <w:basedOn w:val="a"/>
    <w:uiPriority w:val="34"/>
    <w:qFormat/>
    <w:rsid w:val="00556B6D"/>
    <w:pPr>
      <w:ind w:left="708"/>
    </w:pPr>
  </w:style>
  <w:style w:type="paragraph" w:customStyle="1" w:styleId="11">
    <w:name w:val="Обычный1"/>
    <w:link w:val="Normal"/>
    <w:rsid w:val="00556B6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56B6D"/>
    <w:rPr>
      <w:rFonts w:ascii="Times New Roman" w:eastAsia="Times New Roman" w:hAnsi="Times New Roman" w:cs="Times New Roman"/>
      <w:sz w:val="28"/>
      <w:szCs w:val="20"/>
      <w:lang w:eastAsia="ru-RU"/>
    </w:rPr>
  </w:style>
  <w:style w:type="paragraph" w:customStyle="1" w:styleId="110">
    <w:name w:val="Обычный11"/>
    <w:rsid w:val="00556B6D"/>
    <w:pPr>
      <w:spacing w:after="0" w:line="240" w:lineRule="auto"/>
      <w:ind w:firstLine="720"/>
      <w:jc w:val="both"/>
    </w:pPr>
    <w:rPr>
      <w:rFonts w:ascii="Times New Roman" w:eastAsia="Times New Roman" w:hAnsi="Times New Roman" w:cs="Times New Roman"/>
      <w:sz w:val="28"/>
      <w:szCs w:val="20"/>
      <w:lang w:eastAsia="ru-RU"/>
    </w:rPr>
  </w:style>
  <w:style w:type="character" w:styleId="a7">
    <w:name w:val="Hyperlink"/>
    <w:uiPriority w:val="99"/>
    <w:rsid w:val="00556B6D"/>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qFormat/>
    <w:rsid w:val="00556B6D"/>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qFormat/>
    <w:rsid w:val="00556B6D"/>
    <w:rPr>
      <w:rFonts w:ascii="Times New Roman" w:eastAsia="MS Mincho" w:hAnsi="Times New Roman" w:cs="Times New Roman"/>
      <w:sz w:val="26"/>
      <w:szCs w:val="24"/>
    </w:rPr>
  </w:style>
  <w:style w:type="paragraph" w:styleId="aa">
    <w:name w:val="Plain Text"/>
    <w:basedOn w:val="a"/>
    <w:link w:val="ab"/>
    <w:uiPriority w:val="99"/>
    <w:rsid w:val="00556B6D"/>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556B6D"/>
    <w:rPr>
      <w:rFonts w:ascii="Times New Roman" w:eastAsia="MS Mincho" w:hAnsi="Times New Roman" w:cs="Times New Roman"/>
      <w:spacing w:val="-2"/>
      <w:sz w:val="26"/>
      <w:szCs w:val="20"/>
    </w:rPr>
  </w:style>
  <w:style w:type="character" w:styleId="ac">
    <w:name w:val="footnote reference"/>
    <w:semiHidden/>
    <w:rsid w:val="00556B6D"/>
    <w:rPr>
      <w:vertAlign w:val="superscript"/>
    </w:rPr>
  </w:style>
  <w:style w:type="paragraph" w:styleId="ad">
    <w:name w:val="footnote text"/>
    <w:basedOn w:val="a"/>
    <w:link w:val="ae"/>
    <w:uiPriority w:val="99"/>
    <w:semiHidden/>
    <w:rsid w:val="00556B6D"/>
    <w:pPr>
      <w:widowControl w:val="0"/>
      <w:autoSpaceDE w:val="0"/>
      <w:autoSpaceDN w:val="0"/>
    </w:pPr>
    <w:rPr>
      <w:sz w:val="20"/>
      <w:szCs w:val="20"/>
    </w:rPr>
  </w:style>
  <w:style w:type="character" w:customStyle="1" w:styleId="ae">
    <w:name w:val="Текст сноски Знак"/>
    <w:basedOn w:val="a0"/>
    <w:link w:val="ad"/>
    <w:uiPriority w:val="99"/>
    <w:semiHidden/>
    <w:rsid w:val="00556B6D"/>
    <w:rPr>
      <w:rFonts w:ascii="Times New Roman" w:eastAsia="Times New Roman" w:hAnsi="Times New Roman" w:cs="Times New Roman"/>
      <w:sz w:val="20"/>
      <w:szCs w:val="20"/>
      <w:lang w:eastAsia="ru-RU"/>
    </w:rPr>
  </w:style>
  <w:style w:type="paragraph" w:styleId="31">
    <w:name w:val="Body Text Indent 3"/>
    <w:basedOn w:val="a"/>
    <w:link w:val="32"/>
    <w:rsid w:val="00556B6D"/>
    <w:pPr>
      <w:spacing w:after="120"/>
      <w:ind w:left="283"/>
    </w:pPr>
    <w:rPr>
      <w:sz w:val="16"/>
      <w:szCs w:val="16"/>
    </w:rPr>
  </w:style>
  <w:style w:type="character" w:customStyle="1" w:styleId="32">
    <w:name w:val="Основной текст с отступом 3 Знак"/>
    <w:basedOn w:val="a0"/>
    <w:link w:val="31"/>
    <w:rsid w:val="00556B6D"/>
    <w:rPr>
      <w:rFonts w:ascii="Times New Roman" w:eastAsia="Times New Roman" w:hAnsi="Times New Roman" w:cs="Times New Roman"/>
      <w:sz w:val="16"/>
      <w:szCs w:val="16"/>
    </w:rPr>
  </w:style>
  <w:style w:type="paragraph" w:styleId="af">
    <w:name w:val="List Bullet"/>
    <w:basedOn w:val="a"/>
    <w:autoRedefine/>
    <w:rsid w:val="00556B6D"/>
    <w:pPr>
      <w:autoSpaceDE w:val="0"/>
      <w:autoSpaceDN w:val="0"/>
      <w:adjustRightInd w:val="0"/>
      <w:ind w:firstLine="720"/>
      <w:jc w:val="both"/>
    </w:pPr>
    <w:rPr>
      <w:b/>
      <w:bCs/>
      <w:i/>
      <w:sz w:val="28"/>
      <w:szCs w:val="28"/>
    </w:rPr>
  </w:style>
  <w:style w:type="paragraph" w:customStyle="1" w:styleId="22">
    <w:name w:val="Обычный2"/>
    <w:rsid w:val="00556B6D"/>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556B6D"/>
    <w:pPr>
      <w:tabs>
        <w:tab w:val="center" w:pos="4677"/>
        <w:tab w:val="right" w:pos="9355"/>
      </w:tabs>
    </w:pPr>
  </w:style>
  <w:style w:type="character" w:customStyle="1" w:styleId="af1">
    <w:name w:val="Верхний колонтитул Знак"/>
    <w:basedOn w:val="a0"/>
    <w:link w:val="af0"/>
    <w:uiPriority w:val="99"/>
    <w:rsid w:val="00556B6D"/>
    <w:rPr>
      <w:rFonts w:ascii="Times New Roman" w:eastAsia="Times New Roman" w:hAnsi="Times New Roman" w:cs="Times New Roman"/>
      <w:sz w:val="24"/>
      <w:szCs w:val="24"/>
    </w:rPr>
  </w:style>
  <w:style w:type="paragraph" w:styleId="af2">
    <w:name w:val="footer"/>
    <w:basedOn w:val="a"/>
    <w:link w:val="af3"/>
    <w:uiPriority w:val="99"/>
    <w:semiHidden/>
    <w:unhideWhenUsed/>
    <w:rsid w:val="00556B6D"/>
    <w:pPr>
      <w:tabs>
        <w:tab w:val="center" w:pos="4677"/>
        <w:tab w:val="right" w:pos="9355"/>
      </w:tabs>
    </w:pPr>
  </w:style>
  <w:style w:type="character" w:customStyle="1" w:styleId="af3">
    <w:name w:val="Нижний колонтитул Знак"/>
    <w:basedOn w:val="a0"/>
    <w:link w:val="af2"/>
    <w:uiPriority w:val="99"/>
    <w:semiHidden/>
    <w:rsid w:val="00556B6D"/>
    <w:rPr>
      <w:rFonts w:ascii="Times New Roman" w:eastAsia="Times New Roman" w:hAnsi="Times New Roman" w:cs="Times New Roman"/>
      <w:sz w:val="24"/>
      <w:szCs w:val="24"/>
    </w:rPr>
  </w:style>
  <w:style w:type="paragraph" w:styleId="af4">
    <w:name w:val="Body Text Indent"/>
    <w:basedOn w:val="a"/>
    <w:link w:val="af5"/>
    <w:uiPriority w:val="99"/>
    <w:rsid w:val="00556B6D"/>
    <w:pPr>
      <w:spacing w:after="120"/>
      <w:ind w:left="283"/>
    </w:pPr>
  </w:style>
  <w:style w:type="character" w:customStyle="1" w:styleId="af5">
    <w:name w:val="Основной текст с отступом Знак"/>
    <w:basedOn w:val="a0"/>
    <w:link w:val="af4"/>
    <w:uiPriority w:val="99"/>
    <w:rsid w:val="00556B6D"/>
    <w:rPr>
      <w:rFonts w:ascii="Times New Roman" w:eastAsia="Times New Roman" w:hAnsi="Times New Roman" w:cs="Times New Roman"/>
      <w:sz w:val="24"/>
      <w:szCs w:val="24"/>
    </w:rPr>
  </w:style>
  <w:style w:type="paragraph" w:styleId="33">
    <w:name w:val="Body Text 3"/>
    <w:basedOn w:val="a"/>
    <w:link w:val="34"/>
    <w:rsid w:val="00556B6D"/>
    <w:pPr>
      <w:spacing w:after="120"/>
    </w:pPr>
    <w:rPr>
      <w:sz w:val="16"/>
      <w:szCs w:val="16"/>
    </w:rPr>
  </w:style>
  <w:style w:type="character" w:customStyle="1" w:styleId="34">
    <w:name w:val="Основной текст 3 Знак"/>
    <w:basedOn w:val="a0"/>
    <w:link w:val="33"/>
    <w:rsid w:val="00556B6D"/>
    <w:rPr>
      <w:rFonts w:ascii="Times New Roman" w:eastAsia="Times New Roman" w:hAnsi="Times New Roman" w:cs="Times New Roman"/>
      <w:sz w:val="16"/>
      <w:szCs w:val="16"/>
    </w:rPr>
  </w:style>
  <w:style w:type="paragraph" w:customStyle="1" w:styleId="111">
    <w:name w:val="Заголовок 11"/>
    <w:basedOn w:val="a"/>
    <w:next w:val="a"/>
    <w:rsid w:val="00556B6D"/>
    <w:pPr>
      <w:keepNext/>
      <w:spacing w:before="240" w:after="60"/>
      <w:jc w:val="center"/>
    </w:pPr>
    <w:rPr>
      <w:b/>
      <w:kern w:val="28"/>
      <w:sz w:val="28"/>
      <w:szCs w:val="20"/>
    </w:rPr>
  </w:style>
  <w:style w:type="paragraph" w:styleId="af6">
    <w:name w:val="Subtitle"/>
    <w:basedOn w:val="a"/>
    <w:link w:val="af7"/>
    <w:qFormat/>
    <w:rsid w:val="00556B6D"/>
    <w:rPr>
      <w:b/>
      <w:bCs/>
    </w:rPr>
  </w:style>
  <w:style w:type="character" w:customStyle="1" w:styleId="af7">
    <w:name w:val="Подзаголовок Знак"/>
    <w:basedOn w:val="a0"/>
    <w:link w:val="af6"/>
    <w:rsid w:val="00556B6D"/>
    <w:rPr>
      <w:rFonts w:ascii="Times New Roman" w:eastAsia="Times New Roman" w:hAnsi="Times New Roman" w:cs="Times New Roman"/>
      <w:b/>
      <w:bCs/>
      <w:sz w:val="24"/>
      <w:szCs w:val="24"/>
    </w:rPr>
  </w:style>
  <w:style w:type="paragraph" w:styleId="af8">
    <w:name w:val="Balloon Text"/>
    <w:basedOn w:val="a"/>
    <w:link w:val="af9"/>
    <w:uiPriority w:val="99"/>
    <w:semiHidden/>
    <w:unhideWhenUsed/>
    <w:rsid w:val="00556B6D"/>
    <w:rPr>
      <w:rFonts w:ascii="Tahoma" w:hAnsi="Tahoma"/>
      <w:sz w:val="16"/>
      <w:szCs w:val="16"/>
    </w:rPr>
  </w:style>
  <w:style w:type="character" w:customStyle="1" w:styleId="af9">
    <w:name w:val="Текст выноски Знак"/>
    <w:basedOn w:val="a0"/>
    <w:link w:val="af8"/>
    <w:uiPriority w:val="99"/>
    <w:semiHidden/>
    <w:rsid w:val="00556B6D"/>
    <w:rPr>
      <w:rFonts w:ascii="Tahoma" w:eastAsia="Times New Roman" w:hAnsi="Tahoma" w:cs="Times New Roman"/>
      <w:sz w:val="16"/>
      <w:szCs w:val="16"/>
    </w:rPr>
  </w:style>
  <w:style w:type="table" w:styleId="afa">
    <w:name w:val="Table Grid"/>
    <w:basedOn w:val="a1"/>
    <w:uiPriority w:val="59"/>
    <w:rsid w:val="00556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semiHidden/>
    <w:unhideWhenUsed/>
    <w:rsid w:val="00556B6D"/>
    <w:rPr>
      <w:sz w:val="16"/>
      <w:szCs w:val="16"/>
    </w:rPr>
  </w:style>
  <w:style w:type="paragraph" w:styleId="afc">
    <w:name w:val="annotation text"/>
    <w:basedOn w:val="a"/>
    <w:link w:val="afd"/>
    <w:unhideWhenUsed/>
    <w:rsid w:val="00556B6D"/>
    <w:rPr>
      <w:sz w:val="20"/>
      <w:szCs w:val="20"/>
    </w:rPr>
  </w:style>
  <w:style w:type="character" w:customStyle="1" w:styleId="afd">
    <w:name w:val="Текст примечания Знак"/>
    <w:basedOn w:val="a0"/>
    <w:link w:val="afc"/>
    <w:rsid w:val="00556B6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56B6D"/>
    <w:rPr>
      <w:b/>
      <w:bCs/>
    </w:rPr>
  </w:style>
  <w:style w:type="character" w:customStyle="1" w:styleId="aff">
    <w:name w:val="Тема примечания Знак"/>
    <w:basedOn w:val="afd"/>
    <w:link w:val="afe"/>
    <w:uiPriority w:val="99"/>
    <w:semiHidden/>
    <w:rsid w:val="00556B6D"/>
    <w:rPr>
      <w:rFonts w:ascii="Times New Roman" w:eastAsia="Times New Roman" w:hAnsi="Times New Roman" w:cs="Times New Roman"/>
      <w:b/>
      <w:bCs/>
      <w:sz w:val="20"/>
      <w:szCs w:val="20"/>
      <w:lang w:eastAsia="ru-RU"/>
    </w:rPr>
  </w:style>
  <w:style w:type="paragraph" w:customStyle="1" w:styleId="41">
    <w:name w:val="Обычный4"/>
    <w:rsid w:val="00556B6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Nonformat">
    <w:name w:val="ConsNonformat"/>
    <w:rsid w:val="008354A2"/>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toc 2"/>
    <w:basedOn w:val="a"/>
    <w:next w:val="a"/>
    <w:autoRedefine/>
    <w:uiPriority w:val="39"/>
    <w:unhideWhenUsed/>
    <w:rsid w:val="00EC6EE1"/>
    <w:pPr>
      <w:tabs>
        <w:tab w:val="right" w:leader="dot" w:pos="9838"/>
      </w:tabs>
      <w:ind w:firstLine="567"/>
    </w:pPr>
    <w:rPr>
      <w:b/>
      <w:noProof/>
      <w:sz w:val="28"/>
      <w:szCs w:val="28"/>
    </w:rPr>
  </w:style>
  <w:style w:type="paragraph" w:styleId="35">
    <w:name w:val="toc 3"/>
    <w:basedOn w:val="a"/>
    <w:next w:val="a"/>
    <w:autoRedefine/>
    <w:uiPriority w:val="39"/>
    <w:unhideWhenUsed/>
    <w:rsid w:val="00EC6EE1"/>
    <w:pPr>
      <w:tabs>
        <w:tab w:val="left" w:pos="1100"/>
        <w:tab w:val="right" w:leader="dot" w:pos="9838"/>
      </w:tabs>
      <w:ind w:firstLine="567"/>
    </w:pPr>
  </w:style>
  <w:style w:type="paragraph" w:styleId="12">
    <w:name w:val="toc 1"/>
    <w:basedOn w:val="a"/>
    <w:next w:val="a"/>
    <w:autoRedefine/>
    <w:uiPriority w:val="39"/>
    <w:unhideWhenUsed/>
    <w:rsid w:val="00EC6EE1"/>
    <w:rPr>
      <w:sz w:val="28"/>
    </w:rPr>
  </w:style>
  <w:style w:type="paragraph" w:customStyle="1" w:styleId="ConsPlusNormal">
    <w:name w:val="ConsPlusNormal"/>
    <w:rsid w:val="00C82ED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0">
    <w:name w:val="endnote text"/>
    <w:basedOn w:val="a"/>
    <w:link w:val="aff1"/>
    <w:uiPriority w:val="99"/>
    <w:semiHidden/>
    <w:unhideWhenUsed/>
    <w:rsid w:val="00B652C4"/>
    <w:rPr>
      <w:sz w:val="20"/>
      <w:szCs w:val="20"/>
    </w:rPr>
  </w:style>
  <w:style w:type="character" w:customStyle="1" w:styleId="aff1">
    <w:name w:val="Текст концевой сноски Знак"/>
    <w:basedOn w:val="a0"/>
    <w:link w:val="aff0"/>
    <w:uiPriority w:val="99"/>
    <w:semiHidden/>
    <w:rsid w:val="00B652C4"/>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B652C4"/>
    <w:rPr>
      <w:vertAlign w:val="superscript"/>
    </w:rPr>
  </w:style>
  <w:style w:type="character" w:customStyle="1" w:styleId="aff3">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6"/>
    <w:uiPriority w:val="34"/>
    <w:qFormat/>
    <w:locked/>
    <w:rsid w:val="00880E9A"/>
    <w:rPr>
      <w:rFonts w:ascii="Times New Roman" w:eastAsia="Times New Roman" w:hAnsi="Times New Roman" w:cs="Times New Roman"/>
      <w:sz w:val="24"/>
      <w:szCs w:val="24"/>
      <w:lang w:eastAsia="ru-RU"/>
    </w:rPr>
  </w:style>
  <w:style w:type="paragraph" w:customStyle="1" w:styleId="120">
    <w:name w:val="Обычный12"/>
    <w:uiPriority w:val="99"/>
    <w:rsid w:val="00BE24C1"/>
    <w:pPr>
      <w:spacing w:after="0" w:line="240" w:lineRule="auto"/>
      <w:ind w:firstLine="720"/>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8796318">
      <w:bodyDiv w:val="1"/>
      <w:marLeft w:val="0"/>
      <w:marRight w:val="0"/>
      <w:marTop w:val="0"/>
      <w:marBottom w:val="0"/>
      <w:divBdr>
        <w:top w:val="none" w:sz="0" w:space="0" w:color="auto"/>
        <w:left w:val="none" w:sz="0" w:space="0" w:color="auto"/>
        <w:bottom w:val="none" w:sz="0" w:space="0" w:color="auto"/>
        <w:right w:val="none" w:sz="0" w:space="0" w:color="auto"/>
      </w:divBdr>
    </w:div>
    <w:div w:id="208035855">
      <w:bodyDiv w:val="1"/>
      <w:marLeft w:val="0"/>
      <w:marRight w:val="0"/>
      <w:marTop w:val="0"/>
      <w:marBottom w:val="0"/>
      <w:divBdr>
        <w:top w:val="none" w:sz="0" w:space="0" w:color="auto"/>
        <w:left w:val="none" w:sz="0" w:space="0" w:color="auto"/>
        <w:bottom w:val="none" w:sz="0" w:space="0" w:color="auto"/>
        <w:right w:val="none" w:sz="0" w:space="0" w:color="auto"/>
      </w:divBdr>
    </w:div>
    <w:div w:id="232281861">
      <w:bodyDiv w:val="1"/>
      <w:marLeft w:val="0"/>
      <w:marRight w:val="0"/>
      <w:marTop w:val="0"/>
      <w:marBottom w:val="0"/>
      <w:divBdr>
        <w:top w:val="none" w:sz="0" w:space="0" w:color="auto"/>
        <w:left w:val="none" w:sz="0" w:space="0" w:color="auto"/>
        <w:bottom w:val="none" w:sz="0" w:space="0" w:color="auto"/>
        <w:right w:val="none" w:sz="0" w:space="0" w:color="auto"/>
      </w:divBdr>
    </w:div>
    <w:div w:id="426929470">
      <w:bodyDiv w:val="1"/>
      <w:marLeft w:val="0"/>
      <w:marRight w:val="0"/>
      <w:marTop w:val="0"/>
      <w:marBottom w:val="0"/>
      <w:divBdr>
        <w:top w:val="none" w:sz="0" w:space="0" w:color="auto"/>
        <w:left w:val="none" w:sz="0" w:space="0" w:color="auto"/>
        <w:bottom w:val="none" w:sz="0" w:space="0" w:color="auto"/>
        <w:right w:val="none" w:sz="0" w:space="0" w:color="auto"/>
      </w:divBdr>
    </w:div>
    <w:div w:id="503714810">
      <w:bodyDiv w:val="1"/>
      <w:marLeft w:val="0"/>
      <w:marRight w:val="0"/>
      <w:marTop w:val="0"/>
      <w:marBottom w:val="0"/>
      <w:divBdr>
        <w:top w:val="none" w:sz="0" w:space="0" w:color="auto"/>
        <w:left w:val="none" w:sz="0" w:space="0" w:color="auto"/>
        <w:bottom w:val="none" w:sz="0" w:space="0" w:color="auto"/>
        <w:right w:val="none" w:sz="0" w:space="0" w:color="auto"/>
      </w:divBdr>
    </w:div>
    <w:div w:id="518542357">
      <w:bodyDiv w:val="1"/>
      <w:marLeft w:val="0"/>
      <w:marRight w:val="0"/>
      <w:marTop w:val="0"/>
      <w:marBottom w:val="0"/>
      <w:divBdr>
        <w:top w:val="none" w:sz="0" w:space="0" w:color="auto"/>
        <w:left w:val="none" w:sz="0" w:space="0" w:color="auto"/>
        <w:bottom w:val="none" w:sz="0" w:space="0" w:color="auto"/>
        <w:right w:val="none" w:sz="0" w:space="0" w:color="auto"/>
      </w:divBdr>
    </w:div>
    <w:div w:id="765661383">
      <w:bodyDiv w:val="1"/>
      <w:marLeft w:val="0"/>
      <w:marRight w:val="0"/>
      <w:marTop w:val="0"/>
      <w:marBottom w:val="0"/>
      <w:divBdr>
        <w:top w:val="none" w:sz="0" w:space="0" w:color="auto"/>
        <w:left w:val="none" w:sz="0" w:space="0" w:color="auto"/>
        <w:bottom w:val="none" w:sz="0" w:space="0" w:color="auto"/>
        <w:right w:val="none" w:sz="0" w:space="0" w:color="auto"/>
      </w:divBdr>
    </w:div>
    <w:div w:id="1141658306">
      <w:bodyDiv w:val="1"/>
      <w:marLeft w:val="0"/>
      <w:marRight w:val="0"/>
      <w:marTop w:val="0"/>
      <w:marBottom w:val="0"/>
      <w:divBdr>
        <w:top w:val="none" w:sz="0" w:space="0" w:color="auto"/>
        <w:left w:val="none" w:sz="0" w:space="0" w:color="auto"/>
        <w:bottom w:val="none" w:sz="0" w:space="0" w:color="auto"/>
        <w:right w:val="none" w:sz="0" w:space="0" w:color="auto"/>
      </w:divBdr>
    </w:div>
    <w:div w:id="1182208019">
      <w:bodyDiv w:val="1"/>
      <w:marLeft w:val="0"/>
      <w:marRight w:val="0"/>
      <w:marTop w:val="0"/>
      <w:marBottom w:val="0"/>
      <w:divBdr>
        <w:top w:val="none" w:sz="0" w:space="0" w:color="auto"/>
        <w:left w:val="none" w:sz="0" w:space="0" w:color="auto"/>
        <w:bottom w:val="none" w:sz="0" w:space="0" w:color="auto"/>
        <w:right w:val="none" w:sz="0" w:space="0" w:color="auto"/>
      </w:divBdr>
    </w:div>
    <w:div w:id="1803957856">
      <w:bodyDiv w:val="1"/>
      <w:marLeft w:val="0"/>
      <w:marRight w:val="0"/>
      <w:marTop w:val="0"/>
      <w:marBottom w:val="0"/>
      <w:divBdr>
        <w:top w:val="none" w:sz="0" w:space="0" w:color="auto"/>
        <w:left w:val="none" w:sz="0" w:space="0" w:color="auto"/>
        <w:bottom w:val="none" w:sz="0" w:space="0" w:color="auto"/>
        <w:right w:val="none" w:sz="0" w:space="0" w:color="auto"/>
      </w:divBdr>
    </w:div>
    <w:div w:id="1924409772">
      <w:bodyDiv w:val="1"/>
      <w:marLeft w:val="0"/>
      <w:marRight w:val="0"/>
      <w:marTop w:val="0"/>
      <w:marBottom w:val="0"/>
      <w:divBdr>
        <w:top w:val="none" w:sz="0" w:space="0" w:color="auto"/>
        <w:left w:val="none" w:sz="0" w:space="0" w:color="auto"/>
        <w:bottom w:val="none" w:sz="0" w:space="0" w:color="auto"/>
        <w:right w:val="none" w:sz="0" w:space="0" w:color="auto"/>
      </w:divBdr>
    </w:div>
    <w:div w:id="2003005591">
      <w:bodyDiv w:val="1"/>
      <w:marLeft w:val="0"/>
      <w:marRight w:val="0"/>
      <w:marTop w:val="0"/>
      <w:marBottom w:val="0"/>
      <w:divBdr>
        <w:top w:val="none" w:sz="0" w:space="0" w:color="auto"/>
        <w:left w:val="none" w:sz="0" w:space="0" w:color="auto"/>
        <w:bottom w:val="none" w:sz="0" w:space="0" w:color="auto"/>
        <w:right w:val="none" w:sz="0" w:space="0" w:color="auto"/>
      </w:divBdr>
    </w:div>
    <w:div w:id="20108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ao@pk-sakhal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2A38F-0A24-434E-B814-1BF9530D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11050</Words>
  <Characters>62986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2</cp:revision>
  <cp:lastPrinted>2019-07-29T00:31:00Z</cp:lastPrinted>
  <dcterms:created xsi:type="dcterms:W3CDTF">2019-07-29T04:10:00Z</dcterms:created>
  <dcterms:modified xsi:type="dcterms:W3CDTF">2019-07-29T04:10:00Z</dcterms:modified>
</cp:coreProperties>
</file>