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08F" w:rsidRDefault="00203BFC" w:rsidP="00705690">
      <w:pPr>
        <w:jc w:val="center"/>
        <w:rPr>
          <w:bCs/>
          <w:sz w:val="28"/>
          <w:szCs w:val="28"/>
        </w:rPr>
      </w:pPr>
      <w:bookmarkStart w:id="0" w:name="_GoBack"/>
      <w:bookmarkEnd w:id="0"/>
      <w:r>
        <w:rPr>
          <w:bCs/>
          <w:sz w:val="28"/>
          <w:szCs w:val="28"/>
        </w:rPr>
        <w:t>Аукционная</w:t>
      </w:r>
      <w:r w:rsidRPr="00C82F24">
        <w:rPr>
          <w:bCs/>
          <w:sz w:val="28"/>
          <w:szCs w:val="28"/>
        </w:rPr>
        <w:t xml:space="preserve"> документация </w:t>
      </w:r>
      <w:r w:rsidRPr="005F5B37">
        <w:rPr>
          <w:bCs/>
          <w:sz w:val="28"/>
          <w:szCs w:val="28"/>
        </w:rPr>
        <w:t xml:space="preserve">открытого аукциона </w:t>
      </w:r>
    </w:p>
    <w:p w:rsidR="00203BFC" w:rsidRPr="0025247B" w:rsidRDefault="00203BFC" w:rsidP="00705690">
      <w:pPr>
        <w:jc w:val="center"/>
        <w:rPr>
          <w:sz w:val="28"/>
          <w:szCs w:val="28"/>
        </w:rPr>
      </w:pPr>
      <w:r>
        <w:rPr>
          <w:bCs/>
          <w:sz w:val="28"/>
          <w:szCs w:val="28"/>
        </w:rPr>
        <w:t xml:space="preserve">№ </w:t>
      </w:r>
      <w:r w:rsidR="0055408F" w:rsidRPr="0055408F">
        <w:rPr>
          <w:b/>
          <w:bCs/>
          <w:sz w:val="28"/>
          <w:szCs w:val="28"/>
        </w:rPr>
        <w:t>28925/ОАЭ-АО «ПКС»/2019/ХАБ</w:t>
      </w:r>
      <w:r w:rsidR="0055408F">
        <w:rPr>
          <w:bCs/>
          <w:sz w:val="28"/>
          <w:szCs w:val="28"/>
        </w:rPr>
        <w:t xml:space="preserve"> </w:t>
      </w:r>
      <w:r>
        <w:rPr>
          <w:bCs/>
          <w:sz w:val="28"/>
          <w:szCs w:val="28"/>
        </w:rPr>
        <w:t>на право заключения договора на оказание услуг по обработке и передаче фискальных данных</w:t>
      </w:r>
    </w:p>
    <w:p w:rsidR="00705690" w:rsidRDefault="00705690" w:rsidP="00705690">
      <w:pPr>
        <w:jc w:val="both"/>
        <w:rPr>
          <w:bCs/>
          <w:sz w:val="28"/>
          <w:szCs w:val="28"/>
        </w:rPr>
      </w:pPr>
    </w:p>
    <w:p w:rsidR="00705690" w:rsidRDefault="00705690" w:rsidP="00705690">
      <w:pPr>
        <w:jc w:val="both"/>
        <w:rPr>
          <w:bCs/>
          <w:sz w:val="28"/>
          <w:szCs w:val="28"/>
        </w:rPr>
      </w:pPr>
    </w:p>
    <w:p w:rsidR="00705690" w:rsidRDefault="00705690" w:rsidP="00705690">
      <w:pPr>
        <w:jc w:val="both"/>
        <w:rPr>
          <w:bCs/>
          <w:sz w:val="28"/>
          <w:szCs w:val="28"/>
        </w:rPr>
      </w:pPr>
      <w:r>
        <w:rPr>
          <w:bCs/>
          <w:sz w:val="28"/>
          <w:szCs w:val="28"/>
        </w:rPr>
        <w:t>Содержание:</w:t>
      </w:r>
    </w:p>
    <w:p w:rsidR="00705690" w:rsidRPr="000E5F5D" w:rsidRDefault="00705690" w:rsidP="00705690">
      <w:pPr>
        <w:jc w:val="both"/>
        <w:rPr>
          <w:b/>
          <w:bCs/>
          <w:sz w:val="28"/>
          <w:szCs w:val="28"/>
        </w:rPr>
      </w:pPr>
      <w:r w:rsidRPr="000E5F5D">
        <w:rPr>
          <w:b/>
          <w:bCs/>
          <w:sz w:val="28"/>
          <w:szCs w:val="28"/>
        </w:rPr>
        <w:t xml:space="preserve">Часть 1: Условия проведения </w:t>
      </w:r>
      <w:r>
        <w:rPr>
          <w:b/>
          <w:bCs/>
          <w:sz w:val="28"/>
          <w:szCs w:val="28"/>
        </w:rPr>
        <w:t>аукциона</w:t>
      </w:r>
    </w:p>
    <w:p w:rsidR="00705690" w:rsidRDefault="00705690" w:rsidP="00705690">
      <w:pPr>
        <w:jc w:val="both"/>
        <w:rPr>
          <w:sz w:val="28"/>
          <w:szCs w:val="28"/>
        </w:rPr>
      </w:pPr>
      <w:r>
        <w:rPr>
          <w:sz w:val="28"/>
          <w:szCs w:val="28"/>
        </w:rPr>
        <w:t>Приложение 1.1: Техническое задание</w:t>
      </w:r>
    </w:p>
    <w:p w:rsidR="00705690" w:rsidRDefault="00705690" w:rsidP="00705690">
      <w:pPr>
        <w:jc w:val="both"/>
        <w:rPr>
          <w:sz w:val="28"/>
          <w:szCs w:val="28"/>
        </w:rPr>
      </w:pPr>
      <w:r>
        <w:rPr>
          <w:sz w:val="28"/>
          <w:szCs w:val="28"/>
        </w:rPr>
        <w:t>Приложение 1.2: Проект(ы) договора(ов)</w:t>
      </w:r>
    </w:p>
    <w:p w:rsidR="00705690" w:rsidRDefault="00705690" w:rsidP="00705690">
      <w:pPr>
        <w:jc w:val="both"/>
        <w:rPr>
          <w:sz w:val="28"/>
          <w:szCs w:val="28"/>
        </w:rPr>
      </w:pPr>
      <w:r>
        <w:rPr>
          <w:sz w:val="28"/>
          <w:szCs w:val="28"/>
        </w:rPr>
        <w:t>Приложение 1.3: Формы документов, предоставляемых в составе заявки участника:</w:t>
      </w:r>
    </w:p>
    <w:p w:rsidR="00705690" w:rsidRDefault="00705690" w:rsidP="00705690">
      <w:pPr>
        <w:jc w:val="both"/>
        <w:rPr>
          <w:sz w:val="28"/>
          <w:szCs w:val="28"/>
        </w:rPr>
      </w:pPr>
      <w:r>
        <w:rPr>
          <w:sz w:val="28"/>
          <w:szCs w:val="28"/>
        </w:rPr>
        <w:t xml:space="preserve">Форма заявки участника </w:t>
      </w:r>
    </w:p>
    <w:p w:rsidR="00705690" w:rsidRDefault="00705690" w:rsidP="00705690">
      <w:pPr>
        <w:jc w:val="both"/>
        <w:rPr>
          <w:sz w:val="28"/>
          <w:szCs w:val="28"/>
        </w:rPr>
      </w:pPr>
      <w:r>
        <w:rPr>
          <w:sz w:val="28"/>
          <w:szCs w:val="28"/>
        </w:rPr>
        <w:t>Форма технического предложения участника</w:t>
      </w:r>
    </w:p>
    <w:p w:rsidR="00705690" w:rsidRDefault="00705690" w:rsidP="00705690">
      <w:pPr>
        <w:jc w:val="both"/>
        <w:rPr>
          <w:sz w:val="28"/>
          <w:szCs w:val="28"/>
        </w:rPr>
      </w:pPr>
    </w:p>
    <w:p w:rsidR="00705690" w:rsidRDefault="00705690" w:rsidP="00705690">
      <w:pPr>
        <w:jc w:val="both"/>
        <w:rPr>
          <w:b/>
          <w:sz w:val="28"/>
          <w:szCs w:val="28"/>
        </w:rPr>
      </w:pPr>
      <w:r w:rsidRPr="008209C3">
        <w:rPr>
          <w:b/>
          <w:sz w:val="28"/>
          <w:szCs w:val="28"/>
        </w:rPr>
        <w:t>Часть 2: Сроки проведения аукциона, контактные данные</w:t>
      </w:r>
    </w:p>
    <w:p w:rsidR="00705690" w:rsidRDefault="00705690" w:rsidP="00705690">
      <w:pPr>
        <w:jc w:val="both"/>
        <w:rPr>
          <w:b/>
          <w:sz w:val="28"/>
          <w:szCs w:val="28"/>
        </w:rPr>
      </w:pPr>
      <w:r w:rsidRPr="008209C3">
        <w:rPr>
          <w:b/>
          <w:sz w:val="28"/>
          <w:szCs w:val="28"/>
        </w:rPr>
        <w:t xml:space="preserve">Часть 3: Порядок проведения </w:t>
      </w:r>
      <w:r>
        <w:rPr>
          <w:b/>
          <w:sz w:val="28"/>
          <w:szCs w:val="28"/>
        </w:rPr>
        <w:t>аукциона</w:t>
      </w:r>
    </w:p>
    <w:p w:rsidR="00705690" w:rsidRDefault="00705690" w:rsidP="00705690">
      <w:pPr>
        <w:jc w:val="both"/>
        <w:rPr>
          <w:sz w:val="28"/>
          <w:szCs w:val="28"/>
        </w:rPr>
      </w:pPr>
      <w:r>
        <w:rPr>
          <w:sz w:val="28"/>
          <w:szCs w:val="28"/>
        </w:rPr>
        <w:t>Приложение 3.1: Рекомендуемая форма банковской гарантии, предоставляемой в качестве обеспечения заявки</w:t>
      </w:r>
    </w:p>
    <w:p w:rsidR="00705690" w:rsidRDefault="00705690" w:rsidP="00705690">
      <w:pPr>
        <w:jc w:val="both"/>
        <w:rPr>
          <w:sz w:val="28"/>
          <w:szCs w:val="28"/>
        </w:rPr>
      </w:pPr>
      <w:r>
        <w:rPr>
          <w:sz w:val="28"/>
          <w:szCs w:val="28"/>
        </w:rPr>
        <w:t>Приложение 3.2: Рекомендуемая форма банковской гарантии, предоставляемой в качестве обеспечения исполнения договора</w:t>
      </w:r>
    </w:p>
    <w:p w:rsidR="00203BFC" w:rsidRDefault="00203BFC" w:rsidP="00705690">
      <w:pPr>
        <w:rPr>
          <w:sz w:val="28"/>
          <w:szCs w:val="28"/>
        </w:rPr>
      </w:pPr>
    </w:p>
    <w:p w:rsidR="00203BFC" w:rsidRDefault="00203BFC" w:rsidP="00705690">
      <w:pPr>
        <w:rPr>
          <w:sz w:val="28"/>
          <w:szCs w:val="28"/>
        </w:rPr>
        <w:sectPr w:rsidR="00203BFC" w:rsidSect="00705690">
          <w:headerReference w:type="default" r:id="rId8"/>
          <w:pgSz w:w="11906" w:h="16838"/>
          <w:pgMar w:top="1134" w:right="850" w:bottom="1134" w:left="1134" w:header="708" w:footer="708" w:gutter="0"/>
          <w:cols w:space="708"/>
          <w:docGrid w:linePitch="360"/>
        </w:sectPr>
      </w:pPr>
    </w:p>
    <w:p w:rsidR="00203BFC" w:rsidRPr="008C7356" w:rsidRDefault="00203BFC" w:rsidP="00705690">
      <w:pPr>
        <w:pStyle w:val="1"/>
        <w:spacing w:before="0" w:after="0"/>
        <w:ind w:left="7938"/>
        <w:rPr>
          <w:rFonts w:ascii="Times New Roman" w:hAnsi="Times New Roman" w:cs="Times New Roman"/>
          <w:b w:val="0"/>
          <w:sz w:val="28"/>
          <w:szCs w:val="28"/>
        </w:rPr>
      </w:pPr>
      <w:r w:rsidRPr="008C7356">
        <w:rPr>
          <w:rFonts w:ascii="Times New Roman" w:hAnsi="Times New Roman" w:cs="Times New Roman"/>
          <w:b w:val="0"/>
          <w:sz w:val="28"/>
          <w:szCs w:val="28"/>
        </w:rPr>
        <w:lastRenderedPageBreak/>
        <w:t>УТВЕРЖДАЮ</w:t>
      </w:r>
    </w:p>
    <w:p w:rsidR="00203BFC" w:rsidRPr="00C87F64" w:rsidRDefault="00203BFC" w:rsidP="00705690">
      <w:pPr>
        <w:ind w:left="7938"/>
        <w:rPr>
          <w:bCs/>
          <w:sz w:val="28"/>
          <w:szCs w:val="28"/>
        </w:rPr>
      </w:pPr>
      <w:r>
        <w:rPr>
          <w:bCs/>
          <w:sz w:val="28"/>
          <w:szCs w:val="28"/>
        </w:rPr>
        <w:t>Зам.п</w:t>
      </w:r>
      <w:r w:rsidRPr="00F812C6">
        <w:rPr>
          <w:bCs/>
          <w:sz w:val="28"/>
          <w:szCs w:val="28"/>
        </w:rPr>
        <w:t>редседател</w:t>
      </w:r>
      <w:r>
        <w:rPr>
          <w:bCs/>
          <w:sz w:val="28"/>
          <w:szCs w:val="28"/>
        </w:rPr>
        <w:t>я</w:t>
      </w:r>
      <w:r w:rsidRPr="00F812C6">
        <w:rPr>
          <w:bCs/>
          <w:sz w:val="28"/>
          <w:szCs w:val="28"/>
        </w:rPr>
        <w:t xml:space="preserve"> комиссии по осуществлению закупок </w:t>
      </w:r>
      <w:r>
        <w:rPr>
          <w:bCs/>
          <w:sz w:val="28"/>
          <w:szCs w:val="28"/>
        </w:rPr>
        <w:t>АО «Пассажирская компания «Сахалин»</w:t>
      </w:r>
    </w:p>
    <w:p w:rsidR="00203BFC" w:rsidRPr="00C87F64" w:rsidRDefault="00203BFC" w:rsidP="00705690">
      <w:pPr>
        <w:ind w:left="7938"/>
        <w:jc w:val="both"/>
        <w:rPr>
          <w:bCs/>
          <w:sz w:val="28"/>
          <w:szCs w:val="28"/>
        </w:rPr>
      </w:pPr>
    </w:p>
    <w:p w:rsidR="00203BFC" w:rsidRPr="00C87F64" w:rsidRDefault="00203BFC" w:rsidP="00705690">
      <w:pPr>
        <w:ind w:left="7938"/>
        <w:jc w:val="both"/>
        <w:rPr>
          <w:bCs/>
          <w:sz w:val="28"/>
          <w:szCs w:val="28"/>
        </w:rPr>
      </w:pPr>
      <w:r w:rsidRPr="00F812C6">
        <w:rPr>
          <w:bCs/>
          <w:sz w:val="28"/>
          <w:szCs w:val="28"/>
        </w:rPr>
        <w:t xml:space="preserve">__________________ </w:t>
      </w:r>
      <w:r>
        <w:rPr>
          <w:bCs/>
          <w:sz w:val="28"/>
          <w:szCs w:val="28"/>
        </w:rPr>
        <w:t xml:space="preserve">А.Е. Ким </w:t>
      </w:r>
    </w:p>
    <w:p w:rsidR="00203BFC" w:rsidRPr="00C87F64" w:rsidRDefault="00203BFC" w:rsidP="00705690">
      <w:pPr>
        <w:ind w:left="7938"/>
        <w:jc w:val="both"/>
        <w:rPr>
          <w:sz w:val="28"/>
          <w:szCs w:val="28"/>
        </w:rPr>
      </w:pPr>
    </w:p>
    <w:p w:rsidR="00203BFC" w:rsidRPr="00B2045C" w:rsidRDefault="00203BFC" w:rsidP="00705690">
      <w:pPr>
        <w:ind w:left="7938"/>
        <w:jc w:val="both"/>
        <w:rPr>
          <w:bCs/>
          <w:sz w:val="28"/>
          <w:szCs w:val="28"/>
        </w:rPr>
      </w:pPr>
      <w:r w:rsidRPr="00F812C6">
        <w:rPr>
          <w:bCs/>
          <w:sz w:val="28"/>
          <w:szCs w:val="28"/>
        </w:rPr>
        <w:t>«_</w:t>
      </w:r>
      <w:r>
        <w:rPr>
          <w:bCs/>
          <w:sz w:val="28"/>
          <w:szCs w:val="28"/>
        </w:rPr>
        <w:t>__</w:t>
      </w:r>
      <w:r w:rsidRPr="00F812C6">
        <w:rPr>
          <w:bCs/>
          <w:sz w:val="28"/>
          <w:szCs w:val="28"/>
        </w:rPr>
        <w:t>_»__________20</w:t>
      </w:r>
      <w:r>
        <w:rPr>
          <w:bCs/>
          <w:sz w:val="28"/>
          <w:szCs w:val="28"/>
        </w:rPr>
        <w:t xml:space="preserve">19 </w:t>
      </w:r>
      <w:r w:rsidRPr="00F812C6">
        <w:rPr>
          <w:bCs/>
          <w:sz w:val="28"/>
          <w:szCs w:val="28"/>
        </w:rPr>
        <w:t>г.</w:t>
      </w:r>
    </w:p>
    <w:p w:rsidR="00203BFC" w:rsidRDefault="00203BFC" w:rsidP="00705690">
      <w:pPr>
        <w:pStyle w:val="1"/>
        <w:spacing w:before="0" w:after="0"/>
        <w:jc w:val="center"/>
        <w:rPr>
          <w:rFonts w:ascii="Times New Roman" w:hAnsi="Times New Roman" w:cs="Times New Roman"/>
          <w:sz w:val="28"/>
          <w:szCs w:val="28"/>
        </w:rPr>
      </w:pPr>
    </w:p>
    <w:p w:rsidR="00203BFC" w:rsidRDefault="00203BFC" w:rsidP="00705690">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p w:rsidR="00705690" w:rsidRDefault="00705690" w:rsidP="00705690">
      <w:pPr>
        <w:pStyle w:val="1"/>
        <w:spacing w:before="0" w:after="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942"/>
        <w:gridCol w:w="9781"/>
      </w:tblGrid>
      <w:tr w:rsidR="00705690" w:rsidRPr="00376139" w:rsidTr="00705690">
        <w:tc>
          <w:tcPr>
            <w:tcW w:w="0" w:type="auto"/>
          </w:tcPr>
          <w:p w:rsidR="00705690" w:rsidRPr="00454ADD" w:rsidRDefault="00705690" w:rsidP="00705690">
            <w:pPr>
              <w:rPr>
                <w:b/>
                <w:sz w:val="28"/>
                <w:szCs w:val="28"/>
              </w:rPr>
            </w:pPr>
            <w:r w:rsidRPr="00454ADD">
              <w:rPr>
                <w:b/>
                <w:sz w:val="28"/>
                <w:szCs w:val="28"/>
              </w:rPr>
              <w:t>№ п/п</w:t>
            </w:r>
          </w:p>
        </w:tc>
        <w:tc>
          <w:tcPr>
            <w:tcW w:w="3942" w:type="dxa"/>
          </w:tcPr>
          <w:p w:rsidR="00705690" w:rsidRPr="00454ADD" w:rsidRDefault="00705690" w:rsidP="00705690">
            <w:pPr>
              <w:rPr>
                <w:b/>
                <w:sz w:val="28"/>
                <w:szCs w:val="28"/>
              </w:rPr>
            </w:pPr>
            <w:r w:rsidRPr="00454ADD">
              <w:rPr>
                <w:b/>
                <w:sz w:val="28"/>
                <w:szCs w:val="28"/>
              </w:rPr>
              <w:t>Параметры конкурентной закупки</w:t>
            </w:r>
          </w:p>
        </w:tc>
        <w:tc>
          <w:tcPr>
            <w:tcW w:w="9781" w:type="dxa"/>
          </w:tcPr>
          <w:p w:rsidR="00705690" w:rsidRPr="00454ADD" w:rsidRDefault="00705690" w:rsidP="00705690">
            <w:pPr>
              <w:rPr>
                <w:b/>
                <w:sz w:val="28"/>
                <w:szCs w:val="28"/>
              </w:rPr>
            </w:pPr>
            <w:r w:rsidRPr="00454ADD">
              <w:rPr>
                <w:b/>
                <w:sz w:val="28"/>
                <w:szCs w:val="28"/>
              </w:rPr>
              <w:t>Условия конкурентной закупки</w:t>
            </w:r>
          </w:p>
        </w:tc>
      </w:tr>
      <w:tr w:rsidR="00705690" w:rsidTr="00705690">
        <w:tc>
          <w:tcPr>
            <w:tcW w:w="0" w:type="auto"/>
          </w:tcPr>
          <w:p w:rsidR="00705690" w:rsidRPr="00454ADD" w:rsidRDefault="00705690" w:rsidP="00705690">
            <w:pPr>
              <w:rPr>
                <w:sz w:val="28"/>
                <w:szCs w:val="28"/>
              </w:rPr>
            </w:pPr>
            <w:r w:rsidRPr="00454ADD">
              <w:rPr>
                <w:sz w:val="28"/>
                <w:szCs w:val="28"/>
              </w:rPr>
              <w:t>1.</w:t>
            </w:r>
            <w:r>
              <w:rPr>
                <w:sz w:val="28"/>
                <w:szCs w:val="28"/>
              </w:rPr>
              <w:t>1</w:t>
            </w:r>
          </w:p>
        </w:tc>
        <w:tc>
          <w:tcPr>
            <w:tcW w:w="3942" w:type="dxa"/>
          </w:tcPr>
          <w:p w:rsidR="00705690" w:rsidRPr="00454ADD" w:rsidRDefault="00705690" w:rsidP="00705690">
            <w:pPr>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9781" w:type="dxa"/>
          </w:tcPr>
          <w:p w:rsidR="00705690" w:rsidRPr="0020652A" w:rsidRDefault="00705690" w:rsidP="00705690">
            <w:pPr>
              <w:rPr>
                <w:sz w:val="28"/>
                <w:szCs w:val="28"/>
              </w:rPr>
            </w:pPr>
            <w:r w:rsidRPr="005A6625">
              <w:rPr>
                <w:sz w:val="28"/>
                <w:szCs w:val="28"/>
              </w:rPr>
              <w:t xml:space="preserve">Открытый аукцион в электронной форме № </w:t>
            </w:r>
            <w:r w:rsidR="0055408F" w:rsidRPr="00F353F0">
              <w:rPr>
                <w:b/>
                <w:sz w:val="28"/>
                <w:szCs w:val="28"/>
              </w:rPr>
              <w:t>28925/ОАЭ-АО «ПКС»/2019/ХАБ</w:t>
            </w:r>
          </w:p>
        </w:tc>
      </w:tr>
      <w:tr w:rsidR="00705690" w:rsidTr="00705690">
        <w:tc>
          <w:tcPr>
            <w:tcW w:w="0" w:type="auto"/>
          </w:tcPr>
          <w:p w:rsidR="00705690" w:rsidRPr="00454ADD" w:rsidRDefault="00705690" w:rsidP="00705690">
            <w:pPr>
              <w:rPr>
                <w:sz w:val="28"/>
                <w:szCs w:val="28"/>
              </w:rPr>
            </w:pPr>
            <w:r>
              <w:rPr>
                <w:sz w:val="28"/>
                <w:szCs w:val="28"/>
              </w:rPr>
              <w:t>1.2</w:t>
            </w:r>
          </w:p>
        </w:tc>
        <w:tc>
          <w:tcPr>
            <w:tcW w:w="3942" w:type="dxa"/>
          </w:tcPr>
          <w:p w:rsidR="00705690" w:rsidRPr="00454ADD" w:rsidRDefault="00705690" w:rsidP="00705690">
            <w:pPr>
              <w:rPr>
                <w:sz w:val="28"/>
                <w:szCs w:val="28"/>
              </w:rPr>
            </w:pPr>
            <w:r w:rsidRPr="00454ADD">
              <w:rPr>
                <w:sz w:val="28"/>
                <w:szCs w:val="28"/>
              </w:rPr>
              <w:t>Предмет конкурентной закупки</w:t>
            </w:r>
          </w:p>
        </w:tc>
        <w:tc>
          <w:tcPr>
            <w:tcW w:w="9781" w:type="dxa"/>
          </w:tcPr>
          <w:p w:rsidR="00705690" w:rsidRDefault="00705690" w:rsidP="00705690">
            <w:pPr>
              <w:rPr>
                <w:sz w:val="28"/>
                <w:szCs w:val="28"/>
              </w:rPr>
            </w:pPr>
            <w:r w:rsidRPr="00705690">
              <w:rPr>
                <w:sz w:val="28"/>
                <w:szCs w:val="28"/>
              </w:rPr>
              <w:t>Оказание услуг по обработке и передаче фискальных данных</w:t>
            </w:r>
            <w:r>
              <w:rPr>
                <w:sz w:val="28"/>
                <w:szCs w:val="28"/>
              </w:rPr>
              <w:t>.</w:t>
            </w:r>
          </w:p>
          <w:p w:rsidR="00705690" w:rsidRPr="008209C3" w:rsidRDefault="00705690" w:rsidP="00705690">
            <w:pPr>
              <w:rPr>
                <w:sz w:val="28"/>
                <w:szCs w:val="28"/>
              </w:rPr>
            </w:pPr>
            <w:r>
              <w:rPr>
                <w:sz w:val="28"/>
                <w:szCs w:val="28"/>
              </w:rPr>
              <w:t>Све</w:t>
            </w:r>
            <w:r w:rsidRPr="005A6625">
              <w:rPr>
                <w:sz w:val="28"/>
                <w:szCs w:val="28"/>
              </w:rPr>
              <w:t>дения о наи</w:t>
            </w:r>
            <w:r>
              <w:rPr>
                <w:sz w:val="28"/>
                <w:szCs w:val="28"/>
              </w:rPr>
              <w:t xml:space="preserve">меновании закупаемых услуг, их </w:t>
            </w:r>
            <w:r w:rsidRPr="005A6625">
              <w:rPr>
                <w:sz w:val="28"/>
                <w:szCs w:val="28"/>
              </w:rPr>
              <w:t xml:space="preserve">объеме, ценах за единицу услуги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5A6625">
              <w:rPr>
                <w:bCs/>
                <w:sz w:val="28"/>
                <w:szCs w:val="28"/>
              </w:rPr>
              <w:t>технических и функциональных характеристиках услуги, требования к их безопасности, качеству, к результатам,</w:t>
            </w:r>
            <w:r w:rsidRPr="005A6625">
              <w:rPr>
                <w:bCs/>
                <w:i/>
                <w:sz w:val="28"/>
                <w:szCs w:val="28"/>
              </w:rPr>
              <w:t xml:space="preserve"> </w:t>
            </w:r>
            <w:r w:rsidRPr="005A6625">
              <w:rPr>
                <w:bCs/>
                <w:sz w:val="28"/>
                <w:szCs w:val="28"/>
              </w:rPr>
              <w:t>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указываются в техническом задании, являющемся приложением № 1.1 аукционной документации.</w:t>
            </w:r>
          </w:p>
        </w:tc>
      </w:tr>
      <w:tr w:rsidR="00705690" w:rsidTr="00705690">
        <w:tc>
          <w:tcPr>
            <w:tcW w:w="0" w:type="auto"/>
          </w:tcPr>
          <w:p w:rsidR="00705690" w:rsidRPr="00454ADD" w:rsidRDefault="00705690" w:rsidP="00705690">
            <w:pPr>
              <w:rPr>
                <w:sz w:val="28"/>
                <w:szCs w:val="28"/>
              </w:rPr>
            </w:pPr>
            <w:r>
              <w:rPr>
                <w:sz w:val="28"/>
                <w:szCs w:val="28"/>
              </w:rPr>
              <w:t>1.3</w:t>
            </w:r>
          </w:p>
        </w:tc>
        <w:tc>
          <w:tcPr>
            <w:tcW w:w="3942" w:type="dxa"/>
          </w:tcPr>
          <w:p w:rsidR="00705690" w:rsidRPr="00454ADD" w:rsidRDefault="00705690" w:rsidP="00705690">
            <w:pPr>
              <w:rPr>
                <w:sz w:val="28"/>
                <w:szCs w:val="28"/>
              </w:rPr>
            </w:pPr>
            <w:r>
              <w:rPr>
                <w:sz w:val="28"/>
                <w:szCs w:val="28"/>
              </w:rPr>
              <w:t>Особенности участия в закупке</w:t>
            </w:r>
          </w:p>
        </w:tc>
        <w:tc>
          <w:tcPr>
            <w:tcW w:w="9781" w:type="dxa"/>
          </w:tcPr>
          <w:p w:rsidR="00705690" w:rsidRPr="00235037" w:rsidRDefault="00705690" w:rsidP="00705690">
            <w:pPr>
              <w:jc w:val="both"/>
              <w:rPr>
                <w:bCs/>
                <w:i/>
                <w:sz w:val="28"/>
                <w:szCs w:val="28"/>
              </w:rPr>
            </w:pPr>
            <w:r>
              <w:rPr>
                <w:bCs/>
                <w:sz w:val="28"/>
                <w:szCs w:val="28"/>
              </w:rPr>
              <w:t>Особенности участия не предусмотрены.</w:t>
            </w:r>
          </w:p>
        </w:tc>
      </w:tr>
      <w:tr w:rsidR="00705690" w:rsidTr="00705690">
        <w:tc>
          <w:tcPr>
            <w:tcW w:w="0" w:type="auto"/>
          </w:tcPr>
          <w:p w:rsidR="00705690" w:rsidRPr="00454ADD" w:rsidRDefault="00705690" w:rsidP="00705690">
            <w:pPr>
              <w:rPr>
                <w:sz w:val="28"/>
                <w:szCs w:val="28"/>
              </w:rPr>
            </w:pPr>
            <w:r>
              <w:rPr>
                <w:sz w:val="28"/>
                <w:szCs w:val="28"/>
              </w:rPr>
              <w:t>1.4</w:t>
            </w:r>
          </w:p>
        </w:tc>
        <w:tc>
          <w:tcPr>
            <w:tcW w:w="3942" w:type="dxa"/>
          </w:tcPr>
          <w:p w:rsidR="00705690" w:rsidRPr="00454ADD" w:rsidRDefault="00705690" w:rsidP="00705690">
            <w:pPr>
              <w:rPr>
                <w:sz w:val="28"/>
                <w:szCs w:val="28"/>
              </w:rPr>
            </w:pPr>
            <w:r w:rsidRPr="00454ADD">
              <w:rPr>
                <w:sz w:val="28"/>
                <w:szCs w:val="28"/>
              </w:rPr>
              <w:t>Антидемпинговые меры</w:t>
            </w:r>
          </w:p>
        </w:tc>
        <w:tc>
          <w:tcPr>
            <w:tcW w:w="9781" w:type="dxa"/>
          </w:tcPr>
          <w:p w:rsidR="00705690" w:rsidRPr="00235037" w:rsidRDefault="00705690" w:rsidP="00705690">
            <w:pPr>
              <w:jc w:val="both"/>
              <w:rPr>
                <w:bCs/>
                <w:i/>
                <w:sz w:val="28"/>
                <w:szCs w:val="28"/>
              </w:rPr>
            </w:pPr>
            <w:r w:rsidRPr="00454ADD">
              <w:rPr>
                <w:bCs/>
                <w:sz w:val="28"/>
                <w:szCs w:val="28"/>
              </w:rPr>
              <w:t>Антидемпинговые меры не предусмотрены.</w:t>
            </w:r>
          </w:p>
        </w:tc>
      </w:tr>
      <w:tr w:rsidR="00705690" w:rsidTr="00705690">
        <w:tc>
          <w:tcPr>
            <w:tcW w:w="0" w:type="auto"/>
          </w:tcPr>
          <w:p w:rsidR="00705690" w:rsidRPr="00454ADD" w:rsidRDefault="00705690" w:rsidP="00705690">
            <w:pPr>
              <w:rPr>
                <w:sz w:val="28"/>
                <w:szCs w:val="28"/>
              </w:rPr>
            </w:pPr>
            <w:r>
              <w:rPr>
                <w:sz w:val="28"/>
                <w:szCs w:val="28"/>
              </w:rPr>
              <w:t>1.5</w:t>
            </w:r>
          </w:p>
        </w:tc>
        <w:tc>
          <w:tcPr>
            <w:tcW w:w="3942" w:type="dxa"/>
          </w:tcPr>
          <w:p w:rsidR="00705690" w:rsidRPr="00454ADD" w:rsidRDefault="00705690" w:rsidP="00705690">
            <w:pPr>
              <w:rPr>
                <w:sz w:val="28"/>
                <w:szCs w:val="28"/>
              </w:rPr>
            </w:pPr>
            <w:r w:rsidRPr="00454ADD">
              <w:rPr>
                <w:sz w:val="28"/>
                <w:szCs w:val="28"/>
              </w:rPr>
              <w:t>Обеспечение заявок</w:t>
            </w:r>
          </w:p>
        </w:tc>
        <w:tc>
          <w:tcPr>
            <w:tcW w:w="9781" w:type="dxa"/>
          </w:tcPr>
          <w:p w:rsidR="00705690" w:rsidRPr="00015229" w:rsidRDefault="00705690" w:rsidP="00705690">
            <w:pPr>
              <w:jc w:val="both"/>
              <w:rPr>
                <w:bCs/>
                <w:sz w:val="28"/>
                <w:szCs w:val="28"/>
              </w:rPr>
            </w:pPr>
            <w:r w:rsidRPr="00454ADD">
              <w:rPr>
                <w:bCs/>
                <w:sz w:val="28"/>
                <w:szCs w:val="28"/>
              </w:rPr>
              <w:t>Обесп</w:t>
            </w:r>
            <w:r>
              <w:rPr>
                <w:bCs/>
                <w:sz w:val="28"/>
                <w:szCs w:val="28"/>
              </w:rPr>
              <w:t>ечение заявок не предусмотрено.</w:t>
            </w:r>
          </w:p>
        </w:tc>
      </w:tr>
      <w:tr w:rsidR="00705690" w:rsidTr="00705690">
        <w:tc>
          <w:tcPr>
            <w:tcW w:w="0" w:type="auto"/>
          </w:tcPr>
          <w:p w:rsidR="00705690" w:rsidRPr="00454ADD" w:rsidRDefault="00705690" w:rsidP="00705690">
            <w:pPr>
              <w:rPr>
                <w:sz w:val="28"/>
                <w:szCs w:val="28"/>
              </w:rPr>
            </w:pPr>
            <w:r>
              <w:rPr>
                <w:sz w:val="28"/>
                <w:szCs w:val="28"/>
              </w:rPr>
              <w:lastRenderedPageBreak/>
              <w:t>1.6</w:t>
            </w:r>
          </w:p>
        </w:tc>
        <w:tc>
          <w:tcPr>
            <w:tcW w:w="3942" w:type="dxa"/>
          </w:tcPr>
          <w:p w:rsidR="00705690" w:rsidRPr="00454ADD" w:rsidRDefault="00705690" w:rsidP="00705690">
            <w:pPr>
              <w:rPr>
                <w:sz w:val="28"/>
                <w:szCs w:val="28"/>
              </w:rPr>
            </w:pPr>
            <w:r w:rsidRPr="00454ADD">
              <w:rPr>
                <w:sz w:val="28"/>
                <w:szCs w:val="28"/>
              </w:rPr>
              <w:t>Обеспечение исполнения договора</w:t>
            </w:r>
          </w:p>
        </w:tc>
        <w:tc>
          <w:tcPr>
            <w:tcW w:w="9781" w:type="dxa"/>
          </w:tcPr>
          <w:p w:rsidR="00705690" w:rsidRPr="00EC0404" w:rsidRDefault="00705690" w:rsidP="00705690">
            <w:pPr>
              <w:jc w:val="both"/>
              <w:rPr>
                <w:bCs/>
                <w:sz w:val="28"/>
                <w:szCs w:val="28"/>
              </w:rPr>
            </w:pPr>
            <w:r w:rsidRPr="00454ADD">
              <w:rPr>
                <w:bCs/>
                <w:sz w:val="28"/>
                <w:szCs w:val="28"/>
              </w:rPr>
              <w:t>Обеспечение исполн</w:t>
            </w:r>
            <w:r>
              <w:rPr>
                <w:bCs/>
                <w:sz w:val="28"/>
                <w:szCs w:val="28"/>
              </w:rPr>
              <w:t>ения договора не предусмотрено.</w:t>
            </w:r>
          </w:p>
        </w:tc>
      </w:tr>
      <w:tr w:rsidR="00705690" w:rsidTr="00705690">
        <w:tc>
          <w:tcPr>
            <w:tcW w:w="0" w:type="auto"/>
          </w:tcPr>
          <w:p w:rsidR="00705690" w:rsidRPr="00454ADD" w:rsidRDefault="00705690" w:rsidP="00705690">
            <w:pPr>
              <w:rPr>
                <w:sz w:val="28"/>
                <w:szCs w:val="28"/>
              </w:rPr>
            </w:pPr>
            <w:r>
              <w:rPr>
                <w:sz w:val="28"/>
                <w:szCs w:val="28"/>
              </w:rPr>
              <w:t>1.7</w:t>
            </w:r>
          </w:p>
        </w:tc>
        <w:tc>
          <w:tcPr>
            <w:tcW w:w="3942" w:type="dxa"/>
          </w:tcPr>
          <w:p w:rsidR="00705690" w:rsidRPr="00454ADD" w:rsidRDefault="00705690" w:rsidP="00705690">
            <w:pPr>
              <w:rPr>
                <w:sz w:val="28"/>
                <w:szCs w:val="28"/>
              </w:rPr>
            </w:pPr>
            <w:r w:rsidRPr="00454ADD">
              <w:rPr>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9781" w:type="dxa"/>
          </w:tcPr>
          <w:p w:rsidR="00705690" w:rsidRPr="00235037" w:rsidRDefault="00705690" w:rsidP="00705690">
            <w:pPr>
              <w:rPr>
                <w:sz w:val="28"/>
                <w:szCs w:val="28"/>
              </w:rPr>
            </w:pPr>
            <w:r>
              <w:rPr>
                <w:sz w:val="28"/>
                <w:szCs w:val="28"/>
              </w:rPr>
              <w:t>Приоритет не установлен.</w:t>
            </w:r>
          </w:p>
        </w:tc>
      </w:tr>
      <w:tr w:rsidR="00705690" w:rsidTr="00705690">
        <w:tc>
          <w:tcPr>
            <w:tcW w:w="0" w:type="auto"/>
          </w:tcPr>
          <w:p w:rsidR="00705690" w:rsidRDefault="00705690" w:rsidP="00705690">
            <w:pPr>
              <w:rPr>
                <w:sz w:val="28"/>
                <w:szCs w:val="28"/>
              </w:rPr>
            </w:pPr>
            <w:r>
              <w:rPr>
                <w:sz w:val="28"/>
                <w:szCs w:val="28"/>
              </w:rPr>
              <w:t>1.8</w:t>
            </w:r>
          </w:p>
        </w:tc>
        <w:tc>
          <w:tcPr>
            <w:tcW w:w="3942" w:type="dxa"/>
          </w:tcPr>
          <w:p w:rsidR="00705690" w:rsidRPr="00454ADD" w:rsidRDefault="00705690" w:rsidP="00705690">
            <w:pPr>
              <w:rPr>
                <w:sz w:val="28"/>
                <w:szCs w:val="28"/>
              </w:rPr>
            </w:pPr>
            <w:r w:rsidRPr="009A2629">
              <w:rPr>
                <w:sz w:val="28"/>
                <w:szCs w:val="28"/>
              </w:rPr>
              <w:t>Квалификационные</w:t>
            </w:r>
            <w:r>
              <w:rPr>
                <w:sz w:val="28"/>
                <w:szCs w:val="28"/>
              </w:rPr>
              <w:t xml:space="preserve"> требования к участникам закупки</w:t>
            </w:r>
          </w:p>
        </w:tc>
        <w:tc>
          <w:tcPr>
            <w:tcW w:w="9781" w:type="dxa"/>
          </w:tcPr>
          <w:p w:rsidR="00705690" w:rsidRPr="00705690" w:rsidRDefault="00705690" w:rsidP="00705690">
            <w:pPr>
              <w:jc w:val="both"/>
              <w:rPr>
                <w:sz w:val="28"/>
                <w:szCs w:val="28"/>
              </w:rPr>
            </w:pPr>
            <w:r w:rsidRPr="00705690">
              <w:rPr>
                <w:sz w:val="28"/>
                <w:szCs w:val="28"/>
              </w:rPr>
              <w:t>Участник должен иметь разрешительные документы на право осуществления деятельности, предусмотренной аукционной документацией, а именно, разрешение на обработку фискальных данных, выданное Федеральной налоговой службой, в соответствии с Федеральным законом РФ от 22.05.2003 № 54-ФЗ</w:t>
            </w:r>
            <w:r w:rsidR="00FA06F3">
              <w:rPr>
                <w:sz w:val="28"/>
                <w:szCs w:val="28"/>
              </w:rPr>
              <w:t xml:space="preserve"> </w:t>
            </w:r>
            <w:r w:rsidR="00FA06F3" w:rsidRPr="00705690">
              <w:rPr>
                <w:sz w:val="28"/>
                <w:szCs w:val="28"/>
              </w:rPr>
              <w:t>«О применении контрольно-кассовой техники при осуществлении расчетов в Российской Федерации»</w:t>
            </w:r>
            <w:r w:rsidRPr="00705690">
              <w:rPr>
                <w:sz w:val="28"/>
                <w:szCs w:val="28"/>
              </w:rPr>
              <w:t xml:space="preserve">. Если участие в закупке принимает несколько лиц на стороне одного участника, разрешительные документы предоставляются на лиц, которые в соответствии с договором простого товарищества осуществляют деятельность, право осуществления которой подтверждается разрешительными документами. При распределении в договоре простого товарищества (договоре о совместной деятельности) обязанностей и вкладов товарищей таким образом, что исполнителями работ (услуг), которые могут выполняться при наличии указанных разрешительных документов, выступают несколько лиц, участник должен представить указанные разрешительные документы на таких лиц. В случае отсутствия распределения обязанностей, вкладов и указания на исполнителей работ </w:t>
            </w:r>
            <w:r w:rsidRPr="00705690">
              <w:rPr>
                <w:sz w:val="28"/>
                <w:szCs w:val="28"/>
              </w:rPr>
              <w:lastRenderedPageBreak/>
              <w:t>(услуг) в договоре простого товарищества (договоре о совместной деятельности), участник должен представить указанные разрешительные документы на всех лиц, выступающих на стороне одного участника.</w:t>
            </w:r>
          </w:p>
          <w:p w:rsidR="00705690" w:rsidRPr="00705690" w:rsidRDefault="00705690" w:rsidP="00705690">
            <w:pPr>
              <w:jc w:val="both"/>
              <w:rPr>
                <w:sz w:val="28"/>
                <w:szCs w:val="28"/>
              </w:rPr>
            </w:pPr>
            <w:r w:rsidRPr="00705690">
              <w:rPr>
                <w:sz w:val="28"/>
                <w:szCs w:val="28"/>
              </w:rPr>
              <w:t>В подтверждение наличия разрешительных документов участник в составе заявки представляет:</w:t>
            </w:r>
          </w:p>
          <w:p w:rsidR="00705690" w:rsidRPr="00705690" w:rsidRDefault="00705690" w:rsidP="00705690">
            <w:pPr>
              <w:jc w:val="both"/>
              <w:rPr>
                <w:sz w:val="28"/>
                <w:szCs w:val="28"/>
              </w:rPr>
            </w:pPr>
            <w:r w:rsidRPr="00705690">
              <w:rPr>
                <w:sz w:val="28"/>
                <w:szCs w:val="28"/>
              </w:rPr>
              <w:t>- действующее на момент подачи заявки разрешение на обработку фискальных данных.</w:t>
            </w:r>
          </w:p>
          <w:p w:rsidR="00705690" w:rsidRPr="00705690" w:rsidRDefault="00705690" w:rsidP="00705690">
            <w:pPr>
              <w:jc w:val="both"/>
              <w:rPr>
                <w:sz w:val="28"/>
                <w:szCs w:val="28"/>
              </w:rPr>
            </w:pPr>
            <w:r w:rsidRPr="00705690">
              <w:rPr>
                <w:sz w:val="28"/>
                <w:szCs w:val="28"/>
              </w:rPr>
              <w:t xml:space="preserve">Документ должен быть сканирован с оригинала либо нотариально заверенной копии. </w:t>
            </w:r>
          </w:p>
          <w:p w:rsidR="00705690" w:rsidRPr="00015229" w:rsidRDefault="00705690" w:rsidP="00705690">
            <w:pPr>
              <w:jc w:val="both"/>
              <w:rPr>
                <w:sz w:val="28"/>
                <w:szCs w:val="28"/>
              </w:rPr>
            </w:pPr>
            <w:r w:rsidRPr="00705690">
              <w:rPr>
                <w:sz w:val="28"/>
                <w:szCs w:val="28"/>
              </w:rPr>
              <w:t>Если срок действия разрешительного документа на право осуществления деятельности истек после подачи заявки и до заключения договора, то победитель (участник, с которым заключается договор) обязан  предоставить действующий разрешительный документ с проектом договора, подписанным победителем. В случае непредставления указанного документа победитель (участник, с которым заключается договор) признается уклонившимся от заключения договора.</w:t>
            </w:r>
          </w:p>
        </w:tc>
      </w:tr>
      <w:tr w:rsidR="00705690" w:rsidTr="00705690">
        <w:tc>
          <w:tcPr>
            <w:tcW w:w="0" w:type="auto"/>
          </w:tcPr>
          <w:p w:rsidR="00705690" w:rsidRPr="00454ADD" w:rsidRDefault="00705690" w:rsidP="00705690">
            <w:pPr>
              <w:rPr>
                <w:sz w:val="28"/>
                <w:szCs w:val="28"/>
              </w:rPr>
            </w:pPr>
            <w:r>
              <w:rPr>
                <w:sz w:val="28"/>
                <w:szCs w:val="28"/>
              </w:rPr>
              <w:lastRenderedPageBreak/>
              <w:t>1.9</w:t>
            </w:r>
          </w:p>
        </w:tc>
        <w:tc>
          <w:tcPr>
            <w:tcW w:w="3942" w:type="dxa"/>
          </w:tcPr>
          <w:p w:rsidR="00705690" w:rsidRPr="00454ADD" w:rsidRDefault="00705690" w:rsidP="00705690">
            <w:pPr>
              <w:rPr>
                <w:sz w:val="28"/>
                <w:szCs w:val="28"/>
              </w:rPr>
            </w:pPr>
            <w:r w:rsidRPr="00454ADD">
              <w:rPr>
                <w:sz w:val="28"/>
                <w:szCs w:val="28"/>
              </w:rPr>
              <w:t>Изменение количества предусмотренных договором товаров, объема работ, услуг при изменении  потребности</w:t>
            </w:r>
          </w:p>
        </w:tc>
        <w:tc>
          <w:tcPr>
            <w:tcW w:w="9781" w:type="dxa"/>
          </w:tcPr>
          <w:p w:rsidR="00705690" w:rsidRPr="00454ADD" w:rsidRDefault="00705690" w:rsidP="00705690">
            <w:pPr>
              <w:pStyle w:val="a6"/>
              <w:ind w:left="0"/>
              <w:jc w:val="both"/>
              <w:rPr>
                <w:bCs/>
                <w:i/>
                <w:sz w:val="28"/>
                <w:szCs w:val="28"/>
              </w:rPr>
            </w:pPr>
            <w:r w:rsidRPr="00454ADD">
              <w:rPr>
                <w:bCs/>
                <w:sz w:val="28"/>
                <w:szCs w:val="28"/>
              </w:rPr>
              <w:t xml:space="preserve">Изменение </w:t>
            </w:r>
            <w:r>
              <w:rPr>
                <w:bCs/>
                <w:sz w:val="28"/>
                <w:szCs w:val="28"/>
              </w:rPr>
              <w:t xml:space="preserve">объема </w:t>
            </w:r>
            <w:r w:rsidRPr="00454ADD">
              <w:rPr>
                <w:bCs/>
                <w:sz w:val="28"/>
                <w:szCs w:val="28"/>
              </w:rPr>
              <w:t>предусмотренных договором услуг при изменении потребности в услугах на оказание которых заключен договор, допускается в пределах</w:t>
            </w:r>
            <w:r>
              <w:t xml:space="preserve"> </w:t>
            </w:r>
            <w:r w:rsidRPr="00E42077">
              <w:rPr>
                <w:bCs/>
                <w:sz w:val="28"/>
                <w:szCs w:val="28"/>
              </w:rPr>
              <w:t>30% от начальной (максимальной) цены договора без учета НДС.</w:t>
            </w:r>
            <w:r w:rsidRPr="00454ADD">
              <w:rPr>
                <w:bCs/>
                <w:sz w:val="28"/>
                <w:szCs w:val="28"/>
              </w:rPr>
              <w:t xml:space="preserve"> </w:t>
            </w:r>
          </w:p>
        </w:tc>
      </w:tr>
      <w:tr w:rsidR="00705690" w:rsidTr="00705690">
        <w:tc>
          <w:tcPr>
            <w:tcW w:w="0" w:type="auto"/>
          </w:tcPr>
          <w:p w:rsidR="00705690" w:rsidRPr="00454ADD" w:rsidRDefault="00705690" w:rsidP="00705690">
            <w:pPr>
              <w:rPr>
                <w:sz w:val="28"/>
                <w:szCs w:val="28"/>
              </w:rPr>
            </w:pPr>
            <w:r>
              <w:rPr>
                <w:sz w:val="28"/>
                <w:szCs w:val="28"/>
              </w:rPr>
              <w:t>1.10</w:t>
            </w:r>
          </w:p>
        </w:tc>
        <w:tc>
          <w:tcPr>
            <w:tcW w:w="3942" w:type="dxa"/>
          </w:tcPr>
          <w:p w:rsidR="00705690" w:rsidRPr="00454ADD" w:rsidRDefault="00705690" w:rsidP="00705690">
            <w:pPr>
              <w:rPr>
                <w:sz w:val="28"/>
                <w:szCs w:val="28"/>
              </w:rPr>
            </w:pPr>
            <w:r w:rsidRPr="00454ADD">
              <w:rPr>
                <w:sz w:val="28"/>
                <w:szCs w:val="28"/>
              </w:rPr>
              <w:t>Выбор победителя</w:t>
            </w:r>
          </w:p>
        </w:tc>
        <w:tc>
          <w:tcPr>
            <w:tcW w:w="9781" w:type="dxa"/>
          </w:tcPr>
          <w:p w:rsidR="00705690" w:rsidRPr="00E42077" w:rsidRDefault="00705690" w:rsidP="00705690">
            <w:pPr>
              <w:rPr>
                <w:sz w:val="28"/>
                <w:szCs w:val="28"/>
              </w:rPr>
            </w:pPr>
            <w:r w:rsidRPr="00E42077">
              <w:rPr>
                <w:sz w:val="28"/>
                <w:szCs w:val="28"/>
              </w:rPr>
              <w:t>П</w:t>
            </w:r>
            <w:r w:rsidRPr="00454ADD">
              <w:rPr>
                <w:sz w:val="28"/>
                <w:szCs w:val="28"/>
              </w:rPr>
              <w:t xml:space="preserve">о итогам конкурентной закупки определяется один победитель </w:t>
            </w:r>
            <w:r w:rsidRPr="005A6625">
              <w:rPr>
                <w:sz w:val="28"/>
                <w:szCs w:val="28"/>
              </w:rPr>
              <w:t>по каждому лоту</w:t>
            </w:r>
            <w:r>
              <w:rPr>
                <w:sz w:val="28"/>
                <w:szCs w:val="28"/>
              </w:rPr>
              <w:t>.</w:t>
            </w:r>
          </w:p>
        </w:tc>
      </w:tr>
      <w:tr w:rsidR="00705690" w:rsidTr="00705690">
        <w:tc>
          <w:tcPr>
            <w:tcW w:w="0" w:type="auto"/>
          </w:tcPr>
          <w:p w:rsidR="00705690" w:rsidRPr="00454ADD" w:rsidRDefault="00705690" w:rsidP="00705690">
            <w:pPr>
              <w:rPr>
                <w:sz w:val="28"/>
                <w:szCs w:val="28"/>
              </w:rPr>
            </w:pPr>
            <w:r>
              <w:rPr>
                <w:sz w:val="28"/>
                <w:szCs w:val="28"/>
              </w:rPr>
              <w:t>1.11</w:t>
            </w:r>
          </w:p>
        </w:tc>
        <w:tc>
          <w:tcPr>
            <w:tcW w:w="3942" w:type="dxa"/>
          </w:tcPr>
          <w:p w:rsidR="00705690" w:rsidRPr="00454ADD" w:rsidRDefault="00705690" w:rsidP="00705690">
            <w:pPr>
              <w:rPr>
                <w:sz w:val="28"/>
                <w:szCs w:val="28"/>
              </w:rPr>
            </w:pPr>
            <w:r w:rsidRPr="00454ADD">
              <w:rPr>
                <w:sz w:val="28"/>
                <w:szCs w:val="28"/>
              </w:rPr>
              <w:t>Количество договоров и их виды</w:t>
            </w:r>
          </w:p>
        </w:tc>
        <w:tc>
          <w:tcPr>
            <w:tcW w:w="9781" w:type="dxa"/>
          </w:tcPr>
          <w:p w:rsidR="00705690" w:rsidRPr="00E42077" w:rsidRDefault="00705690" w:rsidP="00705690">
            <w:pPr>
              <w:rPr>
                <w:sz w:val="28"/>
                <w:szCs w:val="28"/>
              </w:rPr>
            </w:pPr>
            <w:r w:rsidRPr="00E42077">
              <w:rPr>
                <w:sz w:val="28"/>
                <w:szCs w:val="28"/>
              </w:rPr>
              <w:t>П</w:t>
            </w:r>
            <w:r w:rsidRPr="00454ADD">
              <w:rPr>
                <w:sz w:val="28"/>
                <w:szCs w:val="28"/>
              </w:rPr>
              <w:t>о итогам конкурентной закупки</w:t>
            </w:r>
            <w:r>
              <w:rPr>
                <w:sz w:val="28"/>
                <w:szCs w:val="28"/>
              </w:rPr>
              <w:t xml:space="preserve"> заключается один договор оказания услуг.</w:t>
            </w:r>
          </w:p>
        </w:tc>
      </w:tr>
      <w:tr w:rsidR="00705690" w:rsidTr="00705690">
        <w:tc>
          <w:tcPr>
            <w:tcW w:w="0" w:type="auto"/>
          </w:tcPr>
          <w:p w:rsidR="00705690" w:rsidRPr="00454ADD" w:rsidRDefault="00705690" w:rsidP="00705690">
            <w:pPr>
              <w:rPr>
                <w:sz w:val="28"/>
                <w:szCs w:val="28"/>
              </w:rPr>
            </w:pPr>
            <w:r>
              <w:rPr>
                <w:sz w:val="28"/>
                <w:szCs w:val="28"/>
              </w:rPr>
              <w:t>1.12</w:t>
            </w:r>
          </w:p>
        </w:tc>
        <w:tc>
          <w:tcPr>
            <w:tcW w:w="3942" w:type="dxa"/>
          </w:tcPr>
          <w:p w:rsidR="00705690" w:rsidRPr="00454ADD" w:rsidRDefault="00705690" w:rsidP="00705690">
            <w:pPr>
              <w:rPr>
                <w:sz w:val="28"/>
                <w:szCs w:val="28"/>
              </w:rPr>
            </w:pPr>
            <w:r w:rsidRPr="00454ADD">
              <w:rPr>
                <w:sz w:val="28"/>
                <w:szCs w:val="28"/>
              </w:rPr>
              <w:t>Особые условия за</w:t>
            </w:r>
            <w:r>
              <w:rPr>
                <w:sz w:val="28"/>
                <w:szCs w:val="28"/>
              </w:rPr>
              <w:t>ключения и исполнения договора</w:t>
            </w:r>
          </w:p>
        </w:tc>
        <w:tc>
          <w:tcPr>
            <w:tcW w:w="9781" w:type="dxa"/>
          </w:tcPr>
          <w:p w:rsidR="00705690" w:rsidRPr="00E42077" w:rsidRDefault="00705690" w:rsidP="00705690">
            <w:pPr>
              <w:rPr>
                <w:sz w:val="28"/>
                <w:szCs w:val="28"/>
              </w:rPr>
            </w:pPr>
            <w:r>
              <w:rPr>
                <w:sz w:val="28"/>
                <w:szCs w:val="28"/>
              </w:rPr>
              <w:t>Н</w:t>
            </w:r>
            <w:r w:rsidRPr="005A6625">
              <w:rPr>
                <w:sz w:val="28"/>
                <w:szCs w:val="28"/>
              </w:rPr>
              <w:t>е предусмотрено</w:t>
            </w:r>
            <w:r>
              <w:rPr>
                <w:sz w:val="28"/>
                <w:szCs w:val="28"/>
              </w:rPr>
              <w:t>.</w:t>
            </w:r>
          </w:p>
        </w:tc>
      </w:tr>
      <w:tr w:rsidR="00705690" w:rsidTr="00705690">
        <w:tc>
          <w:tcPr>
            <w:tcW w:w="0" w:type="auto"/>
          </w:tcPr>
          <w:p w:rsidR="00705690" w:rsidRDefault="00705690" w:rsidP="00705690">
            <w:pPr>
              <w:rPr>
                <w:sz w:val="28"/>
                <w:szCs w:val="28"/>
              </w:rPr>
            </w:pPr>
            <w:r>
              <w:rPr>
                <w:sz w:val="28"/>
                <w:szCs w:val="28"/>
              </w:rPr>
              <w:t>1.13</w:t>
            </w:r>
          </w:p>
        </w:tc>
        <w:tc>
          <w:tcPr>
            <w:tcW w:w="3942" w:type="dxa"/>
          </w:tcPr>
          <w:p w:rsidR="00705690" w:rsidRPr="005A6625" w:rsidRDefault="00705690" w:rsidP="00705690">
            <w:pPr>
              <w:rPr>
                <w:sz w:val="28"/>
                <w:szCs w:val="28"/>
              </w:rPr>
            </w:pPr>
            <w:r w:rsidRPr="005A6625">
              <w:rPr>
                <w:sz w:val="28"/>
                <w:szCs w:val="28"/>
              </w:rPr>
              <w:t>Приложения</w:t>
            </w:r>
          </w:p>
        </w:tc>
        <w:tc>
          <w:tcPr>
            <w:tcW w:w="9781" w:type="dxa"/>
          </w:tcPr>
          <w:p w:rsidR="00705690" w:rsidRPr="005A6625" w:rsidRDefault="00705690" w:rsidP="007664A4">
            <w:pPr>
              <w:numPr>
                <w:ilvl w:val="1"/>
                <w:numId w:val="2"/>
              </w:numPr>
              <w:rPr>
                <w:sz w:val="28"/>
                <w:szCs w:val="28"/>
              </w:rPr>
            </w:pPr>
            <w:r w:rsidRPr="005A6625">
              <w:rPr>
                <w:sz w:val="28"/>
                <w:szCs w:val="28"/>
              </w:rPr>
              <w:t>Техническое задание</w:t>
            </w:r>
          </w:p>
          <w:p w:rsidR="00705690" w:rsidRPr="005A6625" w:rsidRDefault="00705690" w:rsidP="007664A4">
            <w:pPr>
              <w:numPr>
                <w:ilvl w:val="1"/>
                <w:numId w:val="2"/>
              </w:numPr>
              <w:jc w:val="both"/>
              <w:rPr>
                <w:sz w:val="28"/>
                <w:szCs w:val="28"/>
              </w:rPr>
            </w:pPr>
            <w:r w:rsidRPr="005A6625">
              <w:rPr>
                <w:sz w:val="28"/>
                <w:szCs w:val="28"/>
              </w:rPr>
              <w:t>Проект(ы) договора(ов)</w:t>
            </w:r>
          </w:p>
          <w:p w:rsidR="00705690" w:rsidRDefault="00705690" w:rsidP="007664A4">
            <w:pPr>
              <w:numPr>
                <w:ilvl w:val="1"/>
                <w:numId w:val="2"/>
              </w:numPr>
              <w:jc w:val="both"/>
              <w:rPr>
                <w:sz w:val="28"/>
                <w:szCs w:val="28"/>
              </w:rPr>
            </w:pPr>
            <w:r w:rsidRPr="00E42077">
              <w:rPr>
                <w:sz w:val="28"/>
                <w:szCs w:val="28"/>
              </w:rPr>
              <w:lastRenderedPageBreak/>
              <w:t xml:space="preserve">Формы документов, предоставляемых в составе заявки участника: </w:t>
            </w:r>
          </w:p>
          <w:p w:rsidR="00705690" w:rsidRPr="00E42077" w:rsidRDefault="00705690" w:rsidP="00705690">
            <w:pPr>
              <w:ind w:left="720"/>
              <w:jc w:val="both"/>
              <w:rPr>
                <w:sz w:val="28"/>
                <w:szCs w:val="28"/>
              </w:rPr>
            </w:pPr>
            <w:r w:rsidRPr="00E42077">
              <w:rPr>
                <w:sz w:val="28"/>
                <w:szCs w:val="28"/>
              </w:rPr>
              <w:t>Форма заявки участника</w:t>
            </w:r>
          </w:p>
          <w:p w:rsidR="00705690" w:rsidRDefault="00705690" w:rsidP="00705690">
            <w:pPr>
              <w:ind w:left="720"/>
              <w:jc w:val="both"/>
              <w:rPr>
                <w:sz w:val="28"/>
                <w:szCs w:val="28"/>
              </w:rPr>
            </w:pPr>
            <w:r w:rsidRPr="005A6625">
              <w:rPr>
                <w:sz w:val="28"/>
                <w:szCs w:val="28"/>
              </w:rPr>
              <w:t>Форма технического предложения участника</w:t>
            </w:r>
          </w:p>
        </w:tc>
      </w:tr>
    </w:tbl>
    <w:p w:rsidR="00203BFC" w:rsidRPr="005F5B37" w:rsidRDefault="00203BFC" w:rsidP="00705690"/>
    <w:p w:rsidR="00203BFC" w:rsidRDefault="00203BFC" w:rsidP="00203BFC">
      <w:pPr>
        <w:spacing w:after="200" w:line="276" w:lineRule="auto"/>
        <w:rPr>
          <w:i/>
        </w:rPr>
      </w:pPr>
      <w:r>
        <w:rPr>
          <w:i/>
        </w:rPr>
        <w:br w:type="page"/>
      </w:r>
    </w:p>
    <w:tbl>
      <w:tblPr>
        <w:tblW w:w="14850" w:type="dxa"/>
        <w:tblLook w:val="0000" w:firstRow="0" w:lastRow="0" w:firstColumn="0" w:lastColumn="0" w:noHBand="0" w:noVBand="0"/>
      </w:tblPr>
      <w:tblGrid>
        <w:gridCol w:w="4785"/>
        <w:gridCol w:w="10065"/>
      </w:tblGrid>
      <w:tr w:rsidR="001C7BB8" w:rsidRPr="000A09E7" w:rsidTr="001C7BB8">
        <w:tc>
          <w:tcPr>
            <w:tcW w:w="4785" w:type="dxa"/>
          </w:tcPr>
          <w:p w:rsidR="001C7BB8" w:rsidRPr="00C74C29" w:rsidRDefault="001C7BB8" w:rsidP="002104AE">
            <w:pPr>
              <w:pStyle w:val="2"/>
              <w:suppressAutoHyphens/>
              <w:spacing w:before="0" w:after="0"/>
              <w:jc w:val="center"/>
              <w:rPr>
                <w:rFonts w:ascii="Times New Roman" w:eastAsia="MS Mincho" w:hAnsi="Times New Roman"/>
                <w:i w:val="0"/>
                <w:iCs w:val="0"/>
              </w:rPr>
            </w:pPr>
            <w:bookmarkStart w:id="1" w:name="_Toc34648368"/>
          </w:p>
        </w:tc>
        <w:tc>
          <w:tcPr>
            <w:tcW w:w="10065" w:type="dxa"/>
          </w:tcPr>
          <w:p w:rsidR="001C7BB8" w:rsidRPr="00C74C29" w:rsidRDefault="001C7BB8" w:rsidP="001C7BB8">
            <w:pPr>
              <w:pStyle w:val="2"/>
              <w:suppressAutoHyphens/>
              <w:spacing w:before="0" w:after="0"/>
              <w:ind w:left="6272"/>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1</w:t>
            </w:r>
            <w:r w:rsidR="00AB2B7D">
              <w:rPr>
                <w:rFonts w:ascii="Times New Roman" w:hAnsi="Times New Roman"/>
                <w:b w:val="0"/>
                <w:bCs w:val="0"/>
                <w:i w:val="0"/>
                <w:iCs w:val="0"/>
              </w:rPr>
              <w:t>.1</w:t>
            </w:r>
          </w:p>
          <w:p w:rsidR="001C7BB8" w:rsidRPr="00C74C29" w:rsidRDefault="001C7BB8" w:rsidP="001C7BB8">
            <w:pPr>
              <w:pStyle w:val="2"/>
              <w:suppressAutoHyphens/>
              <w:spacing w:before="0" w:after="0"/>
              <w:ind w:left="6272"/>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tbl>
    <w:bookmarkEnd w:id="1"/>
    <w:p w:rsidR="001C7BB8" w:rsidRDefault="00285920" w:rsidP="001C7BB8">
      <w:pPr>
        <w:jc w:val="center"/>
        <w:rPr>
          <w:bCs/>
          <w:sz w:val="28"/>
          <w:szCs w:val="28"/>
        </w:rPr>
      </w:pPr>
      <w:r w:rsidRPr="002104AE">
        <w:rPr>
          <w:bCs/>
          <w:sz w:val="28"/>
          <w:szCs w:val="28"/>
        </w:rPr>
        <w:t>Техническое задание</w:t>
      </w:r>
    </w:p>
    <w:p w:rsidR="001C7BB8" w:rsidRDefault="001C7BB8" w:rsidP="001C7BB8">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128"/>
        <w:gridCol w:w="1267"/>
        <w:gridCol w:w="1255"/>
        <w:gridCol w:w="405"/>
        <w:gridCol w:w="1130"/>
        <w:gridCol w:w="1814"/>
        <w:gridCol w:w="1954"/>
        <w:gridCol w:w="1817"/>
        <w:gridCol w:w="2030"/>
      </w:tblGrid>
      <w:tr w:rsidR="001C7BB8" w:rsidRPr="00E84D31" w:rsidTr="00E42077">
        <w:tc>
          <w:tcPr>
            <w:tcW w:w="5000" w:type="pct"/>
            <w:gridSpan w:val="10"/>
          </w:tcPr>
          <w:p w:rsidR="001C7BB8" w:rsidRPr="00BF0B79" w:rsidRDefault="001C7BB8" w:rsidP="00E42077">
            <w:pPr>
              <w:jc w:val="both"/>
              <w:rPr>
                <w:b/>
              </w:rPr>
            </w:pPr>
            <w:r w:rsidRPr="00BF0B79">
              <w:rPr>
                <w:b/>
                <w:sz w:val="28"/>
                <w:szCs w:val="28"/>
              </w:rPr>
              <w:t>1. Наименование закупаемых</w:t>
            </w:r>
            <w:r w:rsidR="00E42077">
              <w:rPr>
                <w:b/>
                <w:sz w:val="28"/>
                <w:szCs w:val="28"/>
              </w:rPr>
              <w:t xml:space="preserve"> </w:t>
            </w:r>
            <w:r w:rsidRPr="00BF0B79">
              <w:rPr>
                <w:b/>
                <w:sz w:val="28"/>
                <w:szCs w:val="28"/>
              </w:rPr>
              <w:t>услуг</w:t>
            </w:r>
            <w:r>
              <w:rPr>
                <w:b/>
                <w:sz w:val="28"/>
                <w:szCs w:val="28"/>
              </w:rPr>
              <w:t>,</w:t>
            </w:r>
            <w:r w:rsidRPr="00BF0B79">
              <w:rPr>
                <w:b/>
                <w:sz w:val="28"/>
                <w:szCs w:val="28"/>
              </w:rPr>
              <w:t xml:space="preserve"> их объем, </w:t>
            </w:r>
            <w:r>
              <w:rPr>
                <w:b/>
                <w:sz w:val="28"/>
                <w:szCs w:val="28"/>
              </w:rPr>
              <w:t>цены за единицу услуги</w:t>
            </w:r>
            <w:r w:rsidRPr="000B6127">
              <w:rPr>
                <w:b/>
                <w:sz w:val="28"/>
                <w:szCs w:val="28"/>
              </w:rPr>
              <w:t xml:space="preserve"> </w:t>
            </w:r>
            <w:r w:rsidRPr="00BF0B79">
              <w:rPr>
                <w:b/>
                <w:sz w:val="28"/>
                <w:szCs w:val="28"/>
              </w:rPr>
              <w:t>и начальная (максимальная) цена договора</w:t>
            </w:r>
          </w:p>
        </w:tc>
      </w:tr>
      <w:tr w:rsidR="009B1BA4" w:rsidRPr="00E84D31" w:rsidTr="009B1BA4">
        <w:tc>
          <w:tcPr>
            <w:tcW w:w="1427" w:type="pct"/>
            <w:gridSpan w:val="3"/>
            <w:vAlign w:val="center"/>
          </w:tcPr>
          <w:p w:rsidR="009B1BA4" w:rsidRPr="00BF0B79" w:rsidRDefault="009B1BA4" w:rsidP="003B5403">
            <w:pPr>
              <w:jc w:val="center"/>
              <w:rPr>
                <w:b/>
              </w:rPr>
            </w:pPr>
            <w:r w:rsidRPr="00BF0B79">
              <w:rPr>
                <w:b/>
              </w:rPr>
              <w:t>Наименование услуги</w:t>
            </w:r>
          </w:p>
        </w:tc>
        <w:tc>
          <w:tcPr>
            <w:tcW w:w="431" w:type="pct"/>
            <w:vAlign w:val="center"/>
          </w:tcPr>
          <w:p w:rsidR="009B1BA4" w:rsidRPr="00BF0B79" w:rsidRDefault="009B1BA4" w:rsidP="003B5403">
            <w:pPr>
              <w:jc w:val="center"/>
              <w:rPr>
                <w:b/>
              </w:rPr>
            </w:pPr>
            <w:r w:rsidRPr="00BF0B79">
              <w:rPr>
                <w:b/>
              </w:rPr>
              <w:t>Ед.изм.</w:t>
            </w:r>
          </w:p>
        </w:tc>
        <w:tc>
          <w:tcPr>
            <w:tcW w:w="527" w:type="pct"/>
            <w:gridSpan w:val="2"/>
            <w:vAlign w:val="center"/>
          </w:tcPr>
          <w:p w:rsidR="009B1BA4" w:rsidRPr="00BF0B79" w:rsidRDefault="009B1BA4" w:rsidP="003B5403">
            <w:pPr>
              <w:ind w:left="32"/>
              <w:jc w:val="center"/>
              <w:rPr>
                <w:b/>
              </w:rPr>
            </w:pPr>
            <w:r w:rsidRPr="00BF0B79">
              <w:rPr>
                <w:b/>
              </w:rPr>
              <w:t>Количество (объем)</w:t>
            </w:r>
          </w:p>
        </w:tc>
        <w:tc>
          <w:tcPr>
            <w:tcW w:w="623" w:type="pct"/>
            <w:vAlign w:val="center"/>
          </w:tcPr>
          <w:p w:rsidR="009B1BA4" w:rsidRDefault="009B1BA4" w:rsidP="003B5403">
            <w:pPr>
              <w:jc w:val="center"/>
              <w:rPr>
                <w:b/>
              </w:rPr>
            </w:pPr>
            <w:r w:rsidRPr="00BF0B79">
              <w:rPr>
                <w:b/>
              </w:rPr>
              <w:t>Цена за единицу без учета НДС</w:t>
            </w:r>
            <w:r>
              <w:rPr>
                <w:b/>
              </w:rPr>
              <w:t>, руб.  за 1 месяц</w:t>
            </w:r>
          </w:p>
        </w:tc>
        <w:tc>
          <w:tcPr>
            <w:tcW w:w="671" w:type="pct"/>
            <w:vAlign w:val="center"/>
          </w:tcPr>
          <w:p w:rsidR="009B1BA4" w:rsidRDefault="009B1BA4" w:rsidP="003B5403">
            <w:pPr>
              <w:jc w:val="center"/>
              <w:rPr>
                <w:b/>
              </w:rPr>
            </w:pPr>
            <w:r w:rsidRPr="009B1BA4">
              <w:rPr>
                <w:b/>
              </w:rPr>
              <w:t xml:space="preserve">Цена за единицу без учета НДС, руб. </w:t>
            </w:r>
            <w:r>
              <w:rPr>
                <w:b/>
              </w:rPr>
              <w:t xml:space="preserve">за </w:t>
            </w:r>
            <w:r w:rsidRPr="006F3BA1">
              <w:rPr>
                <w:b/>
              </w:rPr>
              <w:t>1</w:t>
            </w:r>
            <w:r w:rsidR="00D537D3">
              <w:rPr>
                <w:b/>
              </w:rPr>
              <w:t>1</w:t>
            </w:r>
            <w:r w:rsidRPr="006F3BA1">
              <w:rPr>
                <w:b/>
              </w:rPr>
              <w:t xml:space="preserve"> м</w:t>
            </w:r>
            <w:r>
              <w:rPr>
                <w:b/>
              </w:rPr>
              <w:t>есяцев</w:t>
            </w:r>
          </w:p>
          <w:p w:rsidR="000140D3" w:rsidRPr="00BF0B79" w:rsidRDefault="000140D3" w:rsidP="007E7140">
            <w:pPr>
              <w:jc w:val="center"/>
              <w:rPr>
                <w:b/>
              </w:rPr>
            </w:pPr>
          </w:p>
        </w:tc>
        <w:tc>
          <w:tcPr>
            <w:tcW w:w="624" w:type="pct"/>
            <w:vAlign w:val="center"/>
          </w:tcPr>
          <w:p w:rsidR="009B1BA4" w:rsidRPr="00BF0B79" w:rsidRDefault="009B1BA4" w:rsidP="003B5403">
            <w:pPr>
              <w:jc w:val="center"/>
              <w:rPr>
                <w:b/>
              </w:rPr>
            </w:pPr>
            <w:r w:rsidRPr="00BF0B79">
              <w:rPr>
                <w:b/>
              </w:rPr>
              <w:t>Всего без учета НДС</w:t>
            </w:r>
            <w:r>
              <w:rPr>
                <w:b/>
              </w:rPr>
              <w:t>, руб.</w:t>
            </w:r>
          </w:p>
        </w:tc>
        <w:tc>
          <w:tcPr>
            <w:tcW w:w="697" w:type="pct"/>
            <w:vAlign w:val="center"/>
          </w:tcPr>
          <w:p w:rsidR="009B1BA4" w:rsidRPr="00BF0B79" w:rsidRDefault="009B1BA4" w:rsidP="003B5403">
            <w:pPr>
              <w:jc w:val="center"/>
              <w:rPr>
                <w:b/>
              </w:rPr>
            </w:pPr>
            <w:r w:rsidRPr="00BF0B79">
              <w:rPr>
                <w:b/>
              </w:rPr>
              <w:t>Всего с учетом НДС</w:t>
            </w:r>
            <w:r>
              <w:rPr>
                <w:b/>
              </w:rPr>
              <w:t>, руб.</w:t>
            </w:r>
          </w:p>
        </w:tc>
      </w:tr>
      <w:tr w:rsidR="009B1BA4" w:rsidRPr="00E84D31" w:rsidTr="009B1BA4">
        <w:tc>
          <w:tcPr>
            <w:tcW w:w="1427" w:type="pct"/>
            <w:gridSpan w:val="3"/>
          </w:tcPr>
          <w:p w:rsidR="009B1BA4" w:rsidRPr="00174BA5" w:rsidRDefault="009B1BA4" w:rsidP="00777338">
            <w:pPr>
              <w:pStyle w:val="a6"/>
              <w:tabs>
                <w:tab w:val="left" w:pos="426"/>
              </w:tabs>
              <w:ind w:left="0"/>
            </w:pPr>
            <w:r>
              <w:t xml:space="preserve">Оказание услуг по обработке и передаче фискальных данных </w:t>
            </w:r>
          </w:p>
        </w:tc>
        <w:tc>
          <w:tcPr>
            <w:tcW w:w="431" w:type="pct"/>
            <w:vAlign w:val="center"/>
          </w:tcPr>
          <w:p w:rsidR="009B1BA4" w:rsidRPr="00E42077" w:rsidRDefault="009B1BA4" w:rsidP="00D42651">
            <w:pPr>
              <w:jc w:val="center"/>
            </w:pPr>
            <w:r>
              <w:t>шт.</w:t>
            </w:r>
          </w:p>
        </w:tc>
        <w:tc>
          <w:tcPr>
            <w:tcW w:w="527" w:type="pct"/>
            <w:gridSpan w:val="2"/>
            <w:vAlign w:val="center"/>
          </w:tcPr>
          <w:p w:rsidR="009B1BA4" w:rsidRPr="003B5403" w:rsidRDefault="009B1BA4" w:rsidP="003B5403">
            <w:pPr>
              <w:ind w:left="32"/>
              <w:jc w:val="center"/>
            </w:pPr>
            <w:r>
              <w:t>91</w:t>
            </w:r>
          </w:p>
        </w:tc>
        <w:tc>
          <w:tcPr>
            <w:tcW w:w="623" w:type="pct"/>
            <w:vAlign w:val="center"/>
          </w:tcPr>
          <w:p w:rsidR="009B1BA4" w:rsidRPr="003B5403" w:rsidRDefault="00505A46" w:rsidP="003B5403">
            <w:pPr>
              <w:jc w:val="center"/>
            </w:pPr>
            <w:r>
              <w:t>201,39</w:t>
            </w:r>
          </w:p>
        </w:tc>
        <w:tc>
          <w:tcPr>
            <w:tcW w:w="671" w:type="pct"/>
            <w:vAlign w:val="center"/>
          </w:tcPr>
          <w:p w:rsidR="009B1BA4" w:rsidRPr="003B5403" w:rsidRDefault="00D537D3" w:rsidP="00D537D3">
            <w:pPr>
              <w:jc w:val="center"/>
            </w:pPr>
            <w:r>
              <w:t>2 215,29</w:t>
            </w:r>
          </w:p>
        </w:tc>
        <w:tc>
          <w:tcPr>
            <w:tcW w:w="624" w:type="pct"/>
            <w:vAlign w:val="center"/>
          </w:tcPr>
          <w:p w:rsidR="000140D3" w:rsidRPr="006F3BA1" w:rsidRDefault="009B1BA4" w:rsidP="00D537D3">
            <w:pPr>
              <w:jc w:val="center"/>
            </w:pPr>
            <w:r w:rsidRPr="006F3BA1">
              <w:t>2</w:t>
            </w:r>
            <w:r w:rsidR="00D537D3">
              <w:t>01 591,39</w:t>
            </w:r>
          </w:p>
        </w:tc>
        <w:tc>
          <w:tcPr>
            <w:tcW w:w="697" w:type="pct"/>
            <w:vAlign w:val="center"/>
          </w:tcPr>
          <w:p w:rsidR="000140D3" w:rsidRPr="003B5403" w:rsidRDefault="00D537D3" w:rsidP="00D537D3">
            <w:pPr>
              <w:jc w:val="center"/>
            </w:pPr>
            <w:r>
              <w:t>241 909,67</w:t>
            </w:r>
          </w:p>
        </w:tc>
      </w:tr>
      <w:tr w:rsidR="009B1BA4" w:rsidTr="00505A46">
        <w:tc>
          <w:tcPr>
            <w:tcW w:w="1427" w:type="pct"/>
            <w:gridSpan w:val="3"/>
          </w:tcPr>
          <w:p w:rsidR="009B1BA4" w:rsidRPr="00BF0B79" w:rsidRDefault="009B1BA4" w:rsidP="003B5403">
            <w:pPr>
              <w:rPr>
                <w:b/>
              </w:rPr>
            </w:pPr>
            <w:r w:rsidRPr="00BF0B79">
              <w:rPr>
                <w:b/>
              </w:rPr>
              <w:t>ИТОГО начальная (максимальная) цена</w:t>
            </w:r>
            <w:r>
              <w:rPr>
                <w:b/>
              </w:rPr>
              <w:t xml:space="preserve"> </w:t>
            </w:r>
            <w:r w:rsidRPr="0095625A">
              <w:rPr>
                <w:b/>
              </w:rPr>
              <w:t>договора (цена лота)</w:t>
            </w:r>
            <w:r>
              <w:rPr>
                <w:b/>
              </w:rPr>
              <w:t xml:space="preserve">, руб. </w:t>
            </w:r>
          </w:p>
        </w:tc>
        <w:tc>
          <w:tcPr>
            <w:tcW w:w="431" w:type="pct"/>
            <w:vAlign w:val="center"/>
          </w:tcPr>
          <w:p w:rsidR="009B1BA4" w:rsidRDefault="009B1BA4" w:rsidP="00505A46">
            <w:pPr>
              <w:jc w:val="center"/>
            </w:pPr>
            <w:r>
              <w:t>-</w:t>
            </w:r>
          </w:p>
        </w:tc>
        <w:tc>
          <w:tcPr>
            <w:tcW w:w="527" w:type="pct"/>
            <w:gridSpan w:val="2"/>
            <w:vAlign w:val="center"/>
          </w:tcPr>
          <w:p w:rsidR="009B1BA4" w:rsidRDefault="009B1BA4" w:rsidP="00505A46">
            <w:pPr>
              <w:ind w:left="32"/>
              <w:jc w:val="center"/>
            </w:pPr>
            <w:r>
              <w:t>-</w:t>
            </w:r>
          </w:p>
        </w:tc>
        <w:tc>
          <w:tcPr>
            <w:tcW w:w="623" w:type="pct"/>
            <w:vAlign w:val="center"/>
          </w:tcPr>
          <w:p w:rsidR="009B1BA4" w:rsidRDefault="009B1BA4" w:rsidP="00505A46">
            <w:pPr>
              <w:jc w:val="center"/>
            </w:pPr>
            <w:r>
              <w:t>-</w:t>
            </w:r>
          </w:p>
        </w:tc>
        <w:tc>
          <w:tcPr>
            <w:tcW w:w="671" w:type="pct"/>
            <w:vAlign w:val="center"/>
          </w:tcPr>
          <w:p w:rsidR="009B1BA4" w:rsidRDefault="009B1BA4" w:rsidP="00505A46">
            <w:pPr>
              <w:jc w:val="center"/>
            </w:pPr>
            <w:r>
              <w:t>-</w:t>
            </w:r>
          </w:p>
        </w:tc>
        <w:tc>
          <w:tcPr>
            <w:tcW w:w="624" w:type="pct"/>
            <w:vAlign w:val="center"/>
          </w:tcPr>
          <w:p w:rsidR="009B1BA4" w:rsidRPr="006F3BA1" w:rsidRDefault="00D537D3" w:rsidP="00505A46">
            <w:pPr>
              <w:jc w:val="center"/>
              <w:rPr>
                <w:b/>
              </w:rPr>
            </w:pPr>
            <w:r w:rsidRPr="00D537D3">
              <w:rPr>
                <w:b/>
              </w:rPr>
              <w:t>201 591,39</w:t>
            </w:r>
          </w:p>
        </w:tc>
        <w:tc>
          <w:tcPr>
            <w:tcW w:w="697" w:type="pct"/>
            <w:vAlign w:val="center"/>
          </w:tcPr>
          <w:p w:rsidR="009B1BA4" w:rsidRPr="000140D3" w:rsidRDefault="00D537D3" w:rsidP="004D0FE2">
            <w:pPr>
              <w:jc w:val="center"/>
              <w:rPr>
                <w:b/>
                <w:highlight w:val="yellow"/>
              </w:rPr>
            </w:pPr>
            <w:r w:rsidRPr="00D537D3">
              <w:rPr>
                <w:b/>
              </w:rPr>
              <w:t>241 909,67</w:t>
            </w:r>
          </w:p>
        </w:tc>
      </w:tr>
      <w:tr w:rsidR="00E42077" w:rsidTr="0036136D">
        <w:tc>
          <w:tcPr>
            <w:tcW w:w="1427" w:type="pct"/>
            <w:gridSpan w:val="3"/>
          </w:tcPr>
          <w:p w:rsidR="00E42077" w:rsidRPr="00BF0B79" w:rsidRDefault="00E42077" w:rsidP="003B5403">
            <w:pPr>
              <w:ind w:left="-108"/>
              <w:jc w:val="both"/>
              <w:rPr>
                <w:b/>
              </w:rPr>
            </w:pPr>
            <w:r w:rsidRPr="00BF0B79">
              <w:rPr>
                <w:b/>
                <w:bCs/>
              </w:rPr>
              <w:t>Порядок формирования начальной (максимальной) цены</w:t>
            </w:r>
            <w:r w:rsidR="003B5403">
              <w:rPr>
                <w:b/>
              </w:rPr>
              <w:t xml:space="preserve"> договора (цена лота)</w:t>
            </w:r>
          </w:p>
        </w:tc>
        <w:tc>
          <w:tcPr>
            <w:tcW w:w="3573" w:type="pct"/>
            <w:gridSpan w:val="7"/>
          </w:tcPr>
          <w:p w:rsidR="00E42077" w:rsidRPr="003B5403" w:rsidRDefault="0036136D" w:rsidP="0036136D">
            <w:pPr>
              <w:jc w:val="both"/>
            </w:pPr>
            <w:r w:rsidRPr="0036136D">
              <w:t>Начальная (максимальная) цена договора включает в себя стоимость услуги, все предусмотренные законодательством РФ налоги, сборы и обязательные платежи, расходы на материалы, рас</w:t>
            </w:r>
            <w:r>
              <w:t>ходы на оплату труда работников</w:t>
            </w:r>
            <w:r w:rsidRPr="0036136D">
              <w:t>.</w:t>
            </w:r>
          </w:p>
        </w:tc>
      </w:tr>
      <w:tr w:rsidR="00E42077" w:rsidTr="0036136D">
        <w:tc>
          <w:tcPr>
            <w:tcW w:w="1427" w:type="pct"/>
            <w:gridSpan w:val="3"/>
          </w:tcPr>
          <w:p w:rsidR="00E42077" w:rsidRPr="00BF0B79" w:rsidRDefault="00E42077" w:rsidP="002104AE">
            <w:pPr>
              <w:ind w:left="-108"/>
              <w:jc w:val="both"/>
              <w:rPr>
                <w:b/>
                <w:bCs/>
              </w:rPr>
            </w:pPr>
            <w:r w:rsidRPr="0095625A">
              <w:rPr>
                <w:b/>
                <w:bCs/>
              </w:rPr>
              <w:t>Применяемая при расчете начальной (максимальной) цены ставка НДС</w:t>
            </w:r>
          </w:p>
        </w:tc>
        <w:tc>
          <w:tcPr>
            <w:tcW w:w="3573" w:type="pct"/>
            <w:gridSpan w:val="7"/>
          </w:tcPr>
          <w:p w:rsidR="00E42077" w:rsidRPr="003B5403" w:rsidRDefault="003B5403" w:rsidP="002104AE">
            <w:pPr>
              <w:jc w:val="both"/>
              <w:rPr>
                <w:bCs/>
              </w:rPr>
            </w:pPr>
            <w:r>
              <w:rPr>
                <w:bCs/>
              </w:rPr>
              <w:t>20%</w:t>
            </w:r>
          </w:p>
        </w:tc>
      </w:tr>
      <w:tr w:rsidR="00E42077" w:rsidTr="00E42077">
        <w:tc>
          <w:tcPr>
            <w:tcW w:w="5000" w:type="pct"/>
            <w:gridSpan w:val="10"/>
          </w:tcPr>
          <w:p w:rsidR="00E42077" w:rsidRPr="00BF0B79" w:rsidRDefault="00E42077" w:rsidP="004D6C04">
            <w:pPr>
              <w:jc w:val="both"/>
              <w:rPr>
                <w:b/>
                <w:bCs/>
                <w:i/>
              </w:rPr>
            </w:pPr>
            <w:r w:rsidRPr="00BF0B79">
              <w:rPr>
                <w:b/>
                <w:sz w:val="28"/>
                <w:szCs w:val="28"/>
              </w:rPr>
              <w:t>2. Требования к услугам</w:t>
            </w:r>
          </w:p>
        </w:tc>
      </w:tr>
      <w:tr w:rsidR="00E42077" w:rsidRPr="00BF0B79" w:rsidTr="004D6C04">
        <w:tc>
          <w:tcPr>
            <w:tcW w:w="948" w:type="pct"/>
            <w:vMerge w:val="restart"/>
          </w:tcPr>
          <w:p w:rsidR="00E42077" w:rsidRPr="004D6C04" w:rsidRDefault="00FA06F3" w:rsidP="004D6C04">
            <w:r>
              <w:t xml:space="preserve">Оказание услуг по обработке и передаче фискальных данных </w:t>
            </w:r>
          </w:p>
        </w:tc>
        <w:tc>
          <w:tcPr>
            <w:tcW w:w="1049" w:type="pct"/>
            <w:gridSpan w:val="4"/>
          </w:tcPr>
          <w:p w:rsidR="00E42077" w:rsidRPr="00127743" w:rsidRDefault="00E42077" w:rsidP="004D6C04">
            <w:r w:rsidRPr="00BF0B79">
              <w:rPr>
                <w:bCs/>
              </w:rPr>
              <w:t>Нормативные документы, согласно которым установлены требования</w:t>
            </w:r>
          </w:p>
        </w:tc>
        <w:tc>
          <w:tcPr>
            <w:tcW w:w="3003" w:type="pct"/>
            <w:gridSpan w:val="5"/>
          </w:tcPr>
          <w:p w:rsidR="00560A31" w:rsidRPr="00BF0B79" w:rsidRDefault="00FA06F3" w:rsidP="007E7140">
            <w:pPr>
              <w:jc w:val="both"/>
              <w:rPr>
                <w:i/>
                <w:sz w:val="28"/>
                <w:szCs w:val="28"/>
              </w:rPr>
            </w:pPr>
            <w:r w:rsidRPr="00FA06F3">
              <w:rPr>
                <w:bCs/>
              </w:rPr>
              <w:t>Федеральны</w:t>
            </w:r>
            <w:r w:rsidR="007E7140">
              <w:rPr>
                <w:bCs/>
              </w:rPr>
              <w:t>й</w:t>
            </w:r>
            <w:r w:rsidRPr="00FA06F3">
              <w:rPr>
                <w:bCs/>
              </w:rPr>
              <w:t xml:space="preserve"> законо РФ от 22.05.2003 № 54-ФЗ «О применении контрольно-кассовой техники при осуществлении расчетов в Российской Федерации»</w:t>
            </w:r>
            <w:r>
              <w:rPr>
                <w:bCs/>
              </w:rPr>
              <w:t>.</w:t>
            </w:r>
          </w:p>
        </w:tc>
      </w:tr>
      <w:tr w:rsidR="004D6C04" w:rsidRPr="00956EBE" w:rsidTr="00956EBE">
        <w:trPr>
          <w:trHeight w:val="1399"/>
        </w:trPr>
        <w:tc>
          <w:tcPr>
            <w:tcW w:w="948" w:type="pct"/>
            <w:vMerge/>
          </w:tcPr>
          <w:p w:rsidR="004D6C04" w:rsidRPr="00BF0B79" w:rsidRDefault="004D6C04" w:rsidP="002104AE">
            <w:pPr>
              <w:jc w:val="both"/>
              <w:rPr>
                <w:i/>
                <w:sz w:val="28"/>
                <w:szCs w:val="28"/>
              </w:rPr>
            </w:pPr>
          </w:p>
        </w:tc>
        <w:tc>
          <w:tcPr>
            <w:tcW w:w="1049" w:type="pct"/>
            <w:gridSpan w:val="4"/>
          </w:tcPr>
          <w:p w:rsidR="004D6C04" w:rsidRPr="00BF0B79" w:rsidRDefault="004D6C04" w:rsidP="00B60BDA">
            <w:pPr>
              <w:rPr>
                <w:i/>
              </w:rPr>
            </w:pPr>
            <w:r w:rsidRPr="00BF0B79">
              <w:rPr>
                <w:bCs/>
              </w:rPr>
              <w:t>Технические и функциональные характеристики услуги</w:t>
            </w:r>
          </w:p>
        </w:tc>
        <w:tc>
          <w:tcPr>
            <w:tcW w:w="3003" w:type="pct"/>
            <w:gridSpan w:val="5"/>
          </w:tcPr>
          <w:p w:rsidR="00FA06F3" w:rsidRDefault="00FA06F3" w:rsidP="00777338">
            <w:pPr>
              <w:jc w:val="both"/>
            </w:pPr>
            <w:r>
              <w:t xml:space="preserve">Термины и определения: </w:t>
            </w:r>
          </w:p>
          <w:p w:rsidR="00FA06F3" w:rsidRDefault="00FA06F3" w:rsidP="00FA06F3">
            <w:pPr>
              <w:jc w:val="both"/>
            </w:pPr>
            <w:r>
              <w:t xml:space="preserve">АС ЭР - </w:t>
            </w:r>
            <w:r w:rsidR="00EC0975">
              <w:t>а</w:t>
            </w:r>
            <w:r w:rsidRPr="00FA06F3">
              <w:t>втоматизированная система электронной регистрации</w:t>
            </w:r>
            <w:r>
              <w:t>;</w:t>
            </w:r>
          </w:p>
          <w:p w:rsidR="00FA06F3" w:rsidRDefault="00FA06F3" w:rsidP="00FA06F3">
            <w:pPr>
              <w:jc w:val="both"/>
            </w:pPr>
            <w:r>
              <w:t xml:space="preserve">ЗСХД - </w:t>
            </w:r>
            <w:r w:rsidR="00EC0975">
              <w:t>з</w:t>
            </w:r>
            <w:r w:rsidRPr="00FA06F3">
              <w:t>ащищенная система хранения данных</w:t>
            </w:r>
            <w:r>
              <w:t>;</w:t>
            </w:r>
          </w:p>
          <w:p w:rsidR="00FA06F3" w:rsidRDefault="00FA06F3" w:rsidP="00FA06F3">
            <w:pPr>
              <w:jc w:val="both"/>
            </w:pPr>
            <w:r>
              <w:t xml:space="preserve">ККТ - </w:t>
            </w:r>
            <w:r w:rsidR="00EC0975">
              <w:t>к</w:t>
            </w:r>
            <w:r w:rsidRPr="00FA06F3">
              <w:t>онт</w:t>
            </w:r>
            <w:r>
              <w:t>рольно-кассовая техника (касса);</w:t>
            </w:r>
          </w:p>
          <w:p w:rsidR="00FA06F3" w:rsidRDefault="00FA06F3" w:rsidP="00FA06F3">
            <w:pPr>
              <w:jc w:val="both"/>
            </w:pPr>
            <w:r>
              <w:t xml:space="preserve">КЭП - </w:t>
            </w:r>
            <w:r w:rsidR="00EC0975">
              <w:t>к</w:t>
            </w:r>
            <w:r w:rsidRPr="00FA06F3">
              <w:t>валифицированная электронная подпись</w:t>
            </w:r>
            <w:r>
              <w:t>;</w:t>
            </w:r>
          </w:p>
          <w:p w:rsidR="00FA06F3" w:rsidRDefault="00FA06F3" w:rsidP="00FA06F3">
            <w:pPr>
              <w:jc w:val="both"/>
            </w:pPr>
            <w:r>
              <w:t xml:space="preserve">ЛК - </w:t>
            </w:r>
            <w:r w:rsidR="00EC0975">
              <w:t>л</w:t>
            </w:r>
            <w:r w:rsidRPr="00FA06F3">
              <w:t>ичный кабинет налогоплательщика</w:t>
            </w:r>
            <w:r>
              <w:t>;</w:t>
            </w:r>
          </w:p>
          <w:p w:rsidR="00FA06F3" w:rsidRDefault="00FA06F3" w:rsidP="00FA06F3">
            <w:pPr>
              <w:jc w:val="both"/>
            </w:pPr>
            <w:r>
              <w:t xml:space="preserve">НП (Пользователь) - </w:t>
            </w:r>
            <w:r w:rsidR="00EC0975">
              <w:t>н</w:t>
            </w:r>
            <w:r w:rsidRPr="00FA06F3">
              <w:t>алогоплательщик, применяющий контрольно-кассовую технику при осуществлении расчетов с покупателем (клиентом)</w:t>
            </w:r>
            <w:r w:rsidR="00EC0975">
              <w:t>;</w:t>
            </w:r>
          </w:p>
          <w:p w:rsidR="00FA06F3" w:rsidRDefault="00FA06F3" w:rsidP="00FA06F3">
            <w:pPr>
              <w:jc w:val="both"/>
            </w:pPr>
            <w:r>
              <w:lastRenderedPageBreak/>
              <w:t>Организация</w:t>
            </w:r>
            <w:r w:rsidR="00EC0975">
              <w:t xml:space="preserve"> - с</w:t>
            </w:r>
            <w:r w:rsidR="00EC0975" w:rsidRPr="00EC0975">
              <w:t xml:space="preserve">ущность </w:t>
            </w:r>
            <w:r w:rsidR="00EC0975">
              <w:t>л</w:t>
            </w:r>
            <w:r w:rsidR="00EC0975" w:rsidRPr="00EC0975">
              <w:t xml:space="preserve">ичного кабинета </w:t>
            </w:r>
            <w:r w:rsidR="00EC0975">
              <w:t>н</w:t>
            </w:r>
            <w:r w:rsidR="00EC0975" w:rsidRPr="00EC0975">
              <w:t>алогоплательщика (учетная запись в ЛК)</w:t>
            </w:r>
            <w:r w:rsidR="00EC0975">
              <w:t>;</w:t>
            </w:r>
          </w:p>
          <w:p w:rsidR="00FA06F3" w:rsidRDefault="00FA06F3" w:rsidP="00FA06F3">
            <w:pPr>
              <w:jc w:val="both"/>
            </w:pPr>
            <w:r>
              <w:t>ОФД</w:t>
            </w:r>
            <w:r w:rsidR="00EC0975">
              <w:t xml:space="preserve"> - о</w:t>
            </w:r>
            <w:r w:rsidR="00EC0975" w:rsidRPr="00EC0975">
              <w:t>ператор фискальных данных</w:t>
            </w:r>
            <w:r w:rsidR="00EC0975">
              <w:t>;</w:t>
            </w:r>
          </w:p>
          <w:p w:rsidR="00FA06F3" w:rsidRDefault="00FA06F3" w:rsidP="00FA06F3">
            <w:pPr>
              <w:jc w:val="both"/>
            </w:pPr>
            <w:r>
              <w:t>ПО</w:t>
            </w:r>
            <w:r w:rsidR="00EC0975">
              <w:t xml:space="preserve"> – программное обеспечение;</w:t>
            </w:r>
          </w:p>
          <w:p w:rsidR="00FA06F3" w:rsidRDefault="00FA06F3" w:rsidP="00FA06F3">
            <w:pPr>
              <w:jc w:val="both"/>
            </w:pPr>
            <w:r>
              <w:t>ТЗ</w:t>
            </w:r>
            <w:r w:rsidR="00EC0975">
              <w:t xml:space="preserve"> – техническое задание;</w:t>
            </w:r>
          </w:p>
          <w:p w:rsidR="00FA06F3" w:rsidRDefault="00FA06F3" w:rsidP="00FA06F3">
            <w:pPr>
              <w:jc w:val="both"/>
            </w:pPr>
            <w:r>
              <w:t>ФН</w:t>
            </w:r>
            <w:r w:rsidR="00EC0975">
              <w:t xml:space="preserve"> – фискальный накопитель;</w:t>
            </w:r>
          </w:p>
          <w:p w:rsidR="00FA06F3" w:rsidRDefault="00FA06F3" w:rsidP="00FA06F3">
            <w:pPr>
              <w:jc w:val="both"/>
            </w:pPr>
            <w:r>
              <w:t>ФД</w:t>
            </w:r>
            <w:r w:rsidR="00EC0975">
              <w:t xml:space="preserve"> – фискальные данные;</w:t>
            </w:r>
          </w:p>
          <w:p w:rsidR="00FA06F3" w:rsidRDefault="00FA06F3" w:rsidP="00FA06F3">
            <w:pPr>
              <w:jc w:val="both"/>
            </w:pPr>
            <w:r>
              <w:t>ФНС России</w:t>
            </w:r>
            <w:r w:rsidR="00EC0975">
              <w:t xml:space="preserve"> - </w:t>
            </w:r>
            <w:r w:rsidR="00EC0975" w:rsidRPr="00EC0975">
              <w:t>Федеральная налоговая служба Российской Федерации</w:t>
            </w:r>
            <w:r w:rsidR="00EC0975">
              <w:t>;</w:t>
            </w:r>
          </w:p>
          <w:p w:rsidR="00FA06F3" w:rsidRDefault="00FA06F3" w:rsidP="00FA06F3">
            <w:pPr>
              <w:jc w:val="both"/>
            </w:pPr>
            <w:r>
              <w:t>ФП</w:t>
            </w:r>
            <w:r w:rsidR="00EC0975">
              <w:t xml:space="preserve"> – фискальный признак. </w:t>
            </w:r>
          </w:p>
          <w:p w:rsidR="00EC0975" w:rsidRDefault="00EC0975" w:rsidP="00FA06F3">
            <w:pPr>
              <w:jc w:val="both"/>
            </w:pPr>
          </w:p>
          <w:p w:rsidR="00EC0975" w:rsidRPr="000C4811" w:rsidRDefault="00EC0975" w:rsidP="000C4811">
            <w:pPr>
              <w:jc w:val="center"/>
              <w:rPr>
                <w:b/>
              </w:rPr>
            </w:pPr>
            <w:r w:rsidRPr="000C4811">
              <w:rPr>
                <w:b/>
              </w:rPr>
              <w:t xml:space="preserve">Перечень </w:t>
            </w:r>
            <w:r w:rsidR="000C4811" w:rsidRPr="000C4811">
              <w:rPr>
                <w:b/>
              </w:rPr>
              <w:t>услуг, входящих в услугу по обработке и передаче фискальных данных:</w:t>
            </w:r>
          </w:p>
          <w:p w:rsidR="00EC0975" w:rsidRDefault="000C4811" w:rsidP="007664A4">
            <w:pPr>
              <w:pStyle w:val="a6"/>
              <w:numPr>
                <w:ilvl w:val="0"/>
                <w:numId w:val="3"/>
              </w:numPr>
              <w:tabs>
                <w:tab w:val="left" w:pos="615"/>
              </w:tabs>
              <w:ind w:left="48" w:firstLine="0"/>
              <w:jc w:val="both"/>
            </w:pPr>
            <w:r>
              <w:t>Услуга по хранению, обработке и передаче данных в ФНС;</w:t>
            </w:r>
          </w:p>
          <w:p w:rsidR="000C4811" w:rsidRDefault="000C4811" w:rsidP="007664A4">
            <w:pPr>
              <w:pStyle w:val="a6"/>
              <w:numPr>
                <w:ilvl w:val="0"/>
                <w:numId w:val="3"/>
              </w:numPr>
              <w:tabs>
                <w:tab w:val="left" w:pos="615"/>
              </w:tabs>
              <w:ind w:left="48" w:firstLine="0"/>
              <w:jc w:val="both"/>
            </w:pPr>
            <w:r>
              <w:t xml:space="preserve">Услуга Личный кабинет налогоплательщика </w:t>
            </w:r>
            <w:r w:rsidR="00E74C0E">
              <w:t>в</w:t>
            </w:r>
            <w:r>
              <w:t xml:space="preserve"> ОФД;</w:t>
            </w:r>
          </w:p>
          <w:p w:rsidR="000C4811" w:rsidRDefault="000C4811" w:rsidP="007664A4">
            <w:pPr>
              <w:pStyle w:val="a6"/>
              <w:numPr>
                <w:ilvl w:val="0"/>
                <w:numId w:val="3"/>
              </w:numPr>
              <w:tabs>
                <w:tab w:val="left" w:pos="615"/>
              </w:tabs>
              <w:ind w:left="48" w:firstLine="0"/>
              <w:jc w:val="both"/>
            </w:pPr>
            <w:r>
              <w:t>Услуга отправки копии электронного чека Покупателю по электронной почте;</w:t>
            </w:r>
          </w:p>
          <w:p w:rsidR="000C4811" w:rsidRDefault="000C4811" w:rsidP="007664A4">
            <w:pPr>
              <w:pStyle w:val="a6"/>
              <w:numPr>
                <w:ilvl w:val="0"/>
                <w:numId w:val="3"/>
              </w:numPr>
              <w:tabs>
                <w:tab w:val="left" w:pos="615"/>
              </w:tabs>
              <w:ind w:left="48" w:firstLine="0"/>
              <w:jc w:val="both"/>
            </w:pPr>
            <w:r>
              <w:t xml:space="preserve">Услуга отправки копии электронного чека Покупателю по </w:t>
            </w:r>
            <w:r w:rsidR="00E74C0E">
              <w:t>СМС</w:t>
            </w:r>
            <w:r>
              <w:t>.</w:t>
            </w:r>
          </w:p>
          <w:p w:rsidR="00EC0975" w:rsidRPr="000C4811" w:rsidRDefault="000C4811" w:rsidP="000C4811">
            <w:pPr>
              <w:jc w:val="center"/>
              <w:rPr>
                <w:b/>
              </w:rPr>
            </w:pPr>
            <w:r w:rsidRPr="000C4811">
              <w:rPr>
                <w:b/>
              </w:rPr>
              <w:t>Услуга по хранению, обработке и передаче данных в ФНС</w:t>
            </w:r>
          </w:p>
          <w:p w:rsidR="00EC0975" w:rsidRDefault="000C4811" w:rsidP="00127206">
            <w:pPr>
              <w:ind w:firstLine="615"/>
              <w:jc w:val="both"/>
            </w:pPr>
            <w:r w:rsidRPr="000C4811">
              <w:t>Определение услуги</w:t>
            </w:r>
            <w:r>
              <w:t>: п</w:t>
            </w:r>
            <w:r w:rsidRPr="000C4811">
              <w:t>ередача фискальных данных от ККТ в ФНС через ОФД по протоколам обмена (услуга обработки фискальных данных)</w:t>
            </w:r>
            <w:r w:rsidR="00075495">
              <w:t>.</w:t>
            </w:r>
          </w:p>
          <w:p w:rsidR="00EC0975" w:rsidRDefault="00075495" w:rsidP="00127206">
            <w:pPr>
              <w:ind w:firstLine="615"/>
              <w:jc w:val="both"/>
            </w:pPr>
            <w:r>
              <w:t xml:space="preserve">Общие требования к услуге: </w:t>
            </w:r>
          </w:p>
          <w:p w:rsidR="00075495" w:rsidRDefault="00075495" w:rsidP="00127206">
            <w:pPr>
              <w:ind w:firstLine="615"/>
              <w:jc w:val="both"/>
            </w:pPr>
            <w:r>
              <w:t xml:space="preserve">Наличие возможности приема, хранения, передачи данных от ККТ согласно требованиям Федерального закона </w:t>
            </w:r>
            <w:r w:rsidRPr="00075495">
              <w:t xml:space="preserve">от 22.05.2003 № 54-ФЗ </w:t>
            </w:r>
            <w:r>
              <w:t>к порядку применения контрольно-кассовой техники.</w:t>
            </w:r>
          </w:p>
          <w:p w:rsidR="00075495" w:rsidRDefault="00075495" w:rsidP="00127206">
            <w:pPr>
              <w:ind w:firstLine="615"/>
              <w:jc w:val="both"/>
            </w:pPr>
            <w:r>
              <w:t>В случае, если фискальный документ, полученный поставщиком услуги, был зашифрован, то перед проверкой достоверности фискального признака сообщения такого фискального документа, этот документ должен быть расшифрован. Подтверждение поставщика услуги, в данном случае, после его формирования должно быть зашифровано перед его отправкой в контрольно-кассовую технику.</w:t>
            </w:r>
          </w:p>
          <w:p w:rsidR="00075495" w:rsidRDefault="00075495" w:rsidP="00127206">
            <w:pPr>
              <w:ind w:firstLine="615"/>
              <w:jc w:val="both"/>
            </w:pPr>
            <w:r>
              <w:t xml:space="preserve">Наличие возможности приема фискальных документов, подписанных ФП, от ККТ в режиме онлайн, передачи полученных фискальных документов в систему формирования и проверки фискального признака, получения из системы формирования и проверки фискального признака расшифрованных данных и </w:t>
            </w:r>
            <w:r>
              <w:lastRenderedPageBreak/>
              <w:t>результатов проверки, передачи расшифрованных и исходных данных в ЗСХД, формирования квитанции о приеме и сохранении данных, передачи квитанции в систему формирования и проверки фискального признака для шифрования и подписания ФП ОФД, приема подписанной ФП квитанции и передача ее в ККТ.</w:t>
            </w:r>
          </w:p>
          <w:p w:rsidR="00EC0975" w:rsidRDefault="00075495" w:rsidP="00127206">
            <w:pPr>
              <w:ind w:firstLine="615"/>
              <w:jc w:val="both"/>
            </w:pPr>
            <w:r>
              <w:t>Обеспечение доступности и работоспособности сервиса в режиме 365х24х7.</w:t>
            </w:r>
          </w:p>
          <w:p w:rsidR="00EC0975" w:rsidRDefault="00075495" w:rsidP="00127206">
            <w:pPr>
              <w:ind w:firstLine="615"/>
              <w:jc w:val="both"/>
            </w:pPr>
            <w:r>
              <w:t>Описание нагрузки: н</w:t>
            </w:r>
            <w:r w:rsidRPr="00075495">
              <w:t>е менее 400 фискальных операций в день с одной ККТ</w:t>
            </w:r>
            <w:r>
              <w:t>.</w:t>
            </w:r>
          </w:p>
          <w:p w:rsidR="00EC0975" w:rsidRDefault="00075495" w:rsidP="00127206">
            <w:pPr>
              <w:ind w:firstLine="615"/>
              <w:jc w:val="both"/>
            </w:pPr>
            <w:r>
              <w:t>Порядок и последовательность оказания услуги: з</w:t>
            </w:r>
            <w:r w:rsidRPr="00075495">
              <w:t xml:space="preserve">аказчик заключает договор с ОФД на передачу фискальных данных в ФНС и осуществляет подключение ККТ к ОФД через </w:t>
            </w:r>
            <w:r w:rsidR="004D0FE2">
              <w:t>Интернет</w:t>
            </w:r>
            <w:r w:rsidRPr="00075495">
              <w:t xml:space="preserve"> или мобильный доступ независимых операторов передачи данных. ОФД принимает фискальные данные от ККТ </w:t>
            </w:r>
            <w:r>
              <w:t>з</w:t>
            </w:r>
            <w:r w:rsidRPr="00075495">
              <w:t>аказчика и осуществляет обработку согласно требовани</w:t>
            </w:r>
            <w:r>
              <w:t>ям</w:t>
            </w:r>
            <w:r w:rsidRPr="00075495">
              <w:t xml:space="preserve"> законодательства, передает данные </w:t>
            </w:r>
            <w:r>
              <w:t>з</w:t>
            </w:r>
            <w:r w:rsidRPr="00075495">
              <w:t>аказчика в ФНС согласно установленно</w:t>
            </w:r>
            <w:r>
              <w:t xml:space="preserve">му </w:t>
            </w:r>
            <w:r w:rsidRPr="00075495">
              <w:t>регламент</w:t>
            </w:r>
            <w:r>
              <w:t>у</w:t>
            </w:r>
            <w:r w:rsidRPr="00075495">
              <w:t>. Заказчик получает подтверждение приема данных</w:t>
            </w:r>
            <w:r>
              <w:t>.</w:t>
            </w:r>
          </w:p>
          <w:p w:rsidR="00EC0975" w:rsidRDefault="00075495" w:rsidP="00127206">
            <w:pPr>
              <w:ind w:firstLine="615"/>
              <w:jc w:val="both"/>
            </w:pPr>
            <w:r>
              <w:t xml:space="preserve">Условия предоставления услуги: </w:t>
            </w:r>
          </w:p>
          <w:p w:rsidR="00075495" w:rsidRDefault="00075495" w:rsidP="007664A4">
            <w:pPr>
              <w:pStyle w:val="a6"/>
              <w:numPr>
                <w:ilvl w:val="0"/>
                <w:numId w:val="4"/>
              </w:numPr>
              <w:ind w:left="48" w:firstLine="0"/>
              <w:jc w:val="both"/>
            </w:pPr>
            <w:r>
              <w:t>наличие работоспособной приемной части на стороне ФНС (ИРККТ);</w:t>
            </w:r>
          </w:p>
          <w:p w:rsidR="00075495" w:rsidRDefault="00075495" w:rsidP="007664A4">
            <w:pPr>
              <w:pStyle w:val="a6"/>
              <w:numPr>
                <w:ilvl w:val="0"/>
                <w:numId w:val="4"/>
              </w:numPr>
              <w:ind w:left="48" w:firstLine="0"/>
              <w:jc w:val="both"/>
            </w:pPr>
            <w:r>
              <w:t xml:space="preserve">наличие работоспособной приемной части на стороне ФНС (АС ЭР); </w:t>
            </w:r>
          </w:p>
          <w:p w:rsidR="00075495" w:rsidRDefault="00075495" w:rsidP="007664A4">
            <w:pPr>
              <w:pStyle w:val="a6"/>
              <w:numPr>
                <w:ilvl w:val="0"/>
                <w:numId w:val="4"/>
              </w:numPr>
              <w:ind w:left="48" w:firstLine="0"/>
              <w:jc w:val="both"/>
            </w:pPr>
            <w:r>
              <w:t xml:space="preserve">наличие возможности подключения ККТ </w:t>
            </w:r>
            <w:r w:rsidR="00D27AB7">
              <w:t>з</w:t>
            </w:r>
            <w:r>
              <w:t>аказчика к серверу ОФД через «интернет»</w:t>
            </w:r>
            <w:r w:rsidR="00D27AB7">
              <w:t>.</w:t>
            </w:r>
          </w:p>
          <w:p w:rsidR="00D27AB7" w:rsidRPr="000C4811" w:rsidRDefault="00D27AB7" w:rsidP="00D27AB7">
            <w:pPr>
              <w:jc w:val="center"/>
              <w:rPr>
                <w:b/>
              </w:rPr>
            </w:pPr>
            <w:r w:rsidRPr="000C4811">
              <w:rPr>
                <w:b/>
              </w:rPr>
              <w:t xml:space="preserve">Услуга </w:t>
            </w:r>
            <w:r>
              <w:rPr>
                <w:b/>
              </w:rPr>
              <w:t xml:space="preserve">Личный кабинет налогоплательщика </w:t>
            </w:r>
            <w:r w:rsidR="00E74C0E">
              <w:rPr>
                <w:b/>
              </w:rPr>
              <w:t>в</w:t>
            </w:r>
            <w:r>
              <w:rPr>
                <w:b/>
              </w:rPr>
              <w:t xml:space="preserve"> ОФД</w:t>
            </w:r>
          </w:p>
          <w:p w:rsidR="00D27AB7" w:rsidRDefault="00D27AB7" w:rsidP="00127206">
            <w:pPr>
              <w:pStyle w:val="a6"/>
              <w:ind w:left="48" w:firstLine="567"/>
              <w:jc w:val="both"/>
            </w:pPr>
            <w:r>
              <w:t>Определение услуги: п</w:t>
            </w:r>
            <w:r w:rsidRPr="00D27AB7">
              <w:t>редоставление доступа к интерфейсу (веб-сайту), предназначенному для автоматизации управления данными «Организации», отслеживания всех операций по всем ККТ, управления учетными записями</w:t>
            </w:r>
            <w:r>
              <w:t>.</w:t>
            </w:r>
          </w:p>
          <w:p w:rsidR="00D27AB7" w:rsidRDefault="00D27AB7" w:rsidP="00127206">
            <w:pPr>
              <w:pStyle w:val="a6"/>
              <w:ind w:left="48" w:firstLine="567"/>
              <w:jc w:val="both"/>
            </w:pPr>
            <w:r>
              <w:t xml:space="preserve">Общие требования к услуге: </w:t>
            </w:r>
          </w:p>
          <w:p w:rsidR="00D27AB7" w:rsidRDefault="00D27AB7" w:rsidP="00127206">
            <w:pPr>
              <w:pStyle w:val="a6"/>
              <w:ind w:left="48" w:firstLine="567"/>
              <w:jc w:val="both"/>
            </w:pPr>
            <w:r>
              <w:t>Наличие возможности ограничения доступа к интерфейсу Личного кабинета путем предоставления возможности авторизации при помощи одного из вариантов:</w:t>
            </w:r>
          </w:p>
          <w:p w:rsidR="00D27AB7" w:rsidRDefault="00D27AB7" w:rsidP="00127206">
            <w:pPr>
              <w:pStyle w:val="a6"/>
              <w:ind w:left="48" w:firstLine="567"/>
              <w:jc w:val="both"/>
            </w:pPr>
            <w:r>
              <w:t>- ввода пары логин/пароль;</w:t>
            </w:r>
          </w:p>
          <w:p w:rsidR="00D27AB7" w:rsidRDefault="00D27AB7" w:rsidP="00127206">
            <w:pPr>
              <w:pStyle w:val="a6"/>
              <w:ind w:left="48" w:firstLine="567"/>
              <w:jc w:val="both"/>
            </w:pPr>
            <w:r>
              <w:t xml:space="preserve">- применения КЭП, использованной при регистрации организации в Личном кабинете НП </w:t>
            </w:r>
            <w:r w:rsidR="00E74C0E">
              <w:t>в</w:t>
            </w:r>
            <w:r>
              <w:t xml:space="preserve"> ОФД.</w:t>
            </w:r>
          </w:p>
          <w:p w:rsidR="00D27AB7" w:rsidRDefault="00D27AB7" w:rsidP="00127206">
            <w:pPr>
              <w:pStyle w:val="a6"/>
              <w:ind w:left="48" w:firstLine="567"/>
              <w:jc w:val="both"/>
            </w:pPr>
            <w:r>
              <w:t>Наличие интерфейса Личного кабинета налогоплательщика со следующими вкладками:</w:t>
            </w:r>
          </w:p>
          <w:p w:rsidR="00D27AB7" w:rsidRDefault="00D27AB7" w:rsidP="00127206">
            <w:pPr>
              <w:pStyle w:val="a6"/>
              <w:ind w:left="48" w:firstLine="567"/>
              <w:jc w:val="both"/>
            </w:pPr>
            <w:r>
              <w:t>- Организация;</w:t>
            </w:r>
          </w:p>
          <w:p w:rsidR="00D27AB7" w:rsidRDefault="00D27AB7" w:rsidP="00127206">
            <w:pPr>
              <w:pStyle w:val="a6"/>
              <w:ind w:left="48" w:firstLine="567"/>
              <w:jc w:val="both"/>
            </w:pPr>
            <w:r>
              <w:t>- Кассы;</w:t>
            </w:r>
          </w:p>
          <w:p w:rsidR="00D27AB7" w:rsidRDefault="00D27AB7" w:rsidP="00127206">
            <w:pPr>
              <w:ind w:left="48" w:firstLine="567"/>
              <w:jc w:val="both"/>
            </w:pPr>
            <w:r>
              <w:t>- Статистика;</w:t>
            </w:r>
          </w:p>
          <w:p w:rsidR="00D27AB7" w:rsidRDefault="00D27AB7" w:rsidP="00127206">
            <w:pPr>
              <w:ind w:left="48" w:firstLine="567"/>
              <w:jc w:val="both"/>
            </w:pPr>
            <w:r>
              <w:lastRenderedPageBreak/>
              <w:t>- Группы;</w:t>
            </w:r>
          </w:p>
          <w:p w:rsidR="00D27AB7" w:rsidRDefault="00D27AB7" w:rsidP="00127206">
            <w:pPr>
              <w:ind w:left="48" w:firstLine="567"/>
              <w:jc w:val="both"/>
            </w:pPr>
            <w:r>
              <w:t>- Пользователи.</w:t>
            </w:r>
          </w:p>
          <w:p w:rsidR="00D27AB7" w:rsidRDefault="00D27AB7" w:rsidP="00127206">
            <w:pPr>
              <w:pStyle w:val="a6"/>
              <w:ind w:left="48" w:firstLine="567"/>
              <w:jc w:val="both"/>
            </w:pPr>
            <w:r>
              <w:t>Наличие возможности регулирования прав доступа в интерфейсе налогоплательщика по группам с учетом доступов к торговым точкам, к модулям системы:</w:t>
            </w:r>
          </w:p>
          <w:p w:rsidR="00D27AB7" w:rsidRDefault="00D27AB7" w:rsidP="00127206">
            <w:pPr>
              <w:pStyle w:val="a6"/>
              <w:ind w:left="48" w:firstLine="567"/>
              <w:jc w:val="both"/>
            </w:pPr>
            <w:r>
              <w:t>- Администраторы;</w:t>
            </w:r>
          </w:p>
          <w:p w:rsidR="00D27AB7" w:rsidRDefault="00D27AB7" w:rsidP="00127206">
            <w:pPr>
              <w:pStyle w:val="a6"/>
              <w:ind w:left="48" w:firstLine="567"/>
              <w:jc w:val="both"/>
            </w:pPr>
            <w:r>
              <w:t>- Старшие кассиры;</w:t>
            </w:r>
          </w:p>
          <w:p w:rsidR="00D27AB7" w:rsidRDefault="00D27AB7" w:rsidP="00127206">
            <w:pPr>
              <w:pStyle w:val="a6"/>
              <w:ind w:left="48" w:firstLine="567"/>
              <w:jc w:val="both"/>
            </w:pPr>
            <w:r>
              <w:t>- Кассиры.</w:t>
            </w:r>
          </w:p>
          <w:p w:rsidR="00D27AB7" w:rsidRDefault="00D27AB7" w:rsidP="00127206">
            <w:pPr>
              <w:pStyle w:val="a6"/>
              <w:ind w:left="48" w:firstLine="567"/>
              <w:jc w:val="both"/>
            </w:pPr>
            <w:r>
              <w:t>Наличие у заказчика возможности создания новых учетных записей пользователей со следующими параметрами:</w:t>
            </w:r>
          </w:p>
          <w:p w:rsidR="00D27AB7" w:rsidRDefault="00D27AB7" w:rsidP="00127206">
            <w:pPr>
              <w:pStyle w:val="a6"/>
              <w:ind w:left="48" w:firstLine="567"/>
              <w:jc w:val="both"/>
            </w:pPr>
            <w:r>
              <w:t>- ФИО. Максимальная длина – 255 символов;</w:t>
            </w:r>
          </w:p>
          <w:p w:rsidR="00D27AB7" w:rsidRDefault="00D27AB7" w:rsidP="00127206">
            <w:pPr>
              <w:ind w:left="48" w:firstLine="567"/>
              <w:jc w:val="both"/>
            </w:pPr>
            <w:r>
              <w:t>- Должность. Максимальная длина – 255 символов;</w:t>
            </w:r>
          </w:p>
          <w:p w:rsidR="00D27AB7" w:rsidRDefault="00D27AB7" w:rsidP="00127206">
            <w:pPr>
              <w:pStyle w:val="a6"/>
              <w:ind w:left="48" w:firstLine="567"/>
              <w:jc w:val="both"/>
            </w:pPr>
            <w:r>
              <w:t>- E-mail;</w:t>
            </w:r>
          </w:p>
          <w:p w:rsidR="00D27AB7" w:rsidRDefault="00D27AB7" w:rsidP="00127206">
            <w:pPr>
              <w:pStyle w:val="a6"/>
              <w:ind w:left="48" w:firstLine="567"/>
              <w:jc w:val="both"/>
            </w:pPr>
            <w:r>
              <w:t>- Логин. Минимальная длина - 4 символа;</w:t>
            </w:r>
          </w:p>
          <w:p w:rsidR="00D27AB7" w:rsidRDefault="00D27AB7" w:rsidP="00127206">
            <w:pPr>
              <w:pStyle w:val="a6"/>
              <w:ind w:left="48" w:firstLine="567"/>
              <w:jc w:val="both"/>
            </w:pPr>
            <w:r>
              <w:t>- Пароль. Минимальная длина - 6 символов, с возможностью показать\скрыть введенный пароль;</w:t>
            </w:r>
          </w:p>
          <w:p w:rsidR="00D27AB7" w:rsidRDefault="00D27AB7" w:rsidP="00127206">
            <w:pPr>
              <w:pStyle w:val="a6"/>
              <w:ind w:left="48" w:firstLine="567"/>
              <w:jc w:val="both"/>
            </w:pPr>
            <w:r>
              <w:t>- Повтор пароля, с возможностью показать\скрыть введенный пароль;</w:t>
            </w:r>
          </w:p>
          <w:p w:rsidR="00D27AB7" w:rsidRDefault="00D27AB7" w:rsidP="00127206">
            <w:pPr>
              <w:pStyle w:val="a6"/>
              <w:ind w:left="48" w:firstLine="567"/>
              <w:jc w:val="both"/>
            </w:pPr>
            <w:r>
              <w:t>- Группы – список всех групп, заведенных в системе, с возможностью выбора более 1 группы.</w:t>
            </w:r>
          </w:p>
          <w:p w:rsidR="00D27AB7" w:rsidRDefault="00D27AB7" w:rsidP="00127206">
            <w:pPr>
              <w:pStyle w:val="a6"/>
              <w:ind w:left="48" w:firstLine="567"/>
              <w:jc w:val="both"/>
            </w:pPr>
            <w:r>
              <w:t>Наличие возможности настройки доступа пользователя к торговым точкам и модулям системы.</w:t>
            </w:r>
          </w:p>
          <w:p w:rsidR="00D27AB7" w:rsidRDefault="00D27AB7" w:rsidP="00127206">
            <w:pPr>
              <w:pStyle w:val="a6"/>
              <w:ind w:left="48" w:firstLine="567"/>
              <w:jc w:val="both"/>
            </w:pPr>
            <w:r>
              <w:t>Наличие возможности блокирования пользователей.</w:t>
            </w:r>
          </w:p>
          <w:p w:rsidR="00D27AB7" w:rsidRDefault="00D27AB7" w:rsidP="00127206">
            <w:pPr>
              <w:pStyle w:val="a6"/>
              <w:ind w:left="48" w:firstLine="567"/>
              <w:jc w:val="both"/>
            </w:pPr>
            <w:r>
              <w:t>Наличие возможности создания новой группы пользователей, блокирования и удаления групп.</w:t>
            </w:r>
          </w:p>
          <w:p w:rsidR="00D27AB7" w:rsidRDefault="00D27AB7" w:rsidP="00127206">
            <w:pPr>
              <w:pStyle w:val="a6"/>
              <w:ind w:left="48" w:firstLine="567"/>
              <w:jc w:val="both"/>
            </w:pPr>
            <w:r>
              <w:t>Наличие возможности управления ККТ:</w:t>
            </w:r>
          </w:p>
          <w:p w:rsidR="00D27AB7" w:rsidRDefault="00D27AB7" w:rsidP="00127206">
            <w:pPr>
              <w:pStyle w:val="a6"/>
              <w:ind w:left="48" w:firstLine="567"/>
              <w:jc w:val="both"/>
            </w:pPr>
            <w:r>
              <w:t>- добавление новой ККТ;</w:t>
            </w:r>
          </w:p>
          <w:p w:rsidR="00D27AB7" w:rsidRDefault="00D27AB7" w:rsidP="00127206">
            <w:pPr>
              <w:pStyle w:val="a6"/>
              <w:ind w:left="48" w:firstLine="567"/>
              <w:jc w:val="both"/>
            </w:pPr>
            <w:r>
              <w:t>- отображение списка существующих в системе ККТ;</w:t>
            </w:r>
          </w:p>
          <w:p w:rsidR="00D27AB7" w:rsidRDefault="00D27AB7" w:rsidP="00127206">
            <w:pPr>
              <w:pStyle w:val="a6"/>
              <w:ind w:left="48" w:firstLine="567"/>
              <w:jc w:val="both"/>
            </w:pPr>
            <w:r>
              <w:t>- просмотра детальной информации ККТ.</w:t>
            </w:r>
          </w:p>
          <w:p w:rsidR="00D27AB7" w:rsidRDefault="00D27AB7" w:rsidP="00127206">
            <w:pPr>
              <w:pStyle w:val="a6"/>
              <w:ind w:left="48" w:firstLine="567"/>
              <w:jc w:val="both"/>
            </w:pPr>
            <w:r>
              <w:t>Наличие возможности просмотра отчетов, согласно форматам данных в протоколе ККТ - ИС ОФД.</w:t>
            </w:r>
          </w:p>
          <w:p w:rsidR="00D27AB7" w:rsidRDefault="00D27AB7" w:rsidP="00127206">
            <w:pPr>
              <w:pStyle w:val="a6"/>
              <w:ind w:left="48" w:firstLine="567"/>
              <w:jc w:val="both"/>
            </w:pPr>
            <w:r>
              <w:t>Наличие возможности просмотра чеков в режиме онлайн с обеспечением отображения фискального документа в период не позднее, чем 3 минуты с момента получения данных поставщиком услуг:</w:t>
            </w:r>
          </w:p>
          <w:p w:rsidR="00D27AB7" w:rsidRDefault="00D27AB7" w:rsidP="00127206">
            <w:pPr>
              <w:pStyle w:val="a6"/>
              <w:ind w:left="48" w:firstLine="567"/>
              <w:jc w:val="both"/>
            </w:pPr>
            <w:r>
              <w:lastRenderedPageBreak/>
              <w:t>Таблица транзакций:</w:t>
            </w:r>
          </w:p>
          <w:p w:rsidR="00D27AB7" w:rsidRDefault="00D27AB7" w:rsidP="00127206">
            <w:pPr>
              <w:pStyle w:val="a6"/>
              <w:ind w:left="48" w:firstLine="567"/>
              <w:jc w:val="both"/>
            </w:pPr>
            <w:r>
              <w:t>-</w:t>
            </w:r>
            <w:r>
              <w:tab/>
              <w:t>Дата/время последней транзакции;</w:t>
            </w:r>
          </w:p>
          <w:p w:rsidR="00D27AB7" w:rsidRDefault="00D27AB7" w:rsidP="00127206">
            <w:pPr>
              <w:pStyle w:val="a6"/>
              <w:ind w:left="48" w:firstLine="567"/>
              <w:jc w:val="both"/>
            </w:pPr>
            <w:r>
              <w:t>-</w:t>
            </w:r>
            <w:r>
              <w:tab/>
              <w:t>Номер последней (текущей) смены;</w:t>
            </w:r>
          </w:p>
          <w:p w:rsidR="00D27AB7" w:rsidRDefault="00D27AB7" w:rsidP="00127206">
            <w:pPr>
              <w:pStyle w:val="a6"/>
              <w:ind w:left="48" w:firstLine="567"/>
              <w:jc w:val="both"/>
            </w:pPr>
            <w:r>
              <w:t>-</w:t>
            </w:r>
            <w:r>
              <w:tab/>
              <w:t>Сумма продаж, выполненных в текущей смене;</w:t>
            </w:r>
          </w:p>
          <w:p w:rsidR="00D27AB7" w:rsidRDefault="00D27AB7" w:rsidP="00127206">
            <w:pPr>
              <w:pStyle w:val="a6"/>
              <w:ind w:left="48" w:firstLine="567"/>
              <w:jc w:val="both"/>
            </w:pPr>
            <w:r>
              <w:t>-</w:t>
            </w:r>
            <w:r>
              <w:tab/>
              <w:t>Сумма возврата продаж, выполненных в текущей смене.</w:t>
            </w:r>
          </w:p>
          <w:p w:rsidR="00D27AB7" w:rsidRDefault="00D27AB7" w:rsidP="00127206">
            <w:pPr>
              <w:pStyle w:val="a6"/>
              <w:ind w:left="48" w:firstLine="567"/>
              <w:jc w:val="both"/>
            </w:pPr>
            <w:r>
              <w:t xml:space="preserve">Просмотр обычного чека (в зависимости от текущей актуальной версии протоколов взаимодействия между ККТ и </w:t>
            </w:r>
            <w:r w:rsidR="004D0FE2">
              <w:t>Информационной системой</w:t>
            </w:r>
            <w:r>
              <w:t xml:space="preserve"> ОФД): </w:t>
            </w:r>
          </w:p>
          <w:p w:rsidR="00D27AB7" w:rsidRDefault="00D27AB7" w:rsidP="00127206">
            <w:pPr>
              <w:pStyle w:val="a6"/>
              <w:ind w:left="48" w:firstLine="567"/>
              <w:jc w:val="both"/>
            </w:pPr>
            <w:r>
              <w:t>-</w:t>
            </w:r>
            <w:r>
              <w:tab/>
              <w:t>Название позиции;</w:t>
            </w:r>
          </w:p>
          <w:p w:rsidR="00D27AB7" w:rsidRDefault="00D27AB7" w:rsidP="00127206">
            <w:pPr>
              <w:pStyle w:val="a6"/>
              <w:ind w:left="48" w:firstLine="567"/>
              <w:jc w:val="both"/>
            </w:pPr>
            <w:r>
              <w:t>-</w:t>
            </w:r>
            <w:r>
              <w:tab/>
              <w:t>Количество;</w:t>
            </w:r>
          </w:p>
          <w:p w:rsidR="00D27AB7" w:rsidRDefault="00D27AB7" w:rsidP="00127206">
            <w:pPr>
              <w:pStyle w:val="a6"/>
              <w:ind w:left="48" w:firstLine="567"/>
              <w:jc w:val="both"/>
            </w:pPr>
            <w:r>
              <w:t>-</w:t>
            </w:r>
            <w:r>
              <w:tab/>
              <w:t>Цена;</w:t>
            </w:r>
          </w:p>
          <w:p w:rsidR="00D27AB7" w:rsidRDefault="00D27AB7" w:rsidP="00127206">
            <w:pPr>
              <w:pStyle w:val="a6"/>
              <w:ind w:left="48" w:firstLine="567"/>
              <w:jc w:val="both"/>
            </w:pPr>
            <w:r>
              <w:t>-</w:t>
            </w:r>
            <w:r>
              <w:tab/>
              <w:t>Сумма;</w:t>
            </w:r>
          </w:p>
          <w:p w:rsidR="00D27AB7" w:rsidRDefault="00D27AB7" w:rsidP="00127206">
            <w:pPr>
              <w:pStyle w:val="a6"/>
              <w:ind w:left="48" w:firstLine="567"/>
              <w:jc w:val="both"/>
            </w:pPr>
            <w:r>
              <w:t>-</w:t>
            </w:r>
            <w:r>
              <w:tab/>
              <w:t>НДС (может отсутствовать).</w:t>
            </w:r>
          </w:p>
          <w:p w:rsidR="00D27AB7" w:rsidRDefault="00D27AB7" w:rsidP="00127206">
            <w:pPr>
              <w:pStyle w:val="a6"/>
              <w:ind w:left="48" w:firstLine="567"/>
              <w:jc w:val="both"/>
            </w:pPr>
            <w:r>
              <w:t>Скидки/надбавки на позицию отображаются отдельными строками</w:t>
            </w:r>
            <w:r w:rsidR="00127206">
              <w:t>.</w:t>
            </w:r>
          </w:p>
          <w:p w:rsidR="00D27AB7" w:rsidRDefault="00D27AB7" w:rsidP="00127206">
            <w:pPr>
              <w:pStyle w:val="a6"/>
              <w:ind w:left="48" w:firstLine="567"/>
              <w:jc w:val="both"/>
            </w:pPr>
            <w:r>
              <w:t>Под позициями расположены:</w:t>
            </w:r>
          </w:p>
          <w:p w:rsidR="00D27AB7" w:rsidRDefault="00127206" w:rsidP="00127206">
            <w:pPr>
              <w:pStyle w:val="a6"/>
              <w:ind w:left="48" w:firstLine="567"/>
              <w:jc w:val="both"/>
            </w:pPr>
            <w:r>
              <w:t>-</w:t>
            </w:r>
            <w:r w:rsidR="00D27AB7">
              <w:tab/>
              <w:t>Итог</w:t>
            </w:r>
            <w:r>
              <w:t>;</w:t>
            </w:r>
          </w:p>
          <w:p w:rsidR="00D27AB7" w:rsidRDefault="00127206" w:rsidP="00127206">
            <w:pPr>
              <w:pStyle w:val="a6"/>
              <w:ind w:left="48" w:firstLine="567"/>
              <w:jc w:val="both"/>
            </w:pPr>
            <w:r>
              <w:t>-</w:t>
            </w:r>
            <w:r w:rsidR="00D27AB7">
              <w:tab/>
              <w:t>Сумма, внесенная покупателем по типам оплаты</w:t>
            </w:r>
            <w:r>
              <w:t>;</w:t>
            </w:r>
          </w:p>
          <w:p w:rsidR="00D27AB7" w:rsidRDefault="00127206" w:rsidP="00127206">
            <w:pPr>
              <w:pStyle w:val="a6"/>
              <w:ind w:left="48" w:firstLine="567"/>
              <w:jc w:val="both"/>
            </w:pPr>
            <w:r>
              <w:t>-</w:t>
            </w:r>
            <w:r w:rsidR="00D27AB7">
              <w:tab/>
              <w:t>Сдача наличными</w:t>
            </w:r>
            <w:r>
              <w:t>;</w:t>
            </w:r>
          </w:p>
          <w:p w:rsidR="00D27AB7" w:rsidRDefault="00127206" w:rsidP="00127206">
            <w:pPr>
              <w:pStyle w:val="a6"/>
              <w:ind w:left="48" w:firstLine="567"/>
              <w:jc w:val="both"/>
            </w:pPr>
            <w:r>
              <w:t>-</w:t>
            </w:r>
            <w:r w:rsidR="00D27AB7">
              <w:tab/>
              <w:t>Скидки/надбавки/налоги, если они были пробиты на весь чек</w:t>
            </w:r>
            <w:r>
              <w:t>.</w:t>
            </w:r>
          </w:p>
          <w:p w:rsidR="00D27AB7" w:rsidRDefault="00D27AB7" w:rsidP="00127206">
            <w:pPr>
              <w:pStyle w:val="a6"/>
              <w:ind w:left="48" w:firstLine="567"/>
              <w:jc w:val="both"/>
            </w:pPr>
            <w:r>
              <w:t>Наличие возможности просмотра статистики в виде графиков в разрезе за сутки, неделю, месяц, квартал по</w:t>
            </w:r>
            <w:r w:rsidR="00127206">
              <w:t xml:space="preserve"> всем ККТ з</w:t>
            </w:r>
            <w:r>
              <w:t>аказчика или по конкретной кассе, адресу подключения:</w:t>
            </w:r>
          </w:p>
          <w:p w:rsidR="00D27AB7" w:rsidRDefault="00127206" w:rsidP="00127206">
            <w:pPr>
              <w:pStyle w:val="a6"/>
              <w:ind w:left="48" w:firstLine="567"/>
              <w:jc w:val="both"/>
            </w:pPr>
            <w:r>
              <w:t xml:space="preserve">- </w:t>
            </w:r>
            <w:r w:rsidR="00D27AB7">
              <w:t>Выручка</w:t>
            </w:r>
            <w:r>
              <w:t>;</w:t>
            </w:r>
          </w:p>
          <w:p w:rsidR="00D27AB7" w:rsidRDefault="00127206" w:rsidP="00127206">
            <w:pPr>
              <w:pStyle w:val="a6"/>
              <w:ind w:left="48" w:firstLine="567"/>
              <w:jc w:val="both"/>
            </w:pPr>
            <w:r>
              <w:t xml:space="preserve">- </w:t>
            </w:r>
            <w:r w:rsidR="00D27AB7">
              <w:t>Количество чеков</w:t>
            </w:r>
            <w:r>
              <w:t>;</w:t>
            </w:r>
          </w:p>
          <w:p w:rsidR="00D27AB7" w:rsidRDefault="00127206" w:rsidP="00127206">
            <w:pPr>
              <w:pStyle w:val="a6"/>
              <w:ind w:left="48" w:firstLine="567"/>
              <w:jc w:val="both"/>
            </w:pPr>
            <w:r>
              <w:t xml:space="preserve">- </w:t>
            </w:r>
            <w:r w:rsidR="00D27AB7">
              <w:t>Средний чек</w:t>
            </w:r>
            <w:r>
              <w:t>.</w:t>
            </w:r>
          </w:p>
          <w:p w:rsidR="00D27AB7" w:rsidRDefault="00D27AB7" w:rsidP="00127206">
            <w:pPr>
              <w:pStyle w:val="a6"/>
              <w:ind w:left="48" w:firstLine="567"/>
              <w:jc w:val="both"/>
            </w:pPr>
            <w:r>
              <w:t xml:space="preserve">Наличие возможности поиска ККТ или чека в Личном кабинете НП </w:t>
            </w:r>
            <w:r w:rsidR="00E74C0E">
              <w:t>в</w:t>
            </w:r>
            <w:r>
              <w:t xml:space="preserve"> ОФД</w:t>
            </w:r>
            <w:r w:rsidR="00127206">
              <w:t>.</w:t>
            </w:r>
          </w:p>
          <w:p w:rsidR="00D27AB7" w:rsidRDefault="00D27AB7" w:rsidP="00127206">
            <w:pPr>
              <w:pStyle w:val="a6"/>
              <w:ind w:left="48" w:firstLine="567"/>
              <w:jc w:val="both"/>
            </w:pPr>
            <w:r>
              <w:t>Обеспечение корректного отображения страниц сервиса в следующих браузерах:</w:t>
            </w:r>
          </w:p>
          <w:p w:rsidR="00D27AB7" w:rsidRPr="00D27AB7" w:rsidRDefault="00127206" w:rsidP="00127206">
            <w:pPr>
              <w:pStyle w:val="a6"/>
              <w:ind w:left="48" w:firstLine="567"/>
              <w:jc w:val="both"/>
              <w:rPr>
                <w:lang w:val="en-US"/>
              </w:rPr>
            </w:pPr>
            <w:r w:rsidRPr="00127206">
              <w:rPr>
                <w:lang w:val="en-US"/>
              </w:rPr>
              <w:t>-</w:t>
            </w:r>
            <w:r w:rsidR="00D27AB7" w:rsidRPr="00D27AB7">
              <w:rPr>
                <w:lang w:val="en-US"/>
              </w:rPr>
              <w:tab/>
              <w:t xml:space="preserve">Internet Explorer 11 </w:t>
            </w:r>
            <w:r w:rsidR="00D27AB7">
              <w:t>и</w:t>
            </w:r>
            <w:r w:rsidR="00D27AB7" w:rsidRPr="00D27AB7">
              <w:rPr>
                <w:lang w:val="en-US"/>
              </w:rPr>
              <w:t xml:space="preserve"> </w:t>
            </w:r>
            <w:r w:rsidR="00D27AB7">
              <w:t>выше</w:t>
            </w:r>
            <w:r w:rsidR="00D27AB7" w:rsidRPr="00D27AB7">
              <w:rPr>
                <w:lang w:val="en-US"/>
              </w:rPr>
              <w:t xml:space="preserve"> </w:t>
            </w:r>
            <w:r w:rsidR="00D27AB7">
              <w:t>для</w:t>
            </w:r>
            <w:r w:rsidR="00D27AB7" w:rsidRPr="00D27AB7">
              <w:rPr>
                <w:lang w:val="en-US"/>
              </w:rPr>
              <w:t xml:space="preserve"> MS Windows, </w:t>
            </w:r>
          </w:p>
          <w:p w:rsidR="00D27AB7" w:rsidRPr="00D27AB7" w:rsidRDefault="00127206" w:rsidP="00127206">
            <w:pPr>
              <w:pStyle w:val="a6"/>
              <w:ind w:left="48" w:firstLine="567"/>
              <w:jc w:val="both"/>
              <w:rPr>
                <w:lang w:val="en-US"/>
              </w:rPr>
            </w:pPr>
            <w:r w:rsidRPr="00127206">
              <w:rPr>
                <w:lang w:val="en-US"/>
              </w:rPr>
              <w:t>-</w:t>
            </w:r>
            <w:r w:rsidR="00D27AB7" w:rsidRPr="00D27AB7">
              <w:rPr>
                <w:lang w:val="en-US"/>
              </w:rPr>
              <w:tab/>
              <w:t xml:space="preserve">Mozilla Firefox 3.0 </w:t>
            </w:r>
            <w:r w:rsidR="00D27AB7">
              <w:t>и</w:t>
            </w:r>
            <w:r w:rsidR="00D27AB7" w:rsidRPr="00D27AB7">
              <w:rPr>
                <w:lang w:val="en-US"/>
              </w:rPr>
              <w:t xml:space="preserve"> </w:t>
            </w:r>
            <w:r w:rsidR="00D27AB7">
              <w:t>выше</w:t>
            </w:r>
            <w:r w:rsidR="00D27AB7" w:rsidRPr="00D27AB7">
              <w:rPr>
                <w:lang w:val="en-US"/>
              </w:rPr>
              <w:t xml:space="preserve"> </w:t>
            </w:r>
            <w:r w:rsidR="00D27AB7">
              <w:t>для</w:t>
            </w:r>
            <w:r w:rsidR="00D27AB7" w:rsidRPr="00D27AB7">
              <w:rPr>
                <w:lang w:val="en-US"/>
              </w:rPr>
              <w:t xml:space="preserve"> MS Windows </w:t>
            </w:r>
            <w:r w:rsidR="00D27AB7">
              <w:t>и</w:t>
            </w:r>
            <w:r w:rsidR="00D27AB7" w:rsidRPr="00D27AB7">
              <w:rPr>
                <w:lang w:val="en-US"/>
              </w:rPr>
              <w:t xml:space="preserve"> Mac OS X,</w:t>
            </w:r>
          </w:p>
          <w:p w:rsidR="00D27AB7" w:rsidRPr="00127206" w:rsidRDefault="00127206" w:rsidP="00127206">
            <w:pPr>
              <w:pStyle w:val="a6"/>
              <w:ind w:left="48" w:firstLine="567"/>
              <w:jc w:val="both"/>
            </w:pPr>
            <w:r>
              <w:t>-</w:t>
            </w:r>
            <w:r w:rsidR="00D27AB7" w:rsidRPr="00127206">
              <w:tab/>
            </w:r>
            <w:r w:rsidR="00D27AB7" w:rsidRPr="00D27AB7">
              <w:rPr>
                <w:lang w:val="en-US"/>
              </w:rPr>
              <w:t>Opera</w:t>
            </w:r>
            <w:r w:rsidR="00D27AB7" w:rsidRPr="00127206">
              <w:t xml:space="preserve"> 9.0 </w:t>
            </w:r>
            <w:r w:rsidR="00D27AB7">
              <w:t>и</w:t>
            </w:r>
            <w:r w:rsidR="00D27AB7" w:rsidRPr="00127206">
              <w:t xml:space="preserve"> </w:t>
            </w:r>
            <w:r w:rsidR="00D27AB7">
              <w:t>выше</w:t>
            </w:r>
            <w:r w:rsidR="00D27AB7" w:rsidRPr="00127206">
              <w:t xml:space="preserve"> </w:t>
            </w:r>
            <w:r w:rsidR="00D27AB7">
              <w:t>для</w:t>
            </w:r>
            <w:r w:rsidR="00D27AB7" w:rsidRPr="00127206">
              <w:t xml:space="preserve"> </w:t>
            </w:r>
            <w:r w:rsidR="00D27AB7" w:rsidRPr="00D27AB7">
              <w:rPr>
                <w:lang w:val="en-US"/>
              </w:rPr>
              <w:t>MS</w:t>
            </w:r>
            <w:r w:rsidR="00D27AB7" w:rsidRPr="00127206">
              <w:t xml:space="preserve"> </w:t>
            </w:r>
            <w:r w:rsidR="00D27AB7" w:rsidRPr="00D27AB7">
              <w:rPr>
                <w:lang w:val="en-US"/>
              </w:rPr>
              <w:t>Windows</w:t>
            </w:r>
            <w:r w:rsidR="00D27AB7" w:rsidRPr="00127206">
              <w:t xml:space="preserve"> </w:t>
            </w:r>
            <w:r w:rsidR="00D27AB7">
              <w:t>и</w:t>
            </w:r>
            <w:r w:rsidR="00D27AB7" w:rsidRPr="00127206">
              <w:t xml:space="preserve"> </w:t>
            </w:r>
            <w:r w:rsidR="00D27AB7" w:rsidRPr="00D27AB7">
              <w:rPr>
                <w:lang w:val="en-US"/>
              </w:rPr>
              <w:t>Mac</w:t>
            </w:r>
            <w:r w:rsidR="00D27AB7" w:rsidRPr="00127206">
              <w:t xml:space="preserve"> </w:t>
            </w:r>
            <w:r w:rsidR="00D27AB7" w:rsidRPr="00D27AB7">
              <w:rPr>
                <w:lang w:val="en-US"/>
              </w:rPr>
              <w:t>OS</w:t>
            </w:r>
            <w:r w:rsidR="00D27AB7" w:rsidRPr="00127206">
              <w:t xml:space="preserve"> </w:t>
            </w:r>
            <w:r w:rsidR="00D27AB7" w:rsidRPr="00D27AB7">
              <w:rPr>
                <w:lang w:val="en-US"/>
              </w:rPr>
              <w:t>X</w:t>
            </w:r>
            <w:r w:rsidR="00D27AB7" w:rsidRPr="00127206">
              <w:t>,</w:t>
            </w:r>
          </w:p>
          <w:p w:rsidR="00D27AB7" w:rsidRPr="00127206" w:rsidRDefault="00127206" w:rsidP="00127206">
            <w:pPr>
              <w:pStyle w:val="a6"/>
              <w:ind w:left="48" w:firstLine="567"/>
              <w:jc w:val="both"/>
            </w:pPr>
            <w:r>
              <w:t>-</w:t>
            </w:r>
            <w:r w:rsidR="00D27AB7" w:rsidRPr="00127206">
              <w:tab/>
            </w:r>
            <w:r w:rsidR="00D27AB7" w:rsidRPr="00D27AB7">
              <w:rPr>
                <w:lang w:val="en-US"/>
              </w:rPr>
              <w:t>Safari</w:t>
            </w:r>
            <w:r w:rsidR="00D27AB7" w:rsidRPr="00127206">
              <w:t xml:space="preserve"> 3 </w:t>
            </w:r>
            <w:r w:rsidR="00D27AB7">
              <w:t>и</w:t>
            </w:r>
            <w:r w:rsidR="00D27AB7" w:rsidRPr="00127206">
              <w:t xml:space="preserve"> </w:t>
            </w:r>
            <w:r w:rsidR="00D27AB7">
              <w:t>выше</w:t>
            </w:r>
            <w:r w:rsidR="00D27AB7" w:rsidRPr="00127206">
              <w:t xml:space="preserve"> </w:t>
            </w:r>
            <w:r w:rsidR="00D27AB7">
              <w:t>для</w:t>
            </w:r>
            <w:r w:rsidR="00D27AB7" w:rsidRPr="00127206">
              <w:t xml:space="preserve"> </w:t>
            </w:r>
            <w:r w:rsidR="00D27AB7" w:rsidRPr="00D27AB7">
              <w:rPr>
                <w:lang w:val="en-US"/>
              </w:rPr>
              <w:t>Mac</w:t>
            </w:r>
            <w:r w:rsidR="00D27AB7" w:rsidRPr="00127206">
              <w:t xml:space="preserve"> </w:t>
            </w:r>
            <w:r w:rsidR="00D27AB7" w:rsidRPr="00D27AB7">
              <w:rPr>
                <w:lang w:val="en-US"/>
              </w:rPr>
              <w:t>OS</w:t>
            </w:r>
            <w:r w:rsidR="00D27AB7" w:rsidRPr="00127206">
              <w:t xml:space="preserve"> </w:t>
            </w:r>
            <w:r w:rsidR="00D27AB7" w:rsidRPr="00D27AB7">
              <w:rPr>
                <w:lang w:val="en-US"/>
              </w:rPr>
              <w:t>X</w:t>
            </w:r>
            <w:r w:rsidR="00D27AB7" w:rsidRPr="00127206">
              <w:t>.</w:t>
            </w:r>
          </w:p>
          <w:p w:rsidR="00D27AB7" w:rsidRDefault="00D27AB7" w:rsidP="00127206">
            <w:pPr>
              <w:pStyle w:val="a6"/>
              <w:ind w:left="48" w:firstLine="567"/>
              <w:jc w:val="both"/>
            </w:pPr>
            <w:r>
              <w:t xml:space="preserve">Наличие понятного и удобного веб-интерфейса сервиса, не перегруженного графическими элементами и обеспечивающего быстрое отображение экранных </w:t>
            </w:r>
            <w:r>
              <w:lastRenderedPageBreak/>
              <w:t>форм</w:t>
            </w:r>
            <w:r w:rsidR="00127206">
              <w:t>.</w:t>
            </w:r>
          </w:p>
          <w:p w:rsidR="00D27AB7" w:rsidRDefault="00D27AB7" w:rsidP="00127206">
            <w:pPr>
              <w:pStyle w:val="a6"/>
              <w:ind w:left="48" w:firstLine="567"/>
              <w:jc w:val="both"/>
            </w:pPr>
            <w:r>
              <w:t>Наличие навигационных элементов в удобной для пользователя форм</w:t>
            </w:r>
            <w:r w:rsidR="00127206">
              <w:t>е</w:t>
            </w:r>
            <w:r>
              <w:t>.</w:t>
            </w:r>
          </w:p>
          <w:p w:rsidR="00D27AB7" w:rsidRDefault="00D27AB7" w:rsidP="00127206">
            <w:pPr>
              <w:pStyle w:val="a6"/>
              <w:ind w:left="48" w:firstLine="567"/>
              <w:jc w:val="both"/>
            </w:pPr>
            <w:r>
              <w:t>Наличие экранных форм с высоким качеством графических элементов, размеры и расположение которых должны соответствовать логической значимости каждого из них.</w:t>
            </w:r>
          </w:p>
          <w:p w:rsidR="00127206" w:rsidRDefault="00D27AB7" w:rsidP="00127206">
            <w:pPr>
              <w:pStyle w:val="a6"/>
              <w:ind w:left="48" w:firstLine="567"/>
              <w:jc w:val="both"/>
            </w:pPr>
            <w:r>
              <w:t>Наличие экранных форм, спроектированных с учетом требований унификации:</w:t>
            </w:r>
          </w:p>
          <w:p w:rsidR="00D27AB7" w:rsidRDefault="00127206" w:rsidP="00127206">
            <w:pPr>
              <w:pStyle w:val="a6"/>
              <w:ind w:left="48" w:firstLine="567"/>
              <w:jc w:val="both"/>
            </w:pPr>
            <w:r>
              <w:t>В</w:t>
            </w:r>
            <w:r w:rsidR="00D27AB7">
              <w:t>се экранные формы веб-интерфейса должны быть выполнены в едином графическом дизайне, с одинаковым расположением основных элементов управления и навигации</w:t>
            </w:r>
            <w:r>
              <w:t>.</w:t>
            </w:r>
          </w:p>
          <w:p w:rsidR="00D27AB7" w:rsidRDefault="00127206" w:rsidP="00127206">
            <w:pPr>
              <w:pStyle w:val="a6"/>
              <w:ind w:left="48" w:firstLine="567"/>
              <w:jc w:val="both"/>
            </w:pPr>
            <w:r>
              <w:t>Д</w:t>
            </w:r>
            <w:r w:rsidR="00D27AB7">
              <w:t>ля обозначения сходных операций должны использоваться сходные графические значки, кнопки и другие управляющие (навигационные) элементы. Термины, используемые для обозначения типовых операций (добавление информационной сущности, редактирование поля данных), а также последовательности действий пользователя при их выполнении, должны быть унифицированы</w:t>
            </w:r>
            <w:r>
              <w:t>.</w:t>
            </w:r>
          </w:p>
          <w:p w:rsidR="00D27AB7" w:rsidRDefault="00127206" w:rsidP="00127206">
            <w:pPr>
              <w:ind w:left="48" w:firstLine="567"/>
              <w:jc w:val="both"/>
            </w:pPr>
            <w:r>
              <w:t>В</w:t>
            </w:r>
            <w:r w:rsidR="00D27AB7">
              <w:t>нешнее поведение сходных элементов интерфейса должны быть реализованы одинаково для однотипных элементов.</w:t>
            </w:r>
          </w:p>
          <w:p w:rsidR="00D27AB7" w:rsidRDefault="00D27AB7" w:rsidP="00127206">
            <w:pPr>
              <w:pStyle w:val="a6"/>
              <w:ind w:left="48" w:firstLine="567"/>
              <w:jc w:val="both"/>
            </w:pPr>
            <w:r>
              <w:t>Обеспечение корректной обработки аварийных ситуаций, вызванных неверными действиями пользователей, неверным форматом или недопустимыми значениями входных данных. В указанных случаях пользователю должны выдаваться соответствующие сообщения, после чего интерфейсы должны возвращаться в рабочее состояние, предшествовавшее неверной (недопустимой) команде или некорректному вводу данных.</w:t>
            </w:r>
          </w:p>
          <w:p w:rsidR="00127206" w:rsidRDefault="00127206" w:rsidP="00127206">
            <w:pPr>
              <w:pStyle w:val="a6"/>
              <w:ind w:left="48" w:firstLine="567"/>
              <w:jc w:val="both"/>
            </w:pPr>
            <w:r>
              <w:t>Порядок и последовательность оказания услуги: заказчик при помощи к</w:t>
            </w:r>
            <w:r w:rsidRPr="00127206">
              <w:t xml:space="preserve">валифицированной электронной подписи регистрирует </w:t>
            </w:r>
            <w:r>
              <w:t>«</w:t>
            </w:r>
            <w:r w:rsidRPr="00127206">
              <w:t>Организацию</w:t>
            </w:r>
            <w:r>
              <w:t>»</w:t>
            </w:r>
            <w:r w:rsidRPr="00127206">
              <w:t xml:space="preserve"> в Личном кабинете </w:t>
            </w:r>
            <w:r>
              <w:t>н</w:t>
            </w:r>
            <w:r w:rsidRPr="00127206">
              <w:t xml:space="preserve">алогоплательщика </w:t>
            </w:r>
            <w:r w:rsidR="00E74C0E">
              <w:t>в</w:t>
            </w:r>
            <w:r w:rsidRPr="00127206">
              <w:t xml:space="preserve"> ОФД. Поставщик услуги обеспечивает наличие и работоспособность интерфейсов и функционала Личного кабинета НП на период оказания услуги</w:t>
            </w:r>
            <w:r>
              <w:t>.</w:t>
            </w:r>
          </w:p>
          <w:p w:rsidR="00127206" w:rsidRDefault="00127206" w:rsidP="00127206">
            <w:pPr>
              <w:pStyle w:val="a6"/>
              <w:ind w:left="48" w:firstLine="567"/>
              <w:jc w:val="both"/>
            </w:pPr>
            <w:r>
              <w:t xml:space="preserve">Условия предоставление услуги: наличие у заказчика </w:t>
            </w:r>
            <w:r w:rsidRPr="00127206">
              <w:t xml:space="preserve">рабочей станции с браузером и доступом в сеть </w:t>
            </w:r>
            <w:r>
              <w:t>И</w:t>
            </w:r>
            <w:r w:rsidRPr="00127206">
              <w:t>нтернет</w:t>
            </w:r>
            <w:r>
              <w:t>.</w:t>
            </w:r>
          </w:p>
          <w:p w:rsidR="00CE055A" w:rsidRDefault="00127206" w:rsidP="00127206">
            <w:pPr>
              <w:jc w:val="center"/>
              <w:rPr>
                <w:b/>
              </w:rPr>
            </w:pPr>
            <w:r w:rsidRPr="000C4811">
              <w:rPr>
                <w:b/>
              </w:rPr>
              <w:t xml:space="preserve">Услуга </w:t>
            </w:r>
            <w:r w:rsidR="00CE055A">
              <w:rPr>
                <w:b/>
              </w:rPr>
              <w:t xml:space="preserve">отправки копии электронного чека покупателю </w:t>
            </w:r>
          </w:p>
          <w:p w:rsidR="00127206" w:rsidRPr="000C4811" w:rsidRDefault="00CE055A" w:rsidP="00127206">
            <w:pPr>
              <w:jc w:val="center"/>
              <w:rPr>
                <w:b/>
              </w:rPr>
            </w:pPr>
            <w:r>
              <w:rPr>
                <w:b/>
              </w:rPr>
              <w:t>по электронной почте</w:t>
            </w:r>
          </w:p>
          <w:p w:rsidR="00127206" w:rsidRDefault="00CE055A" w:rsidP="00127206">
            <w:pPr>
              <w:pStyle w:val="a6"/>
              <w:ind w:left="48" w:firstLine="567"/>
              <w:jc w:val="both"/>
            </w:pPr>
            <w:r>
              <w:lastRenderedPageBreak/>
              <w:t>Определение услуги: п</w:t>
            </w:r>
            <w:r w:rsidRPr="00CE055A">
              <w:t xml:space="preserve">редоставление услуги </w:t>
            </w:r>
            <w:r>
              <w:t>з</w:t>
            </w:r>
            <w:r w:rsidRPr="00CE055A">
              <w:t>аказчику по отправке покупателям, указавшим свой адрес электронной почты, электронных сообщений, содержащих сведения, идентифицирующие электронный чек</w:t>
            </w:r>
            <w:r>
              <w:t>.</w:t>
            </w:r>
          </w:p>
          <w:p w:rsidR="00CE055A" w:rsidRDefault="00CE055A" w:rsidP="00CE055A">
            <w:pPr>
              <w:pStyle w:val="a6"/>
              <w:ind w:left="48" w:firstLine="567"/>
              <w:jc w:val="both"/>
            </w:pPr>
            <w:r>
              <w:t>Общие требования к услуге: наличие технической возможности отправки электронных сообщений, содержащих сведения, идентифицирующие электронный чек, на указанный адрес электронной почты.</w:t>
            </w:r>
          </w:p>
          <w:p w:rsidR="00CE055A" w:rsidRDefault="00CE055A" w:rsidP="00CE055A">
            <w:pPr>
              <w:pStyle w:val="a6"/>
              <w:ind w:left="48" w:firstLine="567"/>
              <w:jc w:val="both"/>
            </w:pPr>
            <w:r>
              <w:t>Наличие следующей информации в тексте электронного сообщения:</w:t>
            </w:r>
          </w:p>
          <w:p w:rsidR="00CE055A" w:rsidRDefault="00CE055A" w:rsidP="00CE055A">
            <w:pPr>
              <w:pStyle w:val="a6"/>
              <w:ind w:left="48" w:firstLine="567"/>
              <w:jc w:val="both"/>
            </w:pPr>
            <w:r>
              <w:t>- идентификатор поставщика услуг ОФД (название);</w:t>
            </w:r>
          </w:p>
          <w:p w:rsidR="00CE055A" w:rsidRDefault="00CE055A" w:rsidP="00CE055A">
            <w:pPr>
              <w:pStyle w:val="a6"/>
              <w:ind w:left="48" w:firstLine="567"/>
              <w:jc w:val="both"/>
            </w:pPr>
            <w:r>
              <w:t>- тип операции (приход, возврат прихода, расход, возврат расхода);</w:t>
            </w:r>
          </w:p>
          <w:p w:rsidR="00CE055A" w:rsidRDefault="00CE055A" w:rsidP="00CE055A">
            <w:pPr>
              <w:pStyle w:val="a6"/>
              <w:ind w:left="48" w:firstLine="567"/>
              <w:jc w:val="both"/>
            </w:pPr>
            <w:r>
              <w:t>- кассир;</w:t>
            </w:r>
          </w:p>
          <w:p w:rsidR="00CE055A" w:rsidRDefault="00CE055A" w:rsidP="00CE055A">
            <w:pPr>
              <w:pStyle w:val="a6"/>
              <w:ind w:left="48" w:firstLine="567"/>
              <w:jc w:val="both"/>
            </w:pPr>
            <w:r>
              <w:t>- номер чека;</w:t>
            </w:r>
          </w:p>
          <w:p w:rsidR="00CE055A" w:rsidRDefault="00CE055A" w:rsidP="00CE055A">
            <w:pPr>
              <w:pStyle w:val="a6"/>
              <w:ind w:left="48" w:firstLine="567"/>
              <w:jc w:val="both"/>
            </w:pPr>
            <w:r>
              <w:t>- номер смены;</w:t>
            </w:r>
          </w:p>
          <w:p w:rsidR="00CE055A" w:rsidRDefault="00CE055A" w:rsidP="00CE055A">
            <w:pPr>
              <w:pStyle w:val="a6"/>
              <w:ind w:left="48" w:firstLine="567"/>
              <w:jc w:val="both"/>
            </w:pPr>
            <w:r>
              <w:t>- итоговая сумма операции в рублях;</w:t>
            </w:r>
          </w:p>
          <w:p w:rsidR="00CE055A" w:rsidRDefault="00CE055A" w:rsidP="00CE055A">
            <w:pPr>
              <w:pStyle w:val="a6"/>
              <w:ind w:left="48" w:firstLine="567"/>
              <w:jc w:val="both"/>
            </w:pPr>
            <w:r>
              <w:t>- в том числе наличными и/или электронными деньгами;</w:t>
            </w:r>
          </w:p>
          <w:p w:rsidR="00CE055A" w:rsidRDefault="00CE055A" w:rsidP="00CE055A">
            <w:pPr>
              <w:pStyle w:val="a6"/>
              <w:ind w:left="48" w:firstLine="567"/>
              <w:jc w:val="both"/>
            </w:pPr>
            <w:r>
              <w:t>- дата и время операции;</w:t>
            </w:r>
          </w:p>
          <w:p w:rsidR="00CE055A" w:rsidRDefault="00CE055A" w:rsidP="00CE055A">
            <w:pPr>
              <w:pStyle w:val="a6"/>
              <w:ind w:left="48" w:firstLine="567"/>
              <w:jc w:val="both"/>
            </w:pPr>
            <w:r>
              <w:t>- номер ККТ;</w:t>
            </w:r>
          </w:p>
          <w:p w:rsidR="00CE055A" w:rsidRDefault="00CE055A" w:rsidP="00CE055A">
            <w:pPr>
              <w:pStyle w:val="a6"/>
              <w:ind w:left="48" w:firstLine="567"/>
              <w:jc w:val="both"/>
            </w:pPr>
            <w:r>
              <w:t>- номер ФН;</w:t>
            </w:r>
          </w:p>
          <w:p w:rsidR="00CE055A" w:rsidRDefault="00CE055A" w:rsidP="00CE055A">
            <w:pPr>
              <w:pStyle w:val="a6"/>
              <w:ind w:left="48" w:firstLine="567"/>
              <w:jc w:val="both"/>
            </w:pPr>
            <w:r>
              <w:t>- номер ФД;</w:t>
            </w:r>
          </w:p>
          <w:p w:rsidR="00CE055A" w:rsidRDefault="00CE055A" w:rsidP="00CE055A">
            <w:pPr>
              <w:pStyle w:val="a6"/>
              <w:ind w:left="48" w:firstLine="567"/>
              <w:jc w:val="both"/>
            </w:pPr>
            <w:r>
              <w:t>- фискальный признак документа;</w:t>
            </w:r>
          </w:p>
          <w:p w:rsidR="00CE055A" w:rsidRDefault="00CE055A" w:rsidP="00CE055A">
            <w:pPr>
              <w:pStyle w:val="a6"/>
              <w:ind w:left="48" w:firstLine="567"/>
              <w:jc w:val="both"/>
            </w:pPr>
            <w:r>
              <w:t>- ссылка на ресурс в интернете, где можно бесплатно получить электронный чек.</w:t>
            </w:r>
          </w:p>
          <w:p w:rsidR="00CE055A" w:rsidRDefault="00CE055A" w:rsidP="00CE055A">
            <w:pPr>
              <w:pStyle w:val="a6"/>
              <w:ind w:left="48" w:firstLine="567"/>
              <w:jc w:val="both"/>
            </w:pPr>
            <w:r>
              <w:t>Гарантированная отправка каждого электронного сообщения в течение не более 20 минут после совершения операции.</w:t>
            </w:r>
          </w:p>
          <w:p w:rsidR="00CE055A" w:rsidRDefault="00CE055A" w:rsidP="00CE055A">
            <w:pPr>
              <w:pStyle w:val="a6"/>
              <w:ind w:left="48" w:firstLine="567"/>
              <w:jc w:val="both"/>
            </w:pPr>
            <w:r>
              <w:t xml:space="preserve">Описание нагрузки: не менее </w:t>
            </w:r>
            <w:r w:rsidRPr="00CE055A">
              <w:t>250 электронных сообщений с одной ККТ в день</w:t>
            </w:r>
            <w:r>
              <w:t>.</w:t>
            </w:r>
          </w:p>
          <w:p w:rsidR="00CE055A" w:rsidRDefault="00CE055A" w:rsidP="00CE055A">
            <w:pPr>
              <w:pStyle w:val="a6"/>
              <w:ind w:left="48" w:firstLine="567"/>
              <w:jc w:val="both"/>
            </w:pPr>
            <w:r>
              <w:t>Порядок и последовательность оказания услуги: з</w:t>
            </w:r>
            <w:r w:rsidRPr="00CE055A">
              <w:t xml:space="preserve">аказчик при помощи принадлежащих ему ККТ передает ОФД информацию о кассовом чеке, содержащую адрес электронной почты покупателя. Программно-аппаратный комплекс </w:t>
            </w:r>
            <w:r>
              <w:t>п</w:t>
            </w:r>
            <w:r w:rsidRPr="00CE055A">
              <w:t>оставщика услуги осуществляет отправку электронного сообщения с указанным содержанием в указанные сроки на данный адрес электронной почты</w:t>
            </w:r>
            <w:r>
              <w:t>.</w:t>
            </w:r>
          </w:p>
          <w:p w:rsidR="00CE055A" w:rsidRDefault="00CE055A" w:rsidP="00CE055A">
            <w:pPr>
              <w:pStyle w:val="a6"/>
              <w:ind w:left="48" w:firstLine="567"/>
              <w:jc w:val="both"/>
            </w:pPr>
            <w:r>
              <w:t xml:space="preserve">Условия предоставления услуги: наличие </w:t>
            </w:r>
            <w:r w:rsidRPr="00CE055A">
              <w:t xml:space="preserve">технологической возможности на стороне ККТ и кассового ПО </w:t>
            </w:r>
            <w:r>
              <w:t>з</w:t>
            </w:r>
            <w:r w:rsidRPr="00CE055A">
              <w:t>аказчика передать ОФД адрес электронной почты в соответствующем виде</w:t>
            </w:r>
            <w:r>
              <w:t>.</w:t>
            </w:r>
          </w:p>
          <w:p w:rsidR="00CE055A" w:rsidRPr="00CE055A" w:rsidRDefault="00CE055A" w:rsidP="00CE055A">
            <w:pPr>
              <w:pStyle w:val="a6"/>
              <w:ind w:left="48"/>
              <w:jc w:val="center"/>
              <w:rPr>
                <w:b/>
              </w:rPr>
            </w:pPr>
            <w:r>
              <w:rPr>
                <w:b/>
              </w:rPr>
              <w:lastRenderedPageBreak/>
              <w:t>Услуга отправки копии электронного чека покупателю по СМС</w:t>
            </w:r>
          </w:p>
          <w:p w:rsidR="00CE055A" w:rsidRDefault="00E74C0E" w:rsidP="00CE055A">
            <w:pPr>
              <w:pStyle w:val="a6"/>
              <w:ind w:left="48" w:firstLine="567"/>
              <w:jc w:val="both"/>
            </w:pPr>
            <w:r>
              <w:t>Определение услуги: предоставление услуги з</w:t>
            </w:r>
            <w:r w:rsidRPr="00E74C0E">
              <w:t>аказчику по отправке покупателям, указавшим свой абонентский номер, СМС сообщений, содержащих сведения, идентифицирующие электронный чек</w:t>
            </w:r>
            <w:r>
              <w:t>.</w:t>
            </w:r>
          </w:p>
          <w:p w:rsidR="00E74C0E" w:rsidRDefault="00E74C0E" w:rsidP="00E74C0E">
            <w:pPr>
              <w:pStyle w:val="a6"/>
              <w:ind w:left="48" w:firstLine="567"/>
              <w:jc w:val="both"/>
            </w:pPr>
            <w:r>
              <w:t>Общие требования к услуге: наличие технической возможности отправки СМС сообщений, содержащих сведения, идентифицирующие электронный чек, на указанный адрес.</w:t>
            </w:r>
          </w:p>
          <w:p w:rsidR="00E74C0E" w:rsidRDefault="00E74C0E" w:rsidP="00E74C0E">
            <w:pPr>
              <w:pStyle w:val="a6"/>
              <w:ind w:left="48" w:firstLine="567"/>
              <w:jc w:val="both"/>
            </w:pPr>
            <w:r>
              <w:t>Наличие следующей информации в тексте СМС сообщения:</w:t>
            </w:r>
          </w:p>
          <w:p w:rsidR="00E74C0E" w:rsidRDefault="00E74C0E" w:rsidP="00E74C0E">
            <w:pPr>
              <w:pStyle w:val="a6"/>
              <w:ind w:left="48" w:firstLine="567"/>
              <w:jc w:val="both"/>
            </w:pPr>
            <w:r>
              <w:t>- идентификатор поставщика услуг ОФД (название);</w:t>
            </w:r>
          </w:p>
          <w:p w:rsidR="00E74C0E" w:rsidRDefault="00E74C0E" w:rsidP="00E74C0E">
            <w:pPr>
              <w:pStyle w:val="a6"/>
              <w:ind w:left="48" w:firstLine="567"/>
              <w:jc w:val="both"/>
            </w:pPr>
            <w:r>
              <w:t>- тип операции (приход, возврат прихода, расход, возврат расхода);</w:t>
            </w:r>
          </w:p>
          <w:p w:rsidR="00E74C0E" w:rsidRDefault="00E74C0E" w:rsidP="00E74C0E">
            <w:pPr>
              <w:pStyle w:val="a6"/>
              <w:ind w:left="48" w:firstLine="567"/>
              <w:jc w:val="both"/>
            </w:pPr>
            <w:r>
              <w:t>- итоговая сумма операции в рублях;</w:t>
            </w:r>
          </w:p>
          <w:p w:rsidR="00E74C0E" w:rsidRDefault="00E74C0E" w:rsidP="00E74C0E">
            <w:pPr>
              <w:pStyle w:val="a6"/>
              <w:ind w:left="48" w:firstLine="567"/>
              <w:jc w:val="both"/>
            </w:pPr>
            <w:r>
              <w:t>- короткая ссылка на ресурс в интернете, где можно бесплатно получить электронный чек.</w:t>
            </w:r>
          </w:p>
          <w:p w:rsidR="00E74C0E" w:rsidRDefault="00E74C0E" w:rsidP="00E74C0E">
            <w:pPr>
              <w:pStyle w:val="a6"/>
              <w:ind w:left="48" w:firstLine="567"/>
              <w:jc w:val="both"/>
            </w:pPr>
            <w:r>
              <w:t>Гарантированная отправка каждого СМС сообщения в течение не более 20 минут после передачи данных поставщику услуги.</w:t>
            </w:r>
          </w:p>
          <w:p w:rsidR="00E74C0E" w:rsidRDefault="00E74C0E" w:rsidP="00E74C0E">
            <w:pPr>
              <w:pStyle w:val="a6"/>
              <w:ind w:left="48" w:firstLine="567"/>
              <w:jc w:val="both"/>
            </w:pPr>
            <w:r>
              <w:t>Наличие системы учета количества отправленных сообщений с ККТ, зарегистрированных в Личном кабинете НП в ОФД.</w:t>
            </w:r>
          </w:p>
          <w:p w:rsidR="00E74C0E" w:rsidRDefault="00E74C0E" w:rsidP="00E74C0E">
            <w:pPr>
              <w:pStyle w:val="a6"/>
              <w:ind w:left="48" w:firstLine="567"/>
              <w:jc w:val="both"/>
            </w:pPr>
            <w:r>
              <w:t xml:space="preserve">Описание нагрузки: не менее 250 </w:t>
            </w:r>
            <w:r w:rsidRPr="00E74C0E">
              <w:t>электронных сообщений с одной ККТ в день</w:t>
            </w:r>
            <w:r>
              <w:t>.</w:t>
            </w:r>
          </w:p>
          <w:p w:rsidR="00E74C0E" w:rsidRDefault="00E74C0E" w:rsidP="00E74C0E">
            <w:pPr>
              <w:pStyle w:val="a6"/>
              <w:ind w:left="48" w:firstLine="567"/>
              <w:jc w:val="both"/>
            </w:pPr>
            <w:r>
              <w:t>Порядок и последовательность оказания услуги: з</w:t>
            </w:r>
            <w:r w:rsidRPr="00E74C0E">
              <w:t>аказчик при помощи принадлежащих ему ККТ передает в ОФД информацию о кассовом чеке, содержащую абонентский номер покупателя. Программно-аппаратный компл</w:t>
            </w:r>
            <w:r>
              <w:t>екс п</w:t>
            </w:r>
            <w:r w:rsidRPr="00E74C0E">
              <w:t>оставщика услуги осуществляет отправку СМС сообщения с указанным содержанием в указанные сроки на данный абонентский номер</w:t>
            </w:r>
            <w:r>
              <w:t>.</w:t>
            </w:r>
          </w:p>
          <w:p w:rsidR="00EC0975" w:rsidRDefault="00E74C0E" w:rsidP="00E74C0E">
            <w:pPr>
              <w:pStyle w:val="a6"/>
              <w:ind w:left="48" w:firstLine="567"/>
              <w:jc w:val="both"/>
            </w:pPr>
            <w:r>
              <w:t>Условия предоставления услуги: н</w:t>
            </w:r>
            <w:r w:rsidRPr="00E74C0E">
              <w:t xml:space="preserve">аличие технологической возможности на стороне ККТ и кассового ПО </w:t>
            </w:r>
            <w:r>
              <w:t>з</w:t>
            </w:r>
            <w:r w:rsidRPr="00E74C0E">
              <w:t>аказчика передать в ОФД абонентский номер мобильного телефона в соответствующем виде</w:t>
            </w:r>
            <w:r>
              <w:t>.</w:t>
            </w:r>
          </w:p>
          <w:p w:rsidR="00E74C0E" w:rsidRPr="00167F02" w:rsidRDefault="00167F02" w:rsidP="00E74C0E">
            <w:pPr>
              <w:pStyle w:val="a6"/>
              <w:ind w:left="48" w:firstLine="567"/>
              <w:jc w:val="both"/>
              <w:rPr>
                <w:b/>
              </w:rPr>
            </w:pPr>
            <w:r>
              <w:rPr>
                <w:b/>
              </w:rPr>
              <w:t>Требования к поставщику услуг:</w:t>
            </w:r>
          </w:p>
          <w:p w:rsidR="00E74C0E" w:rsidRDefault="00E74C0E" w:rsidP="00E74C0E">
            <w:pPr>
              <w:pStyle w:val="a6"/>
              <w:ind w:left="48" w:firstLine="567"/>
              <w:jc w:val="both"/>
            </w:pPr>
            <w:r>
              <w:t>Самостоятельно и на постоянной основе осуществлять обработку фискальных данных в режиме реального времени в порядке, установленном законодательством Российской Федерации о применении контрольно-кассовой техники</w:t>
            </w:r>
            <w:r w:rsidR="009974E4">
              <w:t>.</w:t>
            </w:r>
          </w:p>
          <w:p w:rsidR="00E74C0E" w:rsidRDefault="00E74C0E" w:rsidP="00E74C0E">
            <w:pPr>
              <w:pStyle w:val="a6"/>
              <w:ind w:left="48" w:firstLine="567"/>
              <w:jc w:val="both"/>
            </w:pPr>
            <w:r>
              <w:t xml:space="preserve">Осуществлять передачу в адрес налогового органа фискальных данных, в </w:t>
            </w:r>
            <w:r>
              <w:lastRenderedPageBreak/>
              <w:t>порядке, установленном уполномоченным органом, а также обеспечение в порядке, установленном уполномоченным органом, налоговому органу доступа к фискальным данным в режиме реального времени и представления фискальных данных налоговому органу по его запросу</w:t>
            </w:r>
            <w:r w:rsidR="009974E4">
              <w:t>.</w:t>
            </w:r>
          </w:p>
          <w:p w:rsidR="00E74C0E" w:rsidRDefault="00E74C0E" w:rsidP="00E74C0E">
            <w:pPr>
              <w:pStyle w:val="a6"/>
              <w:ind w:left="48" w:firstLine="567"/>
              <w:jc w:val="both"/>
            </w:pPr>
            <w:r>
              <w:t>Обеспечивать бесперебойность обработки фискальных данных</w:t>
            </w:r>
            <w:r w:rsidR="009974E4">
              <w:t>.</w:t>
            </w:r>
          </w:p>
          <w:p w:rsidR="00E74C0E" w:rsidRDefault="00E74C0E" w:rsidP="00E74C0E">
            <w:pPr>
              <w:pStyle w:val="a6"/>
              <w:ind w:left="48" w:firstLine="567"/>
              <w:jc w:val="both"/>
            </w:pPr>
            <w:r>
              <w:t>Обеспечивать конфиденциальность фискальных данных. При этом передача фискальных данных налоговым органам не признается нарушением конфиденциальности</w:t>
            </w:r>
            <w:r w:rsidR="009974E4">
              <w:t>.</w:t>
            </w:r>
          </w:p>
          <w:p w:rsidR="00E74C0E" w:rsidRDefault="00E74C0E" w:rsidP="00E74C0E">
            <w:pPr>
              <w:pStyle w:val="a6"/>
              <w:ind w:left="48" w:firstLine="567"/>
              <w:jc w:val="both"/>
            </w:pPr>
            <w:r>
              <w:t>Обеспечивать, идентификацию и запись в некорректируемом виде фискальных данных, а также их хранение в течение не менее 5 лет с даты их записи</w:t>
            </w:r>
            <w:r w:rsidR="009974E4">
              <w:t>.</w:t>
            </w:r>
          </w:p>
          <w:p w:rsidR="00E74C0E" w:rsidRDefault="009974E4" w:rsidP="00E74C0E">
            <w:pPr>
              <w:pStyle w:val="a6"/>
              <w:ind w:left="48" w:firstLine="567"/>
              <w:jc w:val="both"/>
            </w:pPr>
            <w:r>
              <w:t>О</w:t>
            </w:r>
            <w:r w:rsidR="00E74C0E">
              <w:t>беспечивать защиту фискальных данных и иных сведений, полученных им от пользователей контрольно-кассовой техники, покупателей и налоговых органов, в соответствии с Федеральным законом «Об информации, информационных технологиях и о защите информации»</w:t>
            </w:r>
            <w:r>
              <w:t>.</w:t>
            </w:r>
          </w:p>
          <w:p w:rsidR="009974E4" w:rsidRDefault="009974E4" w:rsidP="00E74C0E">
            <w:pPr>
              <w:pStyle w:val="a6"/>
              <w:ind w:left="48" w:firstLine="567"/>
              <w:jc w:val="both"/>
            </w:pPr>
            <w:r>
              <w:t>И</w:t>
            </w:r>
            <w:r w:rsidR="00E74C0E">
              <w:t>сключать возможность модификации (корректировки), обезличивания, блокирования, удаления и уничтожения фискальных данных при их обработке</w:t>
            </w:r>
            <w:r>
              <w:t>.</w:t>
            </w:r>
          </w:p>
          <w:p w:rsidR="00E74C0E" w:rsidRDefault="009974E4" w:rsidP="00E74C0E">
            <w:pPr>
              <w:pStyle w:val="a6"/>
              <w:ind w:left="48" w:firstLine="567"/>
              <w:jc w:val="both"/>
            </w:pPr>
            <w:r>
              <w:t>О</w:t>
            </w:r>
            <w:r w:rsidR="00E74C0E">
              <w:t>беспечивать через сеть Интернет по обращению покупателя (клиента) возможность проверки факта применения контрольно-кассовой техники организацией или индивидуальным предпринимателем при осуществлении расчета с покупателем (клиентом) и предоставления в установленном порядке этому покупателю (клиенту) кассового чека или бланка строгой отчетности по такому расчету в электронной форме, а также возможности проверки их достоверности</w:t>
            </w:r>
            <w:r>
              <w:t>.</w:t>
            </w:r>
          </w:p>
          <w:p w:rsidR="00E74C0E" w:rsidRDefault="00E74C0E" w:rsidP="00E74C0E">
            <w:pPr>
              <w:pStyle w:val="a6"/>
              <w:ind w:left="48" w:firstLine="567"/>
              <w:jc w:val="both"/>
            </w:pPr>
            <w:r>
              <w:t>Осуществлять передачу покупателям (клиентам) кассовых чеков (бланков строгой отчетности) в электронной форме с указанием в качестве адреса электронной почты отправителя адреса электронной почты оператора фискальных данных</w:t>
            </w:r>
            <w:r w:rsidR="009974E4">
              <w:t>.</w:t>
            </w:r>
          </w:p>
          <w:p w:rsidR="00E74C0E" w:rsidRDefault="009974E4" w:rsidP="00E74C0E">
            <w:pPr>
              <w:pStyle w:val="a6"/>
              <w:ind w:left="48" w:firstLine="567"/>
              <w:jc w:val="both"/>
            </w:pPr>
            <w:r>
              <w:t>О</w:t>
            </w:r>
            <w:r w:rsidR="00E74C0E">
              <w:t>существлять резервирование базы фискальных данных и восстанавливать из резервных копий базы фискальных данных в случае их утраты</w:t>
            </w:r>
            <w:r>
              <w:t>.</w:t>
            </w:r>
          </w:p>
          <w:p w:rsidR="00E74C0E" w:rsidRDefault="009974E4" w:rsidP="00E74C0E">
            <w:pPr>
              <w:pStyle w:val="a6"/>
              <w:ind w:left="48" w:firstLine="567"/>
              <w:jc w:val="both"/>
            </w:pPr>
            <w:r>
              <w:t>У</w:t>
            </w:r>
            <w:r w:rsidR="00E74C0E">
              <w:t>ничтожать фискальные данные по истечении пяти лет с даты их записи, если больший срок не установлен договором на обработку фискальных данных</w:t>
            </w:r>
            <w:r>
              <w:t>.</w:t>
            </w:r>
          </w:p>
          <w:p w:rsidR="00E74C0E" w:rsidRDefault="009974E4" w:rsidP="00E74C0E">
            <w:pPr>
              <w:pStyle w:val="a6"/>
              <w:ind w:left="48" w:firstLine="567"/>
              <w:jc w:val="both"/>
            </w:pPr>
            <w:r>
              <w:t xml:space="preserve">Иметь сайт в сети </w:t>
            </w:r>
            <w:r w:rsidR="00E74C0E">
              <w:t xml:space="preserve">Интернет, электронный адрес которого включает доменное имя, принадлежащее оператору фискальных данных, на котором размещаются </w:t>
            </w:r>
            <w:r w:rsidR="00E74C0E">
              <w:lastRenderedPageBreak/>
              <w:t>достоверные сведения о наименовании оператора фискальных данных, месте его нахождения, адрес электронной почты и номер контактного телефона оператора фискальных данных, доступный в круглосуточном режиме, а также сведения о разрешении оператора фискальных данных на обработку фискальных данных, типовая форма договора на обработку фискальных данных</w:t>
            </w:r>
            <w:r>
              <w:t>.</w:t>
            </w:r>
            <w:r w:rsidR="00E74C0E">
              <w:t xml:space="preserve"> </w:t>
            </w:r>
          </w:p>
          <w:p w:rsidR="00E74C0E" w:rsidRDefault="009974E4" w:rsidP="00E74C0E">
            <w:pPr>
              <w:pStyle w:val="a6"/>
              <w:ind w:left="48" w:firstLine="567"/>
              <w:jc w:val="both"/>
            </w:pPr>
            <w:r>
              <w:t>В</w:t>
            </w:r>
            <w:r w:rsidR="00E74C0E">
              <w:t>ести учет договоров на обработку фискальных данных, а также уведомлять уполномоченный орган о заключении с пользователем указанного договора, либо о расторжении указанного договора, а также направлять в уполномоченный орган уведомление с уточненными сведениями в случае изменения сведений, указанных в договоре на обработку фискальных данных, в течение одного рабочего дня с даты заключения (изменения сведений, расторжения) указанных договоров</w:t>
            </w:r>
            <w:r>
              <w:t>.</w:t>
            </w:r>
          </w:p>
          <w:p w:rsidR="00E74C0E" w:rsidRDefault="009974E4" w:rsidP="00E74C0E">
            <w:pPr>
              <w:pStyle w:val="a6"/>
              <w:ind w:left="48" w:firstLine="567"/>
              <w:jc w:val="both"/>
            </w:pPr>
            <w:r>
              <w:t>Н</w:t>
            </w:r>
            <w:r w:rsidR="00E74C0E">
              <w:t xml:space="preserve">аправлять незамедлительно после получения от пользователя фискального документа, не прошедшего проверку фискального признака соответствующего уведомления в форме электронного документа в налоговые органы. </w:t>
            </w:r>
          </w:p>
          <w:p w:rsidR="00E74C0E" w:rsidRDefault="00E74C0E" w:rsidP="004D0FE2">
            <w:pPr>
              <w:pStyle w:val="a6"/>
              <w:ind w:left="48" w:firstLine="567"/>
              <w:jc w:val="both"/>
            </w:pPr>
            <w:r>
              <w:t>Поставщик услуги должен</w:t>
            </w:r>
            <w:r w:rsidR="004D0FE2">
              <w:t xml:space="preserve"> и</w:t>
            </w:r>
            <w:r>
              <w:t xml:space="preserve">меть в наличии </w:t>
            </w:r>
            <w:r w:rsidR="004D0FE2">
              <w:t>т</w:t>
            </w:r>
            <w:r>
              <w:t>естовую площадку, идентичную по функционалу промышленному решению</w:t>
            </w:r>
            <w:r w:rsidR="004D0FE2">
              <w:t xml:space="preserve">, </w:t>
            </w:r>
            <w:r>
              <w:t xml:space="preserve">номера «горячей линии» поддержки </w:t>
            </w:r>
            <w:r w:rsidR="004D0FE2">
              <w:t>и колл-центр</w:t>
            </w:r>
            <w:r w:rsidR="00915D15">
              <w:t xml:space="preserve"> </w:t>
            </w:r>
            <w:r w:rsidR="004D0FE2">
              <w:t>со следующим уровнем сервиса.</w:t>
            </w:r>
          </w:p>
          <w:tbl>
            <w:tblPr>
              <w:tblStyle w:val="aff1"/>
              <w:tblW w:w="8649" w:type="dxa"/>
              <w:tblInd w:w="48" w:type="dxa"/>
              <w:tblLayout w:type="fixed"/>
              <w:tblLook w:val="04A0" w:firstRow="1" w:lastRow="0" w:firstColumn="1" w:lastColumn="0" w:noHBand="0" w:noVBand="1"/>
            </w:tblPr>
            <w:tblGrid>
              <w:gridCol w:w="2883"/>
              <w:gridCol w:w="2883"/>
              <w:gridCol w:w="2883"/>
            </w:tblGrid>
            <w:tr w:rsidR="004D0FE2" w:rsidTr="00915D15">
              <w:tc>
                <w:tcPr>
                  <w:tcW w:w="2883" w:type="dxa"/>
                </w:tcPr>
                <w:p w:rsidR="004D0FE2" w:rsidRPr="004D0FE2" w:rsidRDefault="004D0FE2" w:rsidP="004D0FE2">
                  <w:pPr>
                    <w:pStyle w:val="a6"/>
                    <w:ind w:left="0"/>
                    <w:jc w:val="center"/>
                    <w:rPr>
                      <w:b/>
                    </w:rPr>
                  </w:pPr>
                  <w:r w:rsidRPr="004D0FE2">
                    <w:rPr>
                      <w:b/>
                    </w:rPr>
                    <w:t>Параметр</w:t>
                  </w:r>
                </w:p>
              </w:tc>
              <w:tc>
                <w:tcPr>
                  <w:tcW w:w="2883" w:type="dxa"/>
                </w:tcPr>
                <w:p w:rsidR="004D0FE2" w:rsidRPr="004D0FE2" w:rsidRDefault="004D0FE2" w:rsidP="004D0FE2">
                  <w:pPr>
                    <w:pStyle w:val="a6"/>
                    <w:ind w:left="0"/>
                    <w:jc w:val="center"/>
                    <w:rPr>
                      <w:b/>
                    </w:rPr>
                  </w:pPr>
                  <w:r w:rsidRPr="004D0FE2">
                    <w:rPr>
                      <w:b/>
                    </w:rPr>
                    <w:t>Описание</w:t>
                  </w:r>
                </w:p>
              </w:tc>
              <w:tc>
                <w:tcPr>
                  <w:tcW w:w="2883" w:type="dxa"/>
                </w:tcPr>
                <w:p w:rsidR="004D0FE2" w:rsidRPr="004D0FE2" w:rsidRDefault="004D0FE2" w:rsidP="004D0FE2">
                  <w:pPr>
                    <w:pStyle w:val="a6"/>
                    <w:ind w:left="0"/>
                    <w:jc w:val="center"/>
                    <w:rPr>
                      <w:b/>
                    </w:rPr>
                  </w:pPr>
                  <w:r w:rsidRPr="004D0FE2">
                    <w:rPr>
                      <w:b/>
                    </w:rPr>
                    <w:t>Значение</w:t>
                  </w:r>
                </w:p>
              </w:tc>
            </w:tr>
            <w:tr w:rsidR="004D0FE2" w:rsidTr="00915D15">
              <w:tc>
                <w:tcPr>
                  <w:tcW w:w="2883" w:type="dxa"/>
                </w:tcPr>
                <w:p w:rsidR="004D0FE2" w:rsidRDefault="004D0FE2" w:rsidP="00915D15">
                  <w:pPr>
                    <w:pStyle w:val="a6"/>
                    <w:ind w:left="0"/>
                  </w:pPr>
                  <w:r>
                    <w:t xml:space="preserve">Обеспечение бесперебойной работы услуги </w:t>
                  </w:r>
                </w:p>
              </w:tc>
              <w:tc>
                <w:tcPr>
                  <w:tcW w:w="2883" w:type="dxa"/>
                </w:tcPr>
                <w:p w:rsidR="004D0FE2" w:rsidRDefault="004D0FE2" w:rsidP="00915D15">
                  <w:pPr>
                    <w:pStyle w:val="a6"/>
                    <w:ind w:left="0"/>
                  </w:pPr>
                  <w:r>
                    <w:t xml:space="preserve">Доступность всех каналов обращений: </w:t>
                  </w:r>
                  <w:r w:rsidR="00915D15">
                    <w:t xml:space="preserve">телефон, почта </w:t>
                  </w:r>
                </w:p>
              </w:tc>
              <w:tc>
                <w:tcPr>
                  <w:tcW w:w="2883" w:type="dxa"/>
                </w:tcPr>
                <w:p w:rsidR="004D0FE2" w:rsidRDefault="00915D15" w:rsidP="00915D15">
                  <w:pPr>
                    <w:pStyle w:val="a6"/>
                    <w:ind w:left="0"/>
                  </w:pPr>
                  <w:r>
                    <w:t xml:space="preserve">99% в режиме окна обслуживания </w:t>
                  </w:r>
                </w:p>
              </w:tc>
            </w:tr>
            <w:tr w:rsidR="00915D15" w:rsidTr="00915D15">
              <w:tc>
                <w:tcPr>
                  <w:tcW w:w="2883" w:type="dxa"/>
                </w:tcPr>
                <w:p w:rsidR="00915D15" w:rsidRDefault="00915D15" w:rsidP="00915D15">
                  <w:pPr>
                    <w:widowControl w:val="0"/>
                    <w:spacing w:line="140" w:lineRule="atLeast"/>
                  </w:pPr>
                  <w:r>
                    <w:rPr>
                      <w:rFonts w:eastAsia="Calibri"/>
                    </w:rPr>
                    <w:t>Обеспечение максимально короткого времени ожидания вызова</w:t>
                  </w:r>
                </w:p>
              </w:tc>
              <w:tc>
                <w:tcPr>
                  <w:tcW w:w="2883" w:type="dxa"/>
                </w:tcPr>
                <w:p w:rsidR="00915D15" w:rsidRDefault="00915D15" w:rsidP="00915D15">
                  <w:pPr>
                    <w:widowControl w:val="0"/>
                    <w:spacing w:line="140" w:lineRule="atLeast"/>
                  </w:pPr>
                  <w:r>
                    <w:rPr>
                      <w:rFonts w:eastAsia="Calibri"/>
                    </w:rPr>
                    <w:t xml:space="preserve">Среднесуточный уровень обслуживания телефонных обращений </w:t>
                  </w:r>
                </w:p>
              </w:tc>
              <w:tc>
                <w:tcPr>
                  <w:tcW w:w="2883" w:type="dxa"/>
                </w:tcPr>
                <w:p w:rsidR="00915D15" w:rsidRDefault="00915D15" w:rsidP="00915D15">
                  <w:pPr>
                    <w:widowControl w:val="0"/>
                    <w:spacing w:line="140" w:lineRule="atLeast"/>
                  </w:pPr>
                  <w:r>
                    <w:rPr>
                      <w:rFonts w:eastAsia="Calibri"/>
                    </w:rPr>
                    <w:t>не менее 80%  вызовов</w:t>
                  </w:r>
                  <w:r w:rsidR="00167F02">
                    <w:rPr>
                      <w:rFonts w:eastAsia="Calibri"/>
                    </w:rPr>
                    <w:t>,</w:t>
                  </w:r>
                  <w:r>
                    <w:rPr>
                      <w:rFonts w:eastAsia="Calibri"/>
                    </w:rPr>
                    <w:t xml:space="preserve"> приняты в первые 30 секунд ожидания ответа оператора 1 линии</w:t>
                  </w:r>
                </w:p>
              </w:tc>
            </w:tr>
            <w:tr w:rsidR="00915D15" w:rsidTr="00915D15">
              <w:tc>
                <w:tcPr>
                  <w:tcW w:w="2883" w:type="dxa"/>
                </w:tcPr>
                <w:p w:rsidR="00915D15" w:rsidRDefault="00915D15" w:rsidP="00915D15">
                  <w:pPr>
                    <w:widowControl w:val="0"/>
                    <w:spacing w:line="140" w:lineRule="atLeast"/>
                    <w:rPr>
                      <w:rFonts w:eastAsia="Calibri"/>
                    </w:rPr>
                  </w:pPr>
                  <w:r>
                    <w:rPr>
                      <w:rFonts w:eastAsia="Calibri"/>
                    </w:rPr>
                    <w:t>Обеспечение максимально короткого времени обработки заявки</w:t>
                  </w:r>
                </w:p>
              </w:tc>
              <w:tc>
                <w:tcPr>
                  <w:tcW w:w="2883" w:type="dxa"/>
                </w:tcPr>
                <w:p w:rsidR="00915D15" w:rsidRDefault="00915D15" w:rsidP="00915D15">
                  <w:pPr>
                    <w:widowControl w:val="0"/>
                    <w:spacing w:line="140" w:lineRule="atLeast"/>
                  </w:pPr>
                  <w:r>
                    <w:rPr>
                      <w:rFonts w:eastAsia="Calibri"/>
                    </w:rPr>
                    <w:t xml:space="preserve">Среднесуточный уровень обслуживания обращений </w:t>
                  </w:r>
                </w:p>
              </w:tc>
              <w:tc>
                <w:tcPr>
                  <w:tcW w:w="2883" w:type="dxa"/>
                </w:tcPr>
                <w:p w:rsidR="00915D15" w:rsidRPr="00915D15" w:rsidRDefault="00915D15" w:rsidP="00915D15">
                  <w:pPr>
                    <w:widowControl w:val="0"/>
                    <w:spacing w:line="140" w:lineRule="atLeast"/>
                    <w:rPr>
                      <w:rFonts w:eastAsia="Calibri"/>
                    </w:rPr>
                  </w:pPr>
                  <w:r>
                    <w:rPr>
                      <w:rFonts w:eastAsia="Calibri"/>
                    </w:rPr>
                    <w:t>не менее 90%  заявок, приняты, обработаны и направлены в работу на группу исполнителей в течение 15 минут с момента получения заявки</w:t>
                  </w:r>
                </w:p>
              </w:tc>
            </w:tr>
            <w:tr w:rsidR="00915D15" w:rsidTr="00915D15">
              <w:tc>
                <w:tcPr>
                  <w:tcW w:w="2883" w:type="dxa"/>
                </w:tcPr>
                <w:p w:rsidR="00915D15" w:rsidRDefault="00915D15" w:rsidP="00915D15">
                  <w:pPr>
                    <w:widowControl w:val="0"/>
                    <w:spacing w:line="140" w:lineRule="atLeast"/>
                    <w:ind w:firstLine="33"/>
                  </w:pPr>
                  <w:r>
                    <w:rPr>
                      <w:rFonts w:eastAsia="Calibri"/>
                    </w:rPr>
                    <w:t xml:space="preserve">Процент потерянных </w:t>
                  </w:r>
                  <w:r>
                    <w:rPr>
                      <w:rFonts w:eastAsia="Calibri"/>
                    </w:rPr>
                    <w:lastRenderedPageBreak/>
                    <w:t>вызовов (от объема, включенного в абонементную плату)</w:t>
                  </w:r>
                </w:p>
              </w:tc>
              <w:tc>
                <w:tcPr>
                  <w:tcW w:w="2883" w:type="dxa"/>
                </w:tcPr>
                <w:p w:rsidR="00915D15" w:rsidRDefault="00915D15" w:rsidP="00915D15">
                  <w:pPr>
                    <w:widowControl w:val="0"/>
                    <w:spacing w:line="140" w:lineRule="atLeast"/>
                    <w:ind w:firstLine="33"/>
                  </w:pPr>
                  <w:r>
                    <w:rPr>
                      <w:rFonts w:eastAsia="Calibri"/>
                    </w:rPr>
                    <w:lastRenderedPageBreak/>
                    <w:t xml:space="preserve">Среднемесячный объем </w:t>
                  </w:r>
                  <w:r>
                    <w:rPr>
                      <w:rFonts w:eastAsia="Calibri"/>
                    </w:rPr>
                    <w:lastRenderedPageBreak/>
                    <w:t>потерянных вызовов</w:t>
                  </w:r>
                </w:p>
              </w:tc>
              <w:tc>
                <w:tcPr>
                  <w:tcW w:w="2883" w:type="dxa"/>
                </w:tcPr>
                <w:p w:rsidR="00915D15" w:rsidRDefault="00915D15" w:rsidP="00915D15">
                  <w:pPr>
                    <w:widowControl w:val="0"/>
                    <w:spacing w:line="140" w:lineRule="atLeast"/>
                    <w:ind w:firstLine="33"/>
                  </w:pPr>
                  <w:r>
                    <w:rPr>
                      <w:rFonts w:eastAsia="Calibri"/>
                    </w:rPr>
                    <w:lastRenderedPageBreak/>
                    <w:t xml:space="preserve">не более 2% </w:t>
                  </w:r>
                </w:p>
              </w:tc>
            </w:tr>
            <w:tr w:rsidR="00915D15" w:rsidTr="00915D15">
              <w:tc>
                <w:tcPr>
                  <w:tcW w:w="2883" w:type="dxa"/>
                </w:tcPr>
                <w:p w:rsidR="00915D15" w:rsidRDefault="00915D15" w:rsidP="00915D15">
                  <w:pPr>
                    <w:widowControl w:val="0"/>
                    <w:spacing w:line="140" w:lineRule="atLeast"/>
                    <w:ind w:firstLine="33"/>
                    <w:rPr>
                      <w:rFonts w:eastAsia="Calibri"/>
                    </w:rPr>
                  </w:pPr>
                  <w:r>
                    <w:rPr>
                      <w:rFonts w:eastAsia="Calibri"/>
                    </w:rPr>
                    <w:t>Процент пропущенных заявок, писем (от объема</w:t>
                  </w:r>
                  <w:r w:rsidR="00167F02">
                    <w:rPr>
                      <w:rFonts w:eastAsia="Calibri"/>
                    </w:rPr>
                    <w:t>,</w:t>
                  </w:r>
                  <w:r>
                    <w:rPr>
                      <w:rFonts w:eastAsia="Calibri"/>
                    </w:rPr>
                    <w:t xml:space="preserve"> включенного в абонементную плату)</w:t>
                  </w:r>
                </w:p>
              </w:tc>
              <w:tc>
                <w:tcPr>
                  <w:tcW w:w="2883" w:type="dxa"/>
                </w:tcPr>
                <w:p w:rsidR="00915D15" w:rsidRDefault="00915D15" w:rsidP="00915D15">
                  <w:pPr>
                    <w:widowControl w:val="0"/>
                    <w:spacing w:line="140" w:lineRule="atLeast"/>
                    <w:ind w:firstLine="33"/>
                    <w:rPr>
                      <w:rFonts w:eastAsia="Calibri"/>
                    </w:rPr>
                  </w:pPr>
                  <w:r>
                    <w:rPr>
                      <w:rFonts w:eastAsia="Calibri"/>
                    </w:rPr>
                    <w:t xml:space="preserve">Среднесуточный объем необработанных, потерянных заявок </w:t>
                  </w:r>
                </w:p>
              </w:tc>
              <w:tc>
                <w:tcPr>
                  <w:tcW w:w="2883" w:type="dxa"/>
                </w:tcPr>
                <w:p w:rsidR="00915D15" w:rsidRDefault="00915D15" w:rsidP="00915D15">
                  <w:pPr>
                    <w:widowControl w:val="0"/>
                    <w:spacing w:line="140" w:lineRule="atLeast"/>
                    <w:ind w:firstLine="33"/>
                    <w:rPr>
                      <w:rFonts w:eastAsia="Calibri"/>
                    </w:rPr>
                  </w:pPr>
                  <w:r>
                    <w:rPr>
                      <w:rFonts w:eastAsia="Calibri"/>
                    </w:rPr>
                    <w:t>2% (98 % заявок должны быть обработаны)</w:t>
                  </w:r>
                </w:p>
              </w:tc>
            </w:tr>
            <w:tr w:rsidR="00915D15" w:rsidTr="00915D15">
              <w:tc>
                <w:tcPr>
                  <w:tcW w:w="2883" w:type="dxa"/>
                </w:tcPr>
                <w:p w:rsidR="00915D15" w:rsidRDefault="00915D15" w:rsidP="00915D15">
                  <w:pPr>
                    <w:widowControl w:val="0"/>
                    <w:spacing w:line="140" w:lineRule="atLeast"/>
                    <w:ind w:firstLine="33"/>
                    <w:rPr>
                      <w:rFonts w:eastAsia="Calibri"/>
                    </w:rPr>
                  </w:pPr>
                  <w:r>
                    <w:rPr>
                      <w:rFonts w:eastAsia="Calibri"/>
                    </w:rPr>
                    <w:t>Обеспечение вежливого и внимательного обслуживания пользователей специалистами Службы Сервис Деск</w:t>
                  </w:r>
                </w:p>
              </w:tc>
              <w:tc>
                <w:tcPr>
                  <w:tcW w:w="2883" w:type="dxa"/>
                </w:tcPr>
                <w:p w:rsidR="00915D15" w:rsidRDefault="00915D15" w:rsidP="00915D15">
                  <w:pPr>
                    <w:widowControl w:val="0"/>
                    <w:spacing w:line="140" w:lineRule="atLeast"/>
                    <w:ind w:firstLine="33"/>
                    <w:rPr>
                      <w:rFonts w:eastAsia="Calibri"/>
                    </w:rPr>
                  </w:pPr>
                  <w:r>
                    <w:rPr>
                      <w:rFonts w:eastAsia="Calibri"/>
                    </w:rPr>
                    <w:t>Среднемесячный объем обоснованных жалоб на качество обслуживания в Сервис Деск</w:t>
                  </w:r>
                </w:p>
              </w:tc>
              <w:tc>
                <w:tcPr>
                  <w:tcW w:w="2883" w:type="dxa"/>
                </w:tcPr>
                <w:p w:rsidR="00915D15" w:rsidRDefault="00915D15" w:rsidP="00915D15">
                  <w:pPr>
                    <w:widowControl w:val="0"/>
                    <w:spacing w:line="140" w:lineRule="atLeast"/>
                    <w:ind w:firstLine="33"/>
                    <w:rPr>
                      <w:rFonts w:eastAsia="Calibri"/>
                    </w:rPr>
                  </w:pPr>
                  <w:r>
                    <w:rPr>
                      <w:rFonts w:eastAsia="Calibri"/>
                    </w:rPr>
                    <w:t>не более 0,03% от общего объема поступивших обращений</w:t>
                  </w:r>
                </w:p>
              </w:tc>
            </w:tr>
          </w:tbl>
          <w:p w:rsidR="004D0FE2" w:rsidRDefault="004D0FE2" w:rsidP="004D0FE2">
            <w:pPr>
              <w:pStyle w:val="a6"/>
              <w:ind w:left="48" w:firstLine="567"/>
              <w:jc w:val="both"/>
            </w:pPr>
          </w:p>
          <w:p w:rsidR="00167F02" w:rsidRPr="00167F02" w:rsidRDefault="00167F02" w:rsidP="004D0FE2">
            <w:pPr>
              <w:pStyle w:val="a6"/>
              <w:ind w:left="48" w:firstLine="567"/>
              <w:jc w:val="both"/>
              <w:rPr>
                <w:b/>
              </w:rPr>
            </w:pPr>
            <w:r w:rsidRPr="00167F02">
              <w:rPr>
                <w:b/>
              </w:rPr>
              <w:t>Требования к техническим средствам поставщика услуг</w:t>
            </w:r>
            <w:r>
              <w:rPr>
                <w:b/>
              </w:rPr>
              <w:t>:</w:t>
            </w:r>
          </w:p>
          <w:p w:rsidR="00167F02" w:rsidRDefault="00167F02" w:rsidP="00167F02">
            <w:pPr>
              <w:pStyle w:val="a6"/>
              <w:ind w:left="48" w:firstLine="567"/>
              <w:jc w:val="both"/>
            </w:pPr>
            <w:r>
              <w:t>Обеспечивают прием от любой контрольно-кассовой техники, содержащейся в реестре контрольно-кассовой техники, фискальных документов, сформированных с использованием любого фискального накопителя, включенного в реестр фискальных накопителей, в том числе в зашифрованном виде, их расшифровывание и проверку достоверности их фискального признака с использованием средств проверки фискального признака, обработку фискальных данных, а также формирование фискального признака для фискальных документов, передаваемых в контрольно-кассовую технику, их зашифровывание с использованием средств формирования фискального признака и передачу в зашифрованном виде в эту контрольно-кассовую технику.</w:t>
            </w:r>
          </w:p>
          <w:p w:rsidR="00167F02" w:rsidRDefault="00167F02" w:rsidP="00167F02">
            <w:pPr>
              <w:pStyle w:val="a6"/>
              <w:ind w:left="48" w:firstLine="567"/>
              <w:jc w:val="both"/>
            </w:pPr>
            <w:r>
              <w:t>Обеспечивают направление в контрольно-кассовую технику, осуществившую передачу оператору фискальных данных в электронной форме фискальных документов, подтверждение оператора, защищенное фискальным признаком подтверждения и содержащее установленные сведения о получении фискального документа.</w:t>
            </w:r>
          </w:p>
          <w:p w:rsidR="00167F02" w:rsidRDefault="00167F02" w:rsidP="00167F02">
            <w:pPr>
              <w:pStyle w:val="a6"/>
              <w:ind w:left="48" w:firstLine="567"/>
              <w:jc w:val="both"/>
            </w:pPr>
            <w:r>
              <w:t>Исполняют протоколы информационного обмена, указанные в пункте 6 статьи 43 Федерального закона «</w:t>
            </w:r>
            <w:r w:rsidRPr="00167F02">
              <w:t>О применении контрольно-кассовой техники при осуществлении расчетов в Российской Федерации</w:t>
            </w:r>
            <w:r>
              <w:t>».</w:t>
            </w:r>
          </w:p>
          <w:p w:rsidR="00167F02" w:rsidRDefault="00167F02" w:rsidP="00167F02">
            <w:pPr>
              <w:pStyle w:val="a6"/>
              <w:ind w:left="48" w:firstLine="567"/>
              <w:jc w:val="both"/>
            </w:pPr>
            <w:r>
              <w:lastRenderedPageBreak/>
              <w:t>Обеспечивают сохранность информации путем восстановления данных при сбоях и отказах в работе общесистемного программного обеспечения и дисковых накопителях, за счет дублирования информационных блоков на нескольких функциональных узлах и автоматического резервного копирования информации. Объем сохранения информации должен обеспечивать целостное и актуальное восстановление рабочего состояния: баз данных; программного обеспечения; конфигураций пользователей и Бизнес процессов.</w:t>
            </w:r>
          </w:p>
          <w:p w:rsidR="00167F02" w:rsidRDefault="00167F02" w:rsidP="00167F02">
            <w:pPr>
              <w:pStyle w:val="a6"/>
              <w:ind w:left="48" w:firstLine="567"/>
              <w:jc w:val="both"/>
            </w:pPr>
            <w:r>
              <w:t xml:space="preserve">Программно-аппаратный комплекс поставщика услуг должен обеспечивать возможность формирования и хранение баз фискальных данных и их резервных копий объемом не менее 2 Петабайт. </w:t>
            </w:r>
          </w:p>
          <w:p w:rsidR="00167F02" w:rsidRDefault="00167F02" w:rsidP="00167F02">
            <w:pPr>
              <w:pStyle w:val="a6"/>
              <w:ind w:left="48" w:firstLine="567"/>
              <w:jc w:val="both"/>
            </w:pPr>
            <w:r>
              <w:t>Программно-аппаратный комплекс оператора фискальных данных должен обеспечивать шифрование и дешифрование фискальных документов, в случае, если это установлено договором с пользователем ККТ (сертификат HSM+ПКЗ).</w:t>
            </w:r>
          </w:p>
          <w:p w:rsidR="00167F02" w:rsidRDefault="00167F02" w:rsidP="00167F02">
            <w:pPr>
              <w:pStyle w:val="a6"/>
              <w:ind w:left="48" w:firstLine="567"/>
              <w:jc w:val="both"/>
            </w:pPr>
            <w:r>
              <w:t>Средства защиты информации оператора фискальных данных должны быть сертифицированы в соответствии с требованиями сертификации соответствия средств защиты информации требованиям ФСТЭК.</w:t>
            </w:r>
          </w:p>
          <w:p w:rsidR="00167F02" w:rsidRPr="00167F02" w:rsidRDefault="00167F02" w:rsidP="00167F02">
            <w:pPr>
              <w:pStyle w:val="a6"/>
              <w:ind w:left="48" w:firstLine="567"/>
              <w:jc w:val="both"/>
              <w:rPr>
                <w:b/>
              </w:rPr>
            </w:pPr>
            <w:r w:rsidRPr="00167F02">
              <w:rPr>
                <w:b/>
              </w:rPr>
              <w:t>Требования к защите от влияния внешних воздействий.</w:t>
            </w:r>
          </w:p>
          <w:p w:rsidR="00167F02" w:rsidRDefault="00167F02" w:rsidP="00167F02">
            <w:pPr>
              <w:pStyle w:val="a6"/>
              <w:ind w:left="48" w:firstLine="567"/>
              <w:jc w:val="both"/>
            </w:pPr>
            <w:r w:rsidRPr="00167F02">
              <w:t>Защита от влияния внешних воздействий должна обеспечиваться средствами программно-технического комплекса ЦОД</w:t>
            </w:r>
            <w:r>
              <w:t>.</w:t>
            </w:r>
          </w:p>
          <w:p w:rsidR="00167F02" w:rsidRDefault="00167F02" w:rsidP="00167F02">
            <w:pPr>
              <w:pStyle w:val="a6"/>
              <w:ind w:left="48" w:firstLine="567"/>
              <w:jc w:val="both"/>
              <w:rPr>
                <w:b/>
                <w:bCs/>
              </w:rPr>
            </w:pPr>
            <w:bookmarkStart w:id="2" w:name="_Toc427227873"/>
            <w:r w:rsidRPr="00167F02">
              <w:rPr>
                <w:b/>
                <w:bCs/>
              </w:rPr>
              <w:t>Требования к патентной чистоте</w:t>
            </w:r>
            <w:bookmarkEnd w:id="2"/>
            <w:r>
              <w:rPr>
                <w:b/>
                <w:bCs/>
              </w:rPr>
              <w:t>.</w:t>
            </w:r>
          </w:p>
          <w:p w:rsidR="00167F02" w:rsidRDefault="00167F02" w:rsidP="00167F02">
            <w:pPr>
              <w:pStyle w:val="a6"/>
              <w:ind w:left="48" w:firstLine="567"/>
              <w:jc w:val="both"/>
            </w:pPr>
            <w:r>
              <w:t>Система должна обладать патентной чистотой на территории Российской Федерации.</w:t>
            </w:r>
          </w:p>
          <w:p w:rsidR="00167F02" w:rsidRDefault="00167F02" w:rsidP="00167F02">
            <w:pPr>
              <w:pStyle w:val="a6"/>
              <w:ind w:left="48" w:firstLine="567"/>
              <w:jc w:val="both"/>
            </w:pPr>
            <w:r>
              <w:t>Проектные и технические решения должны отвечать требованиям действующего законодательства Российской Федерации об авторском праве и смежных правах по патентной чистоте.</w:t>
            </w:r>
          </w:p>
          <w:p w:rsidR="00167F02" w:rsidRPr="00167F02" w:rsidRDefault="00167F02" w:rsidP="00167F02">
            <w:pPr>
              <w:pStyle w:val="a6"/>
              <w:ind w:left="48" w:firstLine="567"/>
              <w:jc w:val="both"/>
              <w:rPr>
                <w:b/>
              </w:rPr>
            </w:pPr>
            <w:r w:rsidRPr="00167F02">
              <w:rPr>
                <w:b/>
              </w:rPr>
              <w:t>Требования по стандартизации и унификации.</w:t>
            </w:r>
          </w:p>
          <w:p w:rsidR="00167F02" w:rsidRDefault="00167F02" w:rsidP="00167F02">
            <w:pPr>
              <w:pStyle w:val="a6"/>
              <w:ind w:left="48" w:firstLine="567"/>
              <w:jc w:val="both"/>
            </w:pPr>
            <w:r w:rsidRPr="00167F02">
              <w:t>В Системе должны использоваться типовые поставляемые решения, лицензионное и сертифицированное программное обеспечение (операционные системы, СУБД, системы формирования и ведения отчетности, средства защиты информации и разграничения доступа и т. д.).</w:t>
            </w:r>
          </w:p>
          <w:p w:rsidR="00956EBE" w:rsidRPr="00956EBE" w:rsidRDefault="00956EBE" w:rsidP="00956EBE">
            <w:pPr>
              <w:pStyle w:val="a6"/>
              <w:ind w:left="48" w:firstLine="567"/>
              <w:jc w:val="both"/>
              <w:rPr>
                <w:b/>
              </w:rPr>
            </w:pPr>
            <w:r w:rsidRPr="00956EBE">
              <w:rPr>
                <w:b/>
              </w:rPr>
              <w:t xml:space="preserve">Виды контрольно-кассовой техники: </w:t>
            </w:r>
          </w:p>
          <w:p w:rsidR="00956EBE" w:rsidRDefault="00956EBE" w:rsidP="00956EBE">
            <w:pPr>
              <w:pStyle w:val="a6"/>
              <w:ind w:left="48" w:firstLine="567"/>
              <w:jc w:val="both"/>
            </w:pPr>
            <w:r>
              <w:t>АТОЛ 42ФС (</w:t>
            </w:r>
            <w:r>
              <w:rPr>
                <w:lang w:val="en-US"/>
              </w:rPr>
              <w:t>online</w:t>
            </w:r>
            <w:r w:rsidRPr="00956EBE">
              <w:t>.</w:t>
            </w:r>
            <w:r>
              <w:rPr>
                <w:lang w:val="en-US"/>
              </w:rPr>
              <w:t>atol</w:t>
            </w:r>
            <w:r w:rsidRPr="00956EBE">
              <w:t>.</w:t>
            </w:r>
            <w:r>
              <w:rPr>
                <w:lang w:val="en-US"/>
              </w:rPr>
              <w:t>ru</w:t>
            </w:r>
            <w:r>
              <w:t>)</w:t>
            </w:r>
          </w:p>
          <w:p w:rsidR="00956EBE" w:rsidRDefault="00956EBE" w:rsidP="00956EBE">
            <w:pPr>
              <w:pStyle w:val="a6"/>
              <w:ind w:left="48" w:firstLine="567"/>
              <w:jc w:val="both"/>
            </w:pPr>
            <w:r>
              <w:t>СПЕКТР-Ф;</w:t>
            </w:r>
          </w:p>
          <w:p w:rsidR="00956EBE" w:rsidRPr="00956EBE" w:rsidRDefault="00956EBE" w:rsidP="00956EBE">
            <w:pPr>
              <w:pStyle w:val="a6"/>
              <w:ind w:left="48" w:firstLine="567"/>
              <w:jc w:val="both"/>
            </w:pPr>
            <w:r>
              <w:rPr>
                <w:lang w:val="en-US"/>
              </w:rPr>
              <w:lastRenderedPageBreak/>
              <w:t>MSPOS</w:t>
            </w:r>
            <w:r w:rsidRPr="00956EBE">
              <w:t>-</w:t>
            </w:r>
            <w:r>
              <w:rPr>
                <w:lang w:val="en-US"/>
              </w:rPr>
              <w:t>E</w:t>
            </w:r>
            <w:r w:rsidRPr="00956EBE">
              <w:t>-</w:t>
            </w:r>
            <w:r>
              <w:t>Ф</w:t>
            </w:r>
            <w:r w:rsidRPr="00956EBE">
              <w:t>;</w:t>
            </w:r>
          </w:p>
          <w:p w:rsidR="00956EBE" w:rsidRPr="00956EBE" w:rsidRDefault="00956EBE" w:rsidP="00956EBE">
            <w:pPr>
              <w:pStyle w:val="a6"/>
              <w:ind w:left="48" w:firstLine="567"/>
              <w:jc w:val="both"/>
            </w:pPr>
            <w:r>
              <w:t xml:space="preserve">МК </w:t>
            </w:r>
            <w:r w:rsidRPr="00956EBE">
              <w:t>35-</w:t>
            </w:r>
            <w:r>
              <w:t>Ф</w:t>
            </w:r>
            <w:r w:rsidRPr="00956EBE">
              <w:t>;</w:t>
            </w:r>
          </w:p>
          <w:p w:rsidR="00956EBE" w:rsidRDefault="00956EBE" w:rsidP="00956EBE">
            <w:pPr>
              <w:pStyle w:val="a6"/>
              <w:ind w:left="48" w:firstLine="567"/>
              <w:jc w:val="both"/>
            </w:pPr>
            <w:r>
              <w:t>ПРИМ 21-ФА;</w:t>
            </w:r>
          </w:p>
          <w:p w:rsidR="00956EBE" w:rsidRDefault="00956EBE" w:rsidP="00956EBE">
            <w:pPr>
              <w:pStyle w:val="a6"/>
              <w:ind w:left="48" w:firstLine="567"/>
              <w:jc w:val="both"/>
            </w:pPr>
            <w:r>
              <w:t>ПРИМ 08-Ф;</w:t>
            </w:r>
          </w:p>
          <w:p w:rsidR="00956EBE" w:rsidRDefault="00956EBE" w:rsidP="00956EBE">
            <w:pPr>
              <w:pStyle w:val="a6"/>
              <w:ind w:left="48" w:firstLine="567"/>
              <w:jc w:val="both"/>
            </w:pPr>
            <w:r>
              <w:t>АТОЛ-20Ф;</w:t>
            </w:r>
          </w:p>
          <w:p w:rsidR="00956EBE" w:rsidRPr="00956EBE" w:rsidRDefault="00956EBE" w:rsidP="00956EBE">
            <w:pPr>
              <w:pStyle w:val="a6"/>
              <w:ind w:left="48" w:firstLine="567"/>
              <w:jc w:val="both"/>
            </w:pPr>
            <w:r>
              <w:t>ПТК-Т.</w:t>
            </w:r>
          </w:p>
        </w:tc>
      </w:tr>
      <w:tr w:rsidR="00956EBE" w:rsidRPr="00BF0B79" w:rsidTr="004D6C04">
        <w:tc>
          <w:tcPr>
            <w:tcW w:w="948" w:type="pct"/>
            <w:vMerge/>
          </w:tcPr>
          <w:p w:rsidR="00956EBE" w:rsidRPr="00956EBE" w:rsidRDefault="00956EBE" w:rsidP="002104AE">
            <w:pPr>
              <w:jc w:val="both"/>
              <w:rPr>
                <w:i/>
                <w:sz w:val="28"/>
                <w:szCs w:val="28"/>
              </w:rPr>
            </w:pPr>
          </w:p>
        </w:tc>
        <w:tc>
          <w:tcPr>
            <w:tcW w:w="1049" w:type="pct"/>
            <w:gridSpan w:val="4"/>
          </w:tcPr>
          <w:p w:rsidR="00956EBE" w:rsidRPr="00BF0B79" w:rsidRDefault="00956EBE" w:rsidP="00B60BDA">
            <w:pPr>
              <w:jc w:val="both"/>
              <w:rPr>
                <w:i/>
              </w:rPr>
            </w:pPr>
            <w:r w:rsidRPr="00BF0B79">
              <w:rPr>
                <w:bCs/>
              </w:rPr>
              <w:t>Требования к безопасности услуги</w:t>
            </w:r>
          </w:p>
        </w:tc>
        <w:tc>
          <w:tcPr>
            <w:tcW w:w="3003" w:type="pct"/>
            <w:gridSpan w:val="5"/>
          </w:tcPr>
          <w:p w:rsidR="00956EBE" w:rsidRPr="00CF1D6C" w:rsidRDefault="00734611" w:rsidP="00734611">
            <w:pPr>
              <w:jc w:val="both"/>
            </w:pPr>
            <w:r>
              <w:t xml:space="preserve">Услуги должны соответствовать требованиям безопасности, установленным </w:t>
            </w:r>
            <w:r w:rsidR="00956EBE" w:rsidRPr="00956EBE">
              <w:t>Федеральн</w:t>
            </w:r>
            <w:r>
              <w:t>ым</w:t>
            </w:r>
            <w:r w:rsidR="00956EBE" w:rsidRPr="00956EBE">
              <w:t xml:space="preserve"> закон</w:t>
            </w:r>
            <w:r>
              <w:t>ом</w:t>
            </w:r>
            <w:r w:rsidR="00956EBE" w:rsidRPr="00956EBE">
              <w:t xml:space="preserve"> РФ от 22.05.2003 № 54-ФЗ «О применении контрольно-кассовой техники при осуществлении расчетов в Российской Федерации».</w:t>
            </w:r>
          </w:p>
        </w:tc>
      </w:tr>
      <w:tr w:rsidR="00B60BDA" w:rsidRPr="00BF0B79" w:rsidTr="00B60BDA">
        <w:trPr>
          <w:trHeight w:val="563"/>
        </w:trPr>
        <w:tc>
          <w:tcPr>
            <w:tcW w:w="948" w:type="pct"/>
            <w:vMerge/>
          </w:tcPr>
          <w:p w:rsidR="00B60BDA" w:rsidRPr="00BF0B79" w:rsidRDefault="00B60BDA" w:rsidP="002104AE">
            <w:pPr>
              <w:jc w:val="both"/>
              <w:rPr>
                <w:i/>
                <w:sz w:val="28"/>
                <w:szCs w:val="28"/>
              </w:rPr>
            </w:pPr>
          </w:p>
        </w:tc>
        <w:tc>
          <w:tcPr>
            <w:tcW w:w="1049" w:type="pct"/>
            <w:gridSpan w:val="4"/>
          </w:tcPr>
          <w:p w:rsidR="00B60BDA" w:rsidRPr="00BF0B79" w:rsidRDefault="00B60BDA" w:rsidP="00B60BDA">
            <w:pPr>
              <w:jc w:val="both"/>
              <w:rPr>
                <w:i/>
              </w:rPr>
            </w:pPr>
            <w:r w:rsidRPr="00BF0B79">
              <w:rPr>
                <w:bCs/>
              </w:rPr>
              <w:t>Требования к качеству услуги</w:t>
            </w:r>
          </w:p>
        </w:tc>
        <w:tc>
          <w:tcPr>
            <w:tcW w:w="3003" w:type="pct"/>
            <w:gridSpan w:val="5"/>
          </w:tcPr>
          <w:p w:rsidR="00B60BDA" w:rsidRPr="00CF1D6C" w:rsidRDefault="00734611" w:rsidP="00734611">
            <w:pPr>
              <w:jc w:val="both"/>
            </w:pPr>
            <w:r>
              <w:t>Услуги должны соответствовать требованиям технического задания и договора, заключенного по итогам аукциона</w:t>
            </w:r>
            <w:r w:rsidR="00956EBE" w:rsidRPr="00956EBE">
              <w:t>.</w:t>
            </w:r>
          </w:p>
        </w:tc>
      </w:tr>
      <w:tr w:rsidR="00E42077" w:rsidRPr="00BF0B79" w:rsidTr="00E42077">
        <w:tc>
          <w:tcPr>
            <w:tcW w:w="5000" w:type="pct"/>
            <w:gridSpan w:val="10"/>
          </w:tcPr>
          <w:p w:rsidR="00E42077" w:rsidRPr="00BF0B79" w:rsidRDefault="00E42077" w:rsidP="002104AE">
            <w:pPr>
              <w:jc w:val="both"/>
              <w:rPr>
                <w:b/>
                <w:i/>
                <w:sz w:val="28"/>
                <w:szCs w:val="28"/>
              </w:rPr>
            </w:pPr>
            <w:r w:rsidRPr="00BF0B79">
              <w:rPr>
                <w:b/>
                <w:sz w:val="28"/>
                <w:szCs w:val="28"/>
              </w:rPr>
              <w:t>3. Требования к результатам</w:t>
            </w:r>
          </w:p>
        </w:tc>
      </w:tr>
      <w:tr w:rsidR="00B60BDA" w:rsidRPr="00BF0B79" w:rsidTr="00E42077">
        <w:tc>
          <w:tcPr>
            <w:tcW w:w="5000" w:type="pct"/>
            <w:gridSpan w:val="10"/>
          </w:tcPr>
          <w:p w:rsidR="00B60BDA" w:rsidRPr="001F58F2" w:rsidRDefault="00B60BDA" w:rsidP="00777338">
            <w:pPr>
              <w:jc w:val="both"/>
              <w:rPr>
                <w:b/>
              </w:rPr>
            </w:pPr>
            <w:r>
              <w:rPr>
                <w:bCs/>
              </w:rPr>
              <w:t xml:space="preserve">Услуги </w:t>
            </w:r>
            <w:r w:rsidRPr="001F58F2">
              <w:rPr>
                <w:bCs/>
              </w:rPr>
              <w:t xml:space="preserve">должны быть </w:t>
            </w:r>
            <w:r>
              <w:rPr>
                <w:bCs/>
              </w:rPr>
              <w:t>оказаны</w:t>
            </w:r>
            <w:r w:rsidRPr="001F58F2">
              <w:rPr>
                <w:bCs/>
              </w:rPr>
              <w:t xml:space="preserve"> в полном объеме, в установленный срок и соответствовать предъявляемым в соответствии с документацией и договором требованиям.</w:t>
            </w:r>
          </w:p>
        </w:tc>
      </w:tr>
      <w:tr w:rsidR="00E42077" w:rsidRPr="00BF0B79" w:rsidTr="00E42077">
        <w:tc>
          <w:tcPr>
            <w:tcW w:w="5000" w:type="pct"/>
            <w:gridSpan w:val="10"/>
          </w:tcPr>
          <w:p w:rsidR="00E42077" w:rsidRPr="00BF0B79" w:rsidRDefault="00E42077" w:rsidP="00B60BDA">
            <w:pPr>
              <w:jc w:val="both"/>
              <w:rPr>
                <w:i/>
                <w:sz w:val="28"/>
                <w:szCs w:val="28"/>
              </w:rPr>
            </w:pPr>
            <w:r w:rsidRPr="00BF0B79">
              <w:rPr>
                <w:b/>
                <w:sz w:val="28"/>
                <w:szCs w:val="28"/>
              </w:rPr>
              <w:t>4.</w:t>
            </w:r>
            <w:r w:rsidRPr="00BF0B79">
              <w:rPr>
                <w:i/>
                <w:sz w:val="28"/>
                <w:szCs w:val="28"/>
              </w:rPr>
              <w:t xml:space="preserve"> </w:t>
            </w:r>
            <w:r w:rsidRPr="00BF0B79">
              <w:rPr>
                <w:b/>
                <w:bCs/>
                <w:sz w:val="28"/>
                <w:szCs w:val="28"/>
              </w:rPr>
              <w:t>Место, условия и порядок оказания услуг</w:t>
            </w:r>
          </w:p>
        </w:tc>
      </w:tr>
      <w:tr w:rsidR="00B60BDA" w:rsidRPr="00BF0B79" w:rsidTr="00E42077">
        <w:tc>
          <w:tcPr>
            <w:tcW w:w="992" w:type="pct"/>
            <w:gridSpan w:val="2"/>
          </w:tcPr>
          <w:p w:rsidR="00B60BDA" w:rsidRPr="007E17AA" w:rsidRDefault="00B60BDA" w:rsidP="00B60BDA">
            <w:pPr>
              <w:jc w:val="both"/>
            </w:pPr>
            <w:r w:rsidRPr="007E17AA">
              <w:t>Место</w:t>
            </w:r>
            <w:r w:rsidRPr="00BF0B79">
              <w:rPr>
                <w:bCs/>
              </w:rPr>
              <w:t xml:space="preserve"> оказания услуг</w:t>
            </w:r>
          </w:p>
        </w:tc>
        <w:tc>
          <w:tcPr>
            <w:tcW w:w="4008" w:type="pct"/>
            <w:gridSpan w:val="8"/>
          </w:tcPr>
          <w:p w:rsidR="00B60BDA" w:rsidRPr="001F58F2" w:rsidRDefault="00734611" w:rsidP="00925BEB">
            <w:pPr>
              <w:jc w:val="both"/>
            </w:pPr>
            <w:r>
              <w:t>Место оказания услуг</w:t>
            </w:r>
            <w:r w:rsidR="00925BEB">
              <w:t xml:space="preserve"> </w:t>
            </w:r>
            <w:r w:rsidR="00925BEB" w:rsidRPr="006F3BA1">
              <w:t>по месту нахождения оператора.</w:t>
            </w:r>
          </w:p>
        </w:tc>
      </w:tr>
      <w:tr w:rsidR="00E42077" w:rsidRPr="00BF0B79" w:rsidTr="00E42077">
        <w:tc>
          <w:tcPr>
            <w:tcW w:w="992" w:type="pct"/>
            <w:gridSpan w:val="2"/>
          </w:tcPr>
          <w:p w:rsidR="00E42077" w:rsidRPr="00BF0B79" w:rsidRDefault="00E42077" w:rsidP="00B60BDA">
            <w:pPr>
              <w:jc w:val="both"/>
              <w:rPr>
                <w:i/>
                <w:sz w:val="28"/>
                <w:szCs w:val="28"/>
              </w:rPr>
            </w:pPr>
            <w:r>
              <w:t>Условия</w:t>
            </w:r>
            <w:r w:rsidRPr="007E17AA">
              <w:t xml:space="preserve"> </w:t>
            </w:r>
            <w:r w:rsidRPr="00BF0B79">
              <w:rPr>
                <w:bCs/>
              </w:rPr>
              <w:t>оказания услуг</w:t>
            </w:r>
          </w:p>
        </w:tc>
        <w:tc>
          <w:tcPr>
            <w:tcW w:w="4008" w:type="pct"/>
            <w:gridSpan w:val="8"/>
          </w:tcPr>
          <w:p w:rsidR="00E42077" w:rsidRPr="00D35409" w:rsidRDefault="00EB5DB6" w:rsidP="00D35409">
            <w:pPr>
              <w:jc w:val="both"/>
            </w:pPr>
            <w:r>
              <w:t>Требования не установлены.</w:t>
            </w:r>
          </w:p>
        </w:tc>
      </w:tr>
      <w:tr w:rsidR="00E42077" w:rsidRPr="00BF0B79" w:rsidTr="00E42077">
        <w:tc>
          <w:tcPr>
            <w:tcW w:w="992" w:type="pct"/>
            <w:gridSpan w:val="2"/>
          </w:tcPr>
          <w:p w:rsidR="00E42077" w:rsidRPr="00BF0B79" w:rsidRDefault="00E42077" w:rsidP="00B60BDA">
            <w:pPr>
              <w:jc w:val="both"/>
              <w:rPr>
                <w:i/>
                <w:sz w:val="28"/>
                <w:szCs w:val="28"/>
              </w:rPr>
            </w:pPr>
            <w:r>
              <w:t>Сроки</w:t>
            </w:r>
            <w:r w:rsidRPr="00BF0B79">
              <w:rPr>
                <w:bCs/>
              </w:rPr>
              <w:t xml:space="preserve"> оказания услуг</w:t>
            </w:r>
          </w:p>
        </w:tc>
        <w:tc>
          <w:tcPr>
            <w:tcW w:w="4008" w:type="pct"/>
            <w:gridSpan w:val="8"/>
          </w:tcPr>
          <w:p w:rsidR="00E42077" w:rsidRPr="00BF0B79" w:rsidRDefault="00D35409" w:rsidP="00925BEB">
            <w:pPr>
              <w:jc w:val="both"/>
              <w:rPr>
                <w:i/>
                <w:sz w:val="28"/>
                <w:szCs w:val="28"/>
              </w:rPr>
            </w:pPr>
            <w:r>
              <w:t xml:space="preserve">Период оказания услуг: </w:t>
            </w:r>
            <w:r w:rsidRPr="006F3BA1">
              <w:t xml:space="preserve">с </w:t>
            </w:r>
            <w:r w:rsidR="00925BEB" w:rsidRPr="006F3BA1">
              <w:t xml:space="preserve">момента заключения договора </w:t>
            </w:r>
            <w:r w:rsidR="00EB5DB6">
              <w:t>по 31 декабря 2020 года</w:t>
            </w:r>
            <w:r>
              <w:t xml:space="preserve">. </w:t>
            </w:r>
          </w:p>
        </w:tc>
      </w:tr>
      <w:tr w:rsidR="00E42077" w:rsidRPr="00BF0B79" w:rsidTr="00E42077">
        <w:tc>
          <w:tcPr>
            <w:tcW w:w="5000" w:type="pct"/>
            <w:gridSpan w:val="10"/>
          </w:tcPr>
          <w:p w:rsidR="00E42077" w:rsidRPr="00BF0B79" w:rsidRDefault="00E42077" w:rsidP="002104AE">
            <w:pPr>
              <w:jc w:val="both"/>
              <w:rPr>
                <w:i/>
                <w:sz w:val="28"/>
                <w:szCs w:val="28"/>
              </w:rPr>
            </w:pPr>
            <w:r w:rsidRPr="00BF0B79">
              <w:rPr>
                <w:b/>
                <w:bCs/>
                <w:sz w:val="28"/>
                <w:szCs w:val="28"/>
              </w:rPr>
              <w:t>5. Форма, сроки и порядок оплаты</w:t>
            </w:r>
          </w:p>
        </w:tc>
      </w:tr>
      <w:tr w:rsidR="00D35409" w:rsidRPr="00BF0B79" w:rsidTr="00E42077">
        <w:tc>
          <w:tcPr>
            <w:tcW w:w="992" w:type="pct"/>
            <w:gridSpan w:val="2"/>
          </w:tcPr>
          <w:p w:rsidR="00D35409" w:rsidRPr="00BF0B79" w:rsidRDefault="00D35409" w:rsidP="002104AE">
            <w:pPr>
              <w:jc w:val="both"/>
              <w:rPr>
                <w:i/>
              </w:rPr>
            </w:pPr>
            <w:r w:rsidRPr="00BF0B79">
              <w:rPr>
                <w:bCs/>
              </w:rPr>
              <w:t>Форма оплаты</w:t>
            </w:r>
          </w:p>
        </w:tc>
        <w:tc>
          <w:tcPr>
            <w:tcW w:w="4008" w:type="pct"/>
            <w:gridSpan w:val="8"/>
          </w:tcPr>
          <w:p w:rsidR="00D35409" w:rsidRPr="00A21BD2" w:rsidRDefault="00D35409" w:rsidP="00777338">
            <w:pPr>
              <w:jc w:val="both"/>
            </w:pPr>
            <w:r w:rsidRPr="00A21BD2">
              <w:rPr>
                <w:bCs/>
              </w:rPr>
              <w:t>Оплата осуществляется в безналичной форме путем перечисления денежных средств на счет контрагента.</w:t>
            </w:r>
          </w:p>
        </w:tc>
      </w:tr>
      <w:tr w:rsidR="00D35409" w:rsidRPr="00BF0B79" w:rsidTr="00E42077">
        <w:tc>
          <w:tcPr>
            <w:tcW w:w="992" w:type="pct"/>
            <w:gridSpan w:val="2"/>
          </w:tcPr>
          <w:p w:rsidR="00D35409" w:rsidRPr="00BF0B79" w:rsidRDefault="00D35409" w:rsidP="002104AE">
            <w:pPr>
              <w:jc w:val="both"/>
              <w:rPr>
                <w:i/>
              </w:rPr>
            </w:pPr>
            <w:r w:rsidRPr="00BF0B79">
              <w:rPr>
                <w:bCs/>
              </w:rPr>
              <w:t>Авансирование</w:t>
            </w:r>
          </w:p>
        </w:tc>
        <w:tc>
          <w:tcPr>
            <w:tcW w:w="4008" w:type="pct"/>
            <w:gridSpan w:val="8"/>
          </w:tcPr>
          <w:p w:rsidR="00D35409" w:rsidRPr="00A21BD2" w:rsidRDefault="00D35409" w:rsidP="00777338">
            <w:pPr>
              <w:jc w:val="both"/>
              <w:rPr>
                <w:sz w:val="28"/>
                <w:szCs w:val="28"/>
              </w:rPr>
            </w:pPr>
            <w:r w:rsidRPr="00A21BD2">
              <w:rPr>
                <w:bCs/>
                <w:color w:val="000000"/>
              </w:rPr>
              <w:t>Авансирование не предусмотрено</w:t>
            </w:r>
            <w:r w:rsidRPr="00A21BD2">
              <w:rPr>
                <w:szCs w:val="28"/>
              </w:rPr>
              <w:t>.</w:t>
            </w:r>
          </w:p>
        </w:tc>
      </w:tr>
      <w:tr w:rsidR="00D35409" w:rsidRPr="00BF0B79" w:rsidTr="00E42077">
        <w:tc>
          <w:tcPr>
            <w:tcW w:w="992" w:type="pct"/>
            <w:gridSpan w:val="2"/>
          </w:tcPr>
          <w:p w:rsidR="00D35409" w:rsidRPr="00BF0B79" w:rsidRDefault="00D35409" w:rsidP="002104AE">
            <w:pPr>
              <w:jc w:val="both"/>
              <w:rPr>
                <w:i/>
              </w:rPr>
            </w:pPr>
            <w:r w:rsidRPr="00BF0B79">
              <w:rPr>
                <w:bCs/>
              </w:rPr>
              <w:t>Срок и порядок оплаты</w:t>
            </w:r>
          </w:p>
        </w:tc>
        <w:tc>
          <w:tcPr>
            <w:tcW w:w="4008" w:type="pct"/>
            <w:gridSpan w:val="8"/>
          </w:tcPr>
          <w:p w:rsidR="00925BEB" w:rsidRPr="00925BEB" w:rsidRDefault="00925BEB" w:rsidP="00925BEB">
            <w:pPr>
              <w:jc w:val="both"/>
              <w:rPr>
                <w:bCs/>
              </w:rPr>
            </w:pPr>
            <w:r w:rsidRPr="00925BEB">
              <w:rPr>
                <w:bCs/>
              </w:rPr>
              <w:t xml:space="preserve">Оплата оказанных услуг производится заказчиком в течение 45 (сорока пяти) календарных дней с даты получения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 </w:t>
            </w:r>
          </w:p>
          <w:p w:rsidR="00925BEB" w:rsidRPr="00925BEB" w:rsidRDefault="00925BEB" w:rsidP="00925BEB">
            <w:pPr>
              <w:jc w:val="both"/>
              <w:rPr>
                <w:bCs/>
              </w:rPr>
            </w:pPr>
            <w:r w:rsidRPr="00925BEB">
              <w:rPr>
                <w:bCs/>
              </w:rPr>
              <w:t xml:space="preserve">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поставленных товаров (выполненных работ, оказанных услуг) по договору (отдельному этапу договора), заключенному по результатам закупки с </w:t>
            </w:r>
            <w:r w:rsidRPr="00925BEB">
              <w:rPr>
                <w:bCs/>
              </w:rPr>
              <w:lastRenderedPageBreak/>
              <w:t>субъектом малого и среднего предпринимательства, должен составлять не более 30 календарных дней со дня подписания заказчиком документа о приемке товара (выполнении работы, оказании услуги) по договору (отдельному этапу договора).</w:t>
            </w:r>
          </w:p>
          <w:p w:rsidR="000140D3" w:rsidRPr="00BF0B79" w:rsidRDefault="00925BEB" w:rsidP="00925BEB">
            <w:pPr>
              <w:jc w:val="both"/>
              <w:rPr>
                <w:i/>
                <w:sz w:val="28"/>
                <w:szCs w:val="28"/>
              </w:rPr>
            </w:pPr>
            <w:r w:rsidRPr="00925BEB">
              <w:rPr>
                <w:bCs/>
              </w:rPr>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E42077" w:rsidRPr="00BF0B79" w:rsidTr="00E42077">
        <w:tc>
          <w:tcPr>
            <w:tcW w:w="5000" w:type="pct"/>
            <w:gridSpan w:val="10"/>
          </w:tcPr>
          <w:p w:rsidR="00E42077" w:rsidRPr="00BF0B79" w:rsidRDefault="00E42077" w:rsidP="00813C7F">
            <w:pPr>
              <w:jc w:val="both"/>
              <w:rPr>
                <w:i/>
                <w:sz w:val="28"/>
                <w:szCs w:val="28"/>
              </w:rPr>
            </w:pPr>
            <w:r w:rsidRPr="00BF0B79">
              <w:rPr>
                <w:b/>
                <w:bCs/>
                <w:sz w:val="28"/>
                <w:szCs w:val="28"/>
              </w:rPr>
              <w:lastRenderedPageBreak/>
              <w:t xml:space="preserve">6. </w:t>
            </w:r>
            <w:r>
              <w:rPr>
                <w:b/>
                <w:bCs/>
                <w:sz w:val="28"/>
                <w:szCs w:val="28"/>
              </w:rPr>
              <w:t>Иные требования</w:t>
            </w:r>
          </w:p>
        </w:tc>
      </w:tr>
      <w:tr w:rsidR="00E42077" w:rsidRPr="00BF0B79" w:rsidTr="00E42077">
        <w:tc>
          <w:tcPr>
            <w:tcW w:w="5000" w:type="pct"/>
            <w:gridSpan w:val="10"/>
          </w:tcPr>
          <w:p w:rsidR="00E42077" w:rsidRPr="00D35409" w:rsidRDefault="00E42077" w:rsidP="00813C7F">
            <w:pPr>
              <w:jc w:val="both"/>
              <w:rPr>
                <w:bCs/>
              </w:rPr>
            </w:pPr>
            <w:r w:rsidRPr="00D35409">
              <w:rPr>
                <w:bCs/>
              </w:rPr>
              <w:t>Не предусмотрены</w:t>
            </w:r>
            <w:r w:rsidR="00D35409">
              <w:rPr>
                <w:bCs/>
              </w:rPr>
              <w:t>.</w:t>
            </w:r>
          </w:p>
        </w:tc>
      </w:tr>
      <w:tr w:rsidR="00E42077" w:rsidRPr="00BF0B79" w:rsidTr="00E42077">
        <w:tc>
          <w:tcPr>
            <w:tcW w:w="5000" w:type="pct"/>
            <w:gridSpan w:val="10"/>
          </w:tcPr>
          <w:p w:rsidR="00E42077" w:rsidRPr="00BF0B79" w:rsidRDefault="00E42077" w:rsidP="007E7140">
            <w:pPr>
              <w:jc w:val="both"/>
              <w:rPr>
                <w:b/>
                <w:sz w:val="28"/>
                <w:szCs w:val="28"/>
              </w:rPr>
            </w:pPr>
            <w:r w:rsidRPr="00BF0B79">
              <w:rPr>
                <w:b/>
                <w:sz w:val="28"/>
                <w:szCs w:val="28"/>
              </w:rPr>
              <w:t>7. Расчет стоимости услуг за единицу</w:t>
            </w:r>
          </w:p>
        </w:tc>
      </w:tr>
      <w:tr w:rsidR="00D35409" w:rsidRPr="00BF0B79" w:rsidTr="00E42077">
        <w:tc>
          <w:tcPr>
            <w:tcW w:w="5000" w:type="pct"/>
            <w:gridSpan w:val="10"/>
          </w:tcPr>
          <w:p w:rsidR="00D35409" w:rsidRPr="007872F5" w:rsidRDefault="00D35409" w:rsidP="00EB5DB6">
            <w:pPr>
              <w:jc w:val="both"/>
              <w:rPr>
                <w:bCs/>
              </w:rPr>
            </w:pPr>
            <w:r>
              <w:rPr>
                <w:bCs/>
              </w:rPr>
              <w:t>Цена за единицу</w:t>
            </w:r>
            <w:r w:rsidRPr="00D71BCE">
              <w:rPr>
                <w:bCs/>
              </w:rPr>
              <w:t xml:space="preserve"> каждого наименования услуг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w:t>
            </w:r>
            <w:r>
              <w:rPr>
                <w:bCs/>
              </w:rPr>
              <w:t>.</w:t>
            </w:r>
          </w:p>
        </w:tc>
      </w:tr>
    </w:tbl>
    <w:p w:rsidR="001C7BB8" w:rsidRDefault="001C7BB8" w:rsidP="001C7BB8">
      <w:pPr>
        <w:rPr>
          <w:bCs/>
          <w:sz w:val="28"/>
          <w:szCs w:val="28"/>
        </w:rPr>
      </w:pPr>
    </w:p>
    <w:p w:rsidR="00D35409" w:rsidRDefault="00D35409" w:rsidP="001C7BB8">
      <w:pPr>
        <w:rPr>
          <w:bCs/>
          <w:sz w:val="28"/>
          <w:szCs w:val="28"/>
        </w:rPr>
      </w:pPr>
    </w:p>
    <w:p w:rsidR="00D35409" w:rsidRPr="00D35409" w:rsidRDefault="00D35409" w:rsidP="001C7BB8">
      <w:pPr>
        <w:rPr>
          <w:bCs/>
          <w:sz w:val="28"/>
          <w:szCs w:val="28"/>
        </w:rPr>
      </w:pPr>
    </w:p>
    <w:p w:rsidR="001C7BB8" w:rsidRPr="000A09E7" w:rsidRDefault="001C7BB8" w:rsidP="001C7BB8">
      <w:pPr>
        <w:rPr>
          <w:sz w:val="28"/>
          <w:szCs w:val="28"/>
        </w:rPr>
      </w:pPr>
      <w:r>
        <w:rPr>
          <w:sz w:val="28"/>
          <w:szCs w:val="28"/>
        </w:rPr>
        <w:br w:type="page"/>
      </w:r>
    </w:p>
    <w:p w:rsidR="001C7BB8" w:rsidRDefault="001C7BB8" w:rsidP="001C7BB8">
      <w:pPr>
        <w:pStyle w:val="a6"/>
        <w:ind w:left="5670"/>
        <w:jc w:val="both"/>
        <w:rPr>
          <w:color w:val="000000"/>
          <w:sz w:val="28"/>
          <w:szCs w:val="28"/>
        </w:rPr>
        <w:sectPr w:rsidR="001C7BB8" w:rsidSect="00044C3D">
          <w:pgSz w:w="16838" w:h="11906" w:orient="landscape"/>
          <w:pgMar w:top="1701" w:right="1134" w:bottom="851" w:left="1134" w:header="709" w:footer="709" w:gutter="0"/>
          <w:cols w:space="708"/>
          <w:docGrid w:linePitch="360"/>
        </w:sectPr>
      </w:pPr>
    </w:p>
    <w:p w:rsidR="001C7BB8" w:rsidRPr="00EA036C" w:rsidRDefault="001C7BB8" w:rsidP="001C7BB8">
      <w:pPr>
        <w:pStyle w:val="a6"/>
        <w:ind w:left="5670"/>
        <w:jc w:val="both"/>
        <w:rPr>
          <w:color w:val="000000"/>
          <w:sz w:val="28"/>
          <w:szCs w:val="28"/>
        </w:rPr>
      </w:pPr>
      <w:r w:rsidRPr="00EA036C">
        <w:rPr>
          <w:color w:val="000000"/>
          <w:sz w:val="28"/>
          <w:szCs w:val="28"/>
        </w:rPr>
        <w:lastRenderedPageBreak/>
        <w:t xml:space="preserve">Приложение № </w:t>
      </w:r>
      <w:r w:rsidR="00206D72">
        <w:rPr>
          <w:color w:val="000000"/>
          <w:sz w:val="28"/>
          <w:szCs w:val="28"/>
        </w:rPr>
        <w:t>1.</w:t>
      </w:r>
      <w:r>
        <w:rPr>
          <w:color w:val="000000"/>
          <w:sz w:val="28"/>
          <w:szCs w:val="28"/>
        </w:rPr>
        <w:t>2</w:t>
      </w:r>
    </w:p>
    <w:p w:rsidR="001C7BB8" w:rsidRPr="00EA036C" w:rsidRDefault="001C7BB8" w:rsidP="001C7BB8">
      <w:pPr>
        <w:pStyle w:val="a6"/>
        <w:ind w:left="5670"/>
        <w:jc w:val="both"/>
        <w:rPr>
          <w:color w:val="000000"/>
          <w:sz w:val="28"/>
          <w:szCs w:val="28"/>
        </w:rPr>
      </w:pPr>
      <w:r w:rsidRPr="00EA036C">
        <w:rPr>
          <w:color w:val="000000"/>
          <w:sz w:val="28"/>
          <w:szCs w:val="28"/>
        </w:rPr>
        <w:t>к аукционной документации</w:t>
      </w:r>
    </w:p>
    <w:p w:rsidR="001C7BB8" w:rsidRDefault="001C7BB8" w:rsidP="001C7BB8">
      <w:pPr>
        <w:pStyle w:val="a6"/>
        <w:ind w:left="5670"/>
        <w:jc w:val="both"/>
        <w:rPr>
          <w:color w:val="000000"/>
          <w:sz w:val="28"/>
          <w:szCs w:val="28"/>
        </w:rPr>
      </w:pPr>
    </w:p>
    <w:p w:rsidR="00143D0C" w:rsidRPr="00143D0C" w:rsidRDefault="00143D0C" w:rsidP="00143D0C">
      <w:pPr>
        <w:ind w:firstLine="720"/>
        <w:jc w:val="center"/>
        <w:rPr>
          <w:b/>
        </w:rPr>
      </w:pPr>
      <w:r w:rsidRPr="00143D0C">
        <w:rPr>
          <w:b/>
        </w:rPr>
        <w:t>ДОГОВОР №</w:t>
      </w:r>
      <w:r w:rsidRPr="00143D0C">
        <w:rPr>
          <w:u w:val="single"/>
        </w:rPr>
        <w:t xml:space="preserve"> </w:t>
      </w:r>
    </w:p>
    <w:p w:rsidR="00143D0C" w:rsidRPr="00143D0C" w:rsidRDefault="00143D0C" w:rsidP="00143D0C">
      <w:pPr>
        <w:ind w:firstLine="720"/>
        <w:jc w:val="center"/>
        <w:rPr>
          <w:b/>
        </w:rPr>
      </w:pPr>
      <w:r w:rsidRPr="00143D0C">
        <w:rPr>
          <w:b/>
        </w:rPr>
        <w:t>на оказание услуг по обработке и передаче фискальных данных</w:t>
      </w:r>
    </w:p>
    <w:p w:rsidR="00143D0C" w:rsidRPr="00143D0C" w:rsidRDefault="00143D0C" w:rsidP="00143D0C">
      <w:pPr>
        <w:tabs>
          <w:tab w:val="left" w:pos="6804"/>
        </w:tabs>
        <w:jc w:val="right"/>
      </w:pPr>
    </w:p>
    <w:p w:rsidR="00143D0C" w:rsidRPr="00143D0C" w:rsidRDefault="00143D0C" w:rsidP="00143D0C">
      <w:pPr>
        <w:tabs>
          <w:tab w:val="left" w:pos="6804"/>
        </w:tabs>
        <w:jc w:val="both"/>
      </w:pPr>
      <w:r w:rsidRPr="00143D0C">
        <w:t>г. Южно-Сахалинск                                                                       «</w:t>
      </w:r>
      <w:r w:rsidRPr="00143D0C">
        <w:rPr>
          <w:u w:val="single"/>
        </w:rPr>
        <w:t>____</w:t>
      </w:r>
      <w:r w:rsidRPr="00143D0C">
        <w:t>»</w:t>
      </w:r>
      <w:r w:rsidRPr="00143D0C">
        <w:rPr>
          <w:u w:val="single"/>
        </w:rPr>
        <w:t xml:space="preserve">_____________ </w:t>
      </w:r>
      <w:r w:rsidRPr="00143D0C">
        <w:t>2019 г.</w:t>
      </w:r>
    </w:p>
    <w:p w:rsidR="00143D0C" w:rsidRPr="00143D0C" w:rsidRDefault="00143D0C" w:rsidP="00143D0C">
      <w:pPr>
        <w:ind w:firstLine="720"/>
        <w:jc w:val="both"/>
      </w:pPr>
    </w:p>
    <w:p w:rsidR="00143D0C" w:rsidRPr="00143D0C" w:rsidRDefault="00143D0C" w:rsidP="00143D0C">
      <w:pPr>
        <w:ind w:firstLine="720"/>
        <w:jc w:val="both"/>
      </w:pPr>
      <w:r w:rsidRPr="00143D0C">
        <w:t>Акционерное общество «Пассажирская компания «Сахалин» (АО «ПКС»), именуемое в дальнейшем «Заказчик», в лице Генерального директора Костыренко Дмитрия Алексеевича, действующего на основании Устава, с одной стороны, и</w:t>
      </w:r>
    </w:p>
    <w:p w:rsidR="00143D0C" w:rsidRPr="00143D0C" w:rsidRDefault="00143D0C" w:rsidP="00143D0C">
      <w:pPr>
        <w:ind w:firstLine="720"/>
        <w:jc w:val="both"/>
      </w:pPr>
      <w:r w:rsidRPr="00143D0C">
        <w:t xml:space="preserve">__________________________, именуемое в дальнейшем «Оператор фискальных данных», в лице ____________________, действующего на основании </w:t>
      </w:r>
      <w:r w:rsidRPr="00143D0C">
        <w:rPr>
          <w:u w:val="single"/>
        </w:rPr>
        <w:t>____________</w:t>
      </w:r>
      <w:r w:rsidRPr="00143D0C">
        <w:t>, с другой стороны, заключили настоящий Договор (в дальнейшем – «Договор») о нижеследующем:</w:t>
      </w:r>
    </w:p>
    <w:p w:rsidR="00143D0C" w:rsidRPr="00143D0C" w:rsidRDefault="00143D0C" w:rsidP="00143D0C">
      <w:pPr>
        <w:ind w:firstLine="720"/>
        <w:jc w:val="both"/>
        <w:rPr>
          <w:rFonts w:eastAsia="Calibri"/>
        </w:rPr>
      </w:pPr>
    </w:p>
    <w:p w:rsidR="00143D0C" w:rsidRPr="00143D0C" w:rsidRDefault="00143D0C" w:rsidP="007664A4">
      <w:pPr>
        <w:numPr>
          <w:ilvl w:val="0"/>
          <w:numId w:val="5"/>
        </w:numPr>
        <w:tabs>
          <w:tab w:val="left" w:pos="426"/>
        </w:tabs>
        <w:ind w:left="0" w:firstLine="0"/>
        <w:jc w:val="center"/>
        <w:rPr>
          <w:b/>
        </w:rPr>
      </w:pPr>
      <w:r w:rsidRPr="00143D0C">
        <w:rPr>
          <w:b/>
        </w:rPr>
        <w:t>Предмет Договора</w:t>
      </w:r>
    </w:p>
    <w:p w:rsidR="00143D0C" w:rsidRPr="00143D0C" w:rsidRDefault="00143D0C" w:rsidP="007664A4">
      <w:pPr>
        <w:numPr>
          <w:ilvl w:val="1"/>
          <w:numId w:val="6"/>
        </w:numPr>
        <w:ind w:left="0" w:firstLine="709"/>
        <w:jc w:val="both"/>
        <w:rPr>
          <w:rFonts w:eastAsia="Calibri"/>
        </w:rPr>
      </w:pPr>
      <w:r w:rsidRPr="00143D0C">
        <w:rPr>
          <w:rFonts w:eastAsia="Calibri"/>
        </w:rPr>
        <w:t>Оператор фискальных данных (далее Оператор или ОФД) обязуется оказывать услуги по обеспечению приема, обработки и передачи фискальных данных с каждой единицы контрольно-кассовой техники (далее – ККТ) Заказчика в адрес налоговых органов на условиях, изложенных в настоящем Договоре (далее – Услуги), а Заказчик обязуется принять и оплатить оказанные услуги в соответствии с условиями настоящего Договора.</w:t>
      </w:r>
    </w:p>
    <w:p w:rsidR="00143D0C" w:rsidRPr="00143D0C" w:rsidRDefault="00143D0C" w:rsidP="007664A4">
      <w:pPr>
        <w:widowControl w:val="0"/>
        <w:numPr>
          <w:ilvl w:val="1"/>
          <w:numId w:val="6"/>
        </w:numPr>
        <w:ind w:left="0" w:firstLine="709"/>
        <w:contextualSpacing/>
        <w:jc w:val="both"/>
      </w:pPr>
      <w:r w:rsidRPr="00143D0C">
        <w:t>Указанные в п. 1.1. настоящего Договора услуги должны быть оказаны Оператором в соответствии с Приложением №1 («Техническое задание»), прилагаемым к настоящему Договору и являющимся его неотъемлемой частью.</w:t>
      </w:r>
    </w:p>
    <w:p w:rsidR="00143D0C" w:rsidRPr="00143D0C" w:rsidRDefault="00143D0C" w:rsidP="007664A4">
      <w:pPr>
        <w:widowControl w:val="0"/>
        <w:numPr>
          <w:ilvl w:val="1"/>
          <w:numId w:val="6"/>
        </w:numPr>
        <w:ind w:left="0" w:firstLine="709"/>
        <w:contextualSpacing/>
        <w:jc w:val="both"/>
      </w:pPr>
      <w:r w:rsidRPr="00143D0C">
        <w:t>Оператор оказывает услуги на основании Разрешения на обработку фискальных данных № ___ от ____, выданного Федеральной налоговой службой.</w:t>
      </w:r>
    </w:p>
    <w:p w:rsidR="00143D0C" w:rsidRPr="00143D0C" w:rsidRDefault="00143D0C" w:rsidP="00143D0C">
      <w:pPr>
        <w:ind w:firstLine="720"/>
        <w:jc w:val="both"/>
        <w:rPr>
          <w:rFonts w:eastAsia="Calibri"/>
        </w:rPr>
      </w:pPr>
    </w:p>
    <w:p w:rsidR="00143D0C" w:rsidRPr="00143D0C" w:rsidRDefault="00143D0C" w:rsidP="007664A4">
      <w:pPr>
        <w:numPr>
          <w:ilvl w:val="0"/>
          <w:numId w:val="6"/>
        </w:numPr>
        <w:tabs>
          <w:tab w:val="left" w:pos="426"/>
        </w:tabs>
        <w:ind w:left="0" w:firstLine="0"/>
        <w:jc w:val="center"/>
        <w:rPr>
          <w:b/>
        </w:rPr>
      </w:pPr>
      <w:r w:rsidRPr="00143D0C">
        <w:rPr>
          <w:b/>
        </w:rPr>
        <w:t>Обязанности и права Оператора</w:t>
      </w:r>
    </w:p>
    <w:p w:rsidR="00143D0C" w:rsidRPr="00143D0C" w:rsidRDefault="00143D0C" w:rsidP="00143D0C">
      <w:pPr>
        <w:widowControl w:val="0"/>
        <w:ind w:firstLine="709"/>
        <w:jc w:val="both"/>
      </w:pPr>
      <w:r w:rsidRPr="00143D0C">
        <w:t>Качество, уровень услуг, оказываемых ОФД в рамках настоящего Договора (в том числе используемые ОФД технические средства) должны  соответствовать требованиям, установленным  в Приложении № 1 настоящего Договора.</w:t>
      </w:r>
    </w:p>
    <w:p w:rsidR="00143D0C" w:rsidRPr="00143D0C" w:rsidRDefault="00143D0C" w:rsidP="007664A4">
      <w:pPr>
        <w:numPr>
          <w:ilvl w:val="1"/>
          <w:numId w:val="6"/>
        </w:numPr>
        <w:ind w:left="0" w:firstLine="709"/>
        <w:jc w:val="both"/>
        <w:rPr>
          <w:rFonts w:eastAsia="Calibri"/>
        </w:rPr>
      </w:pPr>
      <w:r w:rsidRPr="00143D0C">
        <w:rPr>
          <w:rFonts w:eastAsia="Calibri"/>
        </w:rPr>
        <w:t>Оператор обязан:</w:t>
      </w:r>
    </w:p>
    <w:p w:rsidR="00143D0C" w:rsidRPr="00143D0C" w:rsidRDefault="00143D0C" w:rsidP="007664A4">
      <w:pPr>
        <w:numPr>
          <w:ilvl w:val="0"/>
          <w:numId w:val="7"/>
        </w:numPr>
        <w:ind w:left="0" w:firstLine="709"/>
        <w:jc w:val="both"/>
        <w:rPr>
          <w:rFonts w:eastAsia="Calibri"/>
        </w:rPr>
      </w:pPr>
      <w:r w:rsidRPr="00143D0C">
        <w:rPr>
          <w:rFonts w:eastAsia="Calibri"/>
        </w:rPr>
        <w:t>иметь разрешение на обработку фискальных данных;</w:t>
      </w:r>
    </w:p>
    <w:p w:rsidR="00143D0C" w:rsidRPr="00143D0C" w:rsidRDefault="00143D0C" w:rsidP="007664A4">
      <w:pPr>
        <w:numPr>
          <w:ilvl w:val="0"/>
          <w:numId w:val="7"/>
        </w:numPr>
        <w:ind w:left="0" w:firstLine="709"/>
        <w:jc w:val="both"/>
        <w:rPr>
          <w:rFonts w:eastAsia="Calibri"/>
        </w:rPr>
      </w:pPr>
      <w:r w:rsidRPr="00143D0C">
        <w:rPr>
          <w:rFonts w:eastAsia="Calibri"/>
        </w:rPr>
        <w:t>иметь документы, выданные федеральным органом, подтверждающие соответствие установленным требованиям используемых средств формирования фискального признака и средств проверки фискального признака;</w:t>
      </w:r>
    </w:p>
    <w:p w:rsidR="00143D0C" w:rsidRPr="00143D0C" w:rsidRDefault="00143D0C" w:rsidP="007664A4">
      <w:pPr>
        <w:numPr>
          <w:ilvl w:val="0"/>
          <w:numId w:val="7"/>
        </w:numPr>
        <w:ind w:left="0" w:firstLine="709"/>
        <w:jc w:val="both"/>
        <w:rPr>
          <w:rFonts w:eastAsia="Calibri"/>
        </w:rPr>
      </w:pPr>
      <w:r w:rsidRPr="00143D0C">
        <w:rPr>
          <w:rFonts w:eastAsia="Calibri"/>
        </w:rPr>
        <w:t xml:space="preserve">иметь выписки, выданные федеральным органом исполнительной власти в области обеспечения безопасности, из заключений экспертизы результатов оценки влияния технических средств соискателя разрешения на средства формирования фискального признака и средства проверки фискального признака, используемые соискателем, даты и номера; </w:t>
      </w:r>
    </w:p>
    <w:p w:rsidR="00143D0C" w:rsidRPr="00143D0C" w:rsidRDefault="00143D0C" w:rsidP="007664A4">
      <w:pPr>
        <w:numPr>
          <w:ilvl w:val="0"/>
          <w:numId w:val="7"/>
        </w:numPr>
        <w:ind w:left="0" w:firstLine="709"/>
        <w:jc w:val="both"/>
        <w:rPr>
          <w:rFonts w:eastAsia="Calibri"/>
        </w:rPr>
      </w:pPr>
      <w:r w:rsidRPr="00143D0C">
        <w:rPr>
          <w:rFonts w:eastAsia="Calibri"/>
        </w:rPr>
        <w:t>иметь лицензии на осуществление деятельности по оказанию услуг связи и деятельности по технической защите конфиденциальной информации:</w:t>
      </w:r>
    </w:p>
    <w:p w:rsidR="00143D0C" w:rsidRPr="00143D0C" w:rsidRDefault="00143D0C" w:rsidP="007664A4">
      <w:pPr>
        <w:numPr>
          <w:ilvl w:val="0"/>
          <w:numId w:val="7"/>
        </w:numPr>
        <w:ind w:left="0" w:firstLine="709"/>
        <w:jc w:val="both"/>
        <w:rPr>
          <w:rFonts w:eastAsia="Calibri"/>
        </w:rPr>
      </w:pPr>
      <w:r w:rsidRPr="00143D0C">
        <w:rPr>
          <w:rFonts w:eastAsia="Calibri"/>
        </w:rPr>
        <w:t>Лицензия на предоставление услуг связи по передаче данных, информационных технологий и массовых коммуникаций;</w:t>
      </w:r>
    </w:p>
    <w:p w:rsidR="00143D0C" w:rsidRPr="00143D0C" w:rsidRDefault="00143D0C" w:rsidP="007664A4">
      <w:pPr>
        <w:numPr>
          <w:ilvl w:val="0"/>
          <w:numId w:val="7"/>
        </w:numPr>
        <w:ind w:left="0" w:firstLine="709"/>
        <w:jc w:val="both"/>
        <w:rPr>
          <w:rFonts w:eastAsia="Calibri"/>
          <w:sz w:val="20"/>
          <w:szCs w:val="20"/>
        </w:rPr>
      </w:pPr>
      <w:r w:rsidRPr="00143D0C">
        <w:rPr>
          <w:rFonts w:eastAsia="Calibri"/>
        </w:rPr>
        <w:t xml:space="preserve">Лицензия Федеральной </w:t>
      </w:r>
      <w:hyperlink r:id="rId9" w:history="1">
        <w:r w:rsidRPr="00143D0C">
          <w:rPr>
            <w:rFonts w:eastAsia="Calibri"/>
          </w:rPr>
          <w:t>службы</w:t>
        </w:r>
      </w:hyperlink>
      <w:r w:rsidRPr="00143D0C">
        <w:rPr>
          <w:rFonts w:eastAsia="Calibri"/>
        </w:rPr>
        <w:t xml:space="preserve"> по техническому и экспортному контролю на деятельность по технической защите конфиденциальной информации, разрешающую осуществлять работы и оказывать услуги предусмотренные, подпунктами б), г), - е) пункта 4 Положения о лицензировании;</w:t>
      </w:r>
    </w:p>
    <w:p w:rsidR="00143D0C" w:rsidRPr="00143D0C" w:rsidRDefault="00143D0C" w:rsidP="007664A4">
      <w:pPr>
        <w:numPr>
          <w:ilvl w:val="0"/>
          <w:numId w:val="7"/>
        </w:numPr>
        <w:ind w:left="0" w:firstLine="709"/>
        <w:jc w:val="both"/>
        <w:rPr>
          <w:rFonts w:eastAsia="Calibri"/>
        </w:rPr>
      </w:pPr>
      <w:r w:rsidRPr="00143D0C">
        <w:rPr>
          <w:rFonts w:eastAsia="Calibri"/>
        </w:rPr>
        <w:lastRenderedPageBreak/>
        <w:t>иметь на праве собственности или на праве аренды размещенные на территории Российской Федерации объекты недвижимости (здания, сооружения, помещения), технические средства, осуществляющие обработку фискальных данных, и на праве собственности средства формирования и проверки фискального признака;</w:t>
      </w:r>
    </w:p>
    <w:p w:rsidR="00143D0C" w:rsidRPr="00143D0C" w:rsidRDefault="00143D0C" w:rsidP="007664A4">
      <w:pPr>
        <w:numPr>
          <w:ilvl w:val="0"/>
          <w:numId w:val="7"/>
        </w:numPr>
        <w:ind w:left="0" w:firstLine="709"/>
        <w:jc w:val="both"/>
        <w:rPr>
          <w:rFonts w:eastAsia="Calibri"/>
        </w:rPr>
      </w:pPr>
      <w:r w:rsidRPr="00143D0C">
        <w:rPr>
          <w:rFonts w:eastAsia="Calibri"/>
        </w:rPr>
        <w:t>самостоятельно и на постоянной основе осуществлять обработку фискальных данных в режиме реального времени в порядке, установленном законодательством Российской Федерации о применении контрольно-кассовой техники;</w:t>
      </w:r>
    </w:p>
    <w:p w:rsidR="00143D0C" w:rsidRPr="00143D0C" w:rsidRDefault="00143D0C" w:rsidP="007664A4">
      <w:pPr>
        <w:numPr>
          <w:ilvl w:val="0"/>
          <w:numId w:val="7"/>
        </w:numPr>
        <w:ind w:left="0" w:firstLine="709"/>
        <w:jc w:val="both"/>
        <w:rPr>
          <w:rFonts w:eastAsia="Calibri"/>
        </w:rPr>
      </w:pPr>
      <w:r w:rsidRPr="00143D0C">
        <w:rPr>
          <w:rFonts w:eastAsia="Calibri"/>
        </w:rPr>
        <w:t>осуществлять передачу в адрес налогового органа фискальных данных в порядке, установленном уполномоченным органом, а также обеспечение в порядке, установленном уполномоченным органом, налоговому органу доступа к фискальным данным в режиме реального времени и представления фискальных данных налоговому органу по его запросу;</w:t>
      </w:r>
    </w:p>
    <w:p w:rsidR="00143D0C" w:rsidRPr="00143D0C" w:rsidRDefault="00143D0C" w:rsidP="007664A4">
      <w:pPr>
        <w:numPr>
          <w:ilvl w:val="0"/>
          <w:numId w:val="7"/>
        </w:numPr>
        <w:ind w:left="0" w:firstLine="709"/>
        <w:jc w:val="both"/>
        <w:rPr>
          <w:rFonts w:eastAsia="Calibri"/>
        </w:rPr>
      </w:pPr>
      <w:r w:rsidRPr="00143D0C">
        <w:rPr>
          <w:rFonts w:eastAsia="Calibri"/>
        </w:rPr>
        <w:t>обеспечивать бесперебойность обработки фискальных данных;</w:t>
      </w:r>
    </w:p>
    <w:p w:rsidR="00143D0C" w:rsidRPr="00143D0C" w:rsidRDefault="00143D0C" w:rsidP="007664A4">
      <w:pPr>
        <w:numPr>
          <w:ilvl w:val="0"/>
          <w:numId w:val="7"/>
        </w:numPr>
        <w:ind w:left="0" w:firstLine="709"/>
        <w:jc w:val="both"/>
        <w:rPr>
          <w:rFonts w:eastAsia="Calibri"/>
        </w:rPr>
      </w:pPr>
      <w:r w:rsidRPr="00143D0C">
        <w:rPr>
          <w:rFonts w:eastAsia="Calibri"/>
        </w:rPr>
        <w:t>обеспечивать конфиденциальность фискальных данных. При этом передача фискальных данных налоговым органам не признается нарушением конфиденциальности;</w:t>
      </w:r>
    </w:p>
    <w:p w:rsidR="00143D0C" w:rsidRPr="00143D0C" w:rsidRDefault="00143D0C" w:rsidP="007664A4">
      <w:pPr>
        <w:numPr>
          <w:ilvl w:val="0"/>
          <w:numId w:val="7"/>
        </w:numPr>
        <w:ind w:left="0" w:firstLine="709"/>
        <w:jc w:val="both"/>
        <w:rPr>
          <w:rFonts w:eastAsia="Calibri"/>
          <w:sz w:val="20"/>
          <w:szCs w:val="20"/>
        </w:rPr>
      </w:pPr>
      <w:r w:rsidRPr="00143D0C">
        <w:rPr>
          <w:rFonts w:eastAsia="Calibri"/>
        </w:rPr>
        <w:t>обеспечивать, идентификацию и запись в не корректируемом виде фискальных данных, а также их хранение в течение не менее 5 лет с даты их записи;</w:t>
      </w:r>
    </w:p>
    <w:p w:rsidR="00143D0C" w:rsidRPr="00143D0C" w:rsidRDefault="00143D0C" w:rsidP="007664A4">
      <w:pPr>
        <w:numPr>
          <w:ilvl w:val="0"/>
          <w:numId w:val="7"/>
        </w:numPr>
        <w:ind w:left="0" w:firstLine="709"/>
        <w:jc w:val="both"/>
        <w:rPr>
          <w:rFonts w:eastAsia="Calibri"/>
        </w:rPr>
      </w:pPr>
      <w:r w:rsidRPr="00143D0C">
        <w:rPr>
          <w:rFonts w:eastAsia="Calibri"/>
        </w:rPr>
        <w:t>обеспечивать защиту фискальных данных и иных сведений, полученных им от пользователей контрольно-кассовой техники, покупателей и налоговых органов, в соответствии с Федеральным законом РФ от 27.07.2006 № 149-ФЗ «Об информации, информационных технологиях и о защите информации»;</w:t>
      </w:r>
    </w:p>
    <w:p w:rsidR="00143D0C" w:rsidRPr="00143D0C" w:rsidRDefault="00143D0C" w:rsidP="007664A4">
      <w:pPr>
        <w:numPr>
          <w:ilvl w:val="0"/>
          <w:numId w:val="7"/>
        </w:numPr>
        <w:ind w:left="0" w:firstLine="709"/>
        <w:jc w:val="both"/>
        <w:rPr>
          <w:rFonts w:eastAsia="Calibri"/>
        </w:rPr>
      </w:pPr>
      <w:r w:rsidRPr="00143D0C">
        <w:rPr>
          <w:rFonts w:eastAsia="Calibri"/>
        </w:rPr>
        <w:t>исключать возможность модификации (корректировки), обезличивания, блокирования, удаления и уничтожения фискальных данных при их обработке;</w:t>
      </w:r>
    </w:p>
    <w:p w:rsidR="00143D0C" w:rsidRPr="00143D0C" w:rsidRDefault="00143D0C" w:rsidP="007664A4">
      <w:pPr>
        <w:numPr>
          <w:ilvl w:val="0"/>
          <w:numId w:val="7"/>
        </w:numPr>
        <w:ind w:left="0" w:firstLine="709"/>
        <w:jc w:val="both"/>
        <w:rPr>
          <w:rFonts w:eastAsia="Calibri"/>
        </w:rPr>
      </w:pPr>
      <w:r w:rsidRPr="00143D0C">
        <w:rPr>
          <w:rFonts w:eastAsia="Calibri"/>
        </w:rPr>
        <w:t>обеспечивать через сеть Интернет по обращению покупателя (клиента) возможность проверки факта применения контрольно-кассовой техники организацией или индивидуальным предпринимателем при осуществлении расчета с покупателем (клиентом) и предоставления в установленном порядке этому покупателю (клиенту) кассового чека или бланка строгой отчетности по такому расчету в электронной форме, а также возможности проверки их достоверности;</w:t>
      </w:r>
    </w:p>
    <w:p w:rsidR="00143D0C" w:rsidRPr="00143D0C" w:rsidRDefault="00143D0C" w:rsidP="007664A4">
      <w:pPr>
        <w:numPr>
          <w:ilvl w:val="0"/>
          <w:numId w:val="7"/>
        </w:numPr>
        <w:ind w:left="0" w:firstLine="709"/>
        <w:jc w:val="both"/>
        <w:rPr>
          <w:rFonts w:eastAsia="Calibri"/>
        </w:rPr>
      </w:pPr>
      <w:r w:rsidRPr="00143D0C">
        <w:rPr>
          <w:rFonts w:eastAsia="Calibri"/>
        </w:rPr>
        <w:t>осуществлять передачу покупателям (клиентам) кассовых чеков (бланков строгой отчетности) в электронной форме с указанием в качестве адреса электронной почты отправителя адреса электронной почты оператора фискальных данных;</w:t>
      </w:r>
    </w:p>
    <w:p w:rsidR="00143D0C" w:rsidRPr="00143D0C" w:rsidRDefault="00143D0C" w:rsidP="007664A4">
      <w:pPr>
        <w:numPr>
          <w:ilvl w:val="0"/>
          <w:numId w:val="7"/>
        </w:numPr>
        <w:ind w:left="0" w:firstLine="709"/>
        <w:jc w:val="both"/>
        <w:rPr>
          <w:rFonts w:eastAsia="Calibri"/>
        </w:rPr>
      </w:pPr>
      <w:r w:rsidRPr="00143D0C">
        <w:rPr>
          <w:rFonts w:eastAsia="Calibri"/>
        </w:rPr>
        <w:t>осуществлять резервирование базы фискальных данных и восстанавливать из резервных копий базы фискальных данных в случае их утраты;</w:t>
      </w:r>
    </w:p>
    <w:p w:rsidR="00143D0C" w:rsidRPr="00143D0C" w:rsidRDefault="00143D0C" w:rsidP="007664A4">
      <w:pPr>
        <w:numPr>
          <w:ilvl w:val="0"/>
          <w:numId w:val="7"/>
        </w:numPr>
        <w:ind w:left="0" w:firstLine="709"/>
        <w:jc w:val="both"/>
        <w:rPr>
          <w:rFonts w:eastAsia="Calibri"/>
        </w:rPr>
      </w:pPr>
      <w:r w:rsidRPr="00143D0C">
        <w:rPr>
          <w:rFonts w:eastAsia="Calibri"/>
        </w:rPr>
        <w:t>уничтожать фискальные данные по истечении пяти лет с даты их записи, если больший срок не установлен договором на обработку фискальных данных;</w:t>
      </w:r>
    </w:p>
    <w:p w:rsidR="00143D0C" w:rsidRPr="00143D0C" w:rsidRDefault="00143D0C" w:rsidP="007664A4">
      <w:pPr>
        <w:numPr>
          <w:ilvl w:val="0"/>
          <w:numId w:val="7"/>
        </w:numPr>
        <w:ind w:left="0" w:firstLine="709"/>
        <w:jc w:val="both"/>
        <w:rPr>
          <w:rFonts w:eastAsia="Calibri"/>
        </w:rPr>
      </w:pPr>
      <w:r w:rsidRPr="00143D0C">
        <w:rPr>
          <w:rFonts w:eastAsia="Calibri"/>
        </w:rPr>
        <w:t xml:space="preserve">иметь сайт в сети Интернет, электронный адрес которого включает доменное имя, принадлежащее оператору фискальных данных, на котором размещаются достоверные сведения о наименовании оператора фискальных данных, месте его нахождения, адрес электронной почты и номер контактного телефона оператора фискальных данных, доступный в круглосуточном режиме, а также сведения о разрешении оператора фискальных данных на обработку фискальных данных, типовая форма договора на обработку фискальных данных; </w:t>
      </w:r>
    </w:p>
    <w:p w:rsidR="00143D0C" w:rsidRPr="00143D0C" w:rsidRDefault="00143D0C" w:rsidP="007664A4">
      <w:pPr>
        <w:numPr>
          <w:ilvl w:val="0"/>
          <w:numId w:val="7"/>
        </w:numPr>
        <w:ind w:left="0" w:firstLine="709"/>
        <w:jc w:val="both"/>
        <w:rPr>
          <w:rFonts w:eastAsia="Calibri"/>
        </w:rPr>
      </w:pPr>
      <w:r w:rsidRPr="00143D0C">
        <w:rPr>
          <w:rFonts w:eastAsia="Calibri"/>
        </w:rPr>
        <w:t>вести учет договоров на обработку фискальных данных, а также уведомлять уполномоченный орган о заключении с пользователем указанного договора, либо о расторжении указанного договора, а также направлять в уполномоченный орган уведомление с уточненными сведениями в случае изменения сведений, указанных в договоре на обработку фискальных данных, в течение одного рабочего дня с даты заключения (изменения сведений, расторжения) указанных договоров;</w:t>
      </w:r>
    </w:p>
    <w:p w:rsidR="00143D0C" w:rsidRPr="00143D0C" w:rsidRDefault="00143D0C" w:rsidP="007664A4">
      <w:pPr>
        <w:numPr>
          <w:ilvl w:val="0"/>
          <w:numId w:val="7"/>
        </w:numPr>
        <w:ind w:left="0" w:firstLine="709"/>
        <w:jc w:val="both"/>
        <w:rPr>
          <w:rFonts w:eastAsia="Calibri"/>
        </w:rPr>
      </w:pPr>
      <w:r w:rsidRPr="00143D0C">
        <w:rPr>
          <w:rFonts w:eastAsia="Calibri"/>
        </w:rPr>
        <w:lastRenderedPageBreak/>
        <w:t>направлять незамедлительно после получения от пользователя фискального документа, не прошедшего проверку фискального признака соответствующего уведомления в форме электронного документа в налоговые органы;</w:t>
      </w:r>
    </w:p>
    <w:p w:rsidR="00143D0C" w:rsidRPr="00143D0C" w:rsidRDefault="00143D0C" w:rsidP="007664A4">
      <w:pPr>
        <w:numPr>
          <w:ilvl w:val="0"/>
          <w:numId w:val="7"/>
        </w:numPr>
        <w:ind w:left="0" w:firstLine="709"/>
        <w:jc w:val="both"/>
        <w:rPr>
          <w:rFonts w:eastAsia="Calibri"/>
        </w:rPr>
      </w:pPr>
      <w:r w:rsidRPr="00143D0C">
        <w:rPr>
          <w:rFonts w:eastAsia="Calibri"/>
        </w:rPr>
        <w:t>иметь в наличии Тестовую площадку, идентичную по функционалу промышленному решению;</w:t>
      </w:r>
    </w:p>
    <w:p w:rsidR="00143D0C" w:rsidRPr="00143D0C" w:rsidRDefault="00143D0C" w:rsidP="007664A4">
      <w:pPr>
        <w:numPr>
          <w:ilvl w:val="0"/>
          <w:numId w:val="7"/>
        </w:numPr>
        <w:ind w:left="0" w:firstLine="709"/>
        <w:jc w:val="both"/>
        <w:rPr>
          <w:rFonts w:eastAsia="Calibri"/>
        </w:rPr>
      </w:pPr>
      <w:r w:rsidRPr="00143D0C">
        <w:rPr>
          <w:rFonts w:eastAsia="Calibri"/>
        </w:rPr>
        <w:t>иметь номера «горячей линии» поддержки;</w:t>
      </w:r>
    </w:p>
    <w:p w:rsidR="00143D0C" w:rsidRPr="00143D0C" w:rsidRDefault="00143D0C" w:rsidP="007664A4">
      <w:pPr>
        <w:numPr>
          <w:ilvl w:val="0"/>
          <w:numId w:val="7"/>
        </w:numPr>
        <w:ind w:left="0" w:firstLine="709"/>
        <w:jc w:val="both"/>
        <w:rPr>
          <w:rFonts w:eastAsia="Calibri"/>
        </w:rPr>
      </w:pPr>
      <w:r w:rsidRPr="00143D0C">
        <w:rPr>
          <w:rFonts w:eastAsia="Calibri"/>
        </w:rPr>
        <w:t>иметь колл–центр с уровнем сервиса, установленным в Приложении № 1 настоящего Договора;</w:t>
      </w:r>
    </w:p>
    <w:p w:rsidR="00143D0C" w:rsidRPr="00143D0C" w:rsidRDefault="00143D0C" w:rsidP="007664A4">
      <w:pPr>
        <w:numPr>
          <w:ilvl w:val="0"/>
          <w:numId w:val="7"/>
        </w:numPr>
        <w:ind w:left="0" w:firstLine="709"/>
        <w:jc w:val="both"/>
        <w:rPr>
          <w:rFonts w:eastAsia="Calibri"/>
        </w:rPr>
      </w:pPr>
      <w:r w:rsidRPr="00143D0C">
        <w:rPr>
          <w:rFonts w:eastAsia="Calibri"/>
        </w:rPr>
        <w:t>консультировать персонал Заказчика по вопросам, связанным с оказанием услуг по настоящему Договору;</w:t>
      </w:r>
    </w:p>
    <w:p w:rsidR="00143D0C" w:rsidRPr="00143D0C" w:rsidRDefault="00143D0C" w:rsidP="007664A4">
      <w:pPr>
        <w:numPr>
          <w:ilvl w:val="0"/>
          <w:numId w:val="7"/>
        </w:numPr>
        <w:ind w:left="0" w:firstLine="709"/>
        <w:jc w:val="both"/>
        <w:rPr>
          <w:rFonts w:eastAsia="Calibri"/>
        </w:rPr>
      </w:pPr>
      <w:r w:rsidRPr="00143D0C">
        <w:rPr>
          <w:rFonts w:eastAsia="Calibri"/>
        </w:rPr>
        <w:t>нести ответственность за качество оказываемых услуг в соответствии с условиями, установленными разделом 8 настоящего Договора;</w:t>
      </w:r>
    </w:p>
    <w:p w:rsidR="00143D0C" w:rsidRPr="00143D0C" w:rsidRDefault="00143D0C" w:rsidP="007664A4">
      <w:pPr>
        <w:numPr>
          <w:ilvl w:val="0"/>
          <w:numId w:val="7"/>
        </w:numPr>
        <w:ind w:left="0" w:firstLine="709"/>
        <w:jc w:val="both"/>
        <w:rPr>
          <w:rFonts w:eastAsia="Calibri"/>
        </w:rPr>
      </w:pPr>
      <w:r w:rsidRPr="00143D0C">
        <w:rPr>
          <w:rFonts w:eastAsia="Calibri"/>
        </w:rPr>
        <w:t>письменно информировать Заказчика и, до получения от него указаний, приостанавливать оказание услуг при обнаружении возможных неблагоприятных для Заказчика последствий;</w:t>
      </w:r>
    </w:p>
    <w:p w:rsidR="00143D0C" w:rsidRPr="00143D0C" w:rsidRDefault="00143D0C" w:rsidP="007664A4">
      <w:pPr>
        <w:numPr>
          <w:ilvl w:val="0"/>
          <w:numId w:val="7"/>
        </w:numPr>
        <w:ind w:left="0" w:firstLine="709"/>
        <w:jc w:val="both"/>
        <w:rPr>
          <w:rFonts w:eastAsia="Calibri"/>
        </w:rPr>
      </w:pPr>
      <w:r w:rsidRPr="00143D0C">
        <w:rPr>
          <w:rFonts w:eastAsia="Calibri"/>
        </w:rPr>
        <w:t>не предпринимать никаких действий, которые могли бы негативно повлиять на деловую репутацию Заказчика;</w:t>
      </w:r>
    </w:p>
    <w:p w:rsidR="00143D0C" w:rsidRPr="00143D0C" w:rsidRDefault="00143D0C" w:rsidP="007664A4">
      <w:pPr>
        <w:numPr>
          <w:ilvl w:val="0"/>
          <w:numId w:val="7"/>
        </w:numPr>
        <w:ind w:left="0" w:firstLine="709"/>
        <w:jc w:val="both"/>
        <w:rPr>
          <w:rFonts w:eastAsia="Calibri"/>
        </w:rPr>
      </w:pPr>
      <w:r w:rsidRPr="00143D0C">
        <w:rPr>
          <w:rFonts w:eastAsia="Calibri"/>
        </w:rPr>
        <w:t>сохранять конфиденциальность сведений, составляющих коммерческую тайну Заказчика, ставших ему известными в ходе исполнения обязательств по настоящему Договору;</w:t>
      </w:r>
    </w:p>
    <w:p w:rsidR="00143D0C" w:rsidRPr="00143D0C" w:rsidRDefault="00143D0C" w:rsidP="007664A4">
      <w:pPr>
        <w:numPr>
          <w:ilvl w:val="0"/>
          <w:numId w:val="7"/>
        </w:numPr>
        <w:ind w:left="0" w:firstLine="709"/>
        <w:jc w:val="both"/>
        <w:rPr>
          <w:rFonts w:eastAsia="Calibri"/>
        </w:rPr>
      </w:pPr>
      <w:r w:rsidRPr="00143D0C">
        <w:rPr>
          <w:rFonts w:eastAsia="Calibri"/>
        </w:rPr>
        <w:t>в течение 1 (одного) рабочего дня с момента таких изменений письменно уведомлять Заказчика об изменении своих реквизитов (в т.ч. номера телефона, электронной почты).</w:t>
      </w:r>
    </w:p>
    <w:p w:rsidR="00143D0C" w:rsidRPr="00143D0C" w:rsidRDefault="00143D0C" w:rsidP="007664A4">
      <w:pPr>
        <w:numPr>
          <w:ilvl w:val="0"/>
          <w:numId w:val="7"/>
        </w:numPr>
        <w:ind w:left="0" w:firstLine="709"/>
        <w:jc w:val="both"/>
        <w:rPr>
          <w:rFonts w:eastAsia="Calibri"/>
        </w:rPr>
      </w:pPr>
      <w:r w:rsidRPr="00143D0C">
        <w:rPr>
          <w:rFonts w:eastAsia="Calibri"/>
        </w:rPr>
        <w:t>предоставлять Заказчику акты сверок взаиморасчетов ежеквартально, не позднее 5 числа месяца, следующего за отчетным кварталом.</w:t>
      </w:r>
    </w:p>
    <w:p w:rsidR="00143D0C" w:rsidRPr="00143D0C" w:rsidRDefault="00143D0C" w:rsidP="00143D0C">
      <w:pPr>
        <w:ind w:firstLine="720"/>
        <w:jc w:val="both"/>
        <w:rPr>
          <w:rFonts w:eastAsia="Calibri"/>
        </w:rPr>
      </w:pPr>
    </w:p>
    <w:p w:rsidR="00143D0C" w:rsidRPr="00143D0C" w:rsidRDefault="00143D0C" w:rsidP="00143D0C">
      <w:pPr>
        <w:jc w:val="center"/>
        <w:rPr>
          <w:b/>
        </w:rPr>
      </w:pPr>
      <w:r w:rsidRPr="00143D0C">
        <w:rPr>
          <w:b/>
        </w:rPr>
        <w:t>3. Обязанности и права Заказчика</w:t>
      </w:r>
    </w:p>
    <w:p w:rsidR="00143D0C" w:rsidRPr="00143D0C" w:rsidRDefault="00143D0C" w:rsidP="00143D0C">
      <w:pPr>
        <w:ind w:firstLine="709"/>
        <w:jc w:val="both"/>
      </w:pPr>
      <w:r w:rsidRPr="00143D0C">
        <w:t>Заказчик:</w:t>
      </w:r>
    </w:p>
    <w:p w:rsidR="00143D0C" w:rsidRPr="00143D0C" w:rsidRDefault="00143D0C" w:rsidP="007664A4">
      <w:pPr>
        <w:numPr>
          <w:ilvl w:val="0"/>
          <w:numId w:val="8"/>
        </w:numPr>
        <w:tabs>
          <w:tab w:val="left" w:pos="540"/>
        </w:tabs>
        <w:ind w:left="0" w:firstLine="709"/>
        <w:jc w:val="both"/>
        <w:rPr>
          <w:rFonts w:eastAsia="Calibri"/>
        </w:rPr>
      </w:pPr>
      <w:r w:rsidRPr="00143D0C">
        <w:rPr>
          <w:rFonts w:eastAsia="Calibri"/>
        </w:rPr>
        <w:t>имеет право в любой момент осуществлять контроль за ходом и качеством оказания ОФД услуг по настоящему Договору, не вмешиваясь при этом в деятельность ОФД;</w:t>
      </w:r>
    </w:p>
    <w:p w:rsidR="00143D0C" w:rsidRPr="00143D0C" w:rsidRDefault="00143D0C" w:rsidP="007664A4">
      <w:pPr>
        <w:numPr>
          <w:ilvl w:val="0"/>
          <w:numId w:val="8"/>
        </w:numPr>
        <w:tabs>
          <w:tab w:val="left" w:pos="540"/>
        </w:tabs>
        <w:ind w:left="0" w:firstLine="709"/>
        <w:jc w:val="both"/>
        <w:rPr>
          <w:rFonts w:eastAsia="Calibri"/>
        </w:rPr>
      </w:pPr>
      <w:r w:rsidRPr="00143D0C">
        <w:rPr>
          <w:rFonts w:eastAsia="Calibri"/>
        </w:rPr>
        <w:t>имеет право в установленном законом порядке требовать возмещения убытков, причиненных ОФД в случае неисполнения или ненадлежащего выполнения ОФД своих обязательств по настоящему Договору, а также в других случаях, предусмотренных Договором,  требовать от ОФД штрафов;</w:t>
      </w:r>
    </w:p>
    <w:p w:rsidR="00143D0C" w:rsidRPr="00143D0C" w:rsidRDefault="00143D0C" w:rsidP="007664A4">
      <w:pPr>
        <w:numPr>
          <w:ilvl w:val="0"/>
          <w:numId w:val="8"/>
        </w:numPr>
        <w:tabs>
          <w:tab w:val="left" w:pos="540"/>
        </w:tabs>
        <w:ind w:left="0" w:firstLine="709"/>
        <w:jc w:val="both"/>
        <w:rPr>
          <w:rFonts w:eastAsia="Calibri"/>
        </w:rPr>
      </w:pPr>
      <w:r w:rsidRPr="00143D0C">
        <w:rPr>
          <w:rFonts w:eastAsia="Calibri"/>
        </w:rPr>
        <w:t>имеет право отказаться от услуг ОФД, при выявлении фактов предоставления ОФД недостоверных или фальсифицированных данных по понесенным затратам в рамках исполнения Договора;</w:t>
      </w:r>
    </w:p>
    <w:p w:rsidR="00143D0C" w:rsidRPr="00143D0C" w:rsidRDefault="00143D0C" w:rsidP="007664A4">
      <w:pPr>
        <w:numPr>
          <w:ilvl w:val="0"/>
          <w:numId w:val="8"/>
        </w:numPr>
        <w:tabs>
          <w:tab w:val="left" w:pos="540"/>
        </w:tabs>
        <w:ind w:left="0" w:firstLine="709"/>
        <w:jc w:val="both"/>
        <w:rPr>
          <w:rFonts w:eastAsia="Calibri"/>
        </w:rPr>
      </w:pPr>
      <w:r w:rsidRPr="00143D0C">
        <w:rPr>
          <w:rFonts w:eastAsia="Calibri"/>
        </w:rPr>
        <w:t>обязуется принимать у ОФД и оплачивать надлежащим образом оказанные ОФД услуги в порядке, предусмотренным настоящим Договором;</w:t>
      </w:r>
    </w:p>
    <w:p w:rsidR="00143D0C" w:rsidRPr="00143D0C" w:rsidRDefault="00143D0C" w:rsidP="007664A4">
      <w:pPr>
        <w:numPr>
          <w:ilvl w:val="0"/>
          <w:numId w:val="8"/>
        </w:numPr>
        <w:tabs>
          <w:tab w:val="left" w:pos="540"/>
        </w:tabs>
        <w:ind w:left="0" w:firstLine="709"/>
        <w:jc w:val="both"/>
        <w:rPr>
          <w:rFonts w:eastAsia="Calibri"/>
        </w:rPr>
      </w:pPr>
      <w:r w:rsidRPr="00143D0C">
        <w:rPr>
          <w:rFonts w:eastAsia="Calibri"/>
        </w:rPr>
        <w:t>обязуется применять исправную ККТ и фискальный накопитель, соответствующие требованиям к контрольно-кассовой технике, установленным Федеральным законом от 22.05.2003 № 54-ФЗ «О применении контрольно-кассовой техники при осуществлении расчетов в Российской Федерации» и принятыми в соответствии с ним нормативными правовыми актами.</w:t>
      </w:r>
    </w:p>
    <w:p w:rsidR="00143D0C" w:rsidRPr="00143D0C" w:rsidRDefault="00143D0C" w:rsidP="00143D0C">
      <w:pPr>
        <w:tabs>
          <w:tab w:val="left" w:pos="540"/>
        </w:tabs>
        <w:ind w:firstLine="720"/>
        <w:jc w:val="both"/>
        <w:rPr>
          <w:rFonts w:eastAsia="Calibri"/>
        </w:rPr>
      </w:pPr>
    </w:p>
    <w:p w:rsidR="00143D0C" w:rsidRPr="00143D0C" w:rsidRDefault="00143D0C" w:rsidP="00143D0C">
      <w:pPr>
        <w:jc w:val="center"/>
        <w:outlineLvl w:val="0"/>
        <w:rPr>
          <w:b/>
        </w:rPr>
      </w:pPr>
      <w:r w:rsidRPr="00143D0C">
        <w:rPr>
          <w:b/>
        </w:rPr>
        <w:t>4. Порядок оказания услуг.</w:t>
      </w:r>
    </w:p>
    <w:p w:rsidR="00143D0C" w:rsidRPr="00143D0C" w:rsidRDefault="00143D0C" w:rsidP="00143D0C">
      <w:pPr>
        <w:tabs>
          <w:tab w:val="left" w:pos="540"/>
        </w:tabs>
        <w:ind w:firstLine="567"/>
        <w:jc w:val="both"/>
        <w:rPr>
          <w:rFonts w:eastAsia="Calibri"/>
        </w:rPr>
      </w:pPr>
      <w:r w:rsidRPr="00143D0C">
        <w:rPr>
          <w:rFonts w:eastAsia="Calibri"/>
        </w:rPr>
        <w:t xml:space="preserve">4.1. В перечень услуг, входящих в услугу по обработке и передаче фискальных данных, входят: </w:t>
      </w:r>
    </w:p>
    <w:p w:rsidR="00143D0C" w:rsidRPr="00143D0C" w:rsidRDefault="00143D0C" w:rsidP="00143D0C">
      <w:pPr>
        <w:tabs>
          <w:tab w:val="left" w:pos="540"/>
        </w:tabs>
        <w:ind w:firstLine="567"/>
        <w:jc w:val="both"/>
        <w:rPr>
          <w:rFonts w:eastAsia="Calibri"/>
        </w:rPr>
      </w:pPr>
      <w:r w:rsidRPr="00143D0C">
        <w:rPr>
          <w:rFonts w:eastAsia="Calibri"/>
        </w:rPr>
        <w:t>услуга по хранению, обработке и передаче данных в ФНС;</w:t>
      </w:r>
    </w:p>
    <w:p w:rsidR="00143D0C" w:rsidRPr="00143D0C" w:rsidRDefault="00143D0C" w:rsidP="00143D0C">
      <w:pPr>
        <w:tabs>
          <w:tab w:val="left" w:pos="540"/>
        </w:tabs>
        <w:ind w:firstLine="567"/>
        <w:jc w:val="both"/>
        <w:rPr>
          <w:rFonts w:eastAsia="Calibri"/>
        </w:rPr>
      </w:pPr>
      <w:r w:rsidRPr="00143D0C">
        <w:rPr>
          <w:rFonts w:eastAsia="Calibri"/>
        </w:rPr>
        <w:t>услуга Личный кабинет налогоплательщика в ОФД;</w:t>
      </w:r>
    </w:p>
    <w:p w:rsidR="00143D0C" w:rsidRPr="00143D0C" w:rsidRDefault="00143D0C" w:rsidP="00143D0C">
      <w:pPr>
        <w:tabs>
          <w:tab w:val="left" w:pos="540"/>
        </w:tabs>
        <w:ind w:firstLine="567"/>
        <w:jc w:val="both"/>
        <w:rPr>
          <w:rFonts w:eastAsia="Calibri"/>
        </w:rPr>
      </w:pPr>
      <w:r w:rsidRPr="00143D0C">
        <w:rPr>
          <w:rFonts w:eastAsia="Calibri"/>
        </w:rPr>
        <w:lastRenderedPageBreak/>
        <w:t xml:space="preserve">услуга отправки копии электронного чека покупателю по электронной почте; </w:t>
      </w:r>
    </w:p>
    <w:p w:rsidR="00143D0C" w:rsidRPr="00143D0C" w:rsidRDefault="00143D0C" w:rsidP="00143D0C">
      <w:pPr>
        <w:tabs>
          <w:tab w:val="left" w:pos="540"/>
        </w:tabs>
        <w:ind w:firstLine="567"/>
        <w:jc w:val="both"/>
        <w:rPr>
          <w:rFonts w:eastAsia="Calibri"/>
        </w:rPr>
      </w:pPr>
      <w:r w:rsidRPr="00143D0C">
        <w:rPr>
          <w:rFonts w:eastAsia="Calibri"/>
        </w:rPr>
        <w:t>услуга отправки копии электронного чека покупателю по СМС.</w:t>
      </w:r>
    </w:p>
    <w:p w:rsidR="00143D0C" w:rsidRPr="00143D0C" w:rsidRDefault="00143D0C" w:rsidP="00143D0C">
      <w:pPr>
        <w:tabs>
          <w:tab w:val="left" w:pos="540"/>
        </w:tabs>
        <w:ind w:firstLine="567"/>
        <w:jc w:val="both"/>
        <w:rPr>
          <w:rFonts w:eastAsia="Calibri"/>
        </w:rPr>
      </w:pPr>
      <w:r w:rsidRPr="00143D0C">
        <w:rPr>
          <w:rFonts w:eastAsia="Calibri"/>
        </w:rPr>
        <w:t>4.2. ККТ принимается ОФД на обслуживание и снимается с обслуживания по письменной заявке Заказчика, оформленной по форме приложения № 4 к настоящему Договору. Датой принятия ККТ на обслуживание ОФД и снятия ККТ с обслуживания является дата получения Заказчиком соответствующего уведомления от ОФД.</w:t>
      </w:r>
    </w:p>
    <w:p w:rsidR="00143D0C" w:rsidRPr="00143D0C" w:rsidRDefault="00143D0C" w:rsidP="00143D0C">
      <w:pPr>
        <w:tabs>
          <w:tab w:val="left" w:pos="540"/>
        </w:tabs>
        <w:ind w:firstLine="567"/>
        <w:jc w:val="both"/>
        <w:rPr>
          <w:rFonts w:eastAsia="Calibri"/>
        </w:rPr>
      </w:pPr>
      <w:r w:rsidRPr="00143D0C">
        <w:rPr>
          <w:rFonts w:eastAsia="Calibri"/>
        </w:rPr>
        <w:t>4.3. Оказание услуг осуществляется ОФД собственными силами и средствами с использованием принадлежащего ему оборудования. В целях исполнения обязательств по оказанию услуг ОФД имеет право привлекать третьих лиц (операторов связи) по согласованию с Заказчиком.</w:t>
      </w:r>
    </w:p>
    <w:p w:rsidR="00143D0C" w:rsidRPr="00143D0C" w:rsidRDefault="00143D0C" w:rsidP="00143D0C">
      <w:pPr>
        <w:tabs>
          <w:tab w:val="left" w:pos="540"/>
        </w:tabs>
        <w:ind w:firstLine="567"/>
        <w:jc w:val="both"/>
        <w:rPr>
          <w:rFonts w:eastAsia="Calibri"/>
        </w:rPr>
      </w:pPr>
      <w:r w:rsidRPr="00143D0C">
        <w:rPr>
          <w:rFonts w:eastAsia="Calibri"/>
        </w:rPr>
        <w:t>4.4. Оказание услуг осуществляется ОФД в соответствии с требованиями, установленными в Приложении № 1 к настоящему Договору, в круглосуточном режиме, включая выходные и праздничные дни.</w:t>
      </w:r>
    </w:p>
    <w:p w:rsidR="00143D0C" w:rsidRPr="00143D0C" w:rsidRDefault="00143D0C" w:rsidP="00143D0C">
      <w:pPr>
        <w:tabs>
          <w:tab w:val="left" w:pos="540"/>
        </w:tabs>
        <w:ind w:firstLine="567"/>
        <w:jc w:val="both"/>
        <w:rPr>
          <w:rFonts w:eastAsia="Calibri"/>
        </w:rPr>
      </w:pPr>
      <w:r w:rsidRPr="00143D0C">
        <w:rPr>
          <w:rFonts w:eastAsia="Calibri"/>
        </w:rPr>
        <w:t>4.5. Не позднее 5 (пяти) дней после завершения отчетного периода ОФД представляет Заказчику подписанный со своей стороны акт оказанных Услуг в двух экземплярах и другие документы, предусмотренные настоящим Договором. Отчетным периодом для целей настоящего Договора является календарный месяц.</w:t>
      </w:r>
    </w:p>
    <w:p w:rsidR="00143D0C" w:rsidRPr="00143D0C" w:rsidRDefault="00143D0C" w:rsidP="00143D0C">
      <w:pPr>
        <w:tabs>
          <w:tab w:val="left" w:pos="540"/>
        </w:tabs>
        <w:ind w:firstLine="567"/>
        <w:jc w:val="both"/>
        <w:rPr>
          <w:rFonts w:eastAsia="Calibri"/>
        </w:rPr>
      </w:pPr>
      <w:r w:rsidRPr="00143D0C">
        <w:rPr>
          <w:rFonts w:eastAsia="Calibri"/>
        </w:rPr>
        <w:t>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143D0C" w:rsidRPr="00143D0C" w:rsidRDefault="00143D0C" w:rsidP="00143D0C">
      <w:pPr>
        <w:tabs>
          <w:tab w:val="left" w:pos="540"/>
        </w:tabs>
        <w:ind w:left="709"/>
        <w:jc w:val="both"/>
        <w:rPr>
          <w:rFonts w:eastAsia="Calibri"/>
        </w:rPr>
      </w:pPr>
    </w:p>
    <w:p w:rsidR="00143D0C" w:rsidRPr="00143D0C" w:rsidRDefault="00143D0C" w:rsidP="00143D0C">
      <w:pPr>
        <w:tabs>
          <w:tab w:val="left" w:pos="540"/>
        </w:tabs>
        <w:jc w:val="center"/>
        <w:rPr>
          <w:rFonts w:eastAsia="Calibri"/>
          <w:b/>
        </w:rPr>
      </w:pPr>
      <w:r w:rsidRPr="00143D0C">
        <w:rPr>
          <w:rFonts w:eastAsia="Calibri"/>
          <w:b/>
        </w:rPr>
        <w:t>5. Условия и порядок расчетов</w:t>
      </w:r>
    </w:p>
    <w:p w:rsidR="00143D0C" w:rsidRPr="00143D0C" w:rsidRDefault="00143D0C" w:rsidP="00143D0C">
      <w:pPr>
        <w:tabs>
          <w:tab w:val="left" w:pos="540"/>
        </w:tabs>
        <w:ind w:firstLine="567"/>
        <w:jc w:val="both"/>
        <w:rPr>
          <w:rFonts w:eastAsia="Calibri"/>
        </w:rPr>
      </w:pPr>
      <w:r w:rsidRPr="00143D0C">
        <w:rPr>
          <w:rFonts w:eastAsia="Calibri"/>
        </w:rPr>
        <w:t xml:space="preserve">5.1. Стоимость оказанных Услуг за 1 месяц на 1 ККТ составляет _____________ (_____________) рублей, в том числе НДС ___________ (_____________) рублей </w:t>
      </w:r>
      <w:r w:rsidRPr="00143D0C">
        <w:rPr>
          <w:rFonts w:eastAsia="Calibri"/>
          <w:i/>
        </w:rPr>
        <w:t>(или НДС не облагается на основании____________).</w:t>
      </w:r>
    </w:p>
    <w:p w:rsidR="00143D0C" w:rsidRPr="00143D0C" w:rsidRDefault="00143D0C" w:rsidP="00143D0C">
      <w:pPr>
        <w:ind w:firstLine="567"/>
        <w:jc w:val="both"/>
        <w:rPr>
          <w:rFonts w:eastAsia="Calibri"/>
        </w:rPr>
      </w:pPr>
      <w:r w:rsidRPr="00143D0C">
        <w:rPr>
          <w:rFonts w:eastAsia="Calibri"/>
        </w:rPr>
        <w:t xml:space="preserve">5.2. Сумма Договора составляет ориентировочно ________(______________) рублей __ копеек, в том числе НДС  ________(______________) рублей __ копеек </w:t>
      </w:r>
      <w:r w:rsidRPr="00143D0C">
        <w:rPr>
          <w:rFonts w:eastAsia="Calibri"/>
          <w:i/>
        </w:rPr>
        <w:t>(или НДС не облагается на основании____________).</w:t>
      </w:r>
    </w:p>
    <w:p w:rsidR="00143D0C" w:rsidRPr="00143D0C" w:rsidRDefault="00143D0C" w:rsidP="00143D0C">
      <w:pPr>
        <w:ind w:firstLine="567"/>
        <w:jc w:val="both"/>
        <w:rPr>
          <w:rFonts w:eastAsia="Calibri"/>
        </w:rPr>
      </w:pPr>
      <w:r w:rsidRPr="00143D0C">
        <w:rPr>
          <w:rFonts w:eastAsia="Calibri"/>
        </w:rPr>
        <w:t xml:space="preserve">Сумма Договора является ориентировочной и определяется исходя из фактического объема оказанных Услуг. </w:t>
      </w:r>
    </w:p>
    <w:p w:rsidR="00143D0C" w:rsidRPr="00143D0C" w:rsidRDefault="00143D0C" w:rsidP="00143D0C">
      <w:pPr>
        <w:ind w:firstLine="567"/>
        <w:jc w:val="both"/>
        <w:rPr>
          <w:rFonts w:eastAsia="Calibri"/>
        </w:rPr>
      </w:pPr>
      <w:r w:rsidRPr="00143D0C">
        <w:rPr>
          <w:rFonts w:eastAsia="Calibri"/>
        </w:rPr>
        <w:t xml:space="preserve">5.3. Цены, указанные в Договоре, являются фиксированными и не подлежат изменению в течение срока действия настоящего Договора. </w:t>
      </w:r>
    </w:p>
    <w:p w:rsidR="00143D0C" w:rsidRPr="00143D0C" w:rsidRDefault="00143D0C" w:rsidP="00143D0C">
      <w:pPr>
        <w:ind w:firstLine="567"/>
        <w:jc w:val="both"/>
        <w:rPr>
          <w:color w:val="000000"/>
        </w:rPr>
      </w:pPr>
      <w:r w:rsidRPr="00143D0C">
        <w:rPr>
          <w:color w:val="000000"/>
        </w:rPr>
        <w:t xml:space="preserve">5.4. Оплата оказанных Услуг производится Заказчиком в течение 45 (сорока пяти) рабочих дней с даты получения от Оператора полного комплекта документов: подписанного акта приема-передачи оказанных Услуг, счета-фактуры, подписанного руководителем и главным бухгалтером организации, счета и других документов, предусмотренных настоящим Договором. </w:t>
      </w:r>
    </w:p>
    <w:p w:rsidR="00143D0C" w:rsidRPr="00143D0C" w:rsidRDefault="00143D0C" w:rsidP="00143D0C">
      <w:pPr>
        <w:ind w:firstLine="709"/>
        <w:jc w:val="both"/>
        <w:rPr>
          <w:i/>
          <w:color w:val="000000"/>
        </w:rPr>
      </w:pPr>
      <w:r w:rsidRPr="00143D0C">
        <w:rPr>
          <w:i/>
          <w:color w:val="000000"/>
        </w:rPr>
        <w:t>В соответствии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5.4 будет изложен в следующей редакции: «Оплата оказанных Услуг производится Заказчиком в течение 30 (тридцати) календарных дней с даты получения от Исполнителя полного комплекта документов: подписанного акта приема-передачи оказанных Услуг, счета-фактуры, подписанного руководителем и главным бухгалтером организации, счета и других документов, предусмотренных настоящим Договором. В случае, если счет-фактура будет подписана иными лицами, к счету-фактуре прилагаются документы, подтверждающие полномочия лиц его подписавших.</w:t>
      </w:r>
    </w:p>
    <w:p w:rsidR="00143D0C" w:rsidRPr="00143D0C" w:rsidRDefault="00143D0C" w:rsidP="00143D0C">
      <w:pPr>
        <w:ind w:firstLine="567"/>
        <w:jc w:val="both"/>
        <w:rPr>
          <w:color w:val="000000"/>
        </w:rPr>
      </w:pPr>
      <w:r w:rsidRPr="00143D0C">
        <w:rPr>
          <w:color w:val="000000"/>
        </w:rPr>
        <w:t xml:space="preserve">5.5. Оператор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В случае, </w:t>
      </w:r>
      <w:r w:rsidRPr="00143D0C">
        <w:rPr>
          <w:color w:val="000000"/>
        </w:rPr>
        <w:lastRenderedPageBreak/>
        <w:t>если счет-фактура будет подписана иными лицами, к счету-фактуре прилагаются документы, подтверждающие полномочия лиц его подписавших</w:t>
      </w:r>
      <w:r w:rsidRPr="00143D0C">
        <w:rPr>
          <w:i/>
          <w:color w:val="000000"/>
        </w:rPr>
        <w:t xml:space="preserve"> (в случае если оказываемые Услуги не облагаются НДС, данный пункт не включается в настоящий Договор</w:t>
      </w:r>
      <w:r w:rsidRPr="00143D0C">
        <w:rPr>
          <w:color w:val="000000"/>
        </w:rPr>
        <w:t xml:space="preserve">). </w:t>
      </w:r>
    </w:p>
    <w:p w:rsidR="00143D0C" w:rsidRPr="00143D0C" w:rsidRDefault="00143D0C" w:rsidP="00143D0C">
      <w:pPr>
        <w:ind w:firstLine="567"/>
        <w:jc w:val="both"/>
        <w:rPr>
          <w:color w:val="000000"/>
        </w:rPr>
      </w:pPr>
      <w:r w:rsidRPr="00143D0C">
        <w:rPr>
          <w:color w:val="000000"/>
        </w:rPr>
        <w:t>5.6. 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Оператором.</w:t>
      </w:r>
    </w:p>
    <w:p w:rsidR="00143D0C" w:rsidRPr="00143D0C" w:rsidRDefault="00143D0C" w:rsidP="00143D0C">
      <w:pPr>
        <w:tabs>
          <w:tab w:val="left" w:pos="540"/>
        </w:tabs>
        <w:ind w:firstLine="567"/>
        <w:jc w:val="both"/>
        <w:rPr>
          <w:rFonts w:eastAsia="Calibri"/>
        </w:rPr>
      </w:pPr>
      <w:r w:rsidRPr="00143D0C">
        <w:rPr>
          <w:rFonts w:eastAsia="Calibri"/>
        </w:rPr>
        <w:t xml:space="preserve">5.7. Для оплаты предоставленных Услуг устанавливается отчетный период - один календарный месяц. </w:t>
      </w:r>
    </w:p>
    <w:p w:rsidR="00143D0C" w:rsidRPr="00143D0C" w:rsidRDefault="00143D0C" w:rsidP="00143D0C">
      <w:pPr>
        <w:tabs>
          <w:tab w:val="left" w:pos="540"/>
        </w:tabs>
        <w:ind w:firstLine="567"/>
        <w:jc w:val="both"/>
        <w:rPr>
          <w:rFonts w:eastAsia="Calibri"/>
        </w:rPr>
      </w:pPr>
      <w:r w:rsidRPr="00143D0C">
        <w:rPr>
          <w:rFonts w:eastAsia="Calibri"/>
        </w:rPr>
        <w:t>5.8. Подписание Заказчиком Акт сдачи-приемки оказанных услуг без включения в него  возражений относительно качества, объема оказания услуг не исключает право Заказчика на предъявление соответствующих требований, связанных с несвоевременным, некачественным оказанием услуг, оказанием услуг не в полном объеме, а также требований, связанных с нарушением иных условий Договора.</w:t>
      </w:r>
    </w:p>
    <w:p w:rsidR="00143D0C" w:rsidRPr="00143D0C" w:rsidRDefault="00143D0C" w:rsidP="00143D0C">
      <w:pPr>
        <w:tabs>
          <w:tab w:val="left" w:pos="540"/>
        </w:tabs>
        <w:ind w:firstLine="567"/>
        <w:jc w:val="both"/>
        <w:rPr>
          <w:rFonts w:eastAsia="Calibri"/>
        </w:rPr>
      </w:pPr>
      <w:r w:rsidRPr="00143D0C">
        <w:rPr>
          <w:rFonts w:eastAsia="Calibri"/>
        </w:rPr>
        <w:t>5.9. В случае оказания Услуг на ККТ в течение неполного календарного месяца (в том числе, в случае передачи ККТ на обслуживание после 1го числа месяца либо в случае приостановления обслуживания ККТ), расчет стоимости оказанных услуг осуществляется путем деления установленной Договором стоимости услуг за 1 месяц на 1 ККТ на количество дней в отчетном периоде (месяце) и умножения на количество дней, в течение которых Услуга фактически оказана.</w:t>
      </w:r>
    </w:p>
    <w:p w:rsidR="00143D0C" w:rsidRPr="00143D0C" w:rsidRDefault="00143D0C" w:rsidP="00143D0C">
      <w:pPr>
        <w:tabs>
          <w:tab w:val="left" w:pos="540"/>
        </w:tabs>
        <w:ind w:firstLine="567"/>
        <w:jc w:val="both"/>
        <w:rPr>
          <w:rFonts w:eastAsia="Calibri"/>
        </w:rPr>
      </w:pPr>
      <w:r w:rsidRPr="00143D0C">
        <w:rPr>
          <w:rFonts w:eastAsia="Calibri"/>
        </w:rPr>
        <w:t>5.10. Оплата за оказанные услуги осуществляется Заказчиком в безналичной форме в рублях РФ на расчетный счет ОФД.</w:t>
      </w:r>
    </w:p>
    <w:p w:rsidR="00143D0C" w:rsidRPr="00143D0C" w:rsidRDefault="00143D0C" w:rsidP="00143D0C">
      <w:pPr>
        <w:tabs>
          <w:tab w:val="left" w:pos="540"/>
        </w:tabs>
        <w:ind w:firstLine="567"/>
        <w:jc w:val="both"/>
        <w:rPr>
          <w:rFonts w:eastAsia="Calibri"/>
        </w:rPr>
      </w:pPr>
      <w:r w:rsidRPr="00143D0C">
        <w:rPr>
          <w:rFonts w:eastAsia="Calibri"/>
        </w:rPr>
        <w:t>5.11. Обязательства Заказчика по оплате стоимости услуг считаются исполненными с момента списания денежных средств с расчетного счета Заказчика.</w:t>
      </w:r>
    </w:p>
    <w:p w:rsidR="00143D0C" w:rsidRPr="00143D0C" w:rsidRDefault="00143D0C" w:rsidP="00143D0C">
      <w:pPr>
        <w:tabs>
          <w:tab w:val="left" w:pos="540"/>
        </w:tabs>
        <w:ind w:firstLine="567"/>
        <w:jc w:val="both"/>
        <w:rPr>
          <w:rFonts w:eastAsia="Calibri"/>
        </w:rPr>
      </w:pPr>
    </w:p>
    <w:p w:rsidR="00143D0C" w:rsidRPr="00143D0C" w:rsidRDefault="00143D0C" w:rsidP="00143D0C">
      <w:pPr>
        <w:shd w:val="clear" w:color="auto" w:fill="FFFFFF"/>
        <w:ind w:right="-35"/>
        <w:jc w:val="center"/>
        <w:rPr>
          <w:b/>
        </w:rPr>
      </w:pPr>
      <w:r w:rsidRPr="00143D0C">
        <w:rPr>
          <w:b/>
        </w:rPr>
        <w:t>6. Антикоррупционная оговорка</w:t>
      </w:r>
    </w:p>
    <w:p w:rsidR="00143D0C" w:rsidRPr="00143D0C" w:rsidRDefault="00143D0C" w:rsidP="00143D0C">
      <w:pPr>
        <w:ind w:firstLine="709"/>
        <w:jc w:val="both"/>
      </w:pPr>
      <w:r w:rsidRPr="00143D0C">
        <w:t xml:space="preserve">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w:t>
      </w:r>
    </w:p>
    <w:p w:rsidR="00143D0C" w:rsidRPr="00143D0C" w:rsidRDefault="00143D0C" w:rsidP="00143D0C">
      <w:pPr>
        <w:ind w:firstLine="709"/>
        <w:jc w:val="both"/>
      </w:pPr>
      <w:r w:rsidRPr="00143D0C">
        <w:t>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43D0C" w:rsidRPr="00143D0C" w:rsidRDefault="00143D0C" w:rsidP="00143D0C">
      <w:pPr>
        <w:ind w:firstLine="709"/>
        <w:jc w:val="both"/>
      </w:pPr>
      <w:r w:rsidRPr="00143D0C">
        <w:t>6.2. В случае возникновения у Стороны подозрений, что произошло или может произойти нарушение каких-либо положений п. 6.1,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6.1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43D0C" w:rsidRPr="00143D0C" w:rsidRDefault="00143D0C" w:rsidP="00143D0C">
      <w:pPr>
        <w:ind w:firstLine="540"/>
        <w:jc w:val="both"/>
        <w:rPr>
          <w:sz w:val="20"/>
          <w:szCs w:val="20"/>
        </w:rPr>
      </w:pPr>
    </w:p>
    <w:p w:rsidR="00143D0C" w:rsidRPr="00143D0C" w:rsidRDefault="00143D0C" w:rsidP="00143D0C">
      <w:pPr>
        <w:shd w:val="clear" w:color="auto" w:fill="FFFFFF"/>
        <w:ind w:right="-35"/>
        <w:jc w:val="center"/>
        <w:rPr>
          <w:b/>
        </w:rPr>
      </w:pPr>
      <w:r w:rsidRPr="00143D0C">
        <w:rPr>
          <w:b/>
        </w:rPr>
        <w:t>7. Налоговая оговорка</w:t>
      </w:r>
    </w:p>
    <w:p w:rsidR="00143D0C" w:rsidRPr="00143D0C" w:rsidRDefault="00143D0C" w:rsidP="00143D0C">
      <w:pPr>
        <w:ind w:firstLine="709"/>
        <w:jc w:val="both"/>
      </w:pPr>
      <w:r w:rsidRPr="00143D0C">
        <w:t>7.1. Исполнитель гарантирует, что:</w:t>
      </w:r>
    </w:p>
    <w:p w:rsidR="00143D0C" w:rsidRPr="00143D0C" w:rsidRDefault="00143D0C" w:rsidP="00143D0C">
      <w:pPr>
        <w:ind w:firstLine="709"/>
        <w:jc w:val="both"/>
      </w:pPr>
      <w:r w:rsidRPr="00143D0C">
        <w:t>зарегистрирован в ЕГРЮЛ надлежащим образом;</w:t>
      </w:r>
    </w:p>
    <w:p w:rsidR="00143D0C" w:rsidRPr="00143D0C" w:rsidRDefault="00143D0C" w:rsidP="00143D0C">
      <w:pPr>
        <w:ind w:firstLine="709"/>
        <w:jc w:val="both"/>
      </w:pPr>
      <w:r w:rsidRPr="00143D0C">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43D0C" w:rsidRPr="00143D0C" w:rsidRDefault="00143D0C" w:rsidP="00143D0C">
      <w:pPr>
        <w:ind w:firstLine="709"/>
        <w:jc w:val="both"/>
      </w:pPr>
      <w:r w:rsidRPr="00143D0C">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143D0C" w:rsidRPr="00143D0C" w:rsidRDefault="00143D0C" w:rsidP="00143D0C">
      <w:pPr>
        <w:ind w:firstLine="709"/>
        <w:jc w:val="both"/>
      </w:pPr>
      <w:r w:rsidRPr="00143D0C">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43D0C" w:rsidRPr="00143D0C" w:rsidRDefault="00143D0C" w:rsidP="00143D0C">
      <w:pPr>
        <w:ind w:firstLine="709"/>
        <w:jc w:val="both"/>
      </w:pPr>
      <w:r w:rsidRPr="00143D0C">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43D0C" w:rsidRPr="00143D0C" w:rsidRDefault="00143D0C" w:rsidP="00143D0C">
      <w:pPr>
        <w:ind w:firstLine="709"/>
        <w:jc w:val="both"/>
      </w:pPr>
      <w:r w:rsidRPr="00143D0C">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143D0C" w:rsidRPr="00143D0C" w:rsidRDefault="00143D0C" w:rsidP="00143D0C">
      <w:pPr>
        <w:ind w:firstLine="709"/>
        <w:jc w:val="both"/>
      </w:pPr>
      <w:r w:rsidRPr="00143D0C">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43D0C" w:rsidRPr="00143D0C" w:rsidRDefault="00143D0C" w:rsidP="00143D0C">
      <w:pPr>
        <w:ind w:firstLine="709"/>
        <w:jc w:val="both"/>
      </w:pPr>
      <w:r w:rsidRPr="00143D0C">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143D0C" w:rsidRPr="00143D0C" w:rsidRDefault="00143D0C" w:rsidP="00143D0C">
      <w:pPr>
        <w:ind w:firstLine="709"/>
        <w:jc w:val="both"/>
      </w:pPr>
      <w:r w:rsidRPr="00143D0C">
        <w:t>своевременно и в полном объеме уплачивает налоги, сборы и страховые взносы;</w:t>
      </w:r>
    </w:p>
    <w:p w:rsidR="00143D0C" w:rsidRPr="00143D0C" w:rsidRDefault="00143D0C" w:rsidP="00143D0C">
      <w:pPr>
        <w:ind w:firstLine="709"/>
        <w:jc w:val="both"/>
      </w:pPr>
      <w:r w:rsidRPr="00143D0C">
        <w:t xml:space="preserve">отражает в налоговой отчетности по НДС все суммы НДС, предъявленные Заказчику; </w:t>
      </w:r>
    </w:p>
    <w:p w:rsidR="00143D0C" w:rsidRPr="00143D0C" w:rsidRDefault="00143D0C" w:rsidP="00143D0C">
      <w:pPr>
        <w:ind w:firstLine="709"/>
        <w:jc w:val="both"/>
      </w:pPr>
      <w:r w:rsidRPr="00143D0C">
        <w:t>лица, подписывающие от его имени первичные документы и счета-фактуры, имеют на это все необходимые полномочия и доверенности.</w:t>
      </w:r>
    </w:p>
    <w:p w:rsidR="00143D0C" w:rsidRPr="00143D0C" w:rsidRDefault="00143D0C" w:rsidP="00143D0C">
      <w:pPr>
        <w:ind w:firstLine="709"/>
        <w:jc w:val="both"/>
      </w:pPr>
      <w:r w:rsidRPr="00143D0C">
        <w:t>7.2. Если Исполнитель нарушит гарантии (любую одну, несколько или все вместе), указанные в пункте 7.1 настоящего раздела, и это повлечет:</w:t>
      </w:r>
    </w:p>
    <w:p w:rsidR="00143D0C" w:rsidRPr="00143D0C" w:rsidRDefault="00143D0C" w:rsidP="00143D0C">
      <w:pPr>
        <w:ind w:firstLine="709"/>
        <w:jc w:val="both"/>
      </w:pPr>
      <w:r w:rsidRPr="00143D0C">
        <w:t>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143D0C" w:rsidRPr="00143D0C" w:rsidRDefault="00143D0C" w:rsidP="00143D0C">
      <w:pPr>
        <w:ind w:firstLine="709"/>
        <w:jc w:val="both"/>
      </w:pPr>
      <w:r w:rsidRPr="00143D0C">
        <w:t>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143D0C" w:rsidRPr="00143D0C" w:rsidRDefault="00143D0C" w:rsidP="00143D0C">
      <w:pPr>
        <w:ind w:firstLine="709"/>
        <w:jc w:val="both"/>
      </w:pPr>
      <w:r w:rsidRPr="00143D0C">
        <w:t xml:space="preserve">то Исполнитель обязуется возместить Заказчику убытки, который последний понес вследствие таких нарушений. </w:t>
      </w:r>
    </w:p>
    <w:p w:rsidR="00143D0C" w:rsidRPr="00143D0C" w:rsidRDefault="00143D0C" w:rsidP="00143D0C">
      <w:pPr>
        <w:ind w:firstLine="709"/>
        <w:contextualSpacing/>
        <w:jc w:val="both"/>
        <w:rPr>
          <w:b/>
        </w:rPr>
      </w:pPr>
      <w:r w:rsidRPr="00143D0C">
        <w:t>7.3. Исполнитель в соответствии со ст. 406.1. Гражданского кодекса Российской Федерации, возмещает Заказчику все убытки последнего, возникшие в случаях, указанных в пункте 7.2 настоящего раздела. При этом факт оспаривания или не оспаривания налоговых доначислений в налоговом органе, в том числе вышестоящем, или в суде</w:t>
      </w:r>
      <w:r w:rsidRPr="00143D0C">
        <w:rPr>
          <w:b/>
        </w:rPr>
        <w:t xml:space="preserve"> </w:t>
      </w:r>
    </w:p>
    <w:p w:rsidR="00143D0C" w:rsidRPr="00143D0C" w:rsidRDefault="00143D0C" w:rsidP="00143D0C">
      <w:pPr>
        <w:ind w:firstLine="709"/>
        <w:contextualSpacing/>
        <w:jc w:val="center"/>
        <w:rPr>
          <w:b/>
        </w:rPr>
      </w:pPr>
    </w:p>
    <w:p w:rsidR="00143D0C" w:rsidRPr="00143D0C" w:rsidRDefault="00143D0C" w:rsidP="007664A4">
      <w:pPr>
        <w:numPr>
          <w:ilvl w:val="0"/>
          <w:numId w:val="9"/>
        </w:numPr>
        <w:tabs>
          <w:tab w:val="left" w:pos="426"/>
        </w:tabs>
        <w:ind w:left="0" w:firstLine="0"/>
        <w:contextualSpacing/>
        <w:jc w:val="center"/>
        <w:outlineLvl w:val="0"/>
        <w:rPr>
          <w:b/>
        </w:rPr>
      </w:pPr>
      <w:r w:rsidRPr="00143D0C">
        <w:rPr>
          <w:b/>
        </w:rPr>
        <w:lastRenderedPageBreak/>
        <w:t>Ответственность Сторон</w:t>
      </w:r>
    </w:p>
    <w:p w:rsidR="00143D0C" w:rsidRPr="00143D0C" w:rsidRDefault="00143D0C" w:rsidP="007664A4">
      <w:pPr>
        <w:numPr>
          <w:ilvl w:val="1"/>
          <w:numId w:val="9"/>
        </w:numPr>
        <w:tabs>
          <w:tab w:val="left" w:pos="1418"/>
        </w:tabs>
        <w:ind w:left="0" w:firstLine="709"/>
        <w:contextualSpacing/>
        <w:jc w:val="both"/>
      </w:pPr>
      <w:r w:rsidRPr="00143D0C">
        <w:t>За неисполнение или ненадлежащее исполнение своих обязательств по настоящему Договору Стороны несут ответственность в соответствии с настоящим Договором и действующим законодательством РФ.</w:t>
      </w:r>
    </w:p>
    <w:p w:rsidR="00143D0C" w:rsidRPr="00143D0C" w:rsidRDefault="00143D0C" w:rsidP="007664A4">
      <w:pPr>
        <w:numPr>
          <w:ilvl w:val="1"/>
          <w:numId w:val="9"/>
        </w:numPr>
        <w:tabs>
          <w:tab w:val="left" w:pos="851"/>
          <w:tab w:val="left" w:pos="993"/>
        </w:tabs>
        <w:ind w:left="0" w:firstLine="709"/>
        <w:contextualSpacing/>
        <w:jc w:val="both"/>
      </w:pPr>
      <w:r w:rsidRPr="00143D0C">
        <w:t>ОФД несет ответственность за некачественно оказанные Услуги, оплачивает штрафные санкции и счета, выставляемые регрессными требованиями Заказчика, если будет доказано, что санкции были наложены на Заказчика по вине ОФД вследствие некачественного, неисполнения или несвоевременного оказания Услуг ОФД.</w:t>
      </w:r>
    </w:p>
    <w:p w:rsidR="00143D0C" w:rsidRPr="00143D0C" w:rsidRDefault="00143D0C" w:rsidP="007664A4">
      <w:pPr>
        <w:numPr>
          <w:ilvl w:val="1"/>
          <w:numId w:val="9"/>
        </w:numPr>
        <w:tabs>
          <w:tab w:val="left" w:pos="851"/>
          <w:tab w:val="left" w:pos="993"/>
        </w:tabs>
        <w:ind w:left="0" w:firstLine="709"/>
        <w:contextualSpacing/>
        <w:jc w:val="both"/>
      </w:pPr>
      <w:r w:rsidRPr="00143D0C">
        <w:t>ОФД уплачивает штраф Заказчику за каждый выявленный факт неисполнения обязательств, установленных настоящим Договором, в размере 10 000,00 руб. При этом, общая сумма штрафов в одном отчетном периоде не может превышать 10% от общей стоимости услуг в отчетном периоде.</w:t>
      </w:r>
    </w:p>
    <w:p w:rsidR="00143D0C" w:rsidRPr="00143D0C" w:rsidRDefault="00143D0C" w:rsidP="007664A4">
      <w:pPr>
        <w:numPr>
          <w:ilvl w:val="1"/>
          <w:numId w:val="9"/>
        </w:numPr>
        <w:tabs>
          <w:tab w:val="left" w:pos="1418"/>
        </w:tabs>
        <w:ind w:left="0" w:firstLine="709"/>
        <w:contextualSpacing/>
        <w:jc w:val="both"/>
      </w:pPr>
      <w:r w:rsidRPr="00143D0C">
        <w:t>В случае выявления фактов завышения ОФД в представленных документах объемов оказания услуг, а также в случае выявления фактов ненадлежащего качества оказания услуг, ОФД уплачивает Заказчику штраф в размере 5% от общей стоимости услуг в отчетном периоде.</w:t>
      </w:r>
    </w:p>
    <w:p w:rsidR="00143D0C" w:rsidRPr="00143D0C" w:rsidRDefault="00143D0C" w:rsidP="007664A4">
      <w:pPr>
        <w:numPr>
          <w:ilvl w:val="1"/>
          <w:numId w:val="9"/>
        </w:numPr>
        <w:tabs>
          <w:tab w:val="left" w:pos="1418"/>
        </w:tabs>
        <w:ind w:left="0" w:firstLine="709"/>
        <w:contextualSpacing/>
        <w:jc w:val="both"/>
      </w:pPr>
      <w:r w:rsidRPr="00143D0C">
        <w:t xml:space="preserve">Обязанность уплаты штрафа не зависит от времени обнаружения вышеуказанных нарушений. </w:t>
      </w:r>
    </w:p>
    <w:p w:rsidR="00143D0C" w:rsidRPr="00143D0C" w:rsidRDefault="00143D0C" w:rsidP="007664A4">
      <w:pPr>
        <w:numPr>
          <w:ilvl w:val="1"/>
          <w:numId w:val="9"/>
        </w:numPr>
        <w:tabs>
          <w:tab w:val="left" w:pos="1418"/>
        </w:tabs>
        <w:ind w:left="0" w:firstLine="709"/>
        <w:contextualSpacing/>
        <w:jc w:val="both"/>
      </w:pPr>
      <w:r w:rsidRPr="00143D0C">
        <w:t>В случае нарушения Заказчиком сроков оплаты, указанных в п.5.4. настоящего Договора, ОФД вправе потребовать выплаты неустойки из расчёта 1% в день от суммы задолженности, за каждый день просрочки, но не более 10%.</w:t>
      </w:r>
    </w:p>
    <w:p w:rsidR="00143D0C" w:rsidRPr="00143D0C" w:rsidRDefault="00143D0C" w:rsidP="007664A4">
      <w:pPr>
        <w:numPr>
          <w:ilvl w:val="1"/>
          <w:numId w:val="9"/>
        </w:numPr>
        <w:tabs>
          <w:tab w:val="left" w:pos="1418"/>
        </w:tabs>
        <w:ind w:left="0" w:firstLine="709"/>
        <w:contextualSpacing/>
        <w:jc w:val="both"/>
      </w:pPr>
      <w:r w:rsidRPr="00143D0C">
        <w:t>ОФД не несет ответственность за содержание и достоверность информации, передаваемой с ККТ Заказчика на программно-аппаратные комплексы ОФД.</w:t>
      </w:r>
    </w:p>
    <w:p w:rsidR="00143D0C" w:rsidRPr="00143D0C" w:rsidRDefault="00143D0C" w:rsidP="007664A4">
      <w:pPr>
        <w:numPr>
          <w:ilvl w:val="1"/>
          <w:numId w:val="9"/>
        </w:numPr>
        <w:tabs>
          <w:tab w:val="left" w:pos="1418"/>
        </w:tabs>
        <w:ind w:left="0" w:firstLine="709"/>
        <w:contextualSpacing/>
        <w:jc w:val="both"/>
      </w:pPr>
      <w:r w:rsidRPr="00143D0C">
        <w:t>Требование о возмещении регрессных требования и/или уплате штрафных санкций в связи с выявленными нарушениями в работе ОФД, могут быть предъявлены Заказчиком в срок, как до подписания Акта сдачи-приемки оказанных услуг, так и позже, в случае их выявления в более поздний период.</w:t>
      </w:r>
    </w:p>
    <w:p w:rsidR="00143D0C" w:rsidRPr="00143D0C" w:rsidRDefault="00143D0C" w:rsidP="007664A4">
      <w:pPr>
        <w:numPr>
          <w:ilvl w:val="1"/>
          <w:numId w:val="9"/>
        </w:numPr>
        <w:tabs>
          <w:tab w:val="left" w:pos="1418"/>
        </w:tabs>
        <w:ind w:left="0" w:firstLine="709"/>
        <w:contextualSpacing/>
        <w:jc w:val="both"/>
      </w:pPr>
      <w:r w:rsidRPr="00143D0C">
        <w:t>Каждая из Сторон является самостоятельно ответственной за соблюдение законодательства РФ и прав третьих лиц в отношении используемых Стороной и ее сотрудниками аппаратных и программных средств.</w:t>
      </w:r>
    </w:p>
    <w:p w:rsidR="00143D0C" w:rsidRPr="00143D0C" w:rsidRDefault="00143D0C" w:rsidP="007664A4">
      <w:pPr>
        <w:numPr>
          <w:ilvl w:val="1"/>
          <w:numId w:val="9"/>
        </w:numPr>
        <w:tabs>
          <w:tab w:val="left" w:pos="1134"/>
        </w:tabs>
        <w:ind w:left="0" w:firstLine="709"/>
        <w:contextualSpacing/>
        <w:jc w:val="both"/>
      </w:pPr>
      <w:r w:rsidRPr="00143D0C">
        <w:t>В случае недостоверности заверений об обстоятельствах, имеющих значение для заключения, исполнения или прекращения настоящего договора, ОФД обязан уплатить штраф в размере 10 000,00 руб. за каждый факт предоставления недостоверной информации.</w:t>
      </w:r>
    </w:p>
    <w:p w:rsidR="00143D0C" w:rsidRPr="00143D0C" w:rsidRDefault="00143D0C" w:rsidP="00143D0C">
      <w:pPr>
        <w:tabs>
          <w:tab w:val="left" w:pos="1134"/>
        </w:tabs>
        <w:ind w:firstLine="709"/>
        <w:contextualSpacing/>
        <w:jc w:val="both"/>
      </w:pPr>
    </w:p>
    <w:p w:rsidR="00143D0C" w:rsidRPr="00143D0C" w:rsidRDefault="00143D0C" w:rsidP="007664A4">
      <w:pPr>
        <w:numPr>
          <w:ilvl w:val="0"/>
          <w:numId w:val="9"/>
        </w:numPr>
        <w:tabs>
          <w:tab w:val="right" w:pos="9355"/>
        </w:tabs>
        <w:contextualSpacing/>
        <w:jc w:val="center"/>
        <w:rPr>
          <w:b/>
        </w:rPr>
      </w:pPr>
      <w:r w:rsidRPr="00143D0C">
        <w:rPr>
          <w:b/>
        </w:rPr>
        <w:t>Конфиденциальность</w:t>
      </w:r>
    </w:p>
    <w:p w:rsidR="00143D0C" w:rsidRPr="00143D0C" w:rsidRDefault="00143D0C" w:rsidP="00143D0C">
      <w:pPr>
        <w:ind w:firstLine="708"/>
        <w:jc w:val="both"/>
        <w:rPr>
          <w:szCs w:val="20"/>
        </w:rPr>
      </w:pPr>
      <w:r w:rsidRPr="00143D0C">
        <w:t xml:space="preserve">Для целей настоящего Договора термин </w:t>
      </w:r>
      <w:r w:rsidRPr="00143D0C">
        <w:rPr>
          <w:bCs/>
        </w:rPr>
        <w:t>«Конфиденциальная информация»</w:t>
      </w:r>
      <w:r w:rsidRPr="00143D0C">
        <w:t xml:space="preserve"> означает любую информацию по настоящему Договору,</w:t>
      </w:r>
      <w:r w:rsidRPr="00143D0C">
        <w:rPr>
          <w:szCs w:val="20"/>
        </w:rPr>
        <w:t xml:space="preserve">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rsidR="00143D0C" w:rsidRPr="00143D0C" w:rsidRDefault="00143D0C" w:rsidP="00143D0C">
      <w:pPr>
        <w:ind w:firstLine="708"/>
        <w:jc w:val="both"/>
        <w:rPr>
          <w:szCs w:val="20"/>
        </w:rPr>
      </w:pPr>
      <w:r w:rsidRPr="00143D0C">
        <w:rPr>
          <w:szCs w:val="20"/>
        </w:rPr>
        <w:t xml:space="preserve">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(a) Сторона предварительно уведомит другую Сторону о наступлении соответствующего события, с которым связана </w:t>
      </w:r>
      <w:r w:rsidRPr="00143D0C">
        <w:rPr>
          <w:szCs w:val="20"/>
        </w:rPr>
        <w:lastRenderedPageBreak/>
        <w:t>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rsidR="00143D0C" w:rsidRPr="00143D0C" w:rsidRDefault="00143D0C" w:rsidP="00143D0C">
      <w:pPr>
        <w:ind w:firstLine="708"/>
        <w:jc w:val="both"/>
        <w:rPr>
          <w:rFonts w:ascii="Arial" w:hAnsi="Arial"/>
          <w:szCs w:val="20"/>
        </w:rPr>
      </w:pPr>
      <w:r w:rsidRPr="00143D0C">
        <w:t>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rsidR="00143D0C" w:rsidRPr="00143D0C" w:rsidRDefault="00143D0C" w:rsidP="00143D0C">
      <w:pPr>
        <w:ind w:firstLine="708"/>
        <w:jc w:val="both"/>
        <w:rPr>
          <w:szCs w:val="20"/>
        </w:rPr>
      </w:pPr>
      <w:r w:rsidRPr="00143D0C">
        <w:rPr>
          <w:szCs w:val="20"/>
        </w:rPr>
        <w:t>Для целей настоящего Договора «</w:t>
      </w:r>
      <w:r w:rsidRPr="00143D0C">
        <w:rPr>
          <w:bCs/>
          <w:szCs w:val="20"/>
        </w:rPr>
        <w:t>Разглашение Конфиденциальной информации</w:t>
      </w:r>
      <w:r w:rsidRPr="00143D0C">
        <w:rPr>
          <w:szCs w:val="20"/>
        </w:rPr>
        <w:t>»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rsidR="00143D0C" w:rsidRPr="00143D0C" w:rsidRDefault="00143D0C" w:rsidP="00143D0C">
      <w:pPr>
        <w:ind w:firstLine="708"/>
        <w:jc w:val="both"/>
        <w:rPr>
          <w:szCs w:val="20"/>
        </w:rPr>
      </w:pPr>
      <w:r w:rsidRPr="00143D0C">
        <w:rPr>
          <w:szCs w:val="20"/>
        </w:rPr>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 за исключением случаев раскрытия Конфиденциальной информации, предусмотренных в настоящей статье.</w:t>
      </w:r>
    </w:p>
    <w:p w:rsidR="00143D0C" w:rsidRPr="00143D0C" w:rsidRDefault="00143D0C" w:rsidP="00143D0C">
      <w:pPr>
        <w:ind w:firstLine="709"/>
        <w:jc w:val="both"/>
        <w:rPr>
          <w:szCs w:val="20"/>
        </w:rPr>
      </w:pPr>
      <w:r w:rsidRPr="00143D0C">
        <w:rPr>
          <w:szCs w:val="20"/>
        </w:rPr>
        <w:t>Передача Конфиденциальной информации оформляется Актом, который подписывается уполномоченными лицами Сторон.</w:t>
      </w:r>
    </w:p>
    <w:p w:rsidR="00143D0C" w:rsidRPr="00143D0C" w:rsidRDefault="00143D0C" w:rsidP="00143D0C">
      <w:pPr>
        <w:tabs>
          <w:tab w:val="left" w:pos="540"/>
        </w:tabs>
        <w:ind w:firstLine="720"/>
        <w:jc w:val="both"/>
      </w:pPr>
      <w:r w:rsidRPr="00143D0C">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rsidR="00143D0C" w:rsidRPr="00143D0C" w:rsidRDefault="00143D0C" w:rsidP="00143D0C">
      <w:pPr>
        <w:ind w:firstLine="720"/>
        <w:jc w:val="both"/>
        <w:rPr>
          <w:b/>
        </w:rPr>
      </w:pPr>
    </w:p>
    <w:p w:rsidR="00143D0C" w:rsidRPr="00143D0C" w:rsidRDefault="00143D0C" w:rsidP="007664A4">
      <w:pPr>
        <w:numPr>
          <w:ilvl w:val="0"/>
          <w:numId w:val="9"/>
        </w:numPr>
        <w:tabs>
          <w:tab w:val="left" w:pos="426"/>
        </w:tabs>
        <w:ind w:left="0" w:firstLine="0"/>
        <w:jc w:val="center"/>
        <w:rPr>
          <w:b/>
          <w:bCs/>
        </w:rPr>
      </w:pPr>
      <w:r w:rsidRPr="00143D0C">
        <w:rPr>
          <w:b/>
          <w:bCs/>
        </w:rPr>
        <w:t>Разрешение споров</w:t>
      </w:r>
    </w:p>
    <w:p w:rsidR="00143D0C" w:rsidRPr="00143D0C" w:rsidRDefault="00143D0C" w:rsidP="00143D0C">
      <w:pPr>
        <w:tabs>
          <w:tab w:val="left" w:pos="540"/>
        </w:tabs>
        <w:ind w:firstLine="720"/>
        <w:jc w:val="both"/>
      </w:pPr>
      <w:r w:rsidRPr="00143D0C">
        <w:t>10.1. При возникновении споров, требований и (или) претензий по вопросам, предусмотренным настоящим Договором или в связи с ним, Стороны обязуются предпринять все возможные и разумные меры для урегулирования их путем переговоров, соблюдение претензионного (досудебного) порядка рассмотрения спора является обязательным для Сторон.</w:t>
      </w:r>
    </w:p>
    <w:p w:rsidR="00143D0C" w:rsidRPr="00143D0C" w:rsidRDefault="00143D0C" w:rsidP="00143D0C">
      <w:pPr>
        <w:tabs>
          <w:tab w:val="left" w:pos="540"/>
        </w:tabs>
        <w:ind w:firstLine="720"/>
        <w:jc w:val="both"/>
      </w:pPr>
      <w:r w:rsidRPr="00143D0C">
        <w:t>10.2. Все неразрешенные споры, требования и (или) претензии, возникающие из настоящего Договора или в связи с ним, включая разногласия в отношении его существования, действительности, исполнения или прекращения, подлежат рассмотрению в Арбитражном суде по месту нахождения Заказчика.</w:t>
      </w:r>
    </w:p>
    <w:p w:rsidR="00143D0C" w:rsidRPr="00143D0C" w:rsidRDefault="00143D0C" w:rsidP="00143D0C">
      <w:pPr>
        <w:tabs>
          <w:tab w:val="left" w:pos="540"/>
        </w:tabs>
        <w:ind w:firstLine="720"/>
        <w:jc w:val="both"/>
      </w:pPr>
      <w:r w:rsidRPr="00143D0C">
        <w:t>10.3. Заказчик имеет право отказаться от исполнения Договора в любое время, уплатив Оператору, часть установленной цены пропорционально части услуг, оказанных до получения извещения об отказе Заказчика от исполнения Договора.</w:t>
      </w:r>
    </w:p>
    <w:p w:rsidR="00143D0C" w:rsidRPr="00143D0C" w:rsidRDefault="00143D0C" w:rsidP="00143D0C">
      <w:pPr>
        <w:tabs>
          <w:tab w:val="left" w:pos="540"/>
        </w:tabs>
        <w:ind w:firstLine="720"/>
        <w:jc w:val="both"/>
      </w:pPr>
      <w:r w:rsidRPr="00143D0C">
        <w:t>10.4. Прекращение Договора не освобождает Стороны от ответственности за неисполнение и/или ненадлежащее исполнение принятых в период действия Договора обязательств.</w:t>
      </w:r>
    </w:p>
    <w:p w:rsidR="00143D0C" w:rsidRPr="00143D0C" w:rsidRDefault="00143D0C" w:rsidP="00143D0C">
      <w:pPr>
        <w:ind w:firstLine="720"/>
        <w:jc w:val="both"/>
      </w:pPr>
    </w:p>
    <w:p w:rsidR="00143D0C" w:rsidRPr="00143D0C" w:rsidRDefault="00143D0C" w:rsidP="007664A4">
      <w:pPr>
        <w:numPr>
          <w:ilvl w:val="0"/>
          <w:numId w:val="9"/>
        </w:numPr>
        <w:tabs>
          <w:tab w:val="left" w:pos="426"/>
        </w:tabs>
        <w:ind w:left="0" w:firstLine="0"/>
        <w:jc w:val="center"/>
        <w:rPr>
          <w:b/>
          <w:bCs/>
        </w:rPr>
      </w:pPr>
      <w:r w:rsidRPr="00143D0C">
        <w:rPr>
          <w:b/>
          <w:bCs/>
        </w:rPr>
        <w:t>Действие договора</w:t>
      </w:r>
    </w:p>
    <w:p w:rsidR="00143D0C" w:rsidRPr="00143D0C" w:rsidRDefault="00143D0C" w:rsidP="007664A4">
      <w:pPr>
        <w:widowControl w:val="0"/>
        <w:numPr>
          <w:ilvl w:val="1"/>
          <w:numId w:val="9"/>
        </w:numPr>
        <w:ind w:left="0" w:firstLine="720"/>
        <w:jc w:val="both"/>
      </w:pPr>
      <w:r w:rsidRPr="00143D0C">
        <w:t xml:space="preserve">Настоящий Договор вступает в силу </w:t>
      </w:r>
      <w:r w:rsidRPr="006F3BA1">
        <w:t xml:space="preserve">с </w:t>
      </w:r>
      <w:r w:rsidR="00925BEB" w:rsidRPr="006F3BA1">
        <w:t xml:space="preserve">момента заключения настоящего Договора </w:t>
      </w:r>
      <w:r w:rsidRPr="00143D0C">
        <w:t>по 31 декабря 2020 года, а в части взаиморасчётов и гарантийных обязательств – до их полного исполнения.</w:t>
      </w:r>
    </w:p>
    <w:p w:rsidR="00143D0C" w:rsidRPr="00143D0C" w:rsidRDefault="00143D0C" w:rsidP="00143D0C">
      <w:pPr>
        <w:widowControl w:val="0"/>
        <w:ind w:left="720"/>
        <w:jc w:val="both"/>
      </w:pPr>
    </w:p>
    <w:p w:rsidR="00143D0C" w:rsidRPr="00143D0C" w:rsidRDefault="00143D0C" w:rsidP="007664A4">
      <w:pPr>
        <w:numPr>
          <w:ilvl w:val="0"/>
          <w:numId w:val="9"/>
        </w:numPr>
        <w:tabs>
          <w:tab w:val="left" w:pos="426"/>
        </w:tabs>
        <w:ind w:left="0" w:firstLine="0"/>
        <w:contextualSpacing/>
        <w:jc w:val="center"/>
        <w:rPr>
          <w:b/>
          <w:bCs/>
        </w:rPr>
      </w:pPr>
      <w:r w:rsidRPr="00143D0C">
        <w:rPr>
          <w:b/>
          <w:bCs/>
        </w:rPr>
        <w:t>Заключительные положения</w:t>
      </w:r>
    </w:p>
    <w:p w:rsidR="00143D0C" w:rsidRPr="00143D0C" w:rsidRDefault="00143D0C" w:rsidP="00143D0C">
      <w:pPr>
        <w:tabs>
          <w:tab w:val="left" w:pos="540"/>
          <w:tab w:val="left" w:pos="720"/>
        </w:tabs>
        <w:ind w:firstLine="720"/>
        <w:jc w:val="both"/>
      </w:pPr>
      <w:r w:rsidRPr="00143D0C">
        <w:t>12.1. Все дополнения и изменения к Договору действительны, если они совершены в письменной форме и подписаны представителями обеих Сторон.</w:t>
      </w:r>
    </w:p>
    <w:p w:rsidR="00143D0C" w:rsidRPr="00143D0C" w:rsidRDefault="00143D0C" w:rsidP="00143D0C">
      <w:pPr>
        <w:tabs>
          <w:tab w:val="left" w:pos="540"/>
          <w:tab w:val="left" w:pos="720"/>
        </w:tabs>
        <w:ind w:firstLine="720"/>
        <w:jc w:val="both"/>
      </w:pPr>
      <w:r w:rsidRPr="00143D0C">
        <w:lastRenderedPageBreak/>
        <w:t>12.2. Настоящий Договор составлен в двух экземплярах, имеющих одинаковую юридическую силу – по одному для каждой из Сторон</w:t>
      </w:r>
    </w:p>
    <w:p w:rsidR="00143D0C" w:rsidRPr="00143D0C" w:rsidRDefault="00143D0C" w:rsidP="00143D0C">
      <w:pPr>
        <w:ind w:firstLine="720"/>
        <w:jc w:val="both"/>
      </w:pPr>
    </w:p>
    <w:p w:rsidR="00143D0C" w:rsidRPr="00143D0C" w:rsidRDefault="00143D0C" w:rsidP="00143D0C">
      <w:pPr>
        <w:ind w:firstLine="720"/>
        <w:jc w:val="both"/>
      </w:pPr>
      <w:r w:rsidRPr="00143D0C">
        <w:t>К Договору прилагаются и являются его неотъемлемой частью:</w:t>
      </w:r>
    </w:p>
    <w:p w:rsidR="00143D0C" w:rsidRPr="00143D0C" w:rsidRDefault="00143D0C" w:rsidP="00143D0C">
      <w:pPr>
        <w:ind w:firstLine="720"/>
        <w:jc w:val="both"/>
      </w:pPr>
      <w:r w:rsidRPr="00143D0C">
        <w:t>Приложение №1. – Техническое задание.</w:t>
      </w:r>
    </w:p>
    <w:p w:rsidR="00143D0C" w:rsidRPr="00143D0C" w:rsidRDefault="00143D0C" w:rsidP="00143D0C">
      <w:pPr>
        <w:ind w:firstLine="720"/>
      </w:pPr>
      <w:r w:rsidRPr="00143D0C">
        <w:t>Приложение №2 – Протокол согласования цены.</w:t>
      </w:r>
    </w:p>
    <w:p w:rsidR="00143D0C" w:rsidRPr="00143D0C" w:rsidRDefault="00143D0C" w:rsidP="00143D0C">
      <w:pPr>
        <w:ind w:firstLine="720"/>
        <w:jc w:val="both"/>
      </w:pPr>
      <w:r w:rsidRPr="00143D0C">
        <w:t>Приложение №3 – Форма акта сдачи-приемки оказанных услуг.</w:t>
      </w:r>
    </w:p>
    <w:p w:rsidR="00143D0C" w:rsidRPr="00143D0C" w:rsidRDefault="00143D0C" w:rsidP="00143D0C">
      <w:pPr>
        <w:ind w:firstLine="720"/>
        <w:jc w:val="both"/>
        <w:rPr>
          <w:sz w:val="20"/>
          <w:szCs w:val="20"/>
        </w:rPr>
      </w:pPr>
      <w:r w:rsidRPr="00143D0C">
        <w:t>Приложение №4 – Форма заявки.</w:t>
      </w:r>
    </w:p>
    <w:p w:rsidR="00143D0C" w:rsidRPr="00143D0C" w:rsidRDefault="00143D0C" w:rsidP="00143D0C">
      <w:pPr>
        <w:ind w:left="360"/>
        <w:contextualSpacing/>
        <w:jc w:val="center"/>
        <w:rPr>
          <w:b/>
        </w:rPr>
      </w:pPr>
    </w:p>
    <w:p w:rsidR="00143D0C" w:rsidRPr="00143D0C" w:rsidRDefault="00143D0C" w:rsidP="00143D0C">
      <w:pPr>
        <w:ind w:left="360"/>
        <w:contextualSpacing/>
        <w:jc w:val="center"/>
        <w:rPr>
          <w:b/>
        </w:rPr>
      </w:pPr>
      <w:r w:rsidRPr="00143D0C">
        <w:rPr>
          <w:b/>
        </w:rPr>
        <w:t>13. Юридические адреса и реквизиты Сторон</w:t>
      </w:r>
    </w:p>
    <w:p w:rsidR="00143D0C" w:rsidRPr="00143D0C" w:rsidRDefault="00143D0C" w:rsidP="00143D0C">
      <w:pPr>
        <w:ind w:firstLine="720"/>
        <w:rPr>
          <w:b/>
        </w:rPr>
      </w:pPr>
    </w:p>
    <w:tbl>
      <w:tblPr>
        <w:tblW w:w="9885" w:type="dxa"/>
        <w:jc w:val="center"/>
        <w:tblLook w:val="04A0" w:firstRow="1" w:lastRow="0" w:firstColumn="1" w:lastColumn="0" w:noHBand="0" w:noVBand="1"/>
      </w:tblPr>
      <w:tblGrid>
        <w:gridCol w:w="4661"/>
        <w:gridCol w:w="5224"/>
      </w:tblGrid>
      <w:tr w:rsidR="00143D0C" w:rsidRPr="00143D0C" w:rsidTr="00143D0C">
        <w:trPr>
          <w:jc w:val="center"/>
        </w:trPr>
        <w:tc>
          <w:tcPr>
            <w:tcW w:w="4661" w:type="dxa"/>
            <w:hideMark/>
          </w:tcPr>
          <w:p w:rsidR="00143D0C" w:rsidRPr="00143D0C" w:rsidRDefault="00143D0C" w:rsidP="00143D0C">
            <w:pPr>
              <w:jc w:val="center"/>
              <w:rPr>
                <w:b/>
              </w:rPr>
            </w:pPr>
            <w:r w:rsidRPr="00143D0C">
              <w:rPr>
                <w:b/>
              </w:rPr>
              <w:t>Заказчик</w:t>
            </w:r>
          </w:p>
        </w:tc>
        <w:tc>
          <w:tcPr>
            <w:tcW w:w="5224" w:type="dxa"/>
            <w:hideMark/>
          </w:tcPr>
          <w:p w:rsidR="00143D0C" w:rsidRPr="00143D0C" w:rsidRDefault="00143D0C" w:rsidP="00143D0C">
            <w:pPr>
              <w:jc w:val="center"/>
              <w:rPr>
                <w:b/>
              </w:rPr>
            </w:pPr>
            <w:r w:rsidRPr="00143D0C">
              <w:rPr>
                <w:b/>
              </w:rPr>
              <w:t>Оператор</w:t>
            </w:r>
          </w:p>
        </w:tc>
      </w:tr>
      <w:tr w:rsidR="00143D0C" w:rsidRPr="00143D0C" w:rsidTr="00143D0C">
        <w:trPr>
          <w:jc w:val="center"/>
        </w:trPr>
        <w:tc>
          <w:tcPr>
            <w:tcW w:w="4661" w:type="dxa"/>
            <w:hideMark/>
          </w:tcPr>
          <w:p w:rsidR="00143D0C" w:rsidRPr="00143D0C" w:rsidRDefault="00143D0C" w:rsidP="00143D0C">
            <w:pPr>
              <w:rPr>
                <w:b/>
                <w:bCs/>
                <w:sz w:val="20"/>
                <w:szCs w:val="20"/>
              </w:rPr>
            </w:pPr>
            <w:r w:rsidRPr="00143D0C">
              <w:rPr>
                <w:b/>
                <w:bCs/>
              </w:rPr>
              <w:t>АО «Пассажирская компания «Сахалин» (АО «ПКС»)</w:t>
            </w:r>
          </w:p>
          <w:p w:rsidR="00143D0C" w:rsidRPr="00143D0C" w:rsidRDefault="00143D0C" w:rsidP="00143D0C">
            <w:pPr>
              <w:rPr>
                <w:sz w:val="20"/>
                <w:szCs w:val="20"/>
              </w:rPr>
            </w:pPr>
            <w:r w:rsidRPr="00143D0C">
              <w:rPr>
                <w:b/>
                <w:bCs/>
              </w:rPr>
              <w:t>Юридический адрес:</w:t>
            </w:r>
            <w:r w:rsidRPr="00143D0C">
              <w:t>693020, Российская федерация, город Южно-Сахалинск, улица Вокзальная, 54-А</w:t>
            </w:r>
          </w:p>
          <w:p w:rsidR="00143D0C" w:rsidRPr="00143D0C" w:rsidRDefault="00143D0C" w:rsidP="00143D0C">
            <w:pPr>
              <w:rPr>
                <w:b/>
                <w:bCs/>
                <w:sz w:val="20"/>
                <w:szCs w:val="20"/>
              </w:rPr>
            </w:pPr>
            <w:r w:rsidRPr="00143D0C">
              <w:rPr>
                <w:b/>
                <w:bCs/>
              </w:rPr>
              <w:t>Фактический адрес:</w:t>
            </w:r>
          </w:p>
          <w:p w:rsidR="00143D0C" w:rsidRPr="00143D0C" w:rsidRDefault="00143D0C" w:rsidP="00143D0C">
            <w:pPr>
              <w:rPr>
                <w:sz w:val="20"/>
                <w:szCs w:val="20"/>
              </w:rPr>
            </w:pPr>
            <w:r w:rsidRPr="00143D0C">
              <w:t>693020, Российская федерация, город Южно-Сахалинск, улица Вокзальная, 54-А</w:t>
            </w:r>
          </w:p>
          <w:p w:rsidR="00143D0C" w:rsidRPr="00143D0C" w:rsidRDefault="00143D0C" w:rsidP="00143D0C">
            <w:pPr>
              <w:rPr>
                <w:b/>
                <w:bCs/>
                <w:sz w:val="20"/>
                <w:szCs w:val="20"/>
              </w:rPr>
            </w:pPr>
            <w:r w:rsidRPr="00143D0C">
              <w:rPr>
                <w:b/>
                <w:bCs/>
              </w:rPr>
              <w:t>Банковские реквизиты:</w:t>
            </w:r>
          </w:p>
          <w:p w:rsidR="00143D0C" w:rsidRPr="00143D0C" w:rsidRDefault="00143D0C" w:rsidP="00143D0C">
            <w:pPr>
              <w:rPr>
                <w:sz w:val="20"/>
                <w:szCs w:val="20"/>
              </w:rPr>
            </w:pPr>
            <w:r w:rsidRPr="00143D0C">
              <w:t>БИК 040813727</w:t>
            </w:r>
          </w:p>
          <w:p w:rsidR="00143D0C" w:rsidRPr="00143D0C" w:rsidRDefault="00143D0C" w:rsidP="00143D0C">
            <w:pPr>
              <w:rPr>
                <w:sz w:val="20"/>
                <w:szCs w:val="20"/>
              </w:rPr>
            </w:pPr>
            <w:r w:rsidRPr="00143D0C">
              <w:t>Расчетный счет № 40702810908020008931 (основной и ПВД) в филиале ОАО Банк ВТБ  в г. Хабаровске</w:t>
            </w:r>
          </w:p>
          <w:p w:rsidR="00143D0C" w:rsidRPr="00143D0C" w:rsidRDefault="00143D0C" w:rsidP="00143D0C">
            <w:pPr>
              <w:rPr>
                <w:sz w:val="20"/>
                <w:szCs w:val="20"/>
              </w:rPr>
            </w:pPr>
            <w:r w:rsidRPr="00143D0C">
              <w:t>Расчетный счет № 40702810808020108931 (Перевозки)</w:t>
            </w:r>
          </w:p>
          <w:p w:rsidR="00143D0C" w:rsidRPr="00143D0C" w:rsidRDefault="00143D0C" w:rsidP="00143D0C">
            <w:pPr>
              <w:rPr>
                <w:sz w:val="20"/>
                <w:szCs w:val="20"/>
              </w:rPr>
            </w:pPr>
            <w:r w:rsidRPr="00143D0C">
              <w:t>Корреспондентский счет в ГРКЦ ГУ Банка России г. Хабаровска № 30101810400000000727</w:t>
            </w:r>
          </w:p>
        </w:tc>
        <w:tc>
          <w:tcPr>
            <w:tcW w:w="5224" w:type="dxa"/>
          </w:tcPr>
          <w:p w:rsidR="00143D0C" w:rsidRPr="00143D0C" w:rsidRDefault="00143D0C" w:rsidP="00143D0C">
            <w:pPr>
              <w:shd w:val="clear" w:color="auto" w:fill="FFFFFF"/>
              <w:rPr>
                <w:color w:val="000000"/>
              </w:rPr>
            </w:pPr>
          </w:p>
          <w:p w:rsidR="00143D0C" w:rsidRPr="00143D0C" w:rsidRDefault="00143D0C" w:rsidP="00143D0C">
            <w:pPr>
              <w:shd w:val="clear" w:color="auto" w:fill="FFFFFF"/>
              <w:rPr>
                <w:color w:val="000000"/>
              </w:rPr>
            </w:pPr>
            <w:r w:rsidRPr="00143D0C">
              <w:rPr>
                <w:color w:val="000000"/>
              </w:rPr>
              <w:t>Юридический адрес:</w:t>
            </w:r>
          </w:p>
          <w:p w:rsidR="00143D0C" w:rsidRPr="00143D0C" w:rsidRDefault="00143D0C" w:rsidP="00143D0C">
            <w:pPr>
              <w:shd w:val="clear" w:color="auto" w:fill="FFFFFF"/>
              <w:rPr>
                <w:color w:val="000000"/>
              </w:rPr>
            </w:pPr>
          </w:p>
          <w:p w:rsidR="00143D0C" w:rsidRPr="00143D0C" w:rsidRDefault="00143D0C" w:rsidP="00143D0C">
            <w:r w:rsidRPr="00143D0C">
              <w:t>Фактический адрес:</w:t>
            </w:r>
          </w:p>
          <w:p w:rsidR="00143D0C" w:rsidRPr="00143D0C" w:rsidRDefault="00143D0C" w:rsidP="00143D0C"/>
          <w:p w:rsidR="00143D0C" w:rsidRPr="00143D0C" w:rsidRDefault="00143D0C" w:rsidP="00143D0C">
            <w:pPr>
              <w:shd w:val="clear" w:color="auto" w:fill="FFFFFF"/>
              <w:rPr>
                <w:color w:val="000000"/>
              </w:rPr>
            </w:pPr>
            <w:r w:rsidRPr="00143D0C">
              <w:rPr>
                <w:color w:val="000000"/>
              </w:rPr>
              <w:t>Банковские реквизиты:</w:t>
            </w:r>
          </w:p>
          <w:p w:rsidR="00143D0C" w:rsidRPr="00143D0C" w:rsidRDefault="00143D0C" w:rsidP="00143D0C">
            <w:pPr>
              <w:shd w:val="clear" w:color="auto" w:fill="FFFFFF"/>
              <w:rPr>
                <w:color w:val="000000"/>
              </w:rPr>
            </w:pPr>
            <w:r w:rsidRPr="00143D0C">
              <w:rPr>
                <w:color w:val="000000"/>
              </w:rPr>
              <w:t xml:space="preserve">ИНН: </w:t>
            </w:r>
          </w:p>
          <w:p w:rsidR="00143D0C" w:rsidRPr="00143D0C" w:rsidRDefault="00143D0C" w:rsidP="00143D0C">
            <w:pPr>
              <w:rPr>
                <w:color w:val="000000"/>
              </w:rPr>
            </w:pPr>
            <w:r w:rsidRPr="00143D0C">
              <w:rPr>
                <w:color w:val="000000"/>
              </w:rPr>
              <w:t xml:space="preserve">КПП: </w:t>
            </w:r>
          </w:p>
          <w:p w:rsidR="00143D0C" w:rsidRPr="00143D0C" w:rsidRDefault="00143D0C" w:rsidP="00143D0C">
            <w:pPr>
              <w:rPr>
                <w:b/>
                <w:color w:val="000000"/>
              </w:rPr>
            </w:pPr>
            <w:r w:rsidRPr="00143D0C">
              <w:rPr>
                <w:color w:val="000000"/>
              </w:rPr>
              <w:t xml:space="preserve">р/сч: </w:t>
            </w:r>
          </w:p>
          <w:p w:rsidR="00143D0C" w:rsidRPr="00143D0C" w:rsidRDefault="00143D0C" w:rsidP="00143D0C">
            <w:pPr>
              <w:rPr>
                <w:color w:val="000000"/>
              </w:rPr>
            </w:pPr>
          </w:p>
          <w:p w:rsidR="00143D0C" w:rsidRPr="00143D0C" w:rsidRDefault="00143D0C" w:rsidP="00143D0C">
            <w:r w:rsidRPr="00143D0C">
              <w:rPr>
                <w:color w:val="000000"/>
              </w:rPr>
              <w:t>кор/сч</w:t>
            </w:r>
            <w:r w:rsidRPr="00143D0C">
              <w:t xml:space="preserve">: </w:t>
            </w:r>
          </w:p>
          <w:p w:rsidR="00143D0C" w:rsidRPr="00143D0C" w:rsidRDefault="00143D0C" w:rsidP="00143D0C">
            <w:pPr>
              <w:rPr>
                <w:color w:val="000000"/>
              </w:rPr>
            </w:pPr>
            <w:r w:rsidRPr="00143D0C">
              <w:t xml:space="preserve">БИК: </w:t>
            </w:r>
          </w:p>
        </w:tc>
      </w:tr>
      <w:tr w:rsidR="00143D0C" w:rsidRPr="00143D0C" w:rsidTr="00143D0C">
        <w:trPr>
          <w:jc w:val="center"/>
        </w:trPr>
        <w:tc>
          <w:tcPr>
            <w:tcW w:w="9885" w:type="dxa"/>
            <w:gridSpan w:val="2"/>
          </w:tcPr>
          <w:p w:rsidR="00143D0C" w:rsidRPr="00143D0C" w:rsidRDefault="00143D0C" w:rsidP="00143D0C">
            <w:pPr>
              <w:jc w:val="center"/>
              <w:rPr>
                <w:b/>
              </w:rPr>
            </w:pPr>
            <w:r w:rsidRPr="00143D0C">
              <w:rPr>
                <w:b/>
              </w:rPr>
              <w:t>Подписи Сторон</w:t>
            </w:r>
          </w:p>
          <w:p w:rsidR="00143D0C" w:rsidRPr="00143D0C" w:rsidRDefault="00143D0C" w:rsidP="00143D0C"/>
        </w:tc>
      </w:tr>
      <w:tr w:rsidR="00143D0C" w:rsidRPr="00143D0C" w:rsidTr="00143D0C">
        <w:trPr>
          <w:jc w:val="center"/>
        </w:trPr>
        <w:tc>
          <w:tcPr>
            <w:tcW w:w="4661" w:type="dxa"/>
          </w:tcPr>
          <w:p w:rsidR="00143D0C" w:rsidRPr="00143D0C" w:rsidRDefault="00143D0C" w:rsidP="00143D0C">
            <w:pPr>
              <w:rPr>
                <w:b/>
              </w:rPr>
            </w:pPr>
            <w:r w:rsidRPr="00143D0C">
              <w:rPr>
                <w:b/>
              </w:rPr>
              <w:t>Генеральный директор</w:t>
            </w:r>
          </w:p>
          <w:p w:rsidR="00143D0C" w:rsidRPr="00143D0C" w:rsidRDefault="00143D0C" w:rsidP="00143D0C">
            <w:pPr>
              <w:rPr>
                <w:b/>
              </w:rPr>
            </w:pPr>
          </w:p>
          <w:p w:rsidR="00143D0C" w:rsidRPr="00143D0C" w:rsidRDefault="00143D0C" w:rsidP="00143D0C">
            <w:pPr>
              <w:rPr>
                <w:sz w:val="20"/>
                <w:szCs w:val="20"/>
              </w:rPr>
            </w:pPr>
            <w:r w:rsidRPr="00143D0C">
              <w:rPr>
                <w:b/>
              </w:rPr>
              <w:t>________________/Костыренко Д.А./</w:t>
            </w:r>
          </w:p>
        </w:tc>
        <w:tc>
          <w:tcPr>
            <w:tcW w:w="5224" w:type="dxa"/>
          </w:tcPr>
          <w:p w:rsidR="00143D0C" w:rsidRPr="00143D0C" w:rsidRDefault="00143D0C" w:rsidP="00143D0C">
            <w:pPr>
              <w:rPr>
                <w:b/>
                <w:color w:val="000000"/>
              </w:rPr>
            </w:pPr>
          </w:p>
          <w:p w:rsidR="00143D0C" w:rsidRPr="00143D0C" w:rsidRDefault="00143D0C" w:rsidP="00143D0C">
            <w:pPr>
              <w:jc w:val="center"/>
              <w:rPr>
                <w:b/>
              </w:rPr>
            </w:pPr>
          </w:p>
          <w:p w:rsidR="00143D0C" w:rsidRPr="00143D0C" w:rsidRDefault="00143D0C" w:rsidP="00143D0C">
            <w:pPr>
              <w:jc w:val="center"/>
              <w:rPr>
                <w:b/>
              </w:rPr>
            </w:pPr>
            <w:r w:rsidRPr="00143D0C">
              <w:rPr>
                <w:b/>
              </w:rPr>
              <w:t>_______________</w:t>
            </w:r>
            <w:r w:rsidRPr="00143D0C">
              <w:t>/</w:t>
            </w:r>
            <w:r w:rsidRPr="00143D0C">
              <w:rPr>
                <w:u w:val="single"/>
              </w:rPr>
              <w:t xml:space="preserve">                  </w:t>
            </w:r>
            <w:r w:rsidRPr="00143D0C">
              <w:rPr>
                <w:b/>
              </w:rPr>
              <w:t>/</w:t>
            </w:r>
          </w:p>
          <w:p w:rsidR="00143D0C" w:rsidRPr="00143D0C" w:rsidRDefault="00143D0C" w:rsidP="00143D0C">
            <w:pPr>
              <w:jc w:val="center"/>
              <w:rPr>
                <w:b/>
              </w:rPr>
            </w:pPr>
          </w:p>
        </w:tc>
      </w:tr>
    </w:tbl>
    <w:p w:rsidR="00143D0C" w:rsidRPr="00143D0C" w:rsidRDefault="00143D0C" w:rsidP="00143D0C">
      <w:pPr>
        <w:ind w:firstLine="720"/>
        <w:rPr>
          <w:sz w:val="20"/>
          <w:szCs w:val="20"/>
        </w:rPr>
      </w:pPr>
    </w:p>
    <w:p w:rsidR="00143D0C" w:rsidRPr="00143D0C" w:rsidRDefault="00143D0C" w:rsidP="00143D0C">
      <w:pPr>
        <w:rPr>
          <w:sz w:val="20"/>
          <w:szCs w:val="20"/>
        </w:rPr>
      </w:pPr>
      <w:r w:rsidRPr="00143D0C">
        <w:rPr>
          <w:sz w:val="20"/>
          <w:szCs w:val="20"/>
        </w:rPr>
        <w:br w:type="page"/>
      </w:r>
    </w:p>
    <w:p w:rsidR="00143D0C" w:rsidRPr="00143D0C" w:rsidRDefault="00143D0C" w:rsidP="00143D0C">
      <w:pPr>
        <w:ind w:firstLine="567"/>
        <w:jc w:val="right"/>
        <w:rPr>
          <w:rFonts w:eastAsia="MS Mincho"/>
          <w:szCs w:val="20"/>
        </w:rPr>
      </w:pPr>
      <w:r w:rsidRPr="00143D0C">
        <w:rPr>
          <w:rFonts w:eastAsia="MS Mincho"/>
          <w:szCs w:val="20"/>
        </w:rPr>
        <w:lastRenderedPageBreak/>
        <w:t>Приложение № 1</w:t>
      </w:r>
    </w:p>
    <w:p w:rsidR="00143D0C" w:rsidRPr="00143D0C" w:rsidRDefault="00143D0C" w:rsidP="00143D0C">
      <w:pPr>
        <w:tabs>
          <w:tab w:val="left" w:pos="4253"/>
        </w:tabs>
        <w:ind w:firstLine="567"/>
        <w:jc w:val="right"/>
        <w:rPr>
          <w:rFonts w:ascii="Courier New" w:eastAsia="Calibri" w:hAnsi="Courier New"/>
          <w:sz w:val="20"/>
          <w:szCs w:val="20"/>
        </w:rPr>
      </w:pPr>
      <w:r w:rsidRPr="00143D0C">
        <w:rPr>
          <w:rFonts w:eastAsia="MS Mincho"/>
          <w:szCs w:val="20"/>
        </w:rPr>
        <w:t>к Договору №</w:t>
      </w:r>
      <w:r w:rsidRPr="00143D0C">
        <w:rPr>
          <w:rFonts w:eastAsia="MS Mincho"/>
          <w:szCs w:val="20"/>
          <w:u w:val="single"/>
        </w:rPr>
        <w:t xml:space="preserve">                    </w:t>
      </w:r>
      <w:r w:rsidRPr="00143D0C">
        <w:rPr>
          <w:rFonts w:eastAsia="MS Mincho"/>
          <w:szCs w:val="20"/>
        </w:rPr>
        <w:t>от «</w:t>
      </w:r>
      <w:r w:rsidRPr="00143D0C">
        <w:rPr>
          <w:rFonts w:eastAsia="MS Mincho"/>
          <w:szCs w:val="20"/>
          <w:u w:val="single"/>
        </w:rPr>
        <w:t xml:space="preserve">    </w:t>
      </w:r>
      <w:r w:rsidRPr="00143D0C">
        <w:rPr>
          <w:rFonts w:eastAsia="MS Mincho"/>
          <w:szCs w:val="20"/>
        </w:rPr>
        <w:t>»</w:t>
      </w:r>
      <w:r w:rsidRPr="00143D0C">
        <w:rPr>
          <w:rFonts w:eastAsia="MS Mincho"/>
          <w:szCs w:val="20"/>
          <w:u w:val="single"/>
        </w:rPr>
        <w:t xml:space="preserve">             </w:t>
      </w:r>
      <w:r w:rsidRPr="00143D0C">
        <w:rPr>
          <w:rFonts w:eastAsia="MS Mincho"/>
          <w:szCs w:val="20"/>
        </w:rPr>
        <w:t xml:space="preserve">  201_ г.</w:t>
      </w:r>
    </w:p>
    <w:p w:rsidR="00143D0C" w:rsidRPr="00143D0C" w:rsidRDefault="00143D0C" w:rsidP="00143D0C">
      <w:pPr>
        <w:ind w:left="426" w:firstLine="720"/>
        <w:jc w:val="center"/>
        <w:rPr>
          <w:b/>
          <w:bCs/>
        </w:rPr>
      </w:pPr>
    </w:p>
    <w:p w:rsidR="00143D0C" w:rsidRPr="00143D0C" w:rsidRDefault="00143D0C" w:rsidP="00143D0C">
      <w:pPr>
        <w:widowControl w:val="0"/>
        <w:tabs>
          <w:tab w:val="left" w:pos="1134"/>
        </w:tabs>
        <w:spacing w:line="140" w:lineRule="atLeast"/>
        <w:jc w:val="center"/>
        <w:outlineLvl w:val="1"/>
        <w:rPr>
          <w:b/>
          <w:caps/>
        </w:rPr>
      </w:pPr>
      <w:bookmarkStart w:id="3" w:name="_Toc392489446"/>
      <w:bookmarkStart w:id="4" w:name="_Toc392487742"/>
      <w:r w:rsidRPr="00143D0C">
        <w:rPr>
          <w:b/>
          <w:caps/>
        </w:rPr>
        <w:t>Техническое задание</w:t>
      </w:r>
      <w:bookmarkEnd w:id="3"/>
      <w:bookmarkEnd w:id="4"/>
    </w:p>
    <w:p w:rsidR="00143D0C" w:rsidRPr="00143D0C" w:rsidRDefault="00143D0C" w:rsidP="00143D0C">
      <w:pPr>
        <w:widowControl w:val="0"/>
        <w:tabs>
          <w:tab w:val="left" w:pos="708"/>
          <w:tab w:val="left" w:pos="1134"/>
        </w:tabs>
        <w:spacing w:line="140" w:lineRule="atLeast"/>
        <w:jc w:val="center"/>
        <w:rPr>
          <w:b/>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273"/>
        <w:gridCol w:w="468"/>
        <w:gridCol w:w="830"/>
        <w:gridCol w:w="396"/>
        <w:gridCol w:w="713"/>
        <w:gridCol w:w="1248"/>
        <w:gridCol w:w="1246"/>
        <w:gridCol w:w="1382"/>
        <w:gridCol w:w="1248"/>
      </w:tblGrid>
      <w:tr w:rsidR="00143D0C" w:rsidRPr="00143D0C" w:rsidTr="00143D0C">
        <w:tc>
          <w:tcPr>
            <w:tcW w:w="5000" w:type="pct"/>
            <w:gridSpan w:val="10"/>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jc w:val="both"/>
              <w:rPr>
                <w:b/>
              </w:rPr>
            </w:pPr>
            <w:r w:rsidRPr="00143D0C">
              <w:rPr>
                <w:b/>
                <w:sz w:val="28"/>
                <w:szCs w:val="28"/>
              </w:rPr>
              <w:t>1. Наименование закупаемых услуг, их объем, цены за единицу услуги и цена договора</w:t>
            </w:r>
          </w:p>
        </w:tc>
      </w:tr>
      <w:tr w:rsidR="00143D0C" w:rsidRPr="00143D0C" w:rsidTr="00143D0C">
        <w:tc>
          <w:tcPr>
            <w:tcW w:w="1179" w:type="pct"/>
            <w:gridSpan w:val="3"/>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pPr>
              <w:jc w:val="center"/>
              <w:rPr>
                <w:b/>
              </w:rPr>
            </w:pPr>
            <w:r w:rsidRPr="00143D0C">
              <w:rPr>
                <w:b/>
              </w:rPr>
              <w:t>Наименование услуги</w:t>
            </w:r>
          </w:p>
        </w:tc>
        <w:tc>
          <w:tcPr>
            <w:tcW w:w="449" w:type="pct"/>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pPr>
              <w:jc w:val="center"/>
              <w:rPr>
                <w:b/>
              </w:rPr>
            </w:pPr>
            <w:r w:rsidRPr="00143D0C">
              <w:rPr>
                <w:b/>
              </w:rPr>
              <w:t>Ед. изм.</w:t>
            </w:r>
          </w:p>
        </w:tc>
        <w:tc>
          <w:tcPr>
            <w:tcW w:w="600" w:type="pct"/>
            <w:gridSpan w:val="2"/>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pPr>
              <w:ind w:left="32"/>
              <w:jc w:val="center"/>
              <w:rPr>
                <w:b/>
              </w:rPr>
            </w:pPr>
            <w:r w:rsidRPr="00143D0C">
              <w:rPr>
                <w:b/>
              </w:rPr>
              <w:t>Количество (объем)</w:t>
            </w:r>
          </w:p>
        </w:tc>
        <w:tc>
          <w:tcPr>
            <w:tcW w:w="675" w:type="pct"/>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pPr>
              <w:jc w:val="center"/>
              <w:rPr>
                <w:b/>
              </w:rPr>
            </w:pPr>
            <w:r w:rsidRPr="00143D0C">
              <w:rPr>
                <w:b/>
              </w:rPr>
              <w:t>Цена за единицу без учета НДС, руб.  за 1 месяц</w:t>
            </w:r>
          </w:p>
        </w:tc>
        <w:tc>
          <w:tcPr>
            <w:tcW w:w="674" w:type="pct"/>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AB0CA1">
            <w:pPr>
              <w:jc w:val="center"/>
              <w:rPr>
                <w:b/>
              </w:rPr>
            </w:pPr>
            <w:r w:rsidRPr="00143D0C">
              <w:rPr>
                <w:b/>
              </w:rPr>
              <w:t>Цена за единицу без учета НДС, руб. за</w:t>
            </w:r>
            <w:r w:rsidR="00F20380">
              <w:rPr>
                <w:b/>
              </w:rPr>
              <w:t xml:space="preserve"> 1</w:t>
            </w:r>
            <w:r w:rsidR="00AB0CA1">
              <w:rPr>
                <w:b/>
              </w:rPr>
              <w:t>2</w:t>
            </w:r>
            <w:r w:rsidRPr="00143D0C">
              <w:rPr>
                <w:b/>
              </w:rPr>
              <w:t xml:space="preserve"> месяцев</w:t>
            </w:r>
          </w:p>
        </w:tc>
        <w:tc>
          <w:tcPr>
            <w:tcW w:w="748" w:type="pct"/>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pPr>
              <w:jc w:val="center"/>
              <w:rPr>
                <w:b/>
              </w:rPr>
            </w:pPr>
            <w:r w:rsidRPr="00143D0C">
              <w:rPr>
                <w:b/>
              </w:rPr>
              <w:t>Всего без учета НДС, руб.</w:t>
            </w:r>
          </w:p>
        </w:tc>
        <w:tc>
          <w:tcPr>
            <w:tcW w:w="675" w:type="pct"/>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pPr>
              <w:jc w:val="center"/>
              <w:rPr>
                <w:b/>
              </w:rPr>
            </w:pPr>
            <w:r w:rsidRPr="00143D0C">
              <w:rPr>
                <w:b/>
              </w:rPr>
              <w:t>Всего с учетом НДС, руб.</w:t>
            </w:r>
          </w:p>
        </w:tc>
      </w:tr>
      <w:tr w:rsidR="00143D0C" w:rsidRPr="00143D0C" w:rsidTr="00143D0C">
        <w:tc>
          <w:tcPr>
            <w:tcW w:w="1179" w:type="pct"/>
            <w:gridSpan w:val="3"/>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tabs>
                <w:tab w:val="left" w:pos="426"/>
              </w:tabs>
            </w:pPr>
            <w:r w:rsidRPr="00143D0C">
              <w:t xml:space="preserve">Оказание услуг по обработке и передаче фискальных данных </w:t>
            </w:r>
          </w:p>
        </w:tc>
        <w:tc>
          <w:tcPr>
            <w:tcW w:w="449" w:type="pct"/>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pPr>
              <w:jc w:val="center"/>
            </w:pPr>
            <w:r w:rsidRPr="00143D0C">
              <w:t>шт.</w:t>
            </w:r>
          </w:p>
        </w:tc>
        <w:tc>
          <w:tcPr>
            <w:tcW w:w="600" w:type="pct"/>
            <w:gridSpan w:val="2"/>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pPr>
              <w:ind w:left="32"/>
              <w:jc w:val="center"/>
            </w:pPr>
            <w:r w:rsidRPr="00143D0C">
              <w:t>91</w:t>
            </w:r>
          </w:p>
        </w:tc>
        <w:tc>
          <w:tcPr>
            <w:tcW w:w="675" w:type="pct"/>
            <w:tcBorders>
              <w:top w:val="single" w:sz="4" w:space="0" w:color="auto"/>
              <w:left w:val="single" w:sz="4" w:space="0" w:color="auto"/>
              <w:bottom w:val="single" w:sz="4" w:space="0" w:color="auto"/>
              <w:right w:val="single" w:sz="4" w:space="0" w:color="auto"/>
            </w:tcBorders>
            <w:vAlign w:val="center"/>
          </w:tcPr>
          <w:p w:rsidR="00143D0C" w:rsidRPr="00143D0C" w:rsidRDefault="00143D0C" w:rsidP="00143D0C">
            <w:pPr>
              <w:jc w:val="center"/>
            </w:pPr>
          </w:p>
        </w:tc>
        <w:tc>
          <w:tcPr>
            <w:tcW w:w="674" w:type="pct"/>
            <w:tcBorders>
              <w:top w:val="single" w:sz="4" w:space="0" w:color="auto"/>
              <w:left w:val="single" w:sz="4" w:space="0" w:color="auto"/>
              <w:bottom w:val="single" w:sz="4" w:space="0" w:color="auto"/>
              <w:right w:val="single" w:sz="4" w:space="0" w:color="auto"/>
            </w:tcBorders>
            <w:vAlign w:val="center"/>
          </w:tcPr>
          <w:p w:rsidR="00143D0C" w:rsidRPr="00143D0C" w:rsidRDefault="00143D0C" w:rsidP="00143D0C">
            <w:pPr>
              <w:jc w:val="center"/>
            </w:pPr>
          </w:p>
        </w:tc>
        <w:tc>
          <w:tcPr>
            <w:tcW w:w="748" w:type="pct"/>
            <w:tcBorders>
              <w:top w:val="single" w:sz="4" w:space="0" w:color="auto"/>
              <w:left w:val="single" w:sz="4" w:space="0" w:color="auto"/>
              <w:bottom w:val="single" w:sz="4" w:space="0" w:color="auto"/>
              <w:right w:val="single" w:sz="4" w:space="0" w:color="auto"/>
            </w:tcBorders>
            <w:vAlign w:val="center"/>
          </w:tcPr>
          <w:p w:rsidR="00143D0C" w:rsidRPr="00143D0C" w:rsidRDefault="00143D0C" w:rsidP="00143D0C">
            <w:pPr>
              <w:jc w:val="center"/>
            </w:pPr>
          </w:p>
        </w:tc>
        <w:tc>
          <w:tcPr>
            <w:tcW w:w="675" w:type="pct"/>
            <w:tcBorders>
              <w:top w:val="single" w:sz="4" w:space="0" w:color="auto"/>
              <w:left w:val="single" w:sz="4" w:space="0" w:color="auto"/>
              <w:bottom w:val="single" w:sz="4" w:space="0" w:color="auto"/>
              <w:right w:val="single" w:sz="4" w:space="0" w:color="auto"/>
            </w:tcBorders>
            <w:vAlign w:val="center"/>
          </w:tcPr>
          <w:p w:rsidR="00143D0C" w:rsidRPr="00143D0C" w:rsidRDefault="00143D0C" w:rsidP="00143D0C">
            <w:pPr>
              <w:jc w:val="center"/>
            </w:pPr>
          </w:p>
        </w:tc>
      </w:tr>
      <w:tr w:rsidR="00143D0C" w:rsidRPr="00143D0C" w:rsidTr="00143D0C">
        <w:tc>
          <w:tcPr>
            <w:tcW w:w="1179" w:type="pct"/>
            <w:gridSpan w:val="3"/>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rPr>
                <w:b/>
              </w:rPr>
            </w:pPr>
            <w:r w:rsidRPr="00143D0C">
              <w:rPr>
                <w:b/>
              </w:rPr>
              <w:t xml:space="preserve">ИТОГО цена договора, руб. </w:t>
            </w:r>
          </w:p>
        </w:tc>
        <w:tc>
          <w:tcPr>
            <w:tcW w:w="449" w:type="pct"/>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pPr>
              <w:jc w:val="center"/>
            </w:pPr>
            <w:r w:rsidRPr="00143D0C">
              <w:t>-</w:t>
            </w:r>
          </w:p>
        </w:tc>
        <w:tc>
          <w:tcPr>
            <w:tcW w:w="600" w:type="pct"/>
            <w:gridSpan w:val="2"/>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pPr>
              <w:ind w:left="32"/>
              <w:jc w:val="center"/>
            </w:pPr>
            <w:r w:rsidRPr="00143D0C">
              <w:t>-</w:t>
            </w:r>
          </w:p>
        </w:tc>
        <w:tc>
          <w:tcPr>
            <w:tcW w:w="675" w:type="pct"/>
            <w:tcBorders>
              <w:top w:val="single" w:sz="4" w:space="0" w:color="auto"/>
              <w:left w:val="single" w:sz="4" w:space="0" w:color="auto"/>
              <w:bottom w:val="single" w:sz="4" w:space="0" w:color="auto"/>
              <w:right w:val="single" w:sz="4" w:space="0" w:color="auto"/>
            </w:tcBorders>
            <w:vAlign w:val="center"/>
          </w:tcPr>
          <w:p w:rsidR="00143D0C" w:rsidRPr="00143D0C" w:rsidRDefault="00143D0C" w:rsidP="00143D0C">
            <w:pPr>
              <w:jc w:val="center"/>
            </w:pPr>
          </w:p>
        </w:tc>
        <w:tc>
          <w:tcPr>
            <w:tcW w:w="674" w:type="pct"/>
            <w:tcBorders>
              <w:top w:val="single" w:sz="4" w:space="0" w:color="auto"/>
              <w:left w:val="single" w:sz="4" w:space="0" w:color="auto"/>
              <w:bottom w:val="single" w:sz="4" w:space="0" w:color="auto"/>
              <w:right w:val="single" w:sz="4" w:space="0" w:color="auto"/>
            </w:tcBorders>
            <w:vAlign w:val="center"/>
          </w:tcPr>
          <w:p w:rsidR="00143D0C" w:rsidRPr="00143D0C" w:rsidRDefault="00143D0C" w:rsidP="00143D0C">
            <w:pPr>
              <w:jc w:val="center"/>
            </w:pPr>
          </w:p>
        </w:tc>
        <w:tc>
          <w:tcPr>
            <w:tcW w:w="748" w:type="pct"/>
            <w:tcBorders>
              <w:top w:val="single" w:sz="4" w:space="0" w:color="auto"/>
              <w:left w:val="single" w:sz="4" w:space="0" w:color="auto"/>
              <w:bottom w:val="single" w:sz="4" w:space="0" w:color="auto"/>
              <w:right w:val="single" w:sz="4" w:space="0" w:color="auto"/>
            </w:tcBorders>
            <w:vAlign w:val="center"/>
          </w:tcPr>
          <w:p w:rsidR="00143D0C" w:rsidRPr="00143D0C" w:rsidRDefault="00143D0C" w:rsidP="00143D0C">
            <w:pPr>
              <w:jc w:val="center"/>
              <w:rPr>
                <w:b/>
              </w:rPr>
            </w:pPr>
          </w:p>
        </w:tc>
        <w:tc>
          <w:tcPr>
            <w:tcW w:w="675" w:type="pct"/>
            <w:tcBorders>
              <w:top w:val="single" w:sz="4" w:space="0" w:color="auto"/>
              <w:left w:val="single" w:sz="4" w:space="0" w:color="auto"/>
              <w:bottom w:val="single" w:sz="4" w:space="0" w:color="auto"/>
              <w:right w:val="single" w:sz="4" w:space="0" w:color="auto"/>
            </w:tcBorders>
            <w:vAlign w:val="center"/>
          </w:tcPr>
          <w:p w:rsidR="00143D0C" w:rsidRPr="00143D0C" w:rsidRDefault="00143D0C" w:rsidP="00143D0C">
            <w:pPr>
              <w:jc w:val="center"/>
              <w:rPr>
                <w:b/>
              </w:rPr>
            </w:pPr>
          </w:p>
        </w:tc>
      </w:tr>
      <w:tr w:rsidR="00143D0C" w:rsidRPr="00143D0C" w:rsidTr="00143D0C">
        <w:tc>
          <w:tcPr>
            <w:tcW w:w="1179" w:type="pct"/>
            <w:gridSpan w:val="3"/>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ind w:left="-108"/>
              <w:jc w:val="both"/>
              <w:rPr>
                <w:b/>
              </w:rPr>
            </w:pPr>
            <w:r w:rsidRPr="00143D0C">
              <w:rPr>
                <w:b/>
                <w:bCs/>
              </w:rPr>
              <w:t>Порядок формирования цены</w:t>
            </w:r>
            <w:r w:rsidRPr="00143D0C">
              <w:rPr>
                <w:b/>
              </w:rPr>
              <w:t xml:space="preserve"> договора </w:t>
            </w:r>
          </w:p>
        </w:tc>
        <w:tc>
          <w:tcPr>
            <w:tcW w:w="3821" w:type="pct"/>
            <w:gridSpan w:val="7"/>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jc w:val="both"/>
            </w:pPr>
            <w:r w:rsidRPr="00143D0C">
              <w:t>Цена договора включает в себя стоимость услуги, все предусмотренные законодательством РФ налоги, сборы и обязательные платежи, расходы на материалы, расходы на оплату труда работников.</w:t>
            </w:r>
          </w:p>
        </w:tc>
      </w:tr>
      <w:tr w:rsidR="00143D0C" w:rsidRPr="00143D0C" w:rsidTr="00143D0C">
        <w:tc>
          <w:tcPr>
            <w:tcW w:w="1179" w:type="pct"/>
            <w:gridSpan w:val="3"/>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ind w:left="-108"/>
              <w:jc w:val="both"/>
              <w:rPr>
                <w:b/>
                <w:bCs/>
              </w:rPr>
            </w:pPr>
            <w:r w:rsidRPr="00143D0C">
              <w:rPr>
                <w:b/>
                <w:bCs/>
              </w:rPr>
              <w:t>Применяемая при расчете цены ставка НДС</w:t>
            </w:r>
          </w:p>
        </w:tc>
        <w:tc>
          <w:tcPr>
            <w:tcW w:w="3821" w:type="pct"/>
            <w:gridSpan w:val="7"/>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jc w:val="both"/>
              <w:rPr>
                <w:bCs/>
              </w:rPr>
            </w:pPr>
            <w:r w:rsidRPr="00143D0C">
              <w:rPr>
                <w:bCs/>
              </w:rPr>
              <w:t>20%</w:t>
            </w:r>
          </w:p>
        </w:tc>
      </w:tr>
      <w:tr w:rsidR="00143D0C" w:rsidRPr="00143D0C" w:rsidTr="00143D0C">
        <w:tc>
          <w:tcPr>
            <w:tcW w:w="5000" w:type="pct"/>
            <w:gridSpan w:val="10"/>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jc w:val="both"/>
              <w:rPr>
                <w:b/>
                <w:bCs/>
                <w:i/>
              </w:rPr>
            </w:pPr>
            <w:r w:rsidRPr="00143D0C">
              <w:rPr>
                <w:b/>
                <w:sz w:val="28"/>
                <w:szCs w:val="28"/>
              </w:rPr>
              <w:t>2. Требования к услугам</w:t>
            </w:r>
          </w:p>
        </w:tc>
      </w:tr>
      <w:tr w:rsidR="00143D0C" w:rsidRPr="00143D0C" w:rsidTr="00143D0C">
        <w:tc>
          <w:tcPr>
            <w:tcW w:w="778" w:type="pct"/>
            <w:vMerge w:val="restart"/>
            <w:tcBorders>
              <w:top w:val="single" w:sz="4" w:space="0" w:color="auto"/>
              <w:left w:val="single" w:sz="4" w:space="0" w:color="auto"/>
              <w:bottom w:val="single" w:sz="4" w:space="0" w:color="auto"/>
              <w:right w:val="single" w:sz="4" w:space="0" w:color="auto"/>
            </w:tcBorders>
            <w:hideMark/>
          </w:tcPr>
          <w:p w:rsidR="00143D0C" w:rsidRPr="00143D0C" w:rsidRDefault="00143D0C" w:rsidP="00143D0C">
            <w:r w:rsidRPr="00143D0C">
              <w:t xml:space="preserve">Оказание услуг по обработке и передаче фискальных данных </w:t>
            </w:r>
          </w:p>
        </w:tc>
        <w:tc>
          <w:tcPr>
            <w:tcW w:w="1064" w:type="pct"/>
            <w:gridSpan w:val="4"/>
            <w:tcBorders>
              <w:top w:val="single" w:sz="4" w:space="0" w:color="auto"/>
              <w:left w:val="single" w:sz="4" w:space="0" w:color="auto"/>
              <w:bottom w:val="single" w:sz="4" w:space="0" w:color="auto"/>
              <w:right w:val="single" w:sz="4" w:space="0" w:color="auto"/>
            </w:tcBorders>
            <w:hideMark/>
          </w:tcPr>
          <w:p w:rsidR="00143D0C" w:rsidRPr="00143D0C" w:rsidRDefault="00143D0C" w:rsidP="00143D0C">
            <w:r w:rsidRPr="00143D0C">
              <w:rPr>
                <w:bCs/>
              </w:rPr>
              <w:t>Нормативные документы, согласно которым установлены требования</w:t>
            </w:r>
          </w:p>
        </w:tc>
        <w:tc>
          <w:tcPr>
            <w:tcW w:w="3158" w:type="pct"/>
            <w:gridSpan w:val="5"/>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jc w:val="both"/>
              <w:rPr>
                <w:i/>
                <w:sz w:val="28"/>
                <w:szCs w:val="28"/>
              </w:rPr>
            </w:pPr>
            <w:r w:rsidRPr="00143D0C">
              <w:rPr>
                <w:bCs/>
              </w:rPr>
              <w:t>Федеральным законом РФ от 22.05.2003 № 54-ФЗ «О применении контрольно-кассовой техники при осуществлении расчетов в Российской Федерации».</w:t>
            </w:r>
          </w:p>
        </w:tc>
      </w:tr>
      <w:tr w:rsidR="00143D0C" w:rsidRPr="00143D0C" w:rsidTr="00143D0C">
        <w:trPr>
          <w:trHeight w:val="1399"/>
        </w:trPr>
        <w:tc>
          <w:tcPr>
            <w:tcW w:w="778" w:type="pct"/>
            <w:vMerge/>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tc>
        <w:tc>
          <w:tcPr>
            <w:tcW w:w="1064" w:type="pct"/>
            <w:gridSpan w:val="4"/>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rPr>
                <w:i/>
              </w:rPr>
            </w:pPr>
            <w:r w:rsidRPr="00143D0C">
              <w:rPr>
                <w:bCs/>
              </w:rPr>
              <w:t>Технические и функциональные характеристики услуги</w:t>
            </w:r>
          </w:p>
        </w:tc>
        <w:tc>
          <w:tcPr>
            <w:tcW w:w="3158" w:type="pct"/>
            <w:gridSpan w:val="5"/>
            <w:tcBorders>
              <w:top w:val="single" w:sz="4" w:space="0" w:color="auto"/>
              <w:left w:val="single" w:sz="4" w:space="0" w:color="auto"/>
              <w:bottom w:val="single" w:sz="4" w:space="0" w:color="auto"/>
              <w:right w:val="single" w:sz="4" w:space="0" w:color="auto"/>
            </w:tcBorders>
          </w:tcPr>
          <w:p w:rsidR="00143D0C" w:rsidRPr="00143D0C" w:rsidRDefault="00143D0C" w:rsidP="00143D0C">
            <w:pPr>
              <w:jc w:val="both"/>
            </w:pPr>
            <w:r w:rsidRPr="00143D0C">
              <w:t xml:space="preserve">Термины и определения: </w:t>
            </w:r>
          </w:p>
          <w:p w:rsidR="00143D0C" w:rsidRPr="00143D0C" w:rsidRDefault="00143D0C" w:rsidP="00143D0C">
            <w:pPr>
              <w:jc w:val="both"/>
            </w:pPr>
            <w:r w:rsidRPr="00143D0C">
              <w:t>АС ЭР - автоматизированная система электронной регистрации;</w:t>
            </w:r>
          </w:p>
          <w:p w:rsidR="00143D0C" w:rsidRPr="00143D0C" w:rsidRDefault="00143D0C" w:rsidP="00143D0C">
            <w:pPr>
              <w:jc w:val="both"/>
            </w:pPr>
            <w:r w:rsidRPr="00143D0C">
              <w:t>ЗСХД - защищенная система хранения данных;</w:t>
            </w:r>
          </w:p>
          <w:p w:rsidR="00143D0C" w:rsidRPr="00143D0C" w:rsidRDefault="00143D0C" w:rsidP="00143D0C">
            <w:pPr>
              <w:jc w:val="both"/>
            </w:pPr>
            <w:r w:rsidRPr="00143D0C">
              <w:t>ККТ - контрольно-кассовая техника (касса);</w:t>
            </w:r>
          </w:p>
          <w:p w:rsidR="00143D0C" w:rsidRPr="00143D0C" w:rsidRDefault="00143D0C" w:rsidP="00143D0C">
            <w:pPr>
              <w:jc w:val="both"/>
            </w:pPr>
            <w:r w:rsidRPr="00143D0C">
              <w:t>КЭП - квалифицированная электронная подпись;</w:t>
            </w:r>
          </w:p>
          <w:p w:rsidR="00143D0C" w:rsidRPr="00143D0C" w:rsidRDefault="00143D0C" w:rsidP="00143D0C">
            <w:pPr>
              <w:jc w:val="both"/>
            </w:pPr>
            <w:r w:rsidRPr="00143D0C">
              <w:t>ЛК - личный кабинет налогоплательщика;</w:t>
            </w:r>
          </w:p>
          <w:p w:rsidR="00143D0C" w:rsidRPr="00143D0C" w:rsidRDefault="00143D0C" w:rsidP="00143D0C">
            <w:pPr>
              <w:jc w:val="both"/>
            </w:pPr>
            <w:r w:rsidRPr="00143D0C">
              <w:t>НП (Пользователь) - налогоплательщик, применяющий контрольно-кассовую технику при осуществлении расчетов с покупателем (клиентом);</w:t>
            </w:r>
          </w:p>
          <w:p w:rsidR="00143D0C" w:rsidRPr="00143D0C" w:rsidRDefault="00143D0C" w:rsidP="00143D0C">
            <w:pPr>
              <w:jc w:val="both"/>
            </w:pPr>
            <w:r w:rsidRPr="00143D0C">
              <w:t>Организация - сущность личного кабинета налогоплательщика (учетная запись в ЛК);</w:t>
            </w:r>
          </w:p>
          <w:p w:rsidR="00143D0C" w:rsidRPr="00143D0C" w:rsidRDefault="00143D0C" w:rsidP="00143D0C">
            <w:pPr>
              <w:jc w:val="both"/>
            </w:pPr>
            <w:r w:rsidRPr="00143D0C">
              <w:t>ОФД - оператор фискальных данных;</w:t>
            </w:r>
          </w:p>
          <w:p w:rsidR="00143D0C" w:rsidRPr="00143D0C" w:rsidRDefault="00143D0C" w:rsidP="00143D0C">
            <w:pPr>
              <w:jc w:val="both"/>
            </w:pPr>
            <w:r w:rsidRPr="00143D0C">
              <w:t>ПО – программное обеспечение;</w:t>
            </w:r>
          </w:p>
          <w:p w:rsidR="00143D0C" w:rsidRPr="00143D0C" w:rsidRDefault="00143D0C" w:rsidP="00143D0C">
            <w:pPr>
              <w:jc w:val="both"/>
            </w:pPr>
            <w:r w:rsidRPr="00143D0C">
              <w:t>ТЗ – техническое задание;</w:t>
            </w:r>
          </w:p>
          <w:p w:rsidR="00143D0C" w:rsidRPr="00143D0C" w:rsidRDefault="00143D0C" w:rsidP="00143D0C">
            <w:pPr>
              <w:jc w:val="both"/>
            </w:pPr>
            <w:r w:rsidRPr="00143D0C">
              <w:t>ФН – фискальный накопитель;</w:t>
            </w:r>
          </w:p>
          <w:p w:rsidR="00143D0C" w:rsidRPr="00143D0C" w:rsidRDefault="00143D0C" w:rsidP="00143D0C">
            <w:pPr>
              <w:jc w:val="both"/>
            </w:pPr>
            <w:r w:rsidRPr="00143D0C">
              <w:t>ФД – фискальные данные;</w:t>
            </w:r>
          </w:p>
          <w:p w:rsidR="00143D0C" w:rsidRPr="00143D0C" w:rsidRDefault="00143D0C" w:rsidP="00143D0C">
            <w:pPr>
              <w:jc w:val="both"/>
            </w:pPr>
            <w:r w:rsidRPr="00143D0C">
              <w:lastRenderedPageBreak/>
              <w:t>ФНС России - Федеральная налоговая служба Российской Федерации;</w:t>
            </w:r>
          </w:p>
          <w:p w:rsidR="00143D0C" w:rsidRPr="00143D0C" w:rsidRDefault="00143D0C" w:rsidP="00143D0C">
            <w:pPr>
              <w:jc w:val="both"/>
            </w:pPr>
            <w:r w:rsidRPr="00143D0C">
              <w:t xml:space="preserve">ФП – фискальный признак. </w:t>
            </w:r>
          </w:p>
          <w:p w:rsidR="00143D0C" w:rsidRPr="00143D0C" w:rsidRDefault="00143D0C" w:rsidP="00143D0C">
            <w:pPr>
              <w:jc w:val="both"/>
            </w:pPr>
          </w:p>
          <w:p w:rsidR="00143D0C" w:rsidRPr="00143D0C" w:rsidRDefault="00143D0C" w:rsidP="00143D0C">
            <w:pPr>
              <w:jc w:val="center"/>
              <w:rPr>
                <w:b/>
              </w:rPr>
            </w:pPr>
            <w:r w:rsidRPr="00143D0C">
              <w:rPr>
                <w:b/>
              </w:rPr>
              <w:t>Перечень услуг, входящих в услугу по обработке и передаче фискальных данных:</w:t>
            </w:r>
          </w:p>
          <w:p w:rsidR="00143D0C" w:rsidRPr="00143D0C" w:rsidRDefault="00143D0C" w:rsidP="007664A4">
            <w:pPr>
              <w:numPr>
                <w:ilvl w:val="0"/>
                <w:numId w:val="10"/>
              </w:numPr>
              <w:tabs>
                <w:tab w:val="left" w:pos="615"/>
              </w:tabs>
              <w:ind w:left="48"/>
              <w:jc w:val="both"/>
            </w:pPr>
            <w:r w:rsidRPr="00143D0C">
              <w:t>Услуга по хранению, обработке и передаче данных в ФНС;</w:t>
            </w:r>
          </w:p>
          <w:p w:rsidR="00143D0C" w:rsidRPr="00143D0C" w:rsidRDefault="00143D0C" w:rsidP="007664A4">
            <w:pPr>
              <w:numPr>
                <w:ilvl w:val="0"/>
                <w:numId w:val="10"/>
              </w:numPr>
              <w:tabs>
                <w:tab w:val="left" w:pos="615"/>
              </w:tabs>
              <w:ind w:left="48"/>
              <w:jc w:val="both"/>
            </w:pPr>
            <w:r w:rsidRPr="00143D0C">
              <w:t>Услуга Личный кабинет налогоплательщика в ОФД;</w:t>
            </w:r>
          </w:p>
          <w:p w:rsidR="00143D0C" w:rsidRPr="00143D0C" w:rsidRDefault="00143D0C" w:rsidP="007664A4">
            <w:pPr>
              <w:numPr>
                <w:ilvl w:val="0"/>
                <w:numId w:val="10"/>
              </w:numPr>
              <w:tabs>
                <w:tab w:val="left" w:pos="615"/>
              </w:tabs>
              <w:ind w:left="48"/>
              <w:jc w:val="both"/>
            </w:pPr>
            <w:r w:rsidRPr="00143D0C">
              <w:t>Услуга отправки копии электронного чека Покупателю по электронной почте;</w:t>
            </w:r>
          </w:p>
          <w:p w:rsidR="00143D0C" w:rsidRPr="00143D0C" w:rsidRDefault="00143D0C" w:rsidP="007664A4">
            <w:pPr>
              <w:numPr>
                <w:ilvl w:val="0"/>
                <w:numId w:val="10"/>
              </w:numPr>
              <w:tabs>
                <w:tab w:val="left" w:pos="615"/>
              </w:tabs>
              <w:ind w:left="48"/>
              <w:jc w:val="both"/>
            </w:pPr>
            <w:r w:rsidRPr="00143D0C">
              <w:t>Услуга отправки копии электронного чека Покупателю по СМС.</w:t>
            </w:r>
          </w:p>
          <w:p w:rsidR="00143D0C" w:rsidRPr="00143D0C" w:rsidRDefault="00143D0C" w:rsidP="00143D0C">
            <w:pPr>
              <w:jc w:val="center"/>
              <w:rPr>
                <w:b/>
              </w:rPr>
            </w:pPr>
            <w:r w:rsidRPr="00143D0C">
              <w:rPr>
                <w:b/>
              </w:rPr>
              <w:t>Услуга по хранению, обработке и передаче данных в ФНС</w:t>
            </w:r>
          </w:p>
          <w:p w:rsidR="00143D0C" w:rsidRPr="00143D0C" w:rsidRDefault="00143D0C" w:rsidP="00143D0C">
            <w:pPr>
              <w:ind w:firstLine="615"/>
              <w:jc w:val="both"/>
            </w:pPr>
            <w:r w:rsidRPr="00143D0C">
              <w:t>Определение услуги: передача фискальных данных от ККТ в ФНС через ОФД по протоколам обмена (услуга обработки фискальных данных).</w:t>
            </w:r>
          </w:p>
          <w:p w:rsidR="00143D0C" w:rsidRPr="00143D0C" w:rsidRDefault="00143D0C" w:rsidP="00143D0C">
            <w:pPr>
              <w:ind w:firstLine="615"/>
              <w:jc w:val="both"/>
            </w:pPr>
            <w:r w:rsidRPr="00143D0C">
              <w:t xml:space="preserve">Общие требования к услуге: </w:t>
            </w:r>
          </w:p>
          <w:p w:rsidR="00143D0C" w:rsidRPr="00143D0C" w:rsidRDefault="00143D0C" w:rsidP="00143D0C">
            <w:pPr>
              <w:ind w:firstLine="615"/>
              <w:jc w:val="both"/>
            </w:pPr>
            <w:r w:rsidRPr="00143D0C">
              <w:t>Наличие возможности приема, хранения, передачи данных от ККТ согласно требованиям Федерального закона от 22.05.2003 № 54-ФЗ к порядку применения контрольно-кассовой техники.</w:t>
            </w:r>
          </w:p>
          <w:p w:rsidR="00143D0C" w:rsidRPr="00143D0C" w:rsidRDefault="00143D0C" w:rsidP="00143D0C">
            <w:pPr>
              <w:ind w:firstLine="615"/>
              <w:jc w:val="both"/>
            </w:pPr>
            <w:r w:rsidRPr="00143D0C">
              <w:t>В случае, если фискальный документ, полученный поставщиком услуги, был зашифрован, то перед проверкой достоверности фискального признака сообщения такого фискального документа, этот документ должен быть расшифрован. Подтверждение поставщика услуги, в данном случае, после его формирования должно быть зашифровано перед его отправкой в контрольно-кассовую технику.</w:t>
            </w:r>
          </w:p>
          <w:p w:rsidR="00143D0C" w:rsidRPr="00143D0C" w:rsidRDefault="00143D0C" w:rsidP="00143D0C">
            <w:pPr>
              <w:ind w:firstLine="615"/>
              <w:jc w:val="both"/>
            </w:pPr>
            <w:r w:rsidRPr="00143D0C">
              <w:t>Наличие возможности приема фискальных документов, подписанных ФП, от ККТ в режиме онлайн, передачи полученных фискальных документов в систему формирования и проверки фискального признака, получения из системы формирования и проверки фискального признака расшифрованных данных и результатов проверки, передачи расшифрованных и исходных данных в ЗСХД, формирования квитанции о приеме и сохранении данных, передачи квитанции в систему формирования и проверки фискального признака для шифрования и подписания ФП ОФД, приема подписанной ФП квитанции и передача ее в ККТ.</w:t>
            </w:r>
          </w:p>
          <w:p w:rsidR="00143D0C" w:rsidRPr="00143D0C" w:rsidRDefault="00143D0C" w:rsidP="00143D0C">
            <w:pPr>
              <w:ind w:firstLine="615"/>
              <w:jc w:val="both"/>
            </w:pPr>
            <w:r w:rsidRPr="00143D0C">
              <w:t>Обеспечение доступности и работоспособности сервиса в режиме 365х24х7.</w:t>
            </w:r>
          </w:p>
          <w:p w:rsidR="00143D0C" w:rsidRPr="00143D0C" w:rsidRDefault="00143D0C" w:rsidP="00143D0C">
            <w:pPr>
              <w:ind w:firstLine="615"/>
              <w:jc w:val="both"/>
            </w:pPr>
            <w:r w:rsidRPr="00143D0C">
              <w:t>Описание нагрузки: не менее 400 фискальных операций в день с одной ККТ.</w:t>
            </w:r>
          </w:p>
          <w:p w:rsidR="00143D0C" w:rsidRPr="00143D0C" w:rsidRDefault="00143D0C" w:rsidP="00143D0C">
            <w:pPr>
              <w:ind w:firstLine="615"/>
              <w:jc w:val="both"/>
            </w:pPr>
            <w:r w:rsidRPr="00143D0C">
              <w:t xml:space="preserve">Порядок и последовательность оказания услуги: заказчик заключает договор с ОФД на передачу фискальных данных в ФНС и осуществляет подключение ККТ к ОФД через Интернет или </w:t>
            </w:r>
            <w:r w:rsidRPr="00143D0C">
              <w:lastRenderedPageBreak/>
              <w:t>мобильный доступ независимых операторов передачи данных. ОФД принимает фискальные данные от ККТ заказчика и осуществляет обработку согласно требованиям законодательства, передает данные заказчика в ФНС согласно установленному регламенту. Заказчик получает подтверждение приема данных.</w:t>
            </w:r>
          </w:p>
          <w:p w:rsidR="00143D0C" w:rsidRPr="00143D0C" w:rsidRDefault="00143D0C" w:rsidP="00143D0C">
            <w:pPr>
              <w:ind w:firstLine="615"/>
              <w:jc w:val="both"/>
            </w:pPr>
            <w:r w:rsidRPr="00143D0C">
              <w:t xml:space="preserve">Условия предоставления услуги: </w:t>
            </w:r>
          </w:p>
          <w:p w:rsidR="00143D0C" w:rsidRPr="00143D0C" w:rsidRDefault="00143D0C" w:rsidP="007664A4">
            <w:pPr>
              <w:numPr>
                <w:ilvl w:val="0"/>
                <w:numId w:val="11"/>
              </w:numPr>
              <w:ind w:left="48"/>
              <w:jc w:val="both"/>
            </w:pPr>
            <w:r w:rsidRPr="00143D0C">
              <w:t>наличие работоспособной приемной части на стороне ФНС (ИРККТ);</w:t>
            </w:r>
          </w:p>
          <w:p w:rsidR="00143D0C" w:rsidRPr="00143D0C" w:rsidRDefault="00143D0C" w:rsidP="007664A4">
            <w:pPr>
              <w:numPr>
                <w:ilvl w:val="0"/>
                <w:numId w:val="11"/>
              </w:numPr>
              <w:ind w:left="48"/>
              <w:jc w:val="both"/>
            </w:pPr>
            <w:r w:rsidRPr="00143D0C">
              <w:t xml:space="preserve">наличие работоспособной приемной части на стороне ФНС (АС ЭР); </w:t>
            </w:r>
          </w:p>
          <w:p w:rsidR="00143D0C" w:rsidRPr="00143D0C" w:rsidRDefault="00143D0C" w:rsidP="007664A4">
            <w:pPr>
              <w:numPr>
                <w:ilvl w:val="0"/>
                <w:numId w:val="11"/>
              </w:numPr>
              <w:ind w:left="48"/>
              <w:jc w:val="both"/>
            </w:pPr>
            <w:r w:rsidRPr="00143D0C">
              <w:t>наличие возможности подключения ККТ заказчика к серверу ОФД через «интернет».</w:t>
            </w:r>
          </w:p>
          <w:p w:rsidR="00143D0C" w:rsidRPr="00143D0C" w:rsidRDefault="00143D0C" w:rsidP="00143D0C">
            <w:pPr>
              <w:jc w:val="center"/>
              <w:rPr>
                <w:b/>
              </w:rPr>
            </w:pPr>
            <w:r w:rsidRPr="00143D0C">
              <w:rPr>
                <w:b/>
              </w:rPr>
              <w:t>Услуга Личный кабинет налогоплательщика в ОФД</w:t>
            </w:r>
          </w:p>
          <w:p w:rsidR="00143D0C" w:rsidRPr="00143D0C" w:rsidRDefault="00143D0C" w:rsidP="00143D0C">
            <w:pPr>
              <w:ind w:left="48" w:firstLine="567"/>
              <w:jc w:val="both"/>
            </w:pPr>
            <w:r w:rsidRPr="00143D0C">
              <w:t>Определение услуги: предоставление доступа к интерфейсу (веб-сайту), предназначенному для автоматизации управления данными «Организации», отслеживания всех операций по всем ККТ, управления учетными записями.</w:t>
            </w:r>
          </w:p>
          <w:p w:rsidR="00143D0C" w:rsidRPr="00143D0C" w:rsidRDefault="00143D0C" w:rsidP="00143D0C">
            <w:pPr>
              <w:ind w:left="48" w:firstLine="567"/>
              <w:jc w:val="both"/>
            </w:pPr>
            <w:r w:rsidRPr="00143D0C">
              <w:t xml:space="preserve">Общие требования к услуге: </w:t>
            </w:r>
          </w:p>
          <w:p w:rsidR="00143D0C" w:rsidRPr="00143D0C" w:rsidRDefault="00143D0C" w:rsidP="00143D0C">
            <w:pPr>
              <w:ind w:left="48" w:firstLine="567"/>
              <w:jc w:val="both"/>
            </w:pPr>
            <w:r w:rsidRPr="00143D0C">
              <w:t>Наличие возможности ограничения доступа к интерфейсу Личного кабинета путем предоставления возможности авторизации при помощи одного из вариантов:</w:t>
            </w:r>
          </w:p>
          <w:p w:rsidR="00143D0C" w:rsidRPr="00143D0C" w:rsidRDefault="00143D0C" w:rsidP="00143D0C">
            <w:pPr>
              <w:ind w:left="48" w:firstLine="567"/>
              <w:jc w:val="both"/>
            </w:pPr>
            <w:r w:rsidRPr="00143D0C">
              <w:t>- ввода пары логин/пароль;</w:t>
            </w:r>
          </w:p>
          <w:p w:rsidR="00143D0C" w:rsidRPr="00143D0C" w:rsidRDefault="00143D0C" w:rsidP="00143D0C">
            <w:pPr>
              <w:ind w:left="48" w:firstLine="567"/>
              <w:jc w:val="both"/>
            </w:pPr>
            <w:r w:rsidRPr="00143D0C">
              <w:t>- применения КЭП, использованной при регистрации организации в Личном кабинете НП в ОФД.</w:t>
            </w:r>
          </w:p>
          <w:p w:rsidR="00143D0C" w:rsidRPr="00143D0C" w:rsidRDefault="00143D0C" w:rsidP="00143D0C">
            <w:pPr>
              <w:ind w:left="48" w:firstLine="567"/>
              <w:jc w:val="both"/>
            </w:pPr>
            <w:r w:rsidRPr="00143D0C">
              <w:t>Наличие интерфейса Личного кабинета налогоплательщика со следующими вкладками:</w:t>
            </w:r>
          </w:p>
          <w:p w:rsidR="00143D0C" w:rsidRPr="00143D0C" w:rsidRDefault="00143D0C" w:rsidP="00143D0C">
            <w:pPr>
              <w:ind w:left="48" w:firstLine="567"/>
              <w:jc w:val="both"/>
            </w:pPr>
            <w:r w:rsidRPr="00143D0C">
              <w:t>- Организация;</w:t>
            </w:r>
          </w:p>
          <w:p w:rsidR="00143D0C" w:rsidRPr="00143D0C" w:rsidRDefault="00143D0C" w:rsidP="00143D0C">
            <w:pPr>
              <w:ind w:left="48" w:firstLine="567"/>
              <w:jc w:val="both"/>
            </w:pPr>
            <w:r w:rsidRPr="00143D0C">
              <w:t>- Кассы;</w:t>
            </w:r>
          </w:p>
          <w:p w:rsidR="00143D0C" w:rsidRPr="00143D0C" w:rsidRDefault="00143D0C" w:rsidP="00143D0C">
            <w:pPr>
              <w:ind w:left="48" w:firstLine="567"/>
              <w:jc w:val="both"/>
            </w:pPr>
            <w:r w:rsidRPr="00143D0C">
              <w:t>- Статистика;</w:t>
            </w:r>
          </w:p>
          <w:p w:rsidR="00143D0C" w:rsidRPr="00143D0C" w:rsidRDefault="00143D0C" w:rsidP="00143D0C">
            <w:pPr>
              <w:ind w:left="48" w:firstLine="567"/>
              <w:jc w:val="both"/>
            </w:pPr>
            <w:r w:rsidRPr="00143D0C">
              <w:t>- Группы;</w:t>
            </w:r>
          </w:p>
          <w:p w:rsidR="00143D0C" w:rsidRPr="00143D0C" w:rsidRDefault="00143D0C" w:rsidP="00143D0C">
            <w:pPr>
              <w:ind w:left="48" w:firstLine="567"/>
              <w:jc w:val="both"/>
            </w:pPr>
            <w:r w:rsidRPr="00143D0C">
              <w:t>- Пользователи.</w:t>
            </w:r>
          </w:p>
          <w:p w:rsidR="00143D0C" w:rsidRPr="00143D0C" w:rsidRDefault="00143D0C" w:rsidP="00143D0C">
            <w:pPr>
              <w:ind w:left="48" w:firstLine="567"/>
              <w:jc w:val="both"/>
            </w:pPr>
            <w:r w:rsidRPr="00143D0C">
              <w:t>Наличие возможности регулирования прав доступа в интерфейсе налогоплательщика по группам с учетом доступов к торговым точкам, к модулям системы:</w:t>
            </w:r>
          </w:p>
          <w:p w:rsidR="00143D0C" w:rsidRPr="00143D0C" w:rsidRDefault="00143D0C" w:rsidP="00143D0C">
            <w:pPr>
              <w:ind w:left="48" w:firstLine="567"/>
              <w:jc w:val="both"/>
            </w:pPr>
            <w:r w:rsidRPr="00143D0C">
              <w:t>- Администраторы;</w:t>
            </w:r>
          </w:p>
          <w:p w:rsidR="00143D0C" w:rsidRPr="00143D0C" w:rsidRDefault="00143D0C" w:rsidP="00143D0C">
            <w:pPr>
              <w:ind w:left="48" w:firstLine="567"/>
              <w:jc w:val="both"/>
            </w:pPr>
            <w:r w:rsidRPr="00143D0C">
              <w:t>- Старшие кассиры;</w:t>
            </w:r>
          </w:p>
          <w:p w:rsidR="00143D0C" w:rsidRPr="00143D0C" w:rsidRDefault="00143D0C" w:rsidP="00143D0C">
            <w:pPr>
              <w:ind w:left="48" w:firstLine="567"/>
              <w:jc w:val="both"/>
            </w:pPr>
            <w:r w:rsidRPr="00143D0C">
              <w:t>- Кассиры.</w:t>
            </w:r>
          </w:p>
          <w:p w:rsidR="00143D0C" w:rsidRPr="00143D0C" w:rsidRDefault="00143D0C" w:rsidP="00143D0C">
            <w:pPr>
              <w:ind w:left="48" w:firstLine="567"/>
              <w:jc w:val="both"/>
            </w:pPr>
            <w:r w:rsidRPr="00143D0C">
              <w:t>Наличие у заказчика возможности создания новых учетных записей пользователей со следующими параметрами:</w:t>
            </w:r>
          </w:p>
          <w:p w:rsidR="00143D0C" w:rsidRPr="00143D0C" w:rsidRDefault="00143D0C" w:rsidP="00143D0C">
            <w:pPr>
              <w:ind w:left="48" w:firstLine="567"/>
              <w:jc w:val="both"/>
            </w:pPr>
            <w:r w:rsidRPr="00143D0C">
              <w:t>- ФИО. Максимальная длина – 255 символов;</w:t>
            </w:r>
          </w:p>
          <w:p w:rsidR="00143D0C" w:rsidRPr="00143D0C" w:rsidRDefault="00143D0C" w:rsidP="00143D0C">
            <w:pPr>
              <w:ind w:left="48" w:firstLine="567"/>
              <w:jc w:val="both"/>
            </w:pPr>
            <w:r w:rsidRPr="00143D0C">
              <w:t>- Должность. Максимальная длина – 255 символов;</w:t>
            </w:r>
          </w:p>
          <w:p w:rsidR="00143D0C" w:rsidRPr="00143D0C" w:rsidRDefault="00143D0C" w:rsidP="00143D0C">
            <w:pPr>
              <w:ind w:left="48" w:firstLine="567"/>
              <w:jc w:val="both"/>
            </w:pPr>
            <w:r w:rsidRPr="00143D0C">
              <w:t>- E-mail;</w:t>
            </w:r>
          </w:p>
          <w:p w:rsidR="00143D0C" w:rsidRPr="00143D0C" w:rsidRDefault="00143D0C" w:rsidP="00143D0C">
            <w:pPr>
              <w:ind w:left="48" w:firstLine="567"/>
              <w:jc w:val="both"/>
            </w:pPr>
            <w:r w:rsidRPr="00143D0C">
              <w:t>- Логин. Минимальная длина - 4 символа;</w:t>
            </w:r>
          </w:p>
          <w:p w:rsidR="00143D0C" w:rsidRPr="00143D0C" w:rsidRDefault="00143D0C" w:rsidP="00143D0C">
            <w:pPr>
              <w:ind w:left="48" w:firstLine="567"/>
              <w:jc w:val="both"/>
            </w:pPr>
            <w:r w:rsidRPr="00143D0C">
              <w:t xml:space="preserve">- Пароль. Минимальная длина - 6 символов, с </w:t>
            </w:r>
            <w:r w:rsidRPr="00143D0C">
              <w:lastRenderedPageBreak/>
              <w:t>возможностью показать\скрыть введенный пароль;</w:t>
            </w:r>
          </w:p>
          <w:p w:rsidR="00143D0C" w:rsidRPr="00143D0C" w:rsidRDefault="00143D0C" w:rsidP="00143D0C">
            <w:pPr>
              <w:ind w:left="48" w:firstLine="567"/>
              <w:jc w:val="both"/>
            </w:pPr>
            <w:r w:rsidRPr="00143D0C">
              <w:t>- Повтор пароля, с возможностью показать\скрыть введенный пароль;</w:t>
            </w:r>
          </w:p>
          <w:p w:rsidR="00143D0C" w:rsidRPr="00143D0C" w:rsidRDefault="00143D0C" w:rsidP="00143D0C">
            <w:pPr>
              <w:ind w:left="48" w:firstLine="567"/>
              <w:jc w:val="both"/>
            </w:pPr>
            <w:r w:rsidRPr="00143D0C">
              <w:t>- Группы – список всех групп, заведенных в системе, с возможностью выбора более 1 группы.</w:t>
            </w:r>
          </w:p>
          <w:p w:rsidR="00143D0C" w:rsidRPr="00143D0C" w:rsidRDefault="00143D0C" w:rsidP="00143D0C">
            <w:pPr>
              <w:ind w:left="48" w:firstLine="567"/>
              <w:jc w:val="both"/>
            </w:pPr>
            <w:r w:rsidRPr="00143D0C">
              <w:t>Наличие возможности настройки доступа пользователя к торговым точкам и модулям системы.</w:t>
            </w:r>
          </w:p>
          <w:p w:rsidR="00143D0C" w:rsidRPr="00143D0C" w:rsidRDefault="00143D0C" w:rsidP="00143D0C">
            <w:pPr>
              <w:ind w:left="48" w:firstLine="567"/>
              <w:jc w:val="both"/>
            </w:pPr>
            <w:r w:rsidRPr="00143D0C">
              <w:t>Наличие возможности блокирования пользователей.</w:t>
            </w:r>
          </w:p>
          <w:p w:rsidR="00143D0C" w:rsidRPr="00143D0C" w:rsidRDefault="00143D0C" w:rsidP="00143D0C">
            <w:pPr>
              <w:ind w:left="48" w:firstLine="567"/>
              <w:jc w:val="both"/>
            </w:pPr>
            <w:r w:rsidRPr="00143D0C">
              <w:t>Наличие возможности создания новой группы пользователей, блокирования и удаления групп.</w:t>
            </w:r>
          </w:p>
          <w:p w:rsidR="00143D0C" w:rsidRPr="00143D0C" w:rsidRDefault="00143D0C" w:rsidP="00143D0C">
            <w:pPr>
              <w:ind w:left="48" w:firstLine="567"/>
              <w:jc w:val="both"/>
            </w:pPr>
            <w:r w:rsidRPr="00143D0C">
              <w:t>Наличие возможности управления ККТ:</w:t>
            </w:r>
          </w:p>
          <w:p w:rsidR="00143D0C" w:rsidRPr="00143D0C" w:rsidRDefault="00143D0C" w:rsidP="00143D0C">
            <w:pPr>
              <w:ind w:left="48" w:firstLine="567"/>
              <w:jc w:val="both"/>
            </w:pPr>
            <w:r w:rsidRPr="00143D0C">
              <w:t>- добавление новой ККТ;</w:t>
            </w:r>
          </w:p>
          <w:p w:rsidR="00143D0C" w:rsidRPr="00143D0C" w:rsidRDefault="00143D0C" w:rsidP="00143D0C">
            <w:pPr>
              <w:ind w:left="48" w:firstLine="567"/>
              <w:jc w:val="both"/>
            </w:pPr>
            <w:r w:rsidRPr="00143D0C">
              <w:t>- отображение списка существующих в системе ККТ;</w:t>
            </w:r>
          </w:p>
          <w:p w:rsidR="00143D0C" w:rsidRPr="00143D0C" w:rsidRDefault="00143D0C" w:rsidP="00143D0C">
            <w:pPr>
              <w:ind w:left="48" w:firstLine="567"/>
              <w:jc w:val="both"/>
            </w:pPr>
            <w:r w:rsidRPr="00143D0C">
              <w:t>- просмотра детальной информации ККТ.</w:t>
            </w:r>
          </w:p>
          <w:p w:rsidR="00143D0C" w:rsidRPr="00143D0C" w:rsidRDefault="00143D0C" w:rsidP="00143D0C">
            <w:pPr>
              <w:ind w:left="48" w:firstLine="567"/>
              <w:jc w:val="both"/>
            </w:pPr>
            <w:r w:rsidRPr="00143D0C">
              <w:t>Наличие возможности просмотра отчетов, согласно форматам данных в протоколе ККТ - ИС ОФД.</w:t>
            </w:r>
          </w:p>
          <w:p w:rsidR="00143D0C" w:rsidRPr="00143D0C" w:rsidRDefault="00143D0C" w:rsidP="00143D0C">
            <w:pPr>
              <w:ind w:left="48" w:firstLine="567"/>
              <w:jc w:val="both"/>
            </w:pPr>
            <w:r w:rsidRPr="00143D0C">
              <w:t>Наличие возможности просмотра чеков в режиме онлайн с обеспечением отображения фискального документа в период не позднее, чем 3 минуты с момента получения данных поставщиком услуг:</w:t>
            </w:r>
          </w:p>
          <w:p w:rsidR="00143D0C" w:rsidRPr="00143D0C" w:rsidRDefault="00143D0C" w:rsidP="00143D0C">
            <w:pPr>
              <w:ind w:left="48" w:firstLine="567"/>
              <w:jc w:val="both"/>
            </w:pPr>
            <w:r w:rsidRPr="00143D0C">
              <w:t>Таблица транзакций:</w:t>
            </w:r>
          </w:p>
          <w:p w:rsidR="00143D0C" w:rsidRPr="00143D0C" w:rsidRDefault="00143D0C" w:rsidP="00143D0C">
            <w:pPr>
              <w:ind w:left="48" w:firstLine="567"/>
              <w:jc w:val="both"/>
            </w:pPr>
            <w:r w:rsidRPr="00143D0C">
              <w:t>-</w:t>
            </w:r>
            <w:r w:rsidRPr="00143D0C">
              <w:tab/>
              <w:t>Дата/время последней транзакции;</w:t>
            </w:r>
          </w:p>
          <w:p w:rsidR="00143D0C" w:rsidRPr="00143D0C" w:rsidRDefault="00143D0C" w:rsidP="00143D0C">
            <w:pPr>
              <w:ind w:left="48" w:firstLine="567"/>
              <w:jc w:val="both"/>
            </w:pPr>
            <w:r w:rsidRPr="00143D0C">
              <w:t>-</w:t>
            </w:r>
            <w:r w:rsidRPr="00143D0C">
              <w:tab/>
              <w:t>Номер последней (текущей) смены;</w:t>
            </w:r>
          </w:p>
          <w:p w:rsidR="00143D0C" w:rsidRPr="00143D0C" w:rsidRDefault="00143D0C" w:rsidP="00143D0C">
            <w:pPr>
              <w:ind w:left="48" w:firstLine="567"/>
              <w:jc w:val="both"/>
            </w:pPr>
            <w:r w:rsidRPr="00143D0C">
              <w:t>-</w:t>
            </w:r>
            <w:r w:rsidRPr="00143D0C">
              <w:tab/>
              <w:t>Сумма продаж, выполненных в текущей смене;</w:t>
            </w:r>
          </w:p>
          <w:p w:rsidR="00143D0C" w:rsidRPr="00143D0C" w:rsidRDefault="00143D0C" w:rsidP="00143D0C">
            <w:pPr>
              <w:ind w:left="48" w:firstLine="567"/>
              <w:jc w:val="both"/>
            </w:pPr>
            <w:r w:rsidRPr="00143D0C">
              <w:t>-</w:t>
            </w:r>
            <w:r w:rsidRPr="00143D0C">
              <w:tab/>
              <w:t>Сумма возврата продаж, выполненных в текущей смене.</w:t>
            </w:r>
          </w:p>
          <w:p w:rsidR="00143D0C" w:rsidRPr="00143D0C" w:rsidRDefault="00143D0C" w:rsidP="00143D0C">
            <w:pPr>
              <w:ind w:left="48" w:firstLine="567"/>
              <w:jc w:val="both"/>
            </w:pPr>
            <w:r w:rsidRPr="00143D0C">
              <w:t xml:space="preserve">Просмотр обычного чека (в зависимости от текущей актуальной версии протоколов взаимодействия между ККТ и Информационной системой ОФД): </w:t>
            </w:r>
          </w:p>
          <w:p w:rsidR="00143D0C" w:rsidRPr="00143D0C" w:rsidRDefault="00143D0C" w:rsidP="00143D0C">
            <w:pPr>
              <w:ind w:left="48" w:firstLine="567"/>
              <w:jc w:val="both"/>
            </w:pPr>
            <w:r w:rsidRPr="00143D0C">
              <w:t>-</w:t>
            </w:r>
            <w:r w:rsidRPr="00143D0C">
              <w:tab/>
              <w:t>Название позиции;</w:t>
            </w:r>
          </w:p>
          <w:p w:rsidR="00143D0C" w:rsidRPr="00143D0C" w:rsidRDefault="00143D0C" w:rsidP="00143D0C">
            <w:pPr>
              <w:ind w:left="48" w:firstLine="567"/>
              <w:jc w:val="both"/>
            </w:pPr>
            <w:r w:rsidRPr="00143D0C">
              <w:t>-</w:t>
            </w:r>
            <w:r w:rsidRPr="00143D0C">
              <w:tab/>
              <w:t>Количество;</w:t>
            </w:r>
          </w:p>
          <w:p w:rsidR="00143D0C" w:rsidRPr="00143D0C" w:rsidRDefault="00143D0C" w:rsidP="00143D0C">
            <w:pPr>
              <w:ind w:left="48" w:firstLine="567"/>
              <w:jc w:val="both"/>
            </w:pPr>
            <w:r w:rsidRPr="00143D0C">
              <w:t>-</w:t>
            </w:r>
            <w:r w:rsidRPr="00143D0C">
              <w:tab/>
              <w:t>Цена;</w:t>
            </w:r>
          </w:p>
          <w:p w:rsidR="00143D0C" w:rsidRPr="00143D0C" w:rsidRDefault="00143D0C" w:rsidP="00143D0C">
            <w:pPr>
              <w:ind w:left="48" w:firstLine="567"/>
              <w:jc w:val="both"/>
            </w:pPr>
            <w:r w:rsidRPr="00143D0C">
              <w:t>-</w:t>
            </w:r>
            <w:r w:rsidRPr="00143D0C">
              <w:tab/>
              <w:t>Сумма;</w:t>
            </w:r>
          </w:p>
          <w:p w:rsidR="00143D0C" w:rsidRPr="00143D0C" w:rsidRDefault="00143D0C" w:rsidP="00143D0C">
            <w:pPr>
              <w:ind w:left="48" w:firstLine="567"/>
              <w:jc w:val="both"/>
            </w:pPr>
            <w:r w:rsidRPr="00143D0C">
              <w:t>-</w:t>
            </w:r>
            <w:r w:rsidRPr="00143D0C">
              <w:tab/>
              <w:t>НДС (может отсутствовать).</w:t>
            </w:r>
          </w:p>
          <w:p w:rsidR="00143D0C" w:rsidRPr="00143D0C" w:rsidRDefault="00143D0C" w:rsidP="00143D0C">
            <w:pPr>
              <w:ind w:left="48" w:firstLine="567"/>
              <w:jc w:val="both"/>
            </w:pPr>
            <w:r w:rsidRPr="00143D0C">
              <w:t>Скидки/надбавки на позицию отображаются отдельными строками.</w:t>
            </w:r>
          </w:p>
          <w:p w:rsidR="00143D0C" w:rsidRPr="00143D0C" w:rsidRDefault="00143D0C" w:rsidP="00143D0C">
            <w:pPr>
              <w:ind w:left="48" w:firstLine="567"/>
              <w:jc w:val="both"/>
            </w:pPr>
            <w:r w:rsidRPr="00143D0C">
              <w:t>Под позициями расположены:</w:t>
            </w:r>
          </w:p>
          <w:p w:rsidR="00143D0C" w:rsidRPr="00143D0C" w:rsidRDefault="00143D0C" w:rsidP="00143D0C">
            <w:pPr>
              <w:ind w:left="48" w:firstLine="567"/>
              <w:jc w:val="both"/>
            </w:pPr>
            <w:r w:rsidRPr="00143D0C">
              <w:t>-</w:t>
            </w:r>
            <w:r w:rsidRPr="00143D0C">
              <w:tab/>
              <w:t>Итог;</w:t>
            </w:r>
          </w:p>
          <w:p w:rsidR="00143D0C" w:rsidRPr="00143D0C" w:rsidRDefault="00143D0C" w:rsidP="00143D0C">
            <w:pPr>
              <w:ind w:left="48" w:firstLine="567"/>
              <w:jc w:val="both"/>
            </w:pPr>
            <w:r w:rsidRPr="00143D0C">
              <w:t>-</w:t>
            </w:r>
            <w:r w:rsidRPr="00143D0C">
              <w:tab/>
              <w:t>Сумма, внесенная покупателем по типам оплаты;</w:t>
            </w:r>
          </w:p>
          <w:p w:rsidR="00143D0C" w:rsidRPr="00143D0C" w:rsidRDefault="00143D0C" w:rsidP="00143D0C">
            <w:pPr>
              <w:ind w:left="48" w:firstLine="567"/>
              <w:jc w:val="both"/>
            </w:pPr>
            <w:r w:rsidRPr="00143D0C">
              <w:t>-</w:t>
            </w:r>
            <w:r w:rsidRPr="00143D0C">
              <w:tab/>
              <w:t>Сдача наличными;</w:t>
            </w:r>
          </w:p>
          <w:p w:rsidR="00143D0C" w:rsidRPr="00143D0C" w:rsidRDefault="00143D0C" w:rsidP="00143D0C">
            <w:pPr>
              <w:ind w:left="48" w:firstLine="567"/>
              <w:jc w:val="both"/>
            </w:pPr>
            <w:r w:rsidRPr="00143D0C">
              <w:t>-</w:t>
            </w:r>
            <w:r w:rsidRPr="00143D0C">
              <w:tab/>
              <w:t>Скидки/надбавки/налоги, если они были пробиты на весь чек.</w:t>
            </w:r>
          </w:p>
          <w:p w:rsidR="00143D0C" w:rsidRPr="00143D0C" w:rsidRDefault="00143D0C" w:rsidP="00143D0C">
            <w:pPr>
              <w:ind w:left="48" w:firstLine="567"/>
              <w:jc w:val="both"/>
            </w:pPr>
            <w:r w:rsidRPr="00143D0C">
              <w:t>Наличие возможности просмотра статистики в виде графиков в разрезе за сутки, неделю, месяц, квартал по всем ККТ заказчика или по конкретной кассе, адресу подключения:</w:t>
            </w:r>
          </w:p>
          <w:p w:rsidR="00143D0C" w:rsidRPr="00143D0C" w:rsidRDefault="00143D0C" w:rsidP="00143D0C">
            <w:pPr>
              <w:ind w:left="48" w:firstLine="567"/>
              <w:jc w:val="both"/>
            </w:pPr>
            <w:r w:rsidRPr="00143D0C">
              <w:t>- Выручка;</w:t>
            </w:r>
          </w:p>
          <w:p w:rsidR="00143D0C" w:rsidRPr="00143D0C" w:rsidRDefault="00143D0C" w:rsidP="00143D0C">
            <w:pPr>
              <w:ind w:left="48" w:firstLine="567"/>
              <w:jc w:val="both"/>
            </w:pPr>
            <w:r w:rsidRPr="00143D0C">
              <w:lastRenderedPageBreak/>
              <w:t>- Количество чеков;</w:t>
            </w:r>
          </w:p>
          <w:p w:rsidR="00143D0C" w:rsidRPr="00143D0C" w:rsidRDefault="00143D0C" w:rsidP="00143D0C">
            <w:pPr>
              <w:ind w:left="48" w:firstLine="567"/>
              <w:jc w:val="both"/>
            </w:pPr>
            <w:r w:rsidRPr="00143D0C">
              <w:t>- Средний чек.</w:t>
            </w:r>
          </w:p>
          <w:p w:rsidR="00143D0C" w:rsidRPr="00143D0C" w:rsidRDefault="00143D0C" w:rsidP="00143D0C">
            <w:pPr>
              <w:ind w:left="48" w:firstLine="567"/>
              <w:jc w:val="both"/>
            </w:pPr>
            <w:r w:rsidRPr="00143D0C">
              <w:t>Наличие возможности поиска ККТ или чека в Личном кабинете НП в ОФД.</w:t>
            </w:r>
          </w:p>
          <w:p w:rsidR="00143D0C" w:rsidRPr="00143D0C" w:rsidRDefault="00143D0C" w:rsidP="00143D0C">
            <w:pPr>
              <w:ind w:left="48" w:firstLine="567"/>
              <w:jc w:val="both"/>
            </w:pPr>
            <w:r w:rsidRPr="00143D0C">
              <w:t>Обеспечение корректного отображения страниц сервиса в следующих браузерах:</w:t>
            </w:r>
          </w:p>
          <w:p w:rsidR="00143D0C" w:rsidRPr="00143D0C" w:rsidRDefault="00143D0C" w:rsidP="00143D0C">
            <w:pPr>
              <w:ind w:left="48" w:firstLine="567"/>
              <w:jc w:val="both"/>
              <w:rPr>
                <w:lang w:val="en-US"/>
              </w:rPr>
            </w:pPr>
            <w:r w:rsidRPr="00143D0C">
              <w:rPr>
                <w:lang w:val="en-US"/>
              </w:rPr>
              <w:t>-</w:t>
            </w:r>
            <w:r w:rsidRPr="00143D0C">
              <w:rPr>
                <w:lang w:val="en-US"/>
              </w:rPr>
              <w:tab/>
              <w:t xml:space="preserve">Internet Explorer 11 </w:t>
            </w:r>
            <w:r w:rsidRPr="00143D0C">
              <w:t>и</w:t>
            </w:r>
            <w:r w:rsidRPr="00143D0C">
              <w:rPr>
                <w:lang w:val="en-US"/>
              </w:rPr>
              <w:t xml:space="preserve"> </w:t>
            </w:r>
            <w:r w:rsidRPr="00143D0C">
              <w:t>выше</w:t>
            </w:r>
            <w:r w:rsidRPr="00143D0C">
              <w:rPr>
                <w:lang w:val="en-US"/>
              </w:rPr>
              <w:t xml:space="preserve"> </w:t>
            </w:r>
            <w:r w:rsidRPr="00143D0C">
              <w:t>для</w:t>
            </w:r>
            <w:r w:rsidRPr="00143D0C">
              <w:rPr>
                <w:lang w:val="en-US"/>
              </w:rPr>
              <w:t xml:space="preserve"> MS Windows, </w:t>
            </w:r>
          </w:p>
          <w:p w:rsidR="00143D0C" w:rsidRPr="00143D0C" w:rsidRDefault="00143D0C" w:rsidP="00143D0C">
            <w:pPr>
              <w:ind w:left="48" w:firstLine="567"/>
              <w:jc w:val="both"/>
              <w:rPr>
                <w:lang w:val="en-US"/>
              </w:rPr>
            </w:pPr>
            <w:r w:rsidRPr="00143D0C">
              <w:rPr>
                <w:lang w:val="en-US"/>
              </w:rPr>
              <w:t>-</w:t>
            </w:r>
            <w:r w:rsidRPr="00143D0C">
              <w:rPr>
                <w:lang w:val="en-US"/>
              </w:rPr>
              <w:tab/>
              <w:t xml:space="preserve">Mozilla Firefox 3.0 </w:t>
            </w:r>
            <w:r w:rsidRPr="00143D0C">
              <w:t>и</w:t>
            </w:r>
            <w:r w:rsidRPr="00143D0C">
              <w:rPr>
                <w:lang w:val="en-US"/>
              </w:rPr>
              <w:t xml:space="preserve"> </w:t>
            </w:r>
            <w:r w:rsidRPr="00143D0C">
              <w:t>выше</w:t>
            </w:r>
            <w:r w:rsidRPr="00143D0C">
              <w:rPr>
                <w:lang w:val="en-US"/>
              </w:rPr>
              <w:t xml:space="preserve"> </w:t>
            </w:r>
            <w:r w:rsidRPr="00143D0C">
              <w:t>для</w:t>
            </w:r>
            <w:r w:rsidRPr="00143D0C">
              <w:rPr>
                <w:lang w:val="en-US"/>
              </w:rPr>
              <w:t xml:space="preserve"> MS Windows </w:t>
            </w:r>
            <w:r w:rsidRPr="00143D0C">
              <w:t>и</w:t>
            </w:r>
            <w:r w:rsidRPr="00143D0C">
              <w:rPr>
                <w:lang w:val="en-US"/>
              </w:rPr>
              <w:t xml:space="preserve"> Mac OS X,</w:t>
            </w:r>
          </w:p>
          <w:p w:rsidR="00143D0C" w:rsidRPr="00143D0C" w:rsidRDefault="00143D0C" w:rsidP="00143D0C">
            <w:pPr>
              <w:ind w:left="48" w:firstLine="567"/>
              <w:jc w:val="both"/>
            </w:pPr>
            <w:r w:rsidRPr="00143D0C">
              <w:t>-</w:t>
            </w:r>
            <w:r w:rsidRPr="00143D0C">
              <w:tab/>
            </w:r>
            <w:r w:rsidRPr="00143D0C">
              <w:rPr>
                <w:lang w:val="en-US"/>
              </w:rPr>
              <w:t>Opera</w:t>
            </w:r>
            <w:r w:rsidRPr="00143D0C">
              <w:t xml:space="preserve"> 9.0 и выше для </w:t>
            </w:r>
            <w:r w:rsidRPr="00143D0C">
              <w:rPr>
                <w:lang w:val="en-US"/>
              </w:rPr>
              <w:t>MS</w:t>
            </w:r>
            <w:r w:rsidRPr="00143D0C">
              <w:t xml:space="preserve"> </w:t>
            </w:r>
            <w:r w:rsidRPr="00143D0C">
              <w:rPr>
                <w:lang w:val="en-US"/>
              </w:rPr>
              <w:t>Windows</w:t>
            </w:r>
            <w:r w:rsidRPr="00143D0C">
              <w:t xml:space="preserve"> и </w:t>
            </w:r>
            <w:r w:rsidRPr="00143D0C">
              <w:rPr>
                <w:lang w:val="en-US"/>
              </w:rPr>
              <w:t>Mac</w:t>
            </w:r>
            <w:r w:rsidRPr="00143D0C">
              <w:t xml:space="preserve"> </w:t>
            </w:r>
            <w:r w:rsidRPr="00143D0C">
              <w:rPr>
                <w:lang w:val="en-US"/>
              </w:rPr>
              <w:t>OS</w:t>
            </w:r>
            <w:r w:rsidRPr="00143D0C">
              <w:t xml:space="preserve"> </w:t>
            </w:r>
            <w:r w:rsidRPr="00143D0C">
              <w:rPr>
                <w:lang w:val="en-US"/>
              </w:rPr>
              <w:t>X</w:t>
            </w:r>
            <w:r w:rsidRPr="00143D0C">
              <w:t>,</w:t>
            </w:r>
          </w:p>
          <w:p w:rsidR="00143D0C" w:rsidRPr="00143D0C" w:rsidRDefault="00143D0C" w:rsidP="00143D0C">
            <w:pPr>
              <w:ind w:left="48" w:firstLine="567"/>
              <w:jc w:val="both"/>
            </w:pPr>
            <w:r w:rsidRPr="00143D0C">
              <w:t>-</w:t>
            </w:r>
            <w:r w:rsidRPr="00143D0C">
              <w:tab/>
            </w:r>
            <w:r w:rsidRPr="00143D0C">
              <w:rPr>
                <w:lang w:val="en-US"/>
              </w:rPr>
              <w:t>Safari</w:t>
            </w:r>
            <w:r w:rsidRPr="00143D0C">
              <w:t xml:space="preserve"> 3 и выше для </w:t>
            </w:r>
            <w:r w:rsidRPr="00143D0C">
              <w:rPr>
                <w:lang w:val="en-US"/>
              </w:rPr>
              <w:t>Mac</w:t>
            </w:r>
            <w:r w:rsidRPr="00143D0C">
              <w:t xml:space="preserve"> </w:t>
            </w:r>
            <w:r w:rsidRPr="00143D0C">
              <w:rPr>
                <w:lang w:val="en-US"/>
              </w:rPr>
              <w:t>OS</w:t>
            </w:r>
            <w:r w:rsidRPr="00143D0C">
              <w:t xml:space="preserve"> </w:t>
            </w:r>
            <w:r w:rsidRPr="00143D0C">
              <w:rPr>
                <w:lang w:val="en-US"/>
              </w:rPr>
              <w:t>X</w:t>
            </w:r>
            <w:r w:rsidRPr="00143D0C">
              <w:t>.</w:t>
            </w:r>
          </w:p>
          <w:p w:rsidR="00143D0C" w:rsidRPr="00143D0C" w:rsidRDefault="00143D0C" w:rsidP="00143D0C">
            <w:pPr>
              <w:ind w:left="48" w:firstLine="567"/>
              <w:jc w:val="both"/>
            </w:pPr>
            <w:r w:rsidRPr="00143D0C">
              <w:t>Наличие понятного и удобного веб-интерфейса сервиса, не перегруженного графическими элементами и обеспечивающего быстрое отображение экранных форм.</w:t>
            </w:r>
          </w:p>
          <w:p w:rsidR="00143D0C" w:rsidRPr="00143D0C" w:rsidRDefault="00143D0C" w:rsidP="00143D0C">
            <w:pPr>
              <w:ind w:left="48" w:firstLine="567"/>
              <w:jc w:val="both"/>
            </w:pPr>
            <w:r w:rsidRPr="00143D0C">
              <w:t>Наличие навигационных элементов в удобной для пользователя форме.</w:t>
            </w:r>
          </w:p>
          <w:p w:rsidR="00143D0C" w:rsidRPr="00143D0C" w:rsidRDefault="00143D0C" w:rsidP="00143D0C">
            <w:pPr>
              <w:ind w:left="48" w:firstLine="567"/>
              <w:jc w:val="both"/>
            </w:pPr>
            <w:r w:rsidRPr="00143D0C">
              <w:t>Наличие экранных форм с высоким качеством графических элементов, размеры и расположение которых должны соответствовать логической значимости каждого из них.</w:t>
            </w:r>
          </w:p>
          <w:p w:rsidR="00143D0C" w:rsidRPr="00143D0C" w:rsidRDefault="00143D0C" w:rsidP="00143D0C">
            <w:pPr>
              <w:ind w:left="48" w:firstLine="567"/>
              <w:jc w:val="both"/>
            </w:pPr>
            <w:r w:rsidRPr="00143D0C">
              <w:t>Наличие экранных форм, спроектированных с учетом требований унификации:</w:t>
            </w:r>
          </w:p>
          <w:p w:rsidR="00143D0C" w:rsidRPr="00143D0C" w:rsidRDefault="00143D0C" w:rsidP="00143D0C">
            <w:pPr>
              <w:ind w:left="48" w:firstLine="567"/>
              <w:jc w:val="both"/>
            </w:pPr>
            <w:r w:rsidRPr="00143D0C">
              <w:t>Все экранные формы веб-интерфейса должны быть выполнены в едином графическом дизайне, с одинаковым расположением основных элементов управления и навигации.</w:t>
            </w:r>
          </w:p>
          <w:p w:rsidR="00143D0C" w:rsidRPr="00143D0C" w:rsidRDefault="00143D0C" w:rsidP="00143D0C">
            <w:pPr>
              <w:ind w:left="48" w:firstLine="567"/>
              <w:jc w:val="both"/>
            </w:pPr>
            <w:r w:rsidRPr="00143D0C">
              <w:t>Для обозначения сходных операций должны использоваться сходные графические значки, кнопки и другие управляющие (навигационные) элементы. Термины, используемые для обозначения типовых операций (добавление информационной сущности, редактирование поля данных), а также последовательности действий пользователя при их выполнении, должны быть унифицированы.</w:t>
            </w:r>
          </w:p>
          <w:p w:rsidR="00143D0C" w:rsidRPr="00143D0C" w:rsidRDefault="00143D0C" w:rsidP="00143D0C">
            <w:pPr>
              <w:ind w:left="48" w:firstLine="567"/>
              <w:jc w:val="both"/>
            </w:pPr>
            <w:r w:rsidRPr="00143D0C">
              <w:t>Внешнее поведение сходных элементов интерфейса должны быть реализованы одинаково для однотипных элементов.</w:t>
            </w:r>
          </w:p>
          <w:p w:rsidR="00143D0C" w:rsidRPr="00143D0C" w:rsidRDefault="00143D0C" w:rsidP="00143D0C">
            <w:pPr>
              <w:ind w:left="48" w:firstLine="567"/>
              <w:jc w:val="both"/>
            </w:pPr>
            <w:r w:rsidRPr="00143D0C">
              <w:t>Обеспечение корректной обработки аварийных ситуаций, вызванных неверными действиями пользователей, неверным форматом или недопустимыми значениями входных данных. В указанных случаях пользователю должны выдаваться соответствующие сообщения, после чего интерфейсы должны возвращаться в рабочее состояние, предшествовавшее неверной (недопустимой) команде или некорректному вводу данных.</w:t>
            </w:r>
          </w:p>
          <w:p w:rsidR="00143D0C" w:rsidRPr="00143D0C" w:rsidRDefault="00143D0C" w:rsidP="00143D0C">
            <w:pPr>
              <w:ind w:left="48" w:firstLine="567"/>
              <w:jc w:val="both"/>
            </w:pPr>
            <w:r w:rsidRPr="00143D0C">
              <w:t xml:space="preserve">Порядок и последовательность оказания услуги: заказчик при помощи квалифицированной электронной подписи регистрирует «Организацию» в Личном кабинете налогоплательщика в ОФД. Поставщик услуги обеспечивает наличие и </w:t>
            </w:r>
            <w:r w:rsidRPr="00143D0C">
              <w:lastRenderedPageBreak/>
              <w:t>работоспособность интерфейсов и функционала Личного кабинета НП на период оказания услуги.</w:t>
            </w:r>
          </w:p>
          <w:p w:rsidR="00143D0C" w:rsidRPr="00143D0C" w:rsidRDefault="00143D0C" w:rsidP="00143D0C">
            <w:pPr>
              <w:ind w:left="48" w:firstLine="567"/>
              <w:jc w:val="both"/>
            </w:pPr>
            <w:r w:rsidRPr="00143D0C">
              <w:t>Условия предоставление услуги: наличие у заказчика рабочей станции с браузером и доступом в сеть Интернет.</w:t>
            </w:r>
          </w:p>
          <w:p w:rsidR="00143D0C" w:rsidRPr="00143D0C" w:rsidRDefault="00143D0C" w:rsidP="00143D0C">
            <w:pPr>
              <w:jc w:val="center"/>
              <w:rPr>
                <w:b/>
              </w:rPr>
            </w:pPr>
            <w:r w:rsidRPr="00143D0C">
              <w:rPr>
                <w:b/>
              </w:rPr>
              <w:t>Услуга отправки копии электронного чека покупателю по электронной почте</w:t>
            </w:r>
          </w:p>
          <w:p w:rsidR="00143D0C" w:rsidRPr="00143D0C" w:rsidRDefault="00143D0C" w:rsidP="00143D0C">
            <w:pPr>
              <w:ind w:left="48" w:firstLine="567"/>
              <w:jc w:val="both"/>
            </w:pPr>
            <w:r w:rsidRPr="00143D0C">
              <w:t>Определение услуги: предоставление услуги заказчику по отправке покупателям, указавшим свой адрес электронной почты, электронных сообщений, содержащих сведения, идентифицирующие электронный чек.</w:t>
            </w:r>
          </w:p>
          <w:p w:rsidR="00143D0C" w:rsidRPr="00143D0C" w:rsidRDefault="00143D0C" w:rsidP="00143D0C">
            <w:pPr>
              <w:ind w:left="48" w:firstLine="567"/>
              <w:jc w:val="both"/>
            </w:pPr>
            <w:r w:rsidRPr="00143D0C">
              <w:t>Общие требования к услуге: наличие технической возможности отправки электронных сообщений, содержащих сведения, идентифицирующие электронный чек, на указанный адрес электронной почты.</w:t>
            </w:r>
          </w:p>
          <w:p w:rsidR="00143D0C" w:rsidRPr="00143D0C" w:rsidRDefault="00143D0C" w:rsidP="00143D0C">
            <w:pPr>
              <w:ind w:left="48" w:firstLine="567"/>
              <w:jc w:val="both"/>
            </w:pPr>
            <w:r w:rsidRPr="00143D0C">
              <w:t>Наличие следующей информации в тексте электронного сообщения:</w:t>
            </w:r>
          </w:p>
          <w:p w:rsidR="00143D0C" w:rsidRPr="00143D0C" w:rsidRDefault="00143D0C" w:rsidP="00143D0C">
            <w:pPr>
              <w:ind w:left="48" w:firstLine="567"/>
              <w:jc w:val="both"/>
            </w:pPr>
            <w:r w:rsidRPr="00143D0C">
              <w:t>- идентификатор поставщика услуг ОФД (название);</w:t>
            </w:r>
          </w:p>
          <w:p w:rsidR="00143D0C" w:rsidRPr="00143D0C" w:rsidRDefault="00143D0C" w:rsidP="00143D0C">
            <w:pPr>
              <w:ind w:left="48" w:firstLine="567"/>
              <w:jc w:val="both"/>
            </w:pPr>
            <w:r w:rsidRPr="00143D0C">
              <w:t>- тип операции (приход, возврат прихода, расход, возврат расхода);</w:t>
            </w:r>
          </w:p>
          <w:p w:rsidR="00143D0C" w:rsidRPr="00143D0C" w:rsidRDefault="00143D0C" w:rsidP="00143D0C">
            <w:pPr>
              <w:ind w:left="48" w:firstLine="567"/>
              <w:jc w:val="both"/>
            </w:pPr>
            <w:r w:rsidRPr="00143D0C">
              <w:t>- кассир;</w:t>
            </w:r>
          </w:p>
          <w:p w:rsidR="00143D0C" w:rsidRPr="00143D0C" w:rsidRDefault="00143D0C" w:rsidP="00143D0C">
            <w:pPr>
              <w:ind w:left="48" w:firstLine="567"/>
              <w:jc w:val="both"/>
            </w:pPr>
            <w:r w:rsidRPr="00143D0C">
              <w:t>- номер чека;</w:t>
            </w:r>
          </w:p>
          <w:p w:rsidR="00143D0C" w:rsidRPr="00143D0C" w:rsidRDefault="00143D0C" w:rsidP="00143D0C">
            <w:pPr>
              <w:ind w:left="48" w:firstLine="567"/>
              <w:jc w:val="both"/>
            </w:pPr>
            <w:r w:rsidRPr="00143D0C">
              <w:t>- номер смены;</w:t>
            </w:r>
          </w:p>
          <w:p w:rsidR="00143D0C" w:rsidRPr="00143D0C" w:rsidRDefault="00143D0C" w:rsidP="00143D0C">
            <w:pPr>
              <w:ind w:left="48" w:firstLine="567"/>
              <w:jc w:val="both"/>
            </w:pPr>
            <w:r w:rsidRPr="00143D0C">
              <w:t>- итоговая сумма операции в рублях;</w:t>
            </w:r>
          </w:p>
          <w:p w:rsidR="00143D0C" w:rsidRPr="00143D0C" w:rsidRDefault="00143D0C" w:rsidP="00143D0C">
            <w:pPr>
              <w:ind w:left="48" w:firstLine="567"/>
              <w:jc w:val="both"/>
            </w:pPr>
            <w:r w:rsidRPr="00143D0C">
              <w:t>- в том числе наличными и/или электронными деньгами;</w:t>
            </w:r>
          </w:p>
          <w:p w:rsidR="00143D0C" w:rsidRPr="00143D0C" w:rsidRDefault="00143D0C" w:rsidP="00143D0C">
            <w:pPr>
              <w:ind w:left="48" w:firstLine="567"/>
              <w:jc w:val="both"/>
            </w:pPr>
            <w:r w:rsidRPr="00143D0C">
              <w:t>- дата и время операции;</w:t>
            </w:r>
          </w:p>
          <w:p w:rsidR="00143D0C" w:rsidRPr="00143D0C" w:rsidRDefault="00143D0C" w:rsidP="00143D0C">
            <w:pPr>
              <w:ind w:left="48" w:firstLine="567"/>
              <w:jc w:val="both"/>
            </w:pPr>
            <w:r w:rsidRPr="00143D0C">
              <w:t>- номер ККТ;</w:t>
            </w:r>
          </w:p>
          <w:p w:rsidR="00143D0C" w:rsidRPr="00143D0C" w:rsidRDefault="00143D0C" w:rsidP="00143D0C">
            <w:pPr>
              <w:ind w:left="48" w:firstLine="567"/>
              <w:jc w:val="both"/>
            </w:pPr>
            <w:r w:rsidRPr="00143D0C">
              <w:t>- номер ФН;</w:t>
            </w:r>
          </w:p>
          <w:p w:rsidR="00143D0C" w:rsidRPr="00143D0C" w:rsidRDefault="00143D0C" w:rsidP="00143D0C">
            <w:pPr>
              <w:ind w:left="48" w:firstLine="567"/>
              <w:jc w:val="both"/>
            </w:pPr>
            <w:r w:rsidRPr="00143D0C">
              <w:t>- номер ФД;</w:t>
            </w:r>
          </w:p>
          <w:p w:rsidR="00143D0C" w:rsidRPr="00143D0C" w:rsidRDefault="00143D0C" w:rsidP="00143D0C">
            <w:pPr>
              <w:ind w:left="48" w:firstLine="567"/>
              <w:jc w:val="both"/>
            </w:pPr>
            <w:r w:rsidRPr="00143D0C">
              <w:t>- фискальный признак документа;</w:t>
            </w:r>
          </w:p>
          <w:p w:rsidR="00143D0C" w:rsidRPr="00143D0C" w:rsidRDefault="00143D0C" w:rsidP="00143D0C">
            <w:pPr>
              <w:ind w:left="48" w:firstLine="567"/>
              <w:jc w:val="both"/>
            </w:pPr>
            <w:r w:rsidRPr="00143D0C">
              <w:t>- ссылка на ресурс в интернете, где можно бесплатно получить электронный чек.</w:t>
            </w:r>
          </w:p>
          <w:p w:rsidR="00143D0C" w:rsidRPr="00143D0C" w:rsidRDefault="00143D0C" w:rsidP="00143D0C">
            <w:pPr>
              <w:ind w:left="48" w:firstLine="567"/>
              <w:jc w:val="both"/>
            </w:pPr>
            <w:r w:rsidRPr="00143D0C">
              <w:t>Гарантированная отправка каждого электронного сообщения в течение не более 20 минут после совершения операции.</w:t>
            </w:r>
          </w:p>
          <w:p w:rsidR="00143D0C" w:rsidRPr="00143D0C" w:rsidRDefault="00143D0C" w:rsidP="00143D0C">
            <w:pPr>
              <w:ind w:left="48" w:firstLine="567"/>
              <w:jc w:val="both"/>
            </w:pPr>
            <w:r w:rsidRPr="00143D0C">
              <w:t>Описание нагрузки: не менее 250 электронных сообщений с одной ККТ в день.</w:t>
            </w:r>
          </w:p>
          <w:p w:rsidR="00143D0C" w:rsidRPr="00143D0C" w:rsidRDefault="00143D0C" w:rsidP="00143D0C">
            <w:pPr>
              <w:ind w:left="48" w:firstLine="567"/>
              <w:jc w:val="both"/>
            </w:pPr>
            <w:r w:rsidRPr="00143D0C">
              <w:t>Порядок и последовательность оказания услуги: заказчик при помощи принадлежащих ему ККТ передает ОФД информацию о кассовом чеке, содержащую адрес электронной почты покупателя. Программно-аппаратный комплекс поставщика услуги осуществляет отправку электронного сообщения с указанным содержанием в указанные сроки на данный адрес электронной почты.</w:t>
            </w:r>
          </w:p>
          <w:p w:rsidR="00143D0C" w:rsidRPr="00143D0C" w:rsidRDefault="00143D0C" w:rsidP="00143D0C">
            <w:pPr>
              <w:ind w:left="48" w:firstLine="567"/>
              <w:jc w:val="both"/>
            </w:pPr>
            <w:r w:rsidRPr="00143D0C">
              <w:t xml:space="preserve">Условия предоставления услуги: наличие технологической возможности на стороне ККТ и кассового ПО заказчика передать ОФД адрес </w:t>
            </w:r>
            <w:r w:rsidRPr="00143D0C">
              <w:lastRenderedPageBreak/>
              <w:t>электронной почты в соответствующем виде.</w:t>
            </w:r>
          </w:p>
          <w:p w:rsidR="00143D0C" w:rsidRPr="00143D0C" w:rsidRDefault="00143D0C" w:rsidP="00143D0C">
            <w:pPr>
              <w:ind w:left="48"/>
              <w:jc w:val="center"/>
              <w:rPr>
                <w:b/>
              </w:rPr>
            </w:pPr>
            <w:r w:rsidRPr="00143D0C">
              <w:rPr>
                <w:b/>
              </w:rPr>
              <w:t>Услуга отправки копии электронного чека покупателю по СМС</w:t>
            </w:r>
          </w:p>
          <w:p w:rsidR="00143D0C" w:rsidRPr="00143D0C" w:rsidRDefault="00143D0C" w:rsidP="00143D0C">
            <w:pPr>
              <w:ind w:left="48" w:firstLine="567"/>
              <w:jc w:val="both"/>
            </w:pPr>
            <w:r w:rsidRPr="00143D0C">
              <w:t>Определение услуги: предоставление услуги заказчику по отправке покупателям, указавшим свой абонентский номер, СМС сообщений, содержащих сведения, идентифицирующие электронный чек.</w:t>
            </w:r>
          </w:p>
          <w:p w:rsidR="00143D0C" w:rsidRPr="00143D0C" w:rsidRDefault="00143D0C" w:rsidP="00143D0C">
            <w:pPr>
              <w:ind w:left="48" w:firstLine="567"/>
              <w:jc w:val="both"/>
            </w:pPr>
            <w:r w:rsidRPr="00143D0C">
              <w:t>Общие требования к услуге: наличие технической возможности отправки СМС сообщений, содержащих сведения, идентифицирующие электронный чек, на указанный адрес.</w:t>
            </w:r>
          </w:p>
          <w:p w:rsidR="00143D0C" w:rsidRPr="00143D0C" w:rsidRDefault="00143D0C" w:rsidP="00143D0C">
            <w:pPr>
              <w:ind w:left="48" w:firstLine="567"/>
              <w:jc w:val="both"/>
            </w:pPr>
            <w:r w:rsidRPr="00143D0C">
              <w:t>Наличие следующей информации в тексте СМС сообщения:</w:t>
            </w:r>
          </w:p>
          <w:p w:rsidR="00143D0C" w:rsidRPr="00143D0C" w:rsidRDefault="00143D0C" w:rsidP="00143D0C">
            <w:pPr>
              <w:ind w:left="48" w:firstLine="567"/>
              <w:jc w:val="both"/>
            </w:pPr>
            <w:r w:rsidRPr="00143D0C">
              <w:t>- идентификатор поставщика услуг ОФД (название);</w:t>
            </w:r>
          </w:p>
          <w:p w:rsidR="00143D0C" w:rsidRPr="00143D0C" w:rsidRDefault="00143D0C" w:rsidP="00143D0C">
            <w:pPr>
              <w:ind w:left="48" w:firstLine="567"/>
              <w:jc w:val="both"/>
            </w:pPr>
            <w:r w:rsidRPr="00143D0C">
              <w:t>- тип операции (приход, возврат прихода, расход, возврат расхода);</w:t>
            </w:r>
          </w:p>
          <w:p w:rsidR="00143D0C" w:rsidRPr="00143D0C" w:rsidRDefault="00143D0C" w:rsidP="00143D0C">
            <w:pPr>
              <w:ind w:left="48" w:firstLine="567"/>
              <w:jc w:val="both"/>
            </w:pPr>
            <w:r w:rsidRPr="00143D0C">
              <w:t>- итоговая сумма операции в рублях;</w:t>
            </w:r>
          </w:p>
          <w:p w:rsidR="00143D0C" w:rsidRPr="00143D0C" w:rsidRDefault="00143D0C" w:rsidP="00143D0C">
            <w:pPr>
              <w:ind w:left="48" w:firstLine="567"/>
              <w:jc w:val="both"/>
            </w:pPr>
            <w:r w:rsidRPr="00143D0C">
              <w:t>- короткая ссылка на ресурс в интернете, где можно бесплатно получить электронный чек.</w:t>
            </w:r>
          </w:p>
          <w:p w:rsidR="00143D0C" w:rsidRPr="00143D0C" w:rsidRDefault="00143D0C" w:rsidP="00143D0C">
            <w:pPr>
              <w:ind w:left="48" w:firstLine="567"/>
              <w:jc w:val="both"/>
            </w:pPr>
            <w:r w:rsidRPr="00143D0C">
              <w:t>Гарантированная отправка каждого СМС сообщения в течение не более 20 минут после передачи данных поставщику услуги.</w:t>
            </w:r>
          </w:p>
          <w:p w:rsidR="00143D0C" w:rsidRPr="00143D0C" w:rsidRDefault="00143D0C" w:rsidP="00143D0C">
            <w:pPr>
              <w:ind w:left="48" w:firstLine="567"/>
              <w:jc w:val="both"/>
            </w:pPr>
            <w:r w:rsidRPr="00143D0C">
              <w:t>Наличие системы учета количества отправленных сообщений с ККТ, зарегистрированных в Личном кабинете НП в ОФД.</w:t>
            </w:r>
          </w:p>
          <w:p w:rsidR="00143D0C" w:rsidRPr="00143D0C" w:rsidRDefault="00143D0C" w:rsidP="00143D0C">
            <w:pPr>
              <w:ind w:left="48" w:firstLine="567"/>
              <w:jc w:val="both"/>
            </w:pPr>
            <w:r w:rsidRPr="00143D0C">
              <w:t>Описание нагрузки: не менее 250 электронных сообщений с одной ККТ в день.</w:t>
            </w:r>
          </w:p>
          <w:p w:rsidR="00143D0C" w:rsidRPr="00143D0C" w:rsidRDefault="00143D0C" w:rsidP="00143D0C">
            <w:pPr>
              <w:ind w:left="48" w:firstLine="567"/>
              <w:jc w:val="both"/>
            </w:pPr>
            <w:r w:rsidRPr="00143D0C">
              <w:t>Порядок и последовательность оказания услуги: заказчик при помощи принадлежащих ему ККТ передает в ОФД информацию о кассовом чеке, содержащую абонентский номер покупателя. Программно-аппаратный комплекс поставщика услуги осуществляет отправку СМС сообщения с указанным содержанием в указанные сроки на данный абонентский номер.</w:t>
            </w:r>
          </w:p>
          <w:p w:rsidR="00143D0C" w:rsidRPr="00143D0C" w:rsidRDefault="00143D0C" w:rsidP="00143D0C">
            <w:pPr>
              <w:ind w:left="48" w:firstLine="567"/>
              <w:jc w:val="both"/>
            </w:pPr>
            <w:r w:rsidRPr="00143D0C">
              <w:t>Условия предоставления услуги: наличие технологической возможности на стороне ККТ и кассового ПО заказчика передать в ОФД абонентский номер мобильного телефона в соответствующем виде.</w:t>
            </w:r>
          </w:p>
          <w:p w:rsidR="00143D0C" w:rsidRPr="00143D0C" w:rsidRDefault="00143D0C" w:rsidP="00143D0C">
            <w:pPr>
              <w:ind w:left="48" w:firstLine="567"/>
              <w:jc w:val="both"/>
              <w:rPr>
                <w:b/>
              </w:rPr>
            </w:pPr>
            <w:r w:rsidRPr="00143D0C">
              <w:rPr>
                <w:b/>
              </w:rPr>
              <w:t>Требования к поставщику услуг:</w:t>
            </w:r>
          </w:p>
          <w:p w:rsidR="00143D0C" w:rsidRPr="00143D0C" w:rsidRDefault="00143D0C" w:rsidP="00143D0C">
            <w:pPr>
              <w:ind w:left="48" w:firstLine="567"/>
              <w:jc w:val="both"/>
            </w:pPr>
            <w:r w:rsidRPr="00143D0C">
              <w:t>Самостоятельно и на постоянной основе осуществлять обработку фискальных данных в режиме реального времени в порядке, установленном законодательством Российской Федерации о применении контрольно-кассовой техники.</w:t>
            </w:r>
          </w:p>
          <w:p w:rsidR="00143D0C" w:rsidRPr="00143D0C" w:rsidRDefault="00143D0C" w:rsidP="00143D0C">
            <w:pPr>
              <w:ind w:left="48" w:firstLine="567"/>
              <w:jc w:val="both"/>
            </w:pPr>
            <w:r w:rsidRPr="00143D0C">
              <w:t xml:space="preserve">Осуществлять передачу в адрес налогового органа фискальных данных, в порядке, установленном уполномоченным органом, а также обеспечение в порядке, установленном уполномоченным органом, налоговому органу доступа к фискальным данным в режиме реального времени и представления </w:t>
            </w:r>
            <w:r w:rsidRPr="00143D0C">
              <w:lastRenderedPageBreak/>
              <w:t>фискальных данных налоговому органу по его запросу.</w:t>
            </w:r>
          </w:p>
          <w:p w:rsidR="00143D0C" w:rsidRPr="00143D0C" w:rsidRDefault="00143D0C" w:rsidP="00143D0C">
            <w:pPr>
              <w:ind w:left="48" w:firstLine="567"/>
              <w:jc w:val="both"/>
            </w:pPr>
            <w:r w:rsidRPr="00143D0C">
              <w:t>Обеспечивать бесперебойность обработки фискальных данных.</w:t>
            </w:r>
          </w:p>
          <w:p w:rsidR="00143D0C" w:rsidRPr="00143D0C" w:rsidRDefault="00143D0C" w:rsidP="00143D0C">
            <w:pPr>
              <w:ind w:left="48" w:firstLine="567"/>
              <w:jc w:val="both"/>
            </w:pPr>
            <w:r w:rsidRPr="00143D0C">
              <w:t>Обеспечивать конфиденциальность фискальных данных. При этом передача фискальных данных налоговым органам не признается нарушением конфиденциальности.</w:t>
            </w:r>
          </w:p>
          <w:p w:rsidR="00143D0C" w:rsidRPr="00143D0C" w:rsidRDefault="00143D0C" w:rsidP="00143D0C">
            <w:pPr>
              <w:ind w:left="48" w:firstLine="567"/>
              <w:jc w:val="both"/>
            </w:pPr>
            <w:r w:rsidRPr="00143D0C">
              <w:t>Обеспечивать, идентификацию и запись в некорректируемом виде фискальных данных, а также их хранение в течение не менее 5 лет с даты их записи.</w:t>
            </w:r>
          </w:p>
          <w:p w:rsidR="00143D0C" w:rsidRPr="00143D0C" w:rsidRDefault="00143D0C" w:rsidP="00143D0C">
            <w:pPr>
              <w:ind w:left="48" w:firstLine="567"/>
              <w:jc w:val="both"/>
            </w:pPr>
            <w:r w:rsidRPr="00143D0C">
              <w:t>Обеспечивать защиту фискальных данных и иных сведений, полученных им от пользователей контрольно-кассовой техники, покупателей и налоговых органов, в соответствии с Федеральным законом «Об информации, информационных технологиях и о защите информации».</w:t>
            </w:r>
          </w:p>
          <w:p w:rsidR="00143D0C" w:rsidRPr="00143D0C" w:rsidRDefault="00143D0C" w:rsidP="00143D0C">
            <w:pPr>
              <w:ind w:left="48" w:firstLine="567"/>
              <w:jc w:val="both"/>
            </w:pPr>
            <w:r w:rsidRPr="00143D0C">
              <w:t>Исключать возможность модификации (корректировки), обезличивания, блокирования, удаления и уничтожения фискальных данных при их обработке.</w:t>
            </w:r>
          </w:p>
          <w:p w:rsidR="00143D0C" w:rsidRPr="00143D0C" w:rsidRDefault="00143D0C" w:rsidP="00143D0C">
            <w:pPr>
              <w:ind w:left="48" w:firstLine="567"/>
              <w:jc w:val="both"/>
            </w:pPr>
            <w:r w:rsidRPr="00143D0C">
              <w:t>Обеспечивать через сеть Интернет по обращению покупателя (клиента) возможность проверки факта применения контрольно-кассовой техники организацией или индивидуальным предпринимателем при осуществлении расчета с покупателем (клиентом) и предоставления в установленном порядке этому покупателю (клиенту) кассового чека или бланка строгой отчетности по такому расчету в электронной форме, а также возможности проверки их достоверности.</w:t>
            </w:r>
          </w:p>
          <w:p w:rsidR="00143D0C" w:rsidRPr="00143D0C" w:rsidRDefault="00143D0C" w:rsidP="00143D0C">
            <w:pPr>
              <w:ind w:left="48" w:firstLine="567"/>
              <w:jc w:val="both"/>
            </w:pPr>
            <w:r w:rsidRPr="00143D0C">
              <w:t>Осуществлять передачу покупателям (клиентам) кассовых чеков (бланков строгой отчетности) в электронной форме с указанием в качестве адреса электронной почты отправителя адреса электронной почты оператора фискальных данных.</w:t>
            </w:r>
          </w:p>
          <w:p w:rsidR="00143D0C" w:rsidRPr="00143D0C" w:rsidRDefault="00143D0C" w:rsidP="00143D0C">
            <w:pPr>
              <w:ind w:left="48" w:firstLine="567"/>
              <w:jc w:val="both"/>
            </w:pPr>
            <w:r w:rsidRPr="00143D0C">
              <w:t>Осуществлять резервирование базы фискальных данных и восстанавливать из резервных копий базы фискальных данных в случае их утраты.</w:t>
            </w:r>
          </w:p>
          <w:p w:rsidR="00143D0C" w:rsidRPr="00143D0C" w:rsidRDefault="00143D0C" w:rsidP="00143D0C">
            <w:pPr>
              <w:ind w:left="48" w:firstLine="567"/>
              <w:jc w:val="both"/>
            </w:pPr>
            <w:r w:rsidRPr="00143D0C">
              <w:t>Уничтожать фискальные данные по истечении пяти лет с даты их записи, если больший срок не установлен договором на обработку фискальных данных.</w:t>
            </w:r>
          </w:p>
          <w:p w:rsidR="00143D0C" w:rsidRPr="00143D0C" w:rsidRDefault="00143D0C" w:rsidP="00143D0C">
            <w:pPr>
              <w:ind w:left="48" w:firstLine="567"/>
              <w:jc w:val="both"/>
            </w:pPr>
            <w:r w:rsidRPr="00143D0C">
              <w:t xml:space="preserve">Иметь сайт в сети Интернет, электронный адрес которого включает доменное имя, принадлежащее оператору фискальных данных, на котором размещаются достоверные сведения о наименовании оператора фискальных данных, месте его нахождения, адрес электронной почты и номер контактного телефона оператора фискальных данных, доступный в круглосуточном режиме, а также сведения о разрешении оператора фискальных данных на обработку фискальных данных, типовая форма </w:t>
            </w:r>
            <w:r w:rsidRPr="00143D0C">
              <w:lastRenderedPageBreak/>
              <w:t xml:space="preserve">договора на обработку фискальных данных. </w:t>
            </w:r>
          </w:p>
          <w:p w:rsidR="00143D0C" w:rsidRPr="00143D0C" w:rsidRDefault="00143D0C" w:rsidP="00143D0C">
            <w:pPr>
              <w:ind w:left="48" w:firstLine="567"/>
              <w:jc w:val="both"/>
            </w:pPr>
            <w:r w:rsidRPr="00143D0C">
              <w:t>Вести учет договоров на обработку фискальных данных, а также уведомлять уполномоченный орган о заключении с пользователем указанного договора, либо о расторжении указанного договора, а также направлять в уполномоченный орган уведомление с уточненными сведениями в случае изменения сведений, указанных в договоре на обработку фискальных данных, в течение одного рабочего дня с даты заключения (изменения сведений, расторжения) указанных договоров.</w:t>
            </w:r>
          </w:p>
          <w:p w:rsidR="00143D0C" w:rsidRPr="00143D0C" w:rsidRDefault="00143D0C" w:rsidP="00143D0C">
            <w:pPr>
              <w:ind w:left="48" w:firstLine="567"/>
              <w:jc w:val="both"/>
            </w:pPr>
            <w:r w:rsidRPr="00143D0C">
              <w:t xml:space="preserve">Направлять незамедлительно после получения от пользователя фискального документа, не прошедшего проверку фискального признака соответствующего уведомления в форме электронного документа в налоговые органы. </w:t>
            </w:r>
          </w:p>
          <w:p w:rsidR="00143D0C" w:rsidRPr="00143D0C" w:rsidRDefault="00143D0C" w:rsidP="00143D0C">
            <w:pPr>
              <w:ind w:left="48" w:firstLine="567"/>
              <w:jc w:val="both"/>
            </w:pPr>
            <w:r w:rsidRPr="00143D0C">
              <w:t>Поставщик услуги должен иметь в наличии тестовую площадку, идентичную по функционалу промышленному решению, номера «горячей линии» поддержки и колл-центр со следующим уровнем сервиса.</w:t>
            </w:r>
          </w:p>
          <w:tbl>
            <w:tblPr>
              <w:tblStyle w:val="24"/>
              <w:tblW w:w="5675" w:type="dxa"/>
              <w:tblInd w:w="48" w:type="dxa"/>
              <w:tblLayout w:type="fixed"/>
              <w:tblLook w:val="04A0" w:firstRow="1" w:lastRow="0" w:firstColumn="1" w:lastColumn="0" w:noHBand="0" w:noVBand="1"/>
            </w:tblPr>
            <w:tblGrid>
              <w:gridCol w:w="1846"/>
              <w:gridCol w:w="1986"/>
              <w:gridCol w:w="1843"/>
            </w:tblGrid>
            <w:tr w:rsidR="00143D0C" w:rsidRPr="00143D0C" w:rsidTr="00143D0C">
              <w:tc>
                <w:tcPr>
                  <w:tcW w:w="1846" w:type="dxa"/>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jc w:val="center"/>
                    <w:rPr>
                      <w:b/>
                    </w:rPr>
                  </w:pPr>
                  <w:r w:rsidRPr="00143D0C">
                    <w:rPr>
                      <w:b/>
                    </w:rPr>
                    <w:t>Параметр</w:t>
                  </w:r>
                </w:p>
              </w:tc>
              <w:tc>
                <w:tcPr>
                  <w:tcW w:w="1986" w:type="dxa"/>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jc w:val="center"/>
                    <w:rPr>
                      <w:b/>
                    </w:rPr>
                  </w:pPr>
                  <w:r w:rsidRPr="00143D0C">
                    <w:rPr>
                      <w:b/>
                    </w:rPr>
                    <w:t>Описание</w:t>
                  </w:r>
                </w:p>
              </w:tc>
              <w:tc>
                <w:tcPr>
                  <w:tcW w:w="1843" w:type="dxa"/>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jc w:val="center"/>
                    <w:rPr>
                      <w:b/>
                    </w:rPr>
                  </w:pPr>
                  <w:r w:rsidRPr="00143D0C">
                    <w:rPr>
                      <w:b/>
                    </w:rPr>
                    <w:t>Значение</w:t>
                  </w:r>
                </w:p>
              </w:tc>
            </w:tr>
            <w:tr w:rsidR="00143D0C" w:rsidRPr="00143D0C" w:rsidTr="00143D0C">
              <w:tc>
                <w:tcPr>
                  <w:tcW w:w="1846" w:type="dxa"/>
                  <w:tcBorders>
                    <w:top w:val="single" w:sz="4" w:space="0" w:color="auto"/>
                    <w:left w:val="single" w:sz="4" w:space="0" w:color="auto"/>
                    <w:bottom w:val="single" w:sz="4" w:space="0" w:color="auto"/>
                    <w:right w:val="single" w:sz="4" w:space="0" w:color="auto"/>
                  </w:tcBorders>
                  <w:hideMark/>
                </w:tcPr>
                <w:p w:rsidR="00143D0C" w:rsidRPr="00143D0C" w:rsidRDefault="00143D0C" w:rsidP="00143D0C">
                  <w:r w:rsidRPr="00143D0C">
                    <w:t xml:space="preserve">Обеспечение бесперебойной работы услуги </w:t>
                  </w:r>
                </w:p>
              </w:tc>
              <w:tc>
                <w:tcPr>
                  <w:tcW w:w="1986" w:type="dxa"/>
                  <w:tcBorders>
                    <w:top w:val="single" w:sz="4" w:space="0" w:color="auto"/>
                    <w:left w:val="single" w:sz="4" w:space="0" w:color="auto"/>
                    <w:bottom w:val="single" w:sz="4" w:space="0" w:color="auto"/>
                    <w:right w:val="single" w:sz="4" w:space="0" w:color="auto"/>
                  </w:tcBorders>
                  <w:hideMark/>
                </w:tcPr>
                <w:p w:rsidR="00143D0C" w:rsidRPr="00143D0C" w:rsidRDefault="00143D0C" w:rsidP="00143D0C">
                  <w:r w:rsidRPr="00143D0C">
                    <w:t xml:space="preserve">Доступность всех каналов обращений: телефон, почта </w:t>
                  </w:r>
                </w:p>
              </w:tc>
              <w:tc>
                <w:tcPr>
                  <w:tcW w:w="1843" w:type="dxa"/>
                  <w:tcBorders>
                    <w:top w:val="single" w:sz="4" w:space="0" w:color="auto"/>
                    <w:left w:val="single" w:sz="4" w:space="0" w:color="auto"/>
                    <w:bottom w:val="single" w:sz="4" w:space="0" w:color="auto"/>
                    <w:right w:val="single" w:sz="4" w:space="0" w:color="auto"/>
                  </w:tcBorders>
                  <w:hideMark/>
                </w:tcPr>
                <w:p w:rsidR="00143D0C" w:rsidRPr="00143D0C" w:rsidRDefault="00143D0C" w:rsidP="00143D0C">
                  <w:r w:rsidRPr="00143D0C">
                    <w:t xml:space="preserve">99% в режиме окна обслуживания </w:t>
                  </w:r>
                </w:p>
              </w:tc>
            </w:tr>
            <w:tr w:rsidR="00143D0C" w:rsidRPr="00143D0C" w:rsidTr="00143D0C">
              <w:tc>
                <w:tcPr>
                  <w:tcW w:w="1846" w:type="dxa"/>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widowControl w:val="0"/>
                    <w:spacing w:line="140" w:lineRule="atLeast"/>
                  </w:pPr>
                  <w:r w:rsidRPr="00143D0C">
                    <w:rPr>
                      <w:rFonts w:eastAsia="Calibri"/>
                    </w:rPr>
                    <w:t>Обеспечение максимально короткого времени ожидания вызова</w:t>
                  </w:r>
                </w:p>
              </w:tc>
              <w:tc>
                <w:tcPr>
                  <w:tcW w:w="1986" w:type="dxa"/>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widowControl w:val="0"/>
                    <w:spacing w:line="140" w:lineRule="atLeast"/>
                  </w:pPr>
                  <w:r w:rsidRPr="00143D0C">
                    <w:rPr>
                      <w:rFonts w:eastAsia="Calibri"/>
                    </w:rPr>
                    <w:t xml:space="preserve">Среднесуточный уровень обслуживания телефонных обращений </w:t>
                  </w:r>
                </w:p>
              </w:tc>
              <w:tc>
                <w:tcPr>
                  <w:tcW w:w="1843" w:type="dxa"/>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widowControl w:val="0"/>
                    <w:spacing w:line="140" w:lineRule="atLeast"/>
                  </w:pPr>
                  <w:r w:rsidRPr="00143D0C">
                    <w:rPr>
                      <w:rFonts w:eastAsia="Calibri"/>
                    </w:rPr>
                    <w:t>не менее 80%  вызовов, приняты в первые 30 секунд ожидания ответа оператора 1 линии</w:t>
                  </w:r>
                </w:p>
              </w:tc>
            </w:tr>
            <w:tr w:rsidR="00143D0C" w:rsidRPr="00143D0C" w:rsidTr="00143D0C">
              <w:tc>
                <w:tcPr>
                  <w:tcW w:w="1846" w:type="dxa"/>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widowControl w:val="0"/>
                    <w:spacing w:line="140" w:lineRule="atLeast"/>
                    <w:rPr>
                      <w:rFonts w:eastAsia="Calibri"/>
                    </w:rPr>
                  </w:pPr>
                  <w:r w:rsidRPr="00143D0C">
                    <w:rPr>
                      <w:rFonts w:eastAsia="Calibri"/>
                    </w:rPr>
                    <w:t>Обеспечение максимально короткого времени обработки заявки</w:t>
                  </w:r>
                </w:p>
              </w:tc>
              <w:tc>
                <w:tcPr>
                  <w:tcW w:w="1986" w:type="dxa"/>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widowControl w:val="0"/>
                    <w:spacing w:line="140" w:lineRule="atLeast"/>
                  </w:pPr>
                  <w:r w:rsidRPr="00143D0C">
                    <w:rPr>
                      <w:rFonts w:eastAsia="Calibri"/>
                    </w:rPr>
                    <w:t xml:space="preserve">Среднесуточный уровень обслуживания обращений </w:t>
                  </w:r>
                </w:p>
              </w:tc>
              <w:tc>
                <w:tcPr>
                  <w:tcW w:w="1843" w:type="dxa"/>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widowControl w:val="0"/>
                    <w:spacing w:line="140" w:lineRule="atLeast"/>
                    <w:rPr>
                      <w:rFonts w:eastAsia="Calibri"/>
                    </w:rPr>
                  </w:pPr>
                  <w:r w:rsidRPr="00143D0C">
                    <w:rPr>
                      <w:rFonts w:eastAsia="Calibri"/>
                    </w:rPr>
                    <w:t>не менее 90%  заявок, приняты, обработаны и направлены в работу на группу исполнителей в течение 15 минут с момента получения заявки</w:t>
                  </w:r>
                </w:p>
              </w:tc>
            </w:tr>
            <w:tr w:rsidR="00143D0C" w:rsidRPr="00143D0C" w:rsidTr="00143D0C">
              <w:tc>
                <w:tcPr>
                  <w:tcW w:w="1846" w:type="dxa"/>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widowControl w:val="0"/>
                    <w:spacing w:line="140" w:lineRule="atLeast"/>
                    <w:ind w:firstLine="33"/>
                  </w:pPr>
                  <w:r w:rsidRPr="00143D0C">
                    <w:rPr>
                      <w:rFonts w:eastAsia="Calibri"/>
                    </w:rPr>
                    <w:t xml:space="preserve">Процент потерянных вызовов (от объема, </w:t>
                  </w:r>
                  <w:r w:rsidRPr="00143D0C">
                    <w:rPr>
                      <w:rFonts w:eastAsia="Calibri"/>
                    </w:rPr>
                    <w:lastRenderedPageBreak/>
                    <w:t>включенного в абонементную плату)</w:t>
                  </w:r>
                </w:p>
              </w:tc>
              <w:tc>
                <w:tcPr>
                  <w:tcW w:w="1986" w:type="dxa"/>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widowControl w:val="0"/>
                    <w:spacing w:line="140" w:lineRule="atLeast"/>
                    <w:ind w:firstLine="33"/>
                  </w:pPr>
                  <w:r w:rsidRPr="00143D0C">
                    <w:rPr>
                      <w:rFonts w:eastAsia="Calibri"/>
                    </w:rPr>
                    <w:lastRenderedPageBreak/>
                    <w:t>Среднемесячный объем потерянных вызовов</w:t>
                  </w:r>
                </w:p>
              </w:tc>
              <w:tc>
                <w:tcPr>
                  <w:tcW w:w="1843" w:type="dxa"/>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widowControl w:val="0"/>
                    <w:spacing w:line="140" w:lineRule="atLeast"/>
                    <w:ind w:firstLine="33"/>
                  </w:pPr>
                  <w:r w:rsidRPr="00143D0C">
                    <w:rPr>
                      <w:rFonts w:eastAsia="Calibri"/>
                    </w:rPr>
                    <w:t xml:space="preserve">не более 2% </w:t>
                  </w:r>
                </w:p>
              </w:tc>
            </w:tr>
            <w:tr w:rsidR="00143D0C" w:rsidRPr="00143D0C" w:rsidTr="00143D0C">
              <w:tc>
                <w:tcPr>
                  <w:tcW w:w="1846" w:type="dxa"/>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widowControl w:val="0"/>
                    <w:spacing w:line="140" w:lineRule="atLeast"/>
                    <w:ind w:firstLine="33"/>
                    <w:rPr>
                      <w:rFonts w:eastAsia="Calibri"/>
                    </w:rPr>
                  </w:pPr>
                  <w:r w:rsidRPr="00143D0C">
                    <w:rPr>
                      <w:rFonts w:eastAsia="Calibri"/>
                    </w:rPr>
                    <w:t>Процент пропущенных заявок, писем (от объема, включенного в абонементную плату)</w:t>
                  </w:r>
                </w:p>
              </w:tc>
              <w:tc>
                <w:tcPr>
                  <w:tcW w:w="1986" w:type="dxa"/>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widowControl w:val="0"/>
                    <w:spacing w:line="140" w:lineRule="atLeast"/>
                    <w:ind w:firstLine="33"/>
                    <w:rPr>
                      <w:rFonts w:eastAsia="Calibri"/>
                    </w:rPr>
                  </w:pPr>
                  <w:r w:rsidRPr="00143D0C">
                    <w:rPr>
                      <w:rFonts w:eastAsia="Calibri"/>
                    </w:rPr>
                    <w:t xml:space="preserve">Среднесуточный объем необработанных, потерянных заявок </w:t>
                  </w:r>
                </w:p>
              </w:tc>
              <w:tc>
                <w:tcPr>
                  <w:tcW w:w="1843" w:type="dxa"/>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widowControl w:val="0"/>
                    <w:spacing w:line="140" w:lineRule="atLeast"/>
                    <w:ind w:firstLine="33"/>
                    <w:rPr>
                      <w:rFonts w:eastAsia="Calibri"/>
                    </w:rPr>
                  </w:pPr>
                  <w:r w:rsidRPr="00143D0C">
                    <w:rPr>
                      <w:rFonts w:eastAsia="Calibri"/>
                    </w:rPr>
                    <w:t>2% (98 % заявок должны быть обработаны)</w:t>
                  </w:r>
                </w:p>
              </w:tc>
            </w:tr>
            <w:tr w:rsidR="00143D0C" w:rsidRPr="00143D0C" w:rsidTr="00143D0C">
              <w:tc>
                <w:tcPr>
                  <w:tcW w:w="1846" w:type="dxa"/>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widowControl w:val="0"/>
                    <w:spacing w:line="140" w:lineRule="atLeast"/>
                    <w:ind w:firstLine="33"/>
                    <w:rPr>
                      <w:rFonts w:eastAsia="Calibri"/>
                    </w:rPr>
                  </w:pPr>
                  <w:r w:rsidRPr="00143D0C">
                    <w:rPr>
                      <w:rFonts w:eastAsia="Calibri"/>
                    </w:rPr>
                    <w:t>Обеспечение вежливого и внимательного обслуживания пользователей специалистами Службы Сервис Деск</w:t>
                  </w:r>
                </w:p>
              </w:tc>
              <w:tc>
                <w:tcPr>
                  <w:tcW w:w="1986" w:type="dxa"/>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widowControl w:val="0"/>
                    <w:spacing w:line="140" w:lineRule="atLeast"/>
                    <w:ind w:firstLine="33"/>
                    <w:rPr>
                      <w:rFonts w:eastAsia="Calibri"/>
                    </w:rPr>
                  </w:pPr>
                  <w:r w:rsidRPr="00143D0C">
                    <w:rPr>
                      <w:rFonts w:eastAsia="Calibri"/>
                    </w:rPr>
                    <w:t>Среднемесячный объем обоснованных жалоб на качество обслуживания в Сервис Деск</w:t>
                  </w:r>
                </w:p>
              </w:tc>
              <w:tc>
                <w:tcPr>
                  <w:tcW w:w="1843" w:type="dxa"/>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widowControl w:val="0"/>
                    <w:spacing w:line="140" w:lineRule="atLeast"/>
                    <w:ind w:firstLine="33"/>
                    <w:rPr>
                      <w:rFonts w:eastAsia="Calibri"/>
                    </w:rPr>
                  </w:pPr>
                  <w:r w:rsidRPr="00143D0C">
                    <w:rPr>
                      <w:rFonts w:eastAsia="Calibri"/>
                    </w:rPr>
                    <w:t>не более 0,03% от общего объема поступивших обращений</w:t>
                  </w:r>
                </w:p>
              </w:tc>
            </w:tr>
          </w:tbl>
          <w:p w:rsidR="00143D0C" w:rsidRPr="00143D0C" w:rsidRDefault="00143D0C" w:rsidP="00143D0C">
            <w:pPr>
              <w:ind w:left="48" w:firstLine="567"/>
              <w:jc w:val="both"/>
            </w:pPr>
          </w:p>
          <w:p w:rsidR="00143D0C" w:rsidRPr="00143D0C" w:rsidRDefault="00143D0C" w:rsidP="00143D0C">
            <w:pPr>
              <w:ind w:left="48" w:firstLine="567"/>
              <w:jc w:val="both"/>
              <w:rPr>
                <w:b/>
              </w:rPr>
            </w:pPr>
            <w:r w:rsidRPr="00143D0C">
              <w:rPr>
                <w:b/>
              </w:rPr>
              <w:t>Требования к техническим средствам поставщика услуг:</w:t>
            </w:r>
          </w:p>
          <w:p w:rsidR="00143D0C" w:rsidRPr="00143D0C" w:rsidRDefault="00143D0C" w:rsidP="00143D0C">
            <w:pPr>
              <w:ind w:left="48" w:firstLine="567"/>
              <w:jc w:val="both"/>
            </w:pPr>
            <w:r w:rsidRPr="00143D0C">
              <w:t>Обеспечивают прием от любой контрольно-кассовой техники, содержащейся в реестре контрольно-кассовой техники, фискальных документов, сформированных с использованием любого фискального накопителя, включенного в реестр фискальных накопителей, в том числе в зашифрованном виде, их расшифровывание и проверку достоверности их фискального признака с использованием средств проверки фискального признака, обработку фискальных данных, а также формирование фискального признака для фискальных документов, передаваемых в контрольно-кассовую технику, их зашифровывание с использованием средств формирования фискального признака и передачу в зашифрованном виде в эту контрольно-кассовую технику.</w:t>
            </w:r>
          </w:p>
          <w:p w:rsidR="00143D0C" w:rsidRPr="00143D0C" w:rsidRDefault="00143D0C" w:rsidP="00143D0C">
            <w:pPr>
              <w:ind w:left="48" w:firstLine="567"/>
              <w:jc w:val="both"/>
            </w:pPr>
            <w:r w:rsidRPr="00143D0C">
              <w:t>Обеспечивают направление в контрольно-кассовую технику, осуществившую передачу оператору фискальных данных в электронной форме фискальных документов, подтверждение оператора, защищенное фискальным признаком подтверждения и содержащее установленные сведения о получении фискального документа.</w:t>
            </w:r>
          </w:p>
          <w:p w:rsidR="00143D0C" w:rsidRPr="00143D0C" w:rsidRDefault="00143D0C" w:rsidP="00143D0C">
            <w:pPr>
              <w:ind w:left="48" w:firstLine="567"/>
              <w:jc w:val="both"/>
            </w:pPr>
            <w:r w:rsidRPr="00143D0C">
              <w:t>Исполняют протоколы информационного обмена, указанные в пункте 6 статьи 43 Федерального закона «О применении контрольно-кассовой техники при осуществлении расчетов в Российской Федерации».</w:t>
            </w:r>
          </w:p>
          <w:p w:rsidR="00143D0C" w:rsidRPr="00143D0C" w:rsidRDefault="00143D0C" w:rsidP="00143D0C">
            <w:pPr>
              <w:ind w:left="48" w:firstLine="567"/>
              <w:jc w:val="both"/>
            </w:pPr>
            <w:r w:rsidRPr="00143D0C">
              <w:t xml:space="preserve">Обеспечивают сохранность информации путем восстановления данных при сбоях и отказах в работе общесистемного программного обеспечения и дисковых накопителях, за счет дублирования </w:t>
            </w:r>
            <w:r w:rsidRPr="00143D0C">
              <w:lastRenderedPageBreak/>
              <w:t>информационных блоков на нескольких функциональных узлах и автоматического резервного копирования информации. Объем сохранения информации должен обеспечивать целостное и актуальное восстановление рабочего состояния: баз данных; программного обеспечения; конфигураций пользователей и Бизнес процессов.</w:t>
            </w:r>
          </w:p>
          <w:p w:rsidR="00143D0C" w:rsidRPr="00143D0C" w:rsidRDefault="00143D0C" w:rsidP="00143D0C">
            <w:pPr>
              <w:ind w:left="48" w:firstLine="567"/>
              <w:jc w:val="both"/>
            </w:pPr>
            <w:r w:rsidRPr="00143D0C">
              <w:t xml:space="preserve">Программно-аппаратный комплекс поставщика услуг должен обеспечивать возможность формирования и хранение баз фискальных данных и их резервных копий объемом не менее 2 Петабайт. </w:t>
            </w:r>
          </w:p>
          <w:p w:rsidR="00143D0C" w:rsidRPr="00143D0C" w:rsidRDefault="00143D0C" w:rsidP="00143D0C">
            <w:pPr>
              <w:ind w:left="48" w:firstLine="567"/>
              <w:jc w:val="both"/>
            </w:pPr>
            <w:r w:rsidRPr="00143D0C">
              <w:t>Программно-аппаратный комплекс оператора фискальных данных должен обеспечивать шифрование и дешифрование фискальных документов, в случае, если это установлено договором с пользователем ККТ (сертификат HSM+ПКЗ).</w:t>
            </w:r>
          </w:p>
          <w:p w:rsidR="00143D0C" w:rsidRPr="00143D0C" w:rsidRDefault="00143D0C" w:rsidP="00143D0C">
            <w:pPr>
              <w:ind w:left="48" w:firstLine="567"/>
              <w:jc w:val="both"/>
            </w:pPr>
            <w:r w:rsidRPr="00143D0C">
              <w:t>Средства защиты информации оператора фискальных данных должны быть сертифицированы в соответствии с требованиями сертификации соответствия средств защиты информации требованиям ФСТЭК.</w:t>
            </w:r>
          </w:p>
          <w:p w:rsidR="00143D0C" w:rsidRPr="00143D0C" w:rsidRDefault="00143D0C" w:rsidP="00143D0C">
            <w:pPr>
              <w:ind w:left="48" w:firstLine="567"/>
              <w:jc w:val="both"/>
              <w:rPr>
                <w:b/>
              </w:rPr>
            </w:pPr>
            <w:r w:rsidRPr="00143D0C">
              <w:rPr>
                <w:b/>
              </w:rPr>
              <w:t>Требования к защите от влияния внешних воздействий.</w:t>
            </w:r>
          </w:p>
          <w:p w:rsidR="00143D0C" w:rsidRPr="00143D0C" w:rsidRDefault="00143D0C" w:rsidP="00143D0C">
            <w:pPr>
              <w:ind w:left="48" w:firstLine="567"/>
              <w:jc w:val="both"/>
            </w:pPr>
            <w:r w:rsidRPr="00143D0C">
              <w:t>Защита от влияния внешних воздействий должна обеспечиваться средствами программно-технического комплекса ЦОД.</w:t>
            </w:r>
          </w:p>
          <w:p w:rsidR="00143D0C" w:rsidRPr="00143D0C" w:rsidRDefault="00143D0C" w:rsidP="00143D0C">
            <w:pPr>
              <w:ind w:left="48" w:firstLine="567"/>
              <w:jc w:val="both"/>
              <w:rPr>
                <w:b/>
                <w:bCs/>
              </w:rPr>
            </w:pPr>
            <w:r w:rsidRPr="00143D0C">
              <w:rPr>
                <w:b/>
                <w:bCs/>
              </w:rPr>
              <w:t>Требования к патентной чистоте.</w:t>
            </w:r>
          </w:p>
          <w:p w:rsidR="00143D0C" w:rsidRPr="00143D0C" w:rsidRDefault="00143D0C" w:rsidP="00143D0C">
            <w:pPr>
              <w:ind w:left="48" w:firstLine="567"/>
              <w:jc w:val="both"/>
            </w:pPr>
            <w:r w:rsidRPr="00143D0C">
              <w:t>Система должна обладать патентной чистотой на территории Российской Федерации.</w:t>
            </w:r>
          </w:p>
          <w:p w:rsidR="00143D0C" w:rsidRPr="00143D0C" w:rsidRDefault="00143D0C" w:rsidP="00143D0C">
            <w:pPr>
              <w:ind w:left="48" w:firstLine="567"/>
              <w:jc w:val="both"/>
            </w:pPr>
            <w:r w:rsidRPr="00143D0C">
              <w:t>Проектные и технические решения должны отвечать требованиям действующего законодательства Российской Федерации об авторском праве и смежных правах по патентной чистоте.</w:t>
            </w:r>
          </w:p>
          <w:p w:rsidR="00143D0C" w:rsidRPr="00143D0C" w:rsidRDefault="00143D0C" w:rsidP="00143D0C">
            <w:pPr>
              <w:ind w:left="48" w:firstLine="567"/>
              <w:jc w:val="both"/>
              <w:rPr>
                <w:b/>
              </w:rPr>
            </w:pPr>
            <w:r w:rsidRPr="00143D0C">
              <w:rPr>
                <w:b/>
              </w:rPr>
              <w:t>Требования по стандартизации и унификации.</w:t>
            </w:r>
          </w:p>
          <w:p w:rsidR="00143D0C" w:rsidRPr="00143D0C" w:rsidRDefault="00143D0C" w:rsidP="00143D0C">
            <w:pPr>
              <w:ind w:left="48" w:firstLine="567"/>
              <w:jc w:val="both"/>
            </w:pPr>
            <w:r w:rsidRPr="00143D0C">
              <w:t>В Системе должны использоваться типовые поставляемые решения, лицензионное и сертифицированное программное обеспечение (операционные системы, СУБД, системы формирования и ведения отчетности, средства защиты информации и разграничения доступа и т. д.).</w:t>
            </w:r>
          </w:p>
          <w:p w:rsidR="00143D0C" w:rsidRPr="00143D0C" w:rsidRDefault="00143D0C" w:rsidP="00143D0C">
            <w:pPr>
              <w:ind w:left="48" w:firstLine="567"/>
              <w:jc w:val="both"/>
              <w:rPr>
                <w:b/>
              </w:rPr>
            </w:pPr>
            <w:r w:rsidRPr="00143D0C">
              <w:rPr>
                <w:b/>
              </w:rPr>
              <w:t xml:space="preserve">Виды контрольно-кассовой техники: </w:t>
            </w:r>
          </w:p>
          <w:p w:rsidR="00143D0C" w:rsidRPr="00143D0C" w:rsidRDefault="00143D0C" w:rsidP="00143D0C">
            <w:pPr>
              <w:ind w:left="48" w:firstLine="567"/>
              <w:jc w:val="both"/>
            </w:pPr>
            <w:r w:rsidRPr="00143D0C">
              <w:t>АТОЛ 42ФС (</w:t>
            </w:r>
            <w:r w:rsidRPr="00143D0C">
              <w:rPr>
                <w:lang w:val="en-US"/>
              </w:rPr>
              <w:t>online</w:t>
            </w:r>
            <w:r w:rsidRPr="00143D0C">
              <w:t>.</w:t>
            </w:r>
            <w:r w:rsidRPr="00143D0C">
              <w:rPr>
                <w:lang w:val="en-US"/>
              </w:rPr>
              <w:t>atol</w:t>
            </w:r>
            <w:r w:rsidRPr="00143D0C">
              <w:t>.</w:t>
            </w:r>
            <w:r w:rsidRPr="00143D0C">
              <w:rPr>
                <w:lang w:val="en-US"/>
              </w:rPr>
              <w:t>ru</w:t>
            </w:r>
            <w:r w:rsidRPr="00143D0C">
              <w:t>)</w:t>
            </w:r>
          </w:p>
          <w:p w:rsidR="00143D0C" w:rsidRPr="00143D0C" w:rsidRDefault="00143D0C" w:rsidP="00143D0C">
            <w:pPr>
              <w:ind w:left="48" w:firstLine="567"/>
              <w:jc w:val="both"/>
            </w:pPr>
            <w:r w:rsidRPr="00143D0C">
              <w:t>СПЕКТР-Ф;</w:t>
            </w:r>
          </w:p>
          <w:p w:rsidR="00143D0C" w:rsidRPr="00143D0C" w:rsidRDefault="00143D0C" w:rsidP="00143D0C">
            <w:pPr>
              <w:ind w:left="48" w:firstLine="567"/>
              <w:jc w:val="both"/>
            </w:pPr>
            <w:r w:rsidRPr="00143D0C">
              <w:rPr>
                <w:lang w:val="en-US"/>
              </w:rPr>
              <w:t>MSPOS</w:t>
            </w:r>
            <w:r w:rsidRPr="00143D0C">
              <w:t>-</w:t>
            </w:r>
            <w:r w:rsidRPr="00143D0C">
              <w:rPr>
                <w:lang w:val="en-US"/>
              </w:rPr>
              <w:t>E</w:t>
            </w:r>
            <w:r w:rsidRPr="00143D0C">
              <w:t>-Ф;</w:t>
            </w:r>
          </w:p>
          <w:p w:rsidR="00143D0C" w:rsidRPr="00143D0C" w:rsidRDefault="00143D0C" w:rsidP="00143D0C">
            <w:pPr>
              <w:ind w:left="48" w:firstLine="567"/>
              <w:jc w:val="both"/>
            </w:pPr>
            <w:r w:rsidRPr="00143D0C">
              <w:t>МК 35-Ф;</w:t>
            </w:r>
          </w:p>
          <w:p w:rsidR="00143D0C" w:rsidRPr="00143D0C" w:rsidRDefault="00143D0C" w:rsidP="00143D0C">
            <w:pPr>
              <w:ind w:left="48" w:firstLine="567"/>
              <w:jc w:val="both"/>
            </w:pPr>
            <w:r w:rsidRPr="00143D0C">
              <w:t>ПРИМ 21-ФА;</w:t>
            </w:r>
          </w:p>
          <w:p w:rsidR="00143D0C" w:rsidRPr="00143D0C" w:rsidRDefault="00143D0C" w:rsidP="00143D0C">
            <w:pPr>
              <w:ind w:left="48" w:firstLine="567"/>
              <w:jc w:val="both"/>
            </w:pPr>
            <w:r w:rsidRPr="00143D0C">
              <w:t>ПРИМ 08-Ф;</w:t>
            </w:r>
          </w:p>
          <w:p w:rsidR="00143D0C" w:rsidRPr="00143D0C" w:rsidRDefault="00143D0C" w:rsidP="00143D0C">
            <w:pPr>
              <w:ind w:left="48" w:firstLine="567"/>
              <w:jc w:val="both"/>
            </w:pPr>
            <w:r w:rsidRPr="00143D0C">
              <w:t>АТОЛ-20Ф;</w:t>
            </w:r>
          </w:p>
          <w:p w:rsidR="00143D0C" w:rsidRPr="00143D0C" w:rsidRDefault="00143D0C" w:rsidP="00143D0C">
            <w:pPr>
              <w:ind w:left="48" w:firstLine="567"/>
              <w:jc w:val="both"/>
            </w:pPr>
            <w:r w:rsidRPr="00143D0C">
              <w:t>ПТК-Т.</w:t>
            </w:r>
          </w:p>
        </w:tc>
      </w:tr>
      <w:tr w:rsidR="00143D0C" w:rsidRPr="00143D0C" w:rsidTr="00143D0C">
        <w:tc>
          <w:tcPr>
            <w:tcW w:w="778" w:type="pct"/>
            <w:vMerge/>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tc>
        <w:tc>
          <w:tcPr>
            <w:tcW w:w="1064" w:type="pct"/>
            <w:gridSpan w:val="4"/>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jc w:val="both"/>
              <w:rPr>
                <w:i/>
              </w:rPr>
            </w:pPr>
            <w:r w:rsidRPr="00143D0C">
              <w:rPr>
                <w:bCs/>
              </w:rPr>
              <w:t>Требования к безопасности услуги</w:t>
            </w:r>
          </w:p>
        </w:tc>
        <w:tc>
          <w:tcPr>
            <w:tcW w:w="3158" w:type="pct"/>
            <w:gridSpan w:val="5"/>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jc w:val="both"/>
            </w:pPr>
            <w:r w:rsidRPr="00143D0C">
              <w:t>Услуги должны соответствовать требованиям безопасности, установленным Федеральным законом РФ от 22.05.2003 № 54-ФЗ «О применении контрольно-</w:t>
            </w:r>
            <w:r w:rsidRPr="00143D0C">
              <w:lastRenderedPageBreak/>
              <w:t>кассовой техники при осуществлении расчетов в Российской Федерации».</w:t>
            </w:r>
          </w:p>
        </w:tc>
      </w:tr>
      <w:tr w:rsidR="00143D0C" w:rsidRPr="00143D0C" w:rsidTr="00143D0C">
        <w:trPr>
          <w:trHeight w:val="563"/>
        </w:trPr>
        <w:tc>
          <w:tcPr>
            <w:tcW w:w="778" w:type="pct"/>
            <w:vMerge/>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tc>
        <w:tc>
          <w:tcPr>
            <w:tcW w:w="1064" w:type="pct"/>
            <w:gridSpan w:val="4"/>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jc w:val="both"/>
              <w:rPr>
                <w:i/>
              </w:rPr>
            </w:pPr>
            <w:r w:rsidRPr="00143D0C">
              <w:rPr>
                <w:bCs/>
              </w:rPr>
              <w:t>Требования к качеству услуги</w:t>
            </w:r>
          </w:p>
        </w:tc>
        <w:tc>
          <w:tcPr>
            <w:tcW w:w="3158" w:type="pct"/>
            <w:gridSpan w:val="5"/>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jc w:val="both"/>
            </w:pPr>
            <w:r w:rsidRPr="00143D0C">
              <w:t>Услуги должны соответствовать требованиям технического задания и договора, заключенного по итогам аукциона.</w:t>
            </w:r>
          </w:p>
        </w:tc>
      </w:tr>
      <w:tr w:rsidR="00143D0C" w:rsidRPr="00143D0C" w:rsidTr="00143D0C">
        <w:tc>
          <w:tcPr>
            <w:tcW w:w="5000" w:type="pct"/>
            <w:gridSpan w:val="10"/>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jc w:val="both"/>
              <w:rPr>
                <w:b/>
                <w:i/>
                <w:sz w:val="28"/>
                <w:szCs w:val="28"/>
              </w:rPr>
            </w:pPr>
            <w:r w:rsidRPr="00143D0C">
              <w:rPr>
                <w:b/>
                <w:sz w:val="28"/>
                <w:szCs w:val="28"/>
              </w:rPr>
              <w:t>3. Требования к результатам</w:t>
            </w:r>
          </w:p>
        </w:tc>
      </w:tr>
      <w:tr w:rsidR="00143D0C" w:rsidRPr="00143D0C" w:rsidTr="00143D0C">
        <w:tc>
          <w:tcPr>
            <w:tcW w:w="5000" w:type="pct"/>
            <w:gridSpan w:val="10"/>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jc w:val="both"/>
              <w:rPr>
                <w:b/>
              </w:rPr>
            </w:pPr>
            <w:r w:rsidRPr="00143D0C">
              <w:rPr>
                <w:bCs/>
              </w:rPr>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p>
        </w:tc>
      </w:tr>
      <w:tr w:rsidR="00143D0C" w:rsidRPr="00143D0C" w:rsidTr="00143D0C">
        <w:tc>
          <w:tcPr>
            <w:tcW w:w="5000" w:type="pct"/>
            <w:gridSpan w:val="10"/>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jc w:val="both"/>
              <w:rPr>
                <w:i/>
                <w:sz w:val="28"/>
                <w:szCs w:val="28"/>
              </w:rPr>
            </w:pPr>
            <w:r w:rsidRPr="00143D0C">
              <w:rPr>
                <w:b/>
                <w:sz w:val="28"/>
                <w:szCs w:val="28"/>
              </w:rPr>
              <w:t>4.</w:t>
            </w:r>
            <w:r w:rsidRPr="00143D0C">
              <w:rPr>
                <w:i/>
                <w:sz w:val="28"/>
                <w:szCs w:val="28"/>
              </w:rPr>
              <w:t xml:space="preserve"> </w:t>
            </w:r>
            <w:r w:rsidRPr="00143D0C">
              <w:rPr>
                <w:b/>
                <w:bCs/>
                <w:sz w:val="28"/>
                <w:szCs w:val="28"/>
              </w:rPr>
              <w:t>Место, условия и порядок оказания услуг</w:t>
            </w:r>
          </w:p>
        </w:tc>
      </w:tr>
      <w:tr w:rsidR="00925BEB" w:rsidRPr="00143D0C" w:rsidTr="00143D0C">
        <w:tc>
          <w:tcPr>
            <w:tcW w:w="926" w:type="pct"/>
            <w:gridSpan w:val="2"/>
            <w:tcBorders>
              <w:top w:val="single" w:sz="4" w:space="0" w:color="auto"/>
              <w:left w:val="single" w:sz="4" w:space="0" w:color="auto"/>
              <w:bottom w:val="single" w:sz="4" w:space="0" w:color="auto"/>
              <w:right w:val="single" w:sz="4" w:space="0" w:color="auto"/>
            </w:tcBorders>
            <w:hideMark/>
          </w:tcPr>
          <w:p w:rsidR="00925BEB" w:rsidRPr="00143D0C" w:rsidRDefault="00925BEB" w:rsidP="00143D0C">
            <w:pPr>
              <w:jc w:val="both"/>
            </w:pPr>
            <w:r w:rsidRPr="00143D0C">
              <w:t>Место</w:t>
            </w:r>
            <w:r w:rsidRPr="00143D0C">
              <w:rPr>
                <w:bCs/>
              </w:rPr>
              <w:t xml:space="preserve"> оказания услуг</w:t>
            </w:r>
          </w:p>
        </w:tc>
        <w:tc>
          <w:tcPr>
            <w:tcW w:w="4074" w:type="pct"/>
            <w:gridSpan w:val="8"/>
            <w:tcBorders>
              <w:top w:val="single" w:sz="4" w:space="0" w:color="auto"/>
              <w:left w:val="single" w:sz="4" w:space="0" w:color="auto"/>
              <w:bottom w:val="single" w:sz="4" w:space="0" w:color="auto"/>
              <w:right w:val="single" w:sz="4" w:space="0" w:color="auto"/>
            </w:tcBorders>
            <w:hideMark/>
          </w:tcPr>
          <w:p w:rsidR="00925BEB" w:rsidRPr="000B288E" w:rsidRDefault="00925BEB" w:rsidP="0055408F">
            <w:r w:rsidRPr="000B288E">
              <w:t>Место оказания услуг по месту нахождения оператора.</w:t>
            </w:r>
          </w:p>
        </w:tc>
      </w:tr>
      <w:tr w:rsidR="00925BEB" w:rsidRPr="00143D0C" w:rsidTr="00143D0C">
        <w:tc>
          <w:tcPr>
            <w:tcW w:w="926" w:type="pct"/>
            <w:gridSpan w:val="2"/>
            <w:tcBorders>
              <w:top w:val="single" w:sz="4" w:space="0" w:color="auto"/>
              <w:left w:val="single" w:sz="4" w:space="0" w:color="auto"/>
              <w:bottom w:val="single" w:sz="4" w:space="0" w:color="auto"/>
              <w:right w:val="single" w:sz="4" w:space="0" w:color="auto"/>
            </w:tcBorders>
            <w:hideMark/>
          </w:tcPr>
          <w:p w:rsidR="00925BEB" w:rsidRPr="00143D0C" w:rsidRDefault="00925BEB" w:rsidP="00143D0C">
            <w:pPr>
              <w:jc w:val="both"/>
              <w:rPr>
                <w:i/>
                <w:sz w:val="28"/>
                <w:szCs w:val="28"/>
              </w:rPr>
            </w:pPr>
            <w:r w:rsidRPr="00143D0C">
              <w:t xml:space="preserve">Условия </w:t>
            </w:r>
            <w:r w:rsidRPr="00143D0C">
              <w:rPr>
                <w:bCs/>
              </w:rPr>
              <w:t>оказания услуг</w:t>
            </w:r>
          </w:p>
        </w:tc>
        <w:tc>
          <w:tcPr>
            <w:tcW w:w="4074" w:type="pct"/>
            <w:gridSpan w:val="8"/>
            <w:tcBorders>
              <w:top w:val="single" w:sz="4" w:space="0" w:color="auto"/>
              <w:left w:val="single" w:sz="4" w:space="0" w:color="auto"/>
              <w:bottom w:val="single" w:sz="4" w:space="0" w:color="auto"/>
              <w:right w:val="single" w:sz="4" w:space="0" w:color="auto"/>
            </w:tcBorders>
            <w:hideMark/>
          </w:tcPr>
          <w:p w:rsidR="00925BEB" w:rsidRPr="000B288E" w:rsidRDefault="00925BEB" w:rsidP="0055408F">
            <w:r w:rsidRPr="000B288E">
              <w:t>Требования не установлены.</w:t>
            </w:r>
          </w:p>
        </w:tc>
      </w:tr>
      <w:tr w:rsidR="00925BEB" w:rsidRPr="00143D0C" w:rsidTr="00143D0C">
        <w:tc>
          <w:tcPr>
            <w:tcW w:w="926" w:type="pct"/>
            <w:gridSpan w:val="2"/>
            <w:tcBorders>
              <w:top w:val="single" w:sz="4" w:space="0" w:color="auto"/>
              <w:left w:val="single" w:sz="4" w:space="0" w:color="auto"/>
              <w:bottom w:val="single" w:sz="4" w:space="0" w:color="auto"/>
              <w:right w:val="single" w:sz="4" w:space="0" w:color="auto"/>
            </w:tcBorders>
            <w:hideMark/>
          </w:tcPr>
          <w:p w:rsidR="00925BEB" w:rsidRPr="00143D0C" w:rsidRDefault="00925BEB" w:rsidP="00143D0C">
            <w:pPr>
              <w:jc w:val="both"/>
              <w:rPr>
                <w:i/>
                <w:sz w:val="28"/>
                <w:szCs w:val="28"/>
              </w:rPr>
            </w:pPr>
            <w:r w:rsidRPr="00143D0C">
              <w:t>Сроки</w:t>
            </w:r>
            <w:r w:rsidRPr="00143D0C">
              <w:rPr>
                <w:bCs/>
              </w:rPr>
              <w:t xml:space="preserve"> оказания услуг</w:t>
            </w:r>
          </w:p>
        </w:tc>
        <w:tc>
          <w:tcPr>
            <w:tcW w:w="4074" w:type="pct"/>
            <w:gridSpan w:val="8"/>
            <w:tcBorders>
              <w:top w:val="single" w:sz="4" w:space="0" w:color="auto"/>
              <w:left w:val="single" w:sz="4" w:space="0" w:color="auto"/>
              <w:bottom w:val="single" w:sz="4" w:space="0" w:color="auto"/>
              <w:right w:val="single" w:sz="4" w:space="0" w:color="auto"/>
            </w:tcBorders>
            <w:hideMark/>
          </w:tcPr>
          <w:p w:rsidR="00925BEB" w:rsidRDefault="00925BEB" w:rsidP="0055408F">
            <w:r w:rsidRPr="000B288E">
              <w:t xml:space="preserve">Период оказания услуг: с момента заключения договора по 31 декабря 2020 года. </w:t>
            </w:r>
          </w:p>
        </w:tc>
      </w:tr>
    </w:tbl>
    <w:p w:rsidR="00143D0C" w:rsidRPr="00143D0C" w:rsidRDefault="00143D0C" w:rsidP="00143D0C">
      <w:pPr>
        <w:widowControl w:val="0"/>
        <w:tabs>
          <w:tab w:val="left" w:pos="708"/>
          <w:tab w:val="left" w:pos="1134"/>
        </w:tabs>
        <w:spacing w:line="140" w:lineRule="atLeast"/>
        <w:jc w:val="center"/>
        <w:rPr>
          <w:b/>
        </w:rPr>
      </w:pPr>
    </w:p>
    <w:p w:rsidR="00143D0C" w:rsidRPr="00143D0C" w:rsidRDefault="00143D0C" w:rsidP="00143D0C">
      <w:pPr>
        <w:ind w:firstLine="720"/>
        <w:jc w:val="both"/>
      </w:pPr>
    </w:p>
    <w:tbl>
      <w:tblPr>
        <w:tblW w:w="10411" w:type="dxa"/>
        <w:jc w:val="center"/>
        <w:tblLook w:val="04A0" w:firstRow="1" w:lastRow="0" w:firstColumn="1" w:lastColumn="0" w:noHBand="0" w:noVBand="1"/>
      </w:tblPr>
      <w:tblGrid>
        <w:gridCol w:w="5084"/>
        <w:gridCol w:w="5327"/>
      </w:tblGrid>
      <w:tr w:rsidR="00143D0C" w:rsidRPr="00143D0C" w:rsidTr="00143D0C">
        <w:trPr>
          <w:jc w:val="center"/>
        </w:trPr>
        <w:tc>
          <w:tcPr>
            <w:tcW w:w="5084" w:type="dxa"/>
          </w:tcPr>
          <w:p w:rsidR="00143D0C" w:rsidRPr="00143D0C" w:rsidRDefault="00143D0C" w:rsidP="00143D0C">
            <w:pPr>
              <w:jc w:val="center"/>
              <w:rPr>
                <w:b/>
              </w:rPr>
            </w:pPr>
            <w:r w:rsidRPr="00143D0C">
              <w:rPr>
                <w:b/>
              </w:rPr>
              <w:t>Заказчик</w:t>
            </w:r>
          </w:p>
          <w:p w:rsidR="00143D0C" w:rsidRPr="00143D0C" w:rsidRDefault="00143D0C" w:rsidP="00143D0C">
            <w:pPr>
              <w:jc w:val="center"/>
              <w:rPr>
                <w:sz w:val="20"/>
                <w:szCs w:val="20"/>
              </w:rPr>
            </w:pPr>
            <w:r w:rsidRPr="00143D0C">
              <w:rPr>
                <w:b/>
              </w:rPr>
              <w:t>Генеральный директор АО «ПКС»</w:t>
            </w:r>
          </w:p>
          <w:p w:rsidR="00143D0C" w:rsidRPr="00143D0C" w:rsidRDefault="00143D0C" w:rsidP="00143D0C">
            <w:pPr>
              <w:rPr>
                <w:b/>
              </w:rPr>
            </w:pPr>
          </w:p>
          <w:p w:rsidR="00143D0C" w:rsidRPr="00143D0C" w:rsidRDefault="00143D0C" w:rsidP="00143D0C">
            <w:pPr>
              <w:rPr>
                <w:b/>
              </w:rPr>
            </w:pPr>
          </w:p>
          <w:p w:rsidR="00143D0C" w:rsidRPr="00143D0C" w:rsidRDefault="00143D0C" w:rsidP="00143D0C">
            <w:pPr>
              <w:jc w:val="center"/>
              <w:rPr>
                <w:sz w:val="20"/>
                <w:szCs w:val="20"/>
              </w:rPr>
            </w:pPr>
            <w:r w:rsidRPr="00143D0C">
              <w:rPr>
                <w:b/>
              </w:rPr>
              <w:t>________________/Костыренко Д.А./</w:t>
            </w:r>
          </w:p>
        </w:tc>
        <w:tc>
          <w:tcPr>
            <w:tcW w:w="5326" w:type="dxa"/>
          </w:tcPr>
          <w:p w:rsidR="00143D0C" w:rsidRPr="00143D0C" w:rsidRDefault="00143D0C" w:rsidP="00143D0C">
            <w:pPr>
              <w:jc w:val="center"/>
              <w:rPr>
                <w:b/>
              </w:rPr>
            </w:pPr>
            <w:r w:rsidRPr="00143D0C">
              <w:rPr>
                <w:b/>
              </w:rPr>
              <w:t>Оператор</w:t>
            </w:r>
          </w:p>
          <w:p w:rsidR="00143D0C" w:rsidRPr="00143D0C" w:rsidRDefault="00143D0C" w:rsidP="00143D0C">
            <w:pPr>
              <w:jc w:val="center"/>
              <w:rPr>
                <w:b/>
              </w:rPr>
            </w:pPr>
          </w:p>
          <w:p w:rsidR="00143D0C" w:rsidRPr="00143D0C" w:rsidRDefault="00143D0C" w:rsidP="00143D0C">
            <w:pPr>
              <w:jc w:val="center"/>
              <w:rPr>
                <w:b/>
              </w:rPr>
            </w:pPr>
          </w:p>
          <w:p w:rsidR="00143D0C" w:rsidRPr="00143D0C" w:rsidRDefault="00143D0C" w:rsidP="00143D0C">
            <w:pPr>
              <w:jc w:val="center"/>
              <w:rPr>
                <w:b/>
              </w:rPr>
            </w:pPr>
          </w:p>
          <w:p w:rsidR="00143D0C" w:rsidRPr="00143D0C" w:rsidRDefault="00143D0C" w:rsidP="00143D0C">
            <w:pPr>
              <w:jc w:val="center"/>
              <w:rPr>
                <w:b/>
              </w:rPr>
            </w:pPr>
            <w:r w:rsidRPr="00143D0C">
              <w:rPr>
                <w:b/>
              </w:rPr>
              <w:t>________________/</w:t>
            </w:r>
            <w:r w:rsidRPr="00143D0C">
              <w:rPr>
                <w:u w:val="single"/>
              </w:rPr>
              <w:t xml:space="preserve">              </w:t>
            </w:r>
            <w:r w:rsidRPr="00143D0C">
              <w:rPr>
                <w:b/>
              </w:rPr>
              <w:t xml:space="preserve"> /</w:t>
            </w:r>
          </w:p>
          <w:p w:rsidR="00143D0C" w:rsidRPr="00143D0C" w:rsidRDefault="00143D0C" w:rsidP="00143D0C">
            <w:pPr>
              <w:jc w:val="center"/>
              <w:rPr>
                <w:b/>
              </w:rPr>
            </w:pPr>
          </w:p>
        </w:tc>
      </w:tr>
    </w:tbl>
    <w:p w:rsidR="00143D0C" w:rsidRPr="00143D0C" w:rsidRDefault="00143D0C" w:rsidP="00143D0C">
      <w:pPr>
        <w:ind w:firstLine="720"/>
        <w:rPr>
          <w:sz w:val="20"/>
          <w:szCs w:val="20"/>
        </w:rPr>
      </w:pPr>
    </w:p>
    <w:p w:rsidR="00143D0C" w:rsidRPr="00143D0C" w:rsidRDefault="00143D0C" w:rsidP="00143D0C">
      <w:pPr>
        <w:ind w:firstLine="720"/>
        <w:rPr>
          <w:sz w:val="20"/>
          <w:szCs w:val="20"/>
        </w:rPr>
      </w:pPr>
    </w:p>
    <w:p w:rsidR="00143D0C" w:rsidRPr="00143D0C" w:rsidRDefault="00143D0C" w:rsidP="00143D0C">
      <w:pPr>
        <w:ind w:firstLine="720"/>
        <w:rPr>
          <w:sz w:val="20"/>
          <w:szCs w:val="20"/>
        </w:rPr>
      </w:pPr>
    </w:p>
    <w:p w:rsidR="00143D0C" w:rsidRPr="00143D0C" w:rsidRDefault="00143D0C" w:rsidP="00143D0C">
      <w:pPr>
        <w:ind w:firstLine="720"/>
        <w:rPr>
          <w:sz w:val="20"/>
          <w:szCs w:val="20"/>
        </w:rPr>
      </w:pPr>
    </w:p>
    <w:p w:rsidR="00143D0C" w:rsidRPr="00143D0C" w:rsidRDefault="00143D0C" w:rsidP="00143D0C">
      <w:pPr>
        <w:ind w:firstLine="720"/>
        <w:rPr>
          <w:sz w:val="20"/>
          <w:szCs w:val="20"/>
        </w:rPr>
      </w:pPr>
    </w:p>
    <w:p w:rsidR="00143D0C" w:rsidRPr="00143D0C" w:rsidRDefault="00143D0C" w:rsidP="00143D0C">
      <w:pPr>
        <w:ind w:firstLine="720"/>
        <w:rPr>
          <w:sz w:val="20"/>
          <w:szCs w:val="20"/>
        </w:rPr>
      </w:pPr>
    </w:p>
    <w:p w:rsidR="00143D0C" w:rsidRPr="00143D0C" w:rsidRDefault="00143D0C" w:rsidP="00143D0C">
      <w:pPr>
        <w:rPr>
          <w:sz w:val="20"/>
          <w:szCs w:val="20"/>
        </w:rPr>
      </w:pPr>
      <w:r w:rsidRPr="00143D0C">
        <w:rPr>
          <w:sz w:val="20"/>
          <w:szCs w:val="20"/>
        </w:rPr>
        <w:br w:type="page"/>
      </w:r>
    </w:p>
    <w:p w:rsidR="00143D0C" w:rsidRPr="00143D0C" w:rsidRDefault="00143D0C" w:rsidP="00143D0C">
      <w:pPr>
        <w:ind w:firstLine="567"/>
        <w:jc w:val="right"/>
        <w:rPr>
          <w:rFonts w:eastAsia="MS Mincho"/>
          <w:szCs w:val="20"/>
        </w:rPr>
      </w:pPr>
      <w:r w:rsidRPr="00143D0C">
        <w:rPr>
          <w:rFonts w:eastAsia="MS Mincho"/>
          <w:szCs w:val="20"/>
        </w:rPr>
        <w:lastRenderedPageBreak/>
        <w:t>Приложение № 2</w:t>
      </w:r>
    </w:p>
    <w:p w:rsidR="00143D0C" w:rsidRPr="00143D0C" w:rsidRDefault="00143D0C" w:rsidP="00143D0C">
      <w:pPr>
        <w:tabs>
          <w:tab w:val="left" w:pos="4253"/>
        </w:tabs>
        <w:ind w:firstLine="567"/>
        <w:jc w:val="right"/>
        <w:rPr>
          <w:rFonts w:ascii="Courier New" w:eastAsia="Calibri" w:hAnsi="Courier New"/>
          <w:sz w:val="20"/>
          <w:szCs w:val="20"/>
        </w:rPr>
      </w:pPr>
      <w:r w:rsidRPr="00143D0C">
        <w:rPr>
          <w:rFonts w:eastAsia="MS Mincho"/>
          <w:szCs w:val="20"/>
        </w:rPr>
        <w:t>к Договору №</w:t>
      </w:r>
      <w:r w:rsidRPr="00143D0C">
        <w:rPr>
          <w:rFonts w:eastAsia="MS Mincho"/>
          <w:szCs w:val="20"/>
          <w:u w:val="single"/>
        </w:rPr>
        <w:t xml:space="preserve">                    </w:t>
      </w:r>
      <w:r w:rsidRPr="00143D0C">
        <w:rPr>
          <w:rFonts w:eastAsia="MS Mincho"/>
          <w:szCs w:val="20"/>
        </w:rPr>
        <w:t>от «</w:t>
      </w:r>
      <w:r w:rsidRPr="00143D0C">
        <w:rPr>
          <w:rFonts w:eastAsia="MS Mincho"/>
          <w:szCs w:val="20"/>
          <w:u w:val="single"/>
        </w:rPr>
        <w:t xml:space="preserve">    </w:t>
      </w:r>
      <w:r w:rsidRPr="00143D0C">
        <w:rPr>
          <w:rFonts w:eastAsia="MS Mincho"/>
          <w:szCs w:val="20"/>
        </w:rPr>
        <w:t>»</w:t>
      </w:r>
      <w:r w:rsidRPr="00143D0C">
        <w:rPr>
          <w:rFonts w:eastAsia="MS Mincho"/>
          <w:szCs w:val="20"/>
          <w:u w:val="single"/>
        </w:rPr>
        <w:t xml:space="preserve">             </w:t>
      </w:r>
      <w:r w:rsidRPr="00143D0C">
        <w:rPr>
          <w:rFonts w:eastAsia="MS Mincho"/>
          <w:szCs w:val="20"/>
        </w:rPr>
        <w:t xml:space="preserve">  201_ г.</w:t>
      </w:r>
    </w:p>
    <w:p w:rsidR="00143D0C" w:rsidRPr="00143D0C" w:rsidRDefault="00143D0C" w:rsidP="00143D0C">
      <w:pPr>
        <w:ind w:firstLine="720"/>
        <w:rPr>
          <w:sz w:val="20"/>
          <w:szCs w:val="20"/>
        </w:rPr>
      </w:pPr>
    </w:p>
    <w:p w:rsidR="00143D0C" w:rsidRPr="00143D0C" w:rsidRDefault="00143D0C" w:rsidP="00143D0C">
      <w:pPr>
        <w:jc w:val="center"/>
        <w:rPr>
          <w:b/>
          <w:bCs/>
        </w:rPr>
      </w:pPr>
    </w:p>
    <w:p w:rsidR="00143D0C" w:rsidRPr="00143D0C" w:rsidRDefault="00143D0C" w:rsidP="00143D0C">
      <w:pPr>
        <w:jc w:val="center"/>
        <w:rPr>
          <w:b/>
          <w:bCs/>
        </w:rPr>
      </w:pPr>
      <w:r w:rsidRPr="00143D0C">
        <w:rPr>
          <w:b/>
          <w:bCs/>
        </w:rPr>
        <w:t>Протокол согласования цены</w:t>
      </w:r>
    </w:p>
    <w:p w:rsidR="00143D0C" w:rsidRPr="00143D0C" w:rsidRDefault="00143D0C" w:rsidP="00143D0C">
      <w:pPr>
        <w:jc w:val="center"/>
        <w:rPr>
          <w:b/>
          <w:bCs/>
        </w:rPr>
      </w:pPr>
    </w:p>
    <w:p w:rsidR="00143D0C" w:rsidRPr="00143D0C" w:rsidRDefault="00143D0C" w:rsidP="007664A4">
      <w:pPr>
        <w:numPr>
          <w:ilvl w:val="0"/>
          <w:numId w:val="12"/>
        </w:numPr>
        <w:tabs>
          <w:tab w:val="left" w:pos="0"/>
        </w:tabs>
        <w:spacing w:after="200" w:line="360" w:lineRule="exact"/>
        <w:ind w:left="0" w:firstLine="709"/>
        <w:jc w:val="both"/>
        <w:rPr>
          <w:bCs/>
        </w:rPr>
      </w:pPr>
      <w:r w:rsidRPr="00143D0C">
        <w:t xml:space="preserve">Цена Договора составляет: </w:t>
      </w:r>
    </w:p>
    <w:p w:rsidR="00143D0C" w:rsidRPr="00143D0C" w:rsidRDefault="00143D0C" w:rsidP="00143D0C">
      <w:pPr>
        <w:tabs>
          <w:tab w:val="left" w:pos="993"/>
        </w:tabs>
        <w:spacing w:line="360" w:lineRule="exact"/>
        <w:ind w:left="709"/>
        <w:jc w:val="both"/>
        <w:rPr>
          <w:bCs/>
        </w:rPr>
      </w:pPr>
      <w:r w:rsidRPr="00143D0C">
        <w:rPr>
          <w:bCs/>
        </w:rPr>
        <w:t xml:space="preserve">___________(_________________ </w:t>
      </w:r>
      <w:r w:rsidRPr="00143D0C">
        <w:rPr>
          <w:bCs/>
          <w:i/>
        </w:rPr>
        <w:t>сумма прописью</w:t>
      </w:r>
      <w:r w:rsidRPr="00143D0C">
        <w:rPr>
          <w:bCs/>
        </w:rPr>
        <w:t>) рублей __ копеек без учета НДС,</w:t>
      </w:r>
    </w:p>
    <w:p w:rsidR="00143D0C" w:rsidRPr="00143D0C" w:rsidRDefault="00143D0C" w:rsidP="00143D0C">
      <w:pPr>
        <w:spacing w:line="360" w:lineRule="exact"/>
        <w:ind w:firstLine="709"/>
        <w:jc w:val="both"/>
        <w:rPr>
          <w:bCs/>
        </w:rPr>
      </w:pPr>
      <w:r w:rsidRPr="00143D0C">
        <w:rPr>
          <w:bCs/>
        </w:rPr>
        <w:t xml:space="preserve">___________(_________________ </w:t>
      </w:r>
      <w:r w:rsidRPr="00143D0C">
        <w:rPr>
          <w:bCs/>
          <w:i/>
        </w:rPr>
        <w:t>сумма прописью</w:t>
      </w:r>
      <w:r w:rsidRPr="00143D0C">
        <w:rPr>
          <w:bCs/>
        </w:rPr>
        <w:t xml:space="preserve">) рублей __ копеек с учетом НДС </w:t>
      </w:r>
      <w:r w:rsidRPr="00143D0C">
        <w:rPr>
          <w:i/>
          <w:kern w:val="2"/>
        </w:rPr>
        <w:t>(или НДС не облагается на основании____________)</w:t>
      </w:r>
      <w:r w:rsidRPr="00143D0C">
        <w:rPr>
          <w:bCs/>
        </w:rPr>
        <w:t>.</w:t>
      </w:r>
    </w:p>
    <w:p w:rsidR="00143D0C" w:rsidRPr="00143D0C" w:rsidRDefault="00143D0C" w:rsidP="00143D0C">
      <w:pPr>
        <w:shd w:val="clear" w:color="auto" w:fill="FFFFFF"/>
        <w:tabs>
          <w:tab w:val="left" w:pos="0"/>
          <w:tab w:val="left" w:pos="1085"/>
        </w:tabs>
        <w:ind w:firstLine="709"/>
        <w:jc w:val="both"/>
        <w:rPr>
          <w:bCs/>
        </w:rPr>
      </w:pPr>
    </w:p>
    <w:p w:rsidR="00143D0C" w:rsidRPr="00143D0C" w:rsidRDefault="00143D0C" w:rsidP="00143D0C">
      <w:pPr>
        <w:shd w:val="clear" w:color="auto" w:fill="FFFFFF"/>
        <w:tabs>
          <w:tab w:val="left" w:pos="0"/>
          <w:tab w:val="left" w:pos="1085"/>
        </w:tabs>
        <w:ind w:firstLine="709"/>
        <w:jc w:val="both"/>
        <w:rPr>
          <w:spacing w:val="1"/>
        </w:rPr>
      </w:pPr>
      <w:r w:rsidRPr="00143D0C">
        <w:t>Цена договора включает в себя стоимость услуги, все предусмотренные законодательством РФ налоги, сборы и обязательные платежи, расходы на материалы, расходы на оплату труда работников.</w:t>
      </w:r>
    </w:p>
    <w:p w:rsidR="00143D0C" w:rsidRPr="00143D0C" w:rsidRDefault="00143D0C" w:rsidP="00143D0C">
      <w:pPr>
        <w:autoSpaceDE w:val="0"/>
        <w:autoSpaceDN w:val="0"/>
        <w:adjustRightInd w:val="0"/>
        <w:ind w:firstLine="709"/>
        <w:jc w:val="both"/>
        <w:rPr>
          <w:color w:val="000000"/>
        </w:rPr>
      </w:pPr>
    </w:p>
    <w:tbl>
      <w:tblPr>
        <w:tblW w:w="9600" w:type="dxa"/>
        <w:tblLayout w:type="fixed"/>
        <w:tblLook w:val="04A0" w:firstRow="1" w:lastRow="0" w:firstColumn="1" w:lastColumn="0" w:noHBand="0" w:noVBand="1"/>
      </w:tblPr>
      <w:tblGrid>
        <w:gridCol w:w="540"/>
        <w:gridCol w:w="3818"/>
        <w:gridCol w:w="850"/>
        <w:gridCol w:w="1133"/>
        <w:gridCol w:w="1559"/>
        <w:gridCol w:w="1700"/>
      </w:tblGrid>
      <w:tr w:rsidR="00143D0C" w:rsidRPr="00143D0C" w:rsidTr="00143D0C">
        <w:trPr>
          <w:trHeight w:val="483"/>
        </w:trPr>
        <w:tc>
          <w:tcPr>
            <w:tcW w:w="540" w:type="dxa"/>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tabs>
                <w:tab w:val="left" w:pos="0"/>
              </w:tabs>
              <w:jc w:val="center"/>
              <w:rPr>
                <w:b/>
              </w:rPr>
            </w:pPr>
            <w:r w:rsidRPr="00143D0C">
              <w:rPr>
                <w:b/>
                <w:sz w:val="22"/>
                <w:szCs w:val="22"/>
              </w:rPr>
              <w:t>№п/п</w:t>
            </w:r>
          </w:p>
        </w:tc>
        <w:tc>
          <w:tcPr>
            <w:tcW w:w="3821" w:type="dxa"/>
            <w:tcBorders>
              <w:top w:val="single" w:sz="4" w:space="0" w:color="auto"/>
              <w:left w:val="nil"/>
              <w:bottom w:val="single" w:sz="4" w:space="0" w:color="auto"/>
              <w:right w:val="single" w:sz="4" w:space="0" w:color="auto"/>
            </w:tcBorders>
            <w:hideMark/>
          </w:tcPr>
          <w:p w:rsidR="00143D0C" w:rsidRPr="00143D0C" w:rsidRDefault="00143D0C" w:rsidP="00143D0C">
            <w:pPr>
              <w:tabs>
                <w:tab w:val="left" w:pos="0"/>
              </w:tabs>
              <w:jc w:val="center"/>
              <w:rPr>
                <w:b/>
              </w:rPr>
            </w:pPr>
            <w:r w:rsidRPr="00143D0C">
              <w:rPr>
                <w:b/>
                <w:sz w:val="22"/>
                <w:szCs w:val="22"/>
              </w:rPr>
              <w:t>Наименование услуг</w:t>
            </w:r>
          </w:p>
        </w:tc>
        <w:tc>
          <w:tcPr>
            <w:tcW w:w="850" w:type="dxa"/>
            <w:tcBorders>
              <w:top w:val="single" w:sz="4" w:space="0" w:color="auto"/>
              <w:left w:val="nil"/>
              <w:bottom w:val="single" w:sz="4" w:space="0" w:color="auto"/>
              <w:right w:val="single" w:sz="4" w:space="0" w:color="auto"/>
            </w:tcBorders>
            <w:hideMark/>
          </w:tcPr>
          <w:p w:rsidR="00143D0C" w:rsidRPr="00143D0C" w:rsidRDefault="00143D0C" w:rsidP="00143D0C">
            <w:pPr>
              <w:tabs>
                <w:tab w:val="left" w:pos="0"/>
              </w:tabs>
              <w:jc w:val="center"/>
              <w:rPr>
                <w:b/>
              </w:rPr>
            </w:pPr>
            <w:r w:rsidRPr="00143D0C">
              <w:rPr>
                <w:b/>
                <w:sz w:val="22"/>
                <w:szCs w:val="22"/>
              </w:rPr>
              <w:t>Ед. изм.</w:t>
            </w:r>
          </w:p>
        </w:tc>
        <w:tc>
          <w:tcPr>
            <w:tcW w:w="1134" w:type="dxa"/>
            <w:tcBorders>
              <w:top w:val="single" w:sz="4" w:space="0" w:color="auto"/>
              <w:left w:val="nil"/>
              <w:bottom w:val="single" w:sz="4" w:space="0" w:color="auto"/>
              <w:right w:val="single" w:sz="4" w:space="0" w:color="auto"/>
            </w:tcBorders>
            <w:hideMark/>
          </w:tcPr>
          <w:p w:rsidR="00143D0C" w:rsidRPr="00143D0C" w:rsidRDefault="00143D0C" w:rsidP="00143D0C">
            <w:pPr>
              <w:jc w:val="center"/>
              <w:rPr>
                <w:b/>
                <w:color w:val="FF0000"/>
              </w:rPr>
            </w:pPr>
            <w:r w:rsidRPr="00143D0C">
              <w:rPr>
                <w:b/>
                <w:sz w:val="22"/>
                <w:szCs w:val="22"/>
              </w:rPr>
              <w:t>Кол-во (объем)</w:t>
            </w:r>
          </w:p>
        </w:tc>
        <w:tc>
          <w:tcPr>
            <w:tcW w:w="1560" w:type="dxa"/>
            <w:tcBorders>
              <w:top w:val="single" w:sz="4" w:space="0" w:color="auto"/>
              <w:left w:val="nil"/>
              <w:bottom w:val="single" w:sz="4" w:space="0" w:color="auto"/>
              <w:right w:val="single" w:sz="4" w:space="0" w:color="auto"/>
            </w:tcBorders>
            <w:hideMark/>
          </w:tcPr>
          <w:p w:rsidR="00143D0C" w:rsidRPr="00143D0C" w:rsidRDefault="00143D0C" w:rsidP="00143D0C">
            <w:pPr>
              <w:jc w:val="center"/>
              <w:rPr>
                <w:b/>
              </w:rPr>
            </w:pPr>
            <w:r w:rsidRPr="00143D0C">
              <w:rPr>
                <w:b/>
                <w:sz w:val="22"/>
                <w:szCs w:val="22"/>
              </w:rPr>
              <w:t>Цена за ед., руб. без НДС</w:t>
            </w:r>
          </w:p>
        </w:tc>
        <w:tc>
          <w:tcPr>
            <w:tcW w:w="1701" w:type="dxa"/>
            <w:tcBorders>
              <w:top w:val="single" w:sz="4" w:space="0" w:color="auto"/>
              <w:left w:val="nil"/>
              <w:bottom w:val="single" w:sz="4" w:space="0" w:color="auto"/>
              <w:right w:val="single" w:sz="4" w:space="0" w:color="auto"/>
            </w:tcBorders>
            <w:hideMark/>
          </w:tcPr>
          <w:p w:rsidR="00143D0C" w:rsidRPr="00143D0C" w:rsidRDefault="00143D0C" w:rsidP="00143D0C">
            <w:pPr>
              <w:jc w:val="center"/>
              <w:rPr>
                <w:b/>
              </w:rPr>
            </w:pPr>
            <w:r w:rsidRPr="00143D0C">
              <w:rPr>
                <w:b/>
                <w:sz w:val="22"/>
                <w:szCs w:val="22"/>
              </w:rPr>
              <w:t>Стоимость  руб. без НДС</w:t>
            </w:r>
          </w:p>
        </w:tc>
      </w:tr>
      <w:tr w:rsidR="00143D0C" w:rsidRPr="00143D0C" w:rsidTr="00143D0C">
        <w:trPr>
          <w:trHeight w:val="509"/>
        </w:trPr>
        <w:tc>
          <w:tcPr>
            <w:tcW w:w="540" w:type="dxa"/>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pPr>
              <w:ind w:left="-142" w:right="-108"/>
              <w:jc w:val="center"/>
              <w:rPr>
                <w:bCs/>
              </w:rPr>
            </w:pPr>
            <w:r w:rsidRPr="00143D0C">
              <w:rPr>
                <w:bCs/>
                <w:sz w:val="22"/>
                <w:szCs w:val="22"/>
              </w:rPr>
              <w:t>1.</w:t>
            </w:r>
          </w:p>
        </w:tc>
        <w:tc>
          <w:tcPr>
            <w:tcW w:w="3821" w:type="dxa"/>
            <w:tcBorders>
              <w:top w:val="single" w:sz="4" w:space="0" w:color="auto"/>
              <w:left w:val="nil"/>
              <w:bottom w:val="single" w:sz="4" w:space="0" w:color="auto"/>
              <w:right w:val="single" w:sz="4" w:space="0" w:color="auto"/>
            </w:tcBorders>
            <w:hideMark/>
          </w:tcPr>
          <w:p w:rsidR="00143D0C" w:rsidRPr="00143D0C" w:rsidRDefault="00143D0C" w:rsidP="00143D0C">
            <w:pPr>
              <w:tabs>
                <w:tab w:val="left" w:pos="426"/>
              </w:tabs>
            </w:pPr>
            <w:r w:rsidRPr="00143D0C">
              <w:t xml:space="preserve">Оказание услуг по обработке и передаче фискальных данных </w:t>
            </w:r>
          </w:p>
        </w:tc>
        <w:tc>
          <w:tcPr>
            <w:tcW w:w="850" w:type="dxa"/>
            <w:tcBorders>
              <w:top w:val="single" w:sz="4" w:space="0" w:color="auto"/>
              <w:left w:val="nil"/>
              <w:bottom w:val="single" w:sz="4" w:space="0" w:color="auto"/>
              <w:right w:val="single" w:sz="4" w:space="0" w:color="auto"/>
            </w:tcBorders>
            <w:vAlign w:val="center"/>
            <w:hideMark/>
          </w:tcPr>
          <w:p w:rsidR="00143D0C" w:rsidRPr="00143D0C" w:rsidRDefault="00143D0C" w:rsidP="00143D0C">
            <w:pPr>
              <w:ind w:left="-79" w:right="-52"/>
              <w:jc w:val="center"/>
            </w:pPr>
            <w:r w:rsidRPr="00143D0C">
              <w:t>шт.</w:t>
            </w:r>
          </w:p>
        </w:tc>
        <w:tc>
          <w:tcPr>
            <w:tcW w:w="1134" w:type="dxa"/>
            <w:tcBorders>
              <w:top w:val="single" w:sz="4" w:space="0" w:color="auto"/>
              <w:left w:val="nil"/>
              <w:bottom w:val="single" w:sz="4" w:space="0" w:color="auto"/>
              <w:right w:val="single" w:sz="4" w:space="0" w:color="auto"/>
            </w:tcBorders>
            <w:vAlign w:val="center"/>
            <w:hideMark/>
          </w:tcPr>
          <w:p w:rsidR="00143D0C" w:rsidRPr="00143D0C" w:rsidRDefault="00143D0C" w:rsidP="00143D0C">
            <w:pPr>
              <w:rPr>
                <w:rFonts w:ascii="Calibri" w:eastAsia="Calibri" w:hAnsi="Calibri"/>
                <w:sz w:val="20"/>
                <w:szCs w:val="20"/>
              </w:rPr>
            </w:pPr>
          </w:p>
        </w:tc>
        <w:tc>
          <w:tcPr>
            <w:tcW w:w="1560" w:type="dxa"/>
            <w:tcBorders>
              <w:top w:val="single" w:sz="4" w:space="0" w:color="auto"/>
              <w:left w:val="nil"/>
              <w:bottom w:val="single" w:sz="4" w:space="0" w:color="auto"/>
              <w:right w:val="single" w:sz="4" w:space="0" w:color="auto"/>
            </w:tcBorders>
            <w:vAlign w:val="center"/>
          </w:tcPr>
          <w:p w:rsidR="00143D0C" w:rsidRPr="00143D0C" w:rsidRDefault="00143D0C" w:rsidP="00143D0C">
            <w:pPr>
              <w:jc w:val="center"/>
            </w:pPr>
          </w:p>
        </w:tc>
        <w:tc>
          <w:tcPr>
            <w:tcW w:w="1701" w:type="dxa"/>
            <w:tcBorders>
              <w:top w:val="single" w:sz="4" w:space="0" w:color="auto"/>
              <w:left w:val="nil"/>
              <w:bottom w:val="single" w:sz="4" w:space="0" w:color="auto"/>
              <w:right w:val="single" w:sz="4" w:space="0" w:color="auto"/>
            </w:tcBorders>
            <w:vAlign w:val="center"/>
          </w:tcPr>
          <w:p w:rsidR="00143D0C" w:rsidRPr="00143D0C" w:rsidRDefault="00143D0C" w:rsidP="00143D0C">
            <w:pPr>
              <w:jc w:val="center"/>
              <w:rPr>
                <w:bCs/>
              </w:rPr>
            </w:pPr>
          </w:p>
        </w:tc>
      </w:tr>
    </w:tbl>
    <w:p w:rsidR="00143D0C" w:rsidRPr="00143D0C" w:rsidRDefault="00143D0C" w:rsidP="00143D0C">
      <w:pPr>
        <w:autoSpaceDE w:val="0"/>
        <w:autoSpaceDN w:val="0"/>
        <w:adjustRightInd w:val="0"/>
        <w:ind w:firstLine="540"/>
        <w:jc w:val="both"/>
      </w:pPr>
    </w:p>
    <w:p w:rsidR="00143D0C" w:rsidRPr="00143D0C" w:rsidRDefault="00143D0C" w:rsidP="00143D0C">
      <w:pPr>
        <w:ind w:firstLine="720"/>
        <w:rPr>
          <w:sz w:val="20"/>
          <w:szCs w:val="20"/>
        </w:rPr>
      </w:pPr>
    </w:p>
    <w:tbl>
      <w:tblPr>
        <w:tblW w:w="10411" w:type="dxa"/>
        <w:jc w:val="center"/>
        <w:tblLook w:val="04A0" w:firstRow="1" w:lastRow="0" w:firstColumn="1" w:lastColumn="0" w:noHBand="0" w:noVBand="1"/>
      </w:tblPr>
      <w:tblGrid>
        <w:gridCol w:w="5084"/>
        <w:gridCol w:w="5327"/>
      </w:tblGrid>
      <w:tr w:rsidR="00143D0C" w:rsidRPr="00143D0C" w:rsidTr="00143D0C">
        <w:trPr>
          <w:jc w:val="center"/>
        </w:trPr>
        <w:tc>
          <w:tcPr>
            <w:tcW w:w="5084" w:type="dxa"/>
          </w:tcPr>
          <w:p w:rsidR="00143D0C" w:rsidRPr="00143D0C" w:rsidRDefault="00143D0C" w:rsidP="00143D0C">
            <w:pPr>
              <w:jc w:val="center"/>
              <w:rPr>
                <w:b/>
              </w:rPr>
            </w:pPr>
            <w:r w:rsidRPr="00143D0C">
              <w:rPr>
                <w:b/>
              </w:rPr>
              <w:t>Заказчик</w:t>
            </w:r>
          </w:p>
          <w:p w:rsidR="00143D0C" w:rsidRPr="00143D0C" w:rsidRDefault="00143D0C" w:rsidP="00143D0C">
            <w:pPr>
              <w:jc w:val="center"/>
              <w:rPr>
                <w:b/>
              </w:rPr>
            </w:pPr>
            <w:r w:rsidRPr="00143D0C">
              <w:rPr>
                <w:b/>
              </w:rPr>
              <w:t>Генеральный директор АО «ПКС»</w:t>
            </w:r>
          </w:p>
          <w:p w:rsidR="00143D0C" w:rsidRPr="00143D0C" w:rsidRDefault="00143D0C" w:rsidP="00143D0C">
            <w:pPr>
              <w:jc w:val="center"/>
              <w:rPr>
                <w:sz w:val="20"/>
                <w:szCs w:val="20"/>
              </w:rPr>
            </w:pPr>
          </w:p>
          <w:p w:rsidR="00143D0C" w:rsidRPr="00143D0C" w:rsidRDefault="00143D0C" w:rsidP="00143D0C">
            <w:pPr>
              <w:jc w:val="center"/>
              <w:rPr>
                <w:sz w:val="20"/>
                <w:szCs w:val="20"/>
              </w:rPr>
            </w:pPr>
            <w:r w:rsidRPr="00143D0C">
              <w:rPr>
                <w:b/>
              </w:rPr>
              <w:t>________________/Костыренко Д.А./</w:t>
            </w:r>
          </w:p>
        </w:tc>
        <w:tc>
          <w:tcPr>
            <w:tcW w:w="5326" w:type="dxa"/>
          </w:tcPr>
          <w:p w:rsidR="00143D0C" w:rsidRPr="00143D0C" w:rsidRDefault="00143D0C" w:rsidP="00143D0C">
            <w:pPr>
              <w:jc w:val="center"/>
              <w:rPr>
                <w:b/>
              </w:rPr>
            </w:pPr>
            <w:r w:rsidRPr="00143D0C">
              <w:rPr>
                <w:b/>
              </w:rPr>
              <w:t>Оператор</w:t>
            </w:r>
          </w:p>
          <w:p w:rsidR="00143D0C" w:rsidRPr="00143D0C" w:rsidRDefault="00143D0C" w:rsidP="00143D0C">
            <w:pPr>
              <w:jc w:val="center"/>
              <w:rPr>
                <w:b/>
              </w:rPr>
            </w:pPr>
          </w:p>
          <w:p w:rsidR="00143D0C" w:rsidRPr="00143D0C" w:rsidRDefault="00143D0C" w:rsidP="00143D0C">
            <w:pPr>
              <w:jc w:val="center"/>
              <w:rPr>
                <w:b/>
              </w:rPr>
            </w:pPr>
          </w:p>
          <w:p w:rsidR="00143D0C" w:rsidRPr="00143D0C" w:rsidRDefault="00143D0C" w:rsidP="00143D0C">
            <w:pPr>
              <w:jc w:val="center"/>
              <w:rPr>
                <w:b/>
              </w:rPr>
            </w:pPr>
            <w:r w:rsidRPr="00143D0C">
              <w:rPr>
                <w:b/>
              </w:rPr>
              <w:t>________________/</w:t>
            </w:r>
            <w:r w:rsidRPr="00143D0C">
              <w:rPr>
                <w:u w:val="single"/>
              </w:rPr>
              <w:t xml:space="preserve">              </w:t>
            </w:r>
            <w:r w:rsidRPr="00143D0C">
              <w:rPr>
                <w:b/>
              </w:rPr>
              <w:t xml:space="preserve"> /</w:t>
            </w:r>
          </w:p>
        </w:tc>
      </w:tr>
    </w:tbl>
    <w:p w:rsidR="00143D0C" w:rsidRPr="00143D0C" w:rsidRDefault="00143D0C" w:rsidP="00143D0C">
      <w:pPr>
        <w:ind w:firstLine="720"/>
        <w:rPr>
          <w:sz w:val="20"/>
          <w:szCs w:val="20"/>
        </w:rPr>
      </w:pPr>
    </w:p>
    <w:p w:rsidR="00143D0C" w:rsidRPr="00143D0C" w:rsidRDefault="00143D0C" w:rsidP="00143D0C">
      <w:pPr>
        <w:ind w:firstLine="567"/>
        <w:jc w:val="right"/>
        <w:rPr>
          <w:rFonts w:eastAsia="MS Mincho"/>
          <w:szCs w:val="20"/>
        </w:rPr>
      </w:pPr>
    </w:p>
    <w:p w:rsidR="00143D0C" w:rsidRPr="00143D0C" w:rsidRDefault="00143D0C" w:rsidP="00143D0C">
      <w:pPr>
        <w:ind w:firstLine="567"/>
        <w:jc w:val="right"/>
        <w:rPr>
          <w:rFonts w:eastAsia="MS Mincho"/>
          <w:szCs w:val="20"/>
        </w:rPr>
      </w:pPr>
    </w:p>
    <w:p w:rsidR="00143D0C" w:rsidRPr="00143D0C" w:rsidRDefault="00143D0C" w:rsidP="00143D0C">
      <w:pPr>
        <w:ind w:firstLine="567"/>
        <w:jc w:val="right"/>
        <w:rPr>
          <w:rFonts w:eastAsia="MS Mincho"/>
          <w:szCs w:val="20"/>
        </w:rPr>
      </w:pPr>
    </w:p>
    <w:p w:rsidR="00143D0C" w:rsidRPr="00143D0C" w:rsidRDefault="00143D0C" w:rsidP="00143D0C">
      <w:pPr>
        <w:ind w:firstLine="567"/>
        <w:jc w:val="right"/>
        <w:rPr>
          <w:rFonts w:eastAsia="MS Mincho"/>
          <w:szCs w:val="20"/>
        </w:rPr>
      </w:pPr>
    </w:p>
    <w:p w:rsidR="00143D0C" w:rsidRPr="00143D0C" w:rsidRDefault="00143D0C" w:rsidP="00143D0C">
      <w:pPr>
        <w:ind w:firstLine="567"/>
        <w:jc w:val="right"/>
        <w:rPr>
          <w:rFonts w:eastAsia="MS Mincho"/>
          <w:szCs w:val="20"/>
        </w:rPr>
      </w:pPr>
    </w:p>
    <w:p w:rsidR="00143D0C" w:rsidRPr="00143D0C" w:rsidRDefault="00143D0C" w:rsidP="00143D0C">
      <w:pPr>
        <w:ind w:firstLine="567"/>
        <w:jc w:val="right"/>
        <w:rPr>
          <w:rFonts w:eastAsia="MS Mincho"/>
          <w:szCs w:val="20"/>
        </w:rPr>
      </w:pPr>
    </w:p>
    <w:p w:rsidR="00143D0C" w:rsidRPr="00143D0C" w:rsidRDefault="00143D0C" w:rsidP="00143D0C">
      <w:pPr>
        <w:ind w:firstLine="567"/>
        <w:jc w:val="right"/>
        <w:rPr>
          <w:rFonts w:eastAsia="MS Mincho"/>
          <w:szCs w:val="20"/>
        </w:rPr>
      </w:pPr>
    </w:p>
    <w:p w:rsidR="00143D0C" w:rsidRPr="00143D0C" w:rsidRDefault="00143D0C" w:rsidP="00143D0C">
      <w:pPr>
        <w:rPr>
          <w:sz w:val="20"/>
          <w:szCs w:val="20"/>
        </w:rPr>
      </w:pPr>
      <w:r w:rsidRPr="00143D0C">
        <w:rPr>
          <w:sz w:val="20"/>
          <w:szCs w:val="20"/>
        </w:rPr>
        <w:br w:type="page"/>
      </w:r>
    </w:p>
    <w:p w:rsidR="00143D0C" w:rsidRPr="00143D0C" w:rsidRDefault="00143D0C" w:rsidP="00143D0C">
      <w:pPr>
        <w:ind w:firstLine="567"/>
        <w:jc w:val="right"/>
        <w:rPr>
          <w:rFonts w:ascii="Courier New" w:eastAsia="Calibri" w:hAnsi="Courier New"/>
          <w:sz w:val="20"/>
          <w:szCs w:val="20"/>
        </w:rPr>
      </w:pPr>
      <w:r w:rsidRPr="00143D0C">
        <w:rPr>
          <w:rFonts w:eastAsia="MS Mincho"/>
          <w:szCs w:val="20"/>
        </w:rPr>
        <w:lastRenderedPageBreak/>
        <w:t>Приложение № 3</w:t>
      </w:r>
    </w:p>
    <w:p w:rsidR="00143D0C" w:rsidRPr="00143D0C" w:rsidRDefault="00143D0C" w:rsidP="00143D0C">
      <w:pPr>
        <w:tabs>
          <w:tab w:val="left" w:pos="4253"/>
        </w:tabs>
        <w:ind w:firstLine="567"/>
        <w:jc w:val="right"/>
        <w:rPr>
          <w:rFonts w:ascii="Courier New" w:eastAsia="Calibri" w:hAnsi="Courier New"/>
          <w:sz w:val="20"/>
          <w:szCs w:val="20"/>
        </w:rPr>
      </w:pPr>
      <w:r w:rsidRPr="00143D0C">
        <w:rPr>
          <w:rFonts w:eastAsia="MS Mincho"/>
          <w:szCs w:val="20"/>
        </w:rPr>
        <w:t>к Договору №</w:t>
      </w:r>
      <w:r w:rsidRPr="00143D0C">
        <w:rPr>
          <w:rFonts w:eastAsia="MS Mincho"/>
          <w:szCs w:val="20"/>
          <w:u w:val="single"/>
        </w:rPr>
        <w:t xml:space="preserve">                    </w:t>
      </w:r>
      <w:r w:rsidRPr="00143D0C">
        <w:rPr>
          <w:rFonts w:eastAsia="MS Mincho"/>
          <w:szCs w:val="20"/>
        </w:rPr>
        <w:t>от «</w:t>
      </w:r>
      <w:r w:rsidRPr="00143D0C">
        <w:rPr>
          <w:rFonts w:eastAsia="MS Mincho"/>
          <w:szCs w:val="20"/>
          <w:u w:val="single"/>
        </w:rPr>
        <w:t xml:space="preserve">    </w:t>
      </w:r>
      <w:r w:rsidRPr="00143D0C">
        <w:rPr>
          <w:rFonts w:eastAsia="MS Mincho"/>
          <w:szCs w:val="20"/>
        </w:rPr>
        <w:t>»</w:t>
      </w:r>
      <w:r w:rsidRPr="00143D0C">
        <w:rPr>
          <w:rFonts w:eastAsia="MS Mincho"/>
          <w:szCs w:val="20"/>
          <w:u w:val="single"/>
        </w:rPr>
        <w:t xml:space="preserve">             </w:t>
      </w:r>
      <w:r w:rsidRPr="00143D0C">
        <w:rPr>
          <w:rFonts w:eastAsia="MS Mincho"/>
          <w:szCs w:val="20"/>
        </w:rPr>
        <w:t xml:space="preserve">  201_ г.</w:t>
      </w:r>
    </w:p>
    <w:p w:rsidR="00143D0C" w:rsidRPr="00143D0C" w:rsidRDefault="00143D0C" w:rsidP="00143D0C">
      <w:pPr>
        <w:ind w:firstLine="567"/>
        <w:jc w:val="center"/>
        <w:rPr>
          <w:b/>
          <w:bCs/>
          <w:lang w:eastAsia="en-US"/>
        </w:rPr>
      </w:pPr>
    </w:p>
    <w:p w:rsidR="00143D0C" w:rsidRPr="00143D0C" w:rsidRDefault="00143D0C" w:rsidP="00143D0C">
      <w:pPr>
        <w:widowControl w:val="0"/>
        <w:jc w:val="center"/>
        <w:rPr>
          <w:b/>
        </w:rPr>
      </w:pPr>
    </w:p>
    <w:p w:rsidR="00143D0C" w:rsidRPr="00143D0C" w:rsidRDefault="00143D0C" w:rsidP="00143D0C">
      <w:pPr>
        <w:widowControl w:val="0"/>
        <w:autoSpaceDE w:val="0"/>
        <w:autoSpaceDN w:val="0"/>
        <w:adjustRightInd w:val="0"/>
        <w:jc w:val="right"/>
        <w:rPr>
          <w:rFonts w:ascii="Times New Roman CYR" w:hAnsi="Times New Roman CYR" w:cs="Times New Roman CYR"/>
          <w:b/>
          <w:bCs/>
          <w:sz w:val="28"/>
          <w:szCs w:val="28"/>
        </w:rPr>
      </w:pPr>
      <w:r w:rsidRPr="00143D0C">
        <w:rPr>
          <w:rFonts w:ascii="Times New Roman CYR" w:hAnsi="Times New Roman CYR" w:cs="Times New Roman CYR"/>
          <w:b/>
          <w:bCs/>
          <w:sz w:val="28"/>
          <w:szCs w:val="28"/>
        </w:rPr>
        <w:t>ФОРМА</w:t>
      </w:r>
    </w:p>
    <w:p w:rsidR="00143D0C" w:rsidRPr="00143D0C" w:rsidRDefault="00143D0C" w:rsidP="00143D0C">
      <w:pPr>
        <w:widowControl w:val="0"/>
        <w:autoSpaceDE w:val="0"/>
        <w:autoSpaceDN w:val="0"/>
        <w:adjustRightInd w:val="0"/>
        <w:jc w:val="center"/>
        <w:rPr>
          <w:rFonts w:ascii="Times New Roman CYR" w:hAnsi="Times New Roman CYR" w:cs="Times New Roman CYR"/>
          <w:b/>
          <w:bCs/>
          <w:sz w:val="28"/>
          <w:szCs w:val="28"/>
        </w:rPr>
      </w:pPr>
    </w:p>
    <w:p w:rsidR="00143D0C" w:rsidRPr="00143D0C" w:rsidRDefault="00143D0C" w:rsidP="00143D0C">
      <w:pPr>
        <w:widowControl w:val="0"/>
        <w:autoSpaceDE w:val="0"/>
        <w:autoSpaceDN w:val="0"/>
        <w:adjustRightInd w:val="0"/>
        <w:jc w:val="center"/>
        <w:rPr>
          <w:rFonts w:ascii="Times New Roman CYR" w:hAnsi="Times New Roman CYR" w:cs="Times New Roman CYR"/>
          <w:b/>
          <w:bCs/>
          <w:sz w:val="28"/>
          <w:szCs w:val="28"/>
        </w:rPr>
      </w:pPr>
    </w:p>
    <w:p w:rsidR="00143D0C" w:rsidRPr="00143D0C" w:rsidRDefault="00143D0C" w:rsidP="00143D0C">
      <w:pPr>
        <w:widowControl w:val="0"/>
        <w:autoSpaceDE w:val="0"/>
        <w:autoSpaceDN w:val="0"/>
        <w:adjustRightInd w:val="0"/>
        <w:jc w:val="center"/>
        <w:rPr>
          <w:rFonts w:ascii="Times New Roman CYR" w:hAnsi="Times New Roman CYR" w:cs="Times New Roman CYR"/>
          <w:b/>
          <w:bCs/>
          <w:sz w:val="28"/>
          <w:szCs w:val="28"/>
        </w:rPr>
      </w:pPr>
      <w:r w:rsidRPr="00143D0C">
        <w:rPr>
          <w:rFonts w:ascii="Times New Roman CYR" w:hAnsi="Times New Roman CYR" w:cs="Times New Roman CYR"/>
          <w:b/>
          <w:bCs/>
          <w:sz w:val="28"/>
          <w:szCs w:val="28"/>
        </w:rPr>
        <w:t xml:space="preserve">АКТ </w:t>
      </w:r>
    </w:p>
    <w:p w:rsidR="00143D0C" w:rsidRPr="00143D0C" w:rsidRDefault="00143D0C" w:rsidP="00143D0C">
      <w:pPr>
        <w:widowControl w:val="0"/>
        <w:autoSpaceDE w:val="0"/>
        <w:autoSpaceDN w:val="0"/>
        <w:adjustRightInd w:val="0"/>
        <w:jc w:val="center"/>
        <w:rPr>
          <w:rFonts w:ascii="Times New Roman CYR" w:hAnsi="Times New Roman CYR" w:cs="Times New Roman CYR"/>
          <w:b/>
          <w:bCs/>
          <w:sz w:val="28"/>
          <w:szCs w:val="28"/>
        </w:rPr>
      </w:pPr>
      <w:r w:rsidRPr="00143D0C">
        <w:rPr>
          <w:rFonts w:ascii="Times New Roman CYR" w:hAnsi="Times New Roman CYR" w:cs="Times New Roman CYR"/>
          <w:b/>
          <w:bCs/>
          <w:sz w:val="28"/>
          <w:szCs w:val="28"/>
        </w:rPr>
        <w:t>сдачи-приемки оказанных услуг</w:t>
      </w:r>
    </w:p>
    <w:p w:rsidR="00143D0C" w:rsidRPr="00143D0C" w:rsidRDefault="00143D0C" w:rsidP="00143D0C">
      <w:pPr>
        <w:widowControl w:val="0"/>
        <w:autoSpaceDE w:val="0"/>
        <w:autoSpaceDN w:val="0"/>
        <w:adjustRightInd w:val="0"/>
        <w:rPr>
          <w:rFonts w:ascii="Times New Roman CYR" w:hAnsi="Times New Roman CYR" w:cs="Times New Roman CYR"/>
          <w:sz w:val="28"/>
          <w:szCs w:val="28"/>
        </w:rPr>
      </w:pPr>
    </w:p>
    <w:p w:rsidR="00143D0C" w:rsidRPr="00143D0C" w:rsidRDefault="00143D0C" w:rsidP="00143D0C">
      <w:pPr>
        <w:widowControl w:val="0"/>
        <w:autoSpaceDE w:val="0"/>
        <w:autoSpaceDN w:val="0"/>
        <w:adjustRightInd w:val="0"/>
        <w:ind w:firstLine="567"/>
        <w:jc w:val="both"/>
      </w:pPr>
      <w:r w:rsidRPr="00143D0C">
        <w:t>Акционерное общество «Пассажирская компания «Сахалин» (АО «ПКС»), именуемое в дальнейшем «Заказчик», в лице Генерального директора Костыренко Дмитрия Алексеевича, действующего на основании Устава, с одной стороны, и</w:t>
      </w:r>
    </w:p>
    <w:p w:rsidR="00143D0C" w:rsidRPr="00143D0C" w:rsidRDefault="00143D0C" w:rsidP="00143D0C">
      <w:pPr>
        <w:widowControl w:val="0"/>
        <w:autoSpaceDE w:val="0"/>
        <w:autoSpaceDN w:val="0"/>
        <w:adjustRightInd w:val="0"/>
        <w:ind w:firstLine="567"/>
        <w:jc w:val="both"/>
      </w:pPr>
      <w:r w:rsidRPr="00143D0C">
        <w:t>__________________________, именуемое в дальнейшем «Оператор фискальных данных», в лице ____________________, действующего на основании ____________, с другой стороны, вместе именуемые «Стороны», подписали настоящий Акт о нижеследующем.</w:t>
      </w:r>
    </w:p>
    <w:p w:rsidR="00143D0C" w:rsidRPr="00143D0C" w:rsidRDefault="00143D0C" w:rsidP="00143D0C">
      <w:pPr>
        <w:widowControl w:val="0"/>
        <w:autoSpaceDE w:val="0"/>
        <w:autoSpaceDN w:val="0"/>
        <w:adjustRightInd w:val="0"/>
        <w:ind w:firstLine="567"/>
        <w:jc w:val="both"/>
      </w:pPr>
    </w:p>
    <w:p w:rsidR="00143D0C" w:rsidRPr="00143D0C" w:rsidRDefault="00143D0C" w:rsidP="00143D0C">
      <w:pPr>
        <w:widowControl w:val="0"/>
        <w:tabs>
          <w:tab w:val="left" w:pos="720"/>
          <w:tab w:val="left" w:pos="993"/>
        </w:tabs>
        <w:autoSpaceDE w:val="0"/>
        <w:autoSpaceDN w:val="0"/>
        <w:adjustRightInd w:val="0"/>
        <w:ind w:firstLine="567"/>
        <w:jc w:val="both"/>
      </w:pPr>
      <w:r w:rsidRPr="00143D0C">
        <w:t>1.</w:t>
      </w:r>
      <w:r w:rsidRPr="00143D0C">
        <w:tab/>
        <w:t>За период с «___» ___________2020 г. по «___» ____________2020г. Оператором фискальных данных были оказаны услуги по Договору на оказание услуг по обработке и передаче фискальных данных от «____».____.2020 г. №________________:</w:t>
      </w:r>
    </w:p>
    <w:p w:rsidR="00143D0C" w:rsidRPr="00143D0C" w:rsidRDefault="00143D0C" w:rsidP="00143D0C">
      <w:pPr>
        <w:widowControl w:val="0"/>
        <w:autoSpaceDE w:val="0"/>
        <w:autoSpaceDN w:val="0"/>
        <w:adjustRightInd w:val="0"/>
        <w:spacing w:line="312" w:lineRule="auto"/>
        <w:ind w:left="360"/>
        <w:jc w:val="both"/>
      </w:pPr>
    </w:p>
    <w:tbl>
      <w:tblPr>
        <w:tblStyle w:val="13"/>
        <w:tblW w:w="10065" w:type="dxa"/>
        <w:tblInd w:w="-176" w:type="dxa"/>
        <w:tblLook w:val="04A0" w:firstRow="1" w:lastRow="0" w:firstColumn="1" w:lastColumn="0" w:noHBand="0" w:noVBand="1"/>
      </w:tblPr>
      <w:tblGrid>
        <w:gridCol w:w="2166"/>
        <w:gridCol w:w="1946"/>
        <w:gridCol w:w="1984"/>
        <w:gridCol w:w="1843"/>
        <w:gridCol w:w="2126"/>
      </w:tblGrid>
      <w:tr w:rsidR="00143D0C" w:rsidRPr="00143D0C" w:rsidTr="00143D0C">
        <w:tc>
          <w:tcPr>
            <w:tcW w:w="2166" w:type="dxa"/>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pPr>
              <w:widowControl w:val="0"/>
              <w:autoSpaceDE w:val="0"/>
              <w:autoSpaceDN w:val="0"/>
              <w:adjustRightInd w:val="0"/>
              <w:jc w:val="center"/>
            </w:pPr>
            <w:r w:rsidRPr="00143D0C">
              <w:t>Наименование оказанных услуг</w:t>
            </w:r>
          </w:p>
        </w:tc>
        <w:tc>
          <w:tcPr>
            <w:tcW w:w="1946" w:type="dxa"/>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pPr>
              <w:widowControl w:val="0"/>
              <w:autoSpaceDE w:val="0"/>
              <w:autoSpaceDN w:val="0"/>
              <w:adjustRightInd w:val="0"/>
              <w:jc w:val="center"/>
            </w:pPr>
            <w:r w:rsidRPr="00143D0C">
              <w:t xml:space="preserve">Количество дней, в течение которых ККТ фактически находилась на обслуживании </w:t>
            </w:r>
          </w:p>
        </w:tc>
        <w:tc>
          <w:tcPr>
            <w:tcW w:w="1984" w:type="dxa"/>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pPr>
              <w:widowControl w:val="0"/>
              <w:autoSpaceDE w:val="0"/>
              <w:autoSpaceDN w:val="0"/>
              <w:adjustRightInd w:val="0"/>
              <w:jc w:val="center"/>
            </w:pPr>
            <w:r w:rsidRPr="00143D0C">
              <w:t>Цена за 1 месяц обслуживания ККТ, руб. без учета НДС</w:t>
            </w:r>
          </w:p>
        </w:tc>
        <w:tc>
          <w:tcPr>
            <w:tcW w:w="1843" w:type="dxa"/>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pPr>
              <w:widowControl w:val="0"/>
              <w:autoSpaceDE w:val="0"/>
              <w:autoSpaceDN w:val="0"/>
              <w:adjustRightInd w:val="0"/>
              <w:jc w:val="center"/>
            </w:pPr>
            <w:r w:rsidRPr="00143D0C">
              <w:t xml:space="preserve">Стоимость оказанных услуг, руб. без учета НДС </w:t>
            </w:r>
          </w:p>
        </w:tc>
        <w:tc>
          <w:tcPr>
            <w:tcW w:w="2126" w:type="dxa"/>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pPr>
              <w:widowControl w:val="0"/>
              <w:autoSpaceDE w:val="0"/>
              <w:autoSpaceDN w:val="0"/>
              <w:adjustRightInd w:val="0"/>
              <w:jc w:val="center"/>
            </w:pPr>
            <w:r w:rsidRPr="00143D0C">
              <w:t xml:space="preserve">Стоимость оказанных услуг, руб. с учетом НДС </w:t>
            </w:r>
          </w:p>
        </w:tc>
      </w:tr>
      <w:tr w:rsidR="00143D0C" w:rsidRPr="00143D0C" w:rsidTr="00143D0C">
        <w:tc>
          <w:tcPr>
            <w:tcW w:w="2166" w:type="dxa"/>
            <w:tcBorders>
              <w:top w:val="single" w:sz="4" w:space="0" w:color="auto"/>
              <w:left w:val="single" w:sz="4" w:space="0" w:color="auto"/>
              <w:bottom w:val="single" w:sz="4" w:space="0" w:color="auto"/>
              <w:right w:val="single" w:sz="4" w:space="0" w:color="auto"/>
            </w:tcBorders>
            <w:hideMark/>
          </w:tcPr>
          <w:p w:rsidR="00143D0C" w:rsidRPr="00143D0C" w:rsidRDefault="00143D0C" w:rsidP="00143D0C">
            <w:pPr>
              <w:tabs>
                <w:tab w:val="left" w:pos="426"/>
              </w:tabs>
            </w:pPr>
            <w:r w:rsidRPr="00143D0C">
              <w:t xml:space="preserve">Оказание услуг по обработке и передаче фискальных данных по следующим ККТ </w:t>
            </w:r>
            <w:r w:rsidRPr="00143D0C">
              <w:rPr>
                <w:i/>
              </w:rPr>
              <w:t>(указывается наименование и номер каждой ККТ, находящейся на обслуживании у ОФП)</w:t>
            </w:r>
            <w:r w:rsidRPr="00143D0C">
              <w:t xml:space="preserve">: </w:t>
            </w:r>
          </w:p>
        </w:tc>
        <w:tc>
          <w:tcPr>
            <w:tcW w:w="1946"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1984"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1843"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2126"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r>
      <w:tr w:rsidR="00143D0C" w:rsidRPr="00143D0C" w:rsidTr="00143D0C">
        <w:tc>
          <w:tcPr>
            <w:tcW w:w="2166" w:type="dxa"/>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pPr>
              <w:rPr>
                <w:sz w:val="20"/>
                <w:szCs w:val="20"/>
              </w:rPr>
            </w:pPr>
            <w:r w:rsidRPr="00143D0C">
              <w:t>АТОЛ 42ФС (</w:t>
            </w:r>
            <w:r w:rsidRPr="00143D0C">
              <w:rPr>
                <w:lang w:val="en-US"/>
              </w:rPr>
              <w:t>online</w:t>
            </w:r>
            <w:r w:rsidRPr="00143D0C">
              <w:t>.</w:t>
            </w:r>
            <w:r w:rsidRPr="00143D0C">
              <w:rPr>
                <w:lang w:val="en-US"/>
              </w:rPr>
              <w:t>atol</w:t>
            </w:r>
            <w:r w:rsidRPr="00143D0C">
              <w:t>.</w:t>
            </w:r>
            <w:r w:rsidRPr="00143D0C">
              <w:rPr>
                <w:lang w:val="en-US"/>
              </w:rPr>
              <w:t>ru</w:t>
            </w:r>
            <w:r w:rsidRPr="00143D0C">
              <w:t xml:space="preserve">) </w:t>
            </w:r>
          </w:p>
        </w:tc>
        <w:tc>
          <w:tcPr>
            <w:tcW w:w="1946"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1984"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1843"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2126"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r>
      <w:tr w:rsidR="00143D0C" w:rsidRPr="00143D0C" w:rsidTr="00143D0C">
        <w:tc>
          <w:tcPr>
            <w:tcW w:w="2166" w:type="dxa"/>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pPr>
              <w:rPr>
                <w:sz w:val="20"/>
                <w:szCs w:val="20"/>
              </w:rPr>
            </w:pPr>
            <w:r w:rsidRPr="00143D0C">
              <w:t>СПЕКТР-Ф</w:t>
            </w:r>
          </w:p>
        </w:tc>
        <w:tc>
          <w:tcPr>
            <w:tcW w:w="1946"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1984"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1843"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2126"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r>
      <w:tr w:rsidR="00143D0C" w:rsidRPr="00143D0C" w:rsidTr="00143D0C">
        <w:tc>
          <w:tcPr>
            <w:tcW w:w="2166" w:type="dxa"/>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pPr>
              <w:rPr>
                <w:sz w:val="20"/>
                <w:szCs w:val="20"/>
              </w:rPr>
            </w:pPr>
            <w:r w:rsidRPr="00143D0C">
              <w:t>MSPOS-E-Ф</w:t>
            </w:r>
          </w:p>
        </w:tc>
        <w:tc>
          <w:tcPr>
            <w:tcW w:w="1946"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1984"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1843"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2126"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r>
      <w:tr w:rsidR="00143D0C" w:rsidRPr="00143D0C" w:rsidTr="00143D0C">
        <w:tc>
          <w:tcPr>
            <w:tcW w:w="2166" w:type="dxa"/>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pPr>
              <w:rPr>
                <w:sz w:val="20"/>
                <w:szCs w:val="20"/>
              </w:rPr>
            </w:pPr>
            <w:r w:rsidRPr="00143D0C">
              <w:t>МК 35-Ф</w:t>
            </w:r>
          </w:p>
        </w:tc>
        <w:tc>
          <w:tcPr>
            <w:tcW w:w="1946"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1984"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1843"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2126"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r>
      <w:tr w:rsidR="00143D0C" w:rsidRPr="00143D0C" w:rsidTr="00143D0C">
        <w:tc>
          <w:tcPr>
            <w:tcW w:w="2166" w:type="dxa"/>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pPr>
              <w:rPr>
                <w:sz w:val="20"/>
                <w:szCs w:val="20"/>
              </w:rPr>
            </w:pPr>
            <w:r w:rsidRPr="00143D0C">
              <w:t>ПРИМ 21-ФА</w:t>
            </w:r>
          </w:p>
        </w:tc>
        <w:tc>
          <w:tcPr>
            <w:tcW w:w="1946"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1984"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1843"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2126"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r>
      <w:tr w:rsidR="00143D0C" w:rsidRPr="00143D0C" w:rsidTr="00143D0C">
        <w:tc>
          <w:tcPr>
            <w:tcW w:w="2166" w:type="dxa"/>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r w:rsidRPr="00143D0C">
              <w:t>ПРИМ 08-Ф</w:t>
            </w:r>
          </w:p>
        </w:tc>
        <w:tc>
          <w:tcPr>
            <w:tcW w:w="1946"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1984"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1843"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2126"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r>
      <w:tr w:rsidR="00143D0C" w:rsidRPr="00143D0C" w:rsidTr="00143D0C">
        <w:tc>
          <w:tcPr>
            <w:tcW w:w="2166" w:type="dxa"/>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r w:rsidRPr="00143D0C">
              <w:t>АТОЛ-20Ф</w:t>
            </w:r>
          </w:p>
        </w:tc>
        <w:tc>
          <w:tcPr>
            <w:tcW w:w="1946"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1984"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1843"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2126"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r>
      <w:tr w:rsidR="00143D0C" w:rsidRPr="00143D0C" w:rsidTr="00143D0C">
        <w:tc>
          <w:tcPr>
            <w:tcW w:w="2166" w:type="dxa"/>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r w:rsidRPr="00143D0C">
              <w:lastRenderedPageBreak/>
              <w:t>ПТК-Т</w:t>
            </w:r>
          </w:p>
        </w:tc>
        <w:tc>
          <w:tcPr>
            <w:tcW w:w="1946"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1984"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1843"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2126"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r>
      <w:tr w:rsidR="00143D0C" w:rsidRPr="00143D0C" w:rsidTr="00143D0C">
        <w:tc>
          <w:tcPr>
            <w:tcW w:w="2166" w:type="dxa"/>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pPr>
              <w:rPr>
                <w:sz w:val="20"/>
                <w:szCs w:val="20"/>
              </w:rPr>
            </w:pPr>
            <w:r w:rsidRPr="00143D0C">
              <w:t>АТОЛ 42ФС (</w:t>
            </w:r>
            <w:r w:rsidRPr="00143D0C">
              <w:rPr>
                <w:lang w:val="en-US"/>
              </w:rPr>
              <w:t>online</w:t>
            </w:r>
            <w:r w:rsidRPr="00143D0C">
              <w:t>.</w:t>
            </w:r>
            <w:r w:rsidRPr="00143D0C">
              <w:rPr>
                <w:lang w:val="en-US"/>
              </w:rPr>
              <w:t>atol</w:t>
            </w:r>
            <w:r w:rsidRPr="00143D0C">
              <w:t>.</w:t>
            </w:r>
            <w:r w:rsidRPr="00143D0C">
              <w:rPr>
                <w:lang w:val="en-US"/>
              </w:rPr>
              <w:t>ru</w:t>
            </w:r>
            <w:r w:rsidRPr="00143D0C">
              <w:t>)</w:t>
            </w:r>
          </w:p>
        </w:tc>
        <w:tc>
          <w:tcPr>
            <w:tcW w:w="1946"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1984"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1843"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c>
          <w:tcPr>
            <w:tcW w:w="2126"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pPr>
          </w:p>
        </w:tc>
      </w:tr>
      <w:tr w:rsidR="00143D0C" w:rsidRPr="00143D0C" w:rsidTr="00143D0C">
        <w:tc>
          <w:tcPr>
            <w:tcW w:w="6096" w:type="dxa"/>
            <w:gridSpan w:val="3"/>
            <w:tcBorders>
              <w:top w:val="single" w:sz="4" w:space="0" w:color="auto"/>
              <w:left w:val="single" w:sz="4" w:space="0" w:color="auto"/>
              <w:bottom w:val="single" w:sz="4" w:space="0" w:color="auto"/>
              <w:right w:val="single" w:sz="4" w:space="0" w:color="auto"/>
            </w:tcBorders>
            <w:vAlign w:val="center"/>
            <w:hideMark/>
          </w:tcPr>
          <w:p w:rsidR="00143D0C" w:rsidRPr="00143D0C" w:rsidRDefault="00143D0C" w:rsidP="00143D0C">
            <w:pPr>
              <w:widowControl w:val="0"/>
              <w:autoSpaceDE w:val="0"/>
              <w:autoSpaceDN w:val="0"/>
              <w:adjustRightInd w:val="0"/>
              <w:spacing w:line="312" w:lineRule="auto"/>
              <w:jc w:val="both"/>
            </w:pPr>
            <w:r w:rsidRPr="00143D0C">
              <w:rPr>
                <w:b/>
              </w:rPr>
              <w:t xml:space="preserve">ИТОГО </w:t>
            </w:r>
          </w:p>
        </w:tc>
        <w:tc>
          <w:tcPr>
            <w:tcW w:w="1843"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rPr>
                <w:b/>
              </w:rPr>
            </w:pPr>
          </w:p>
        </w:tc>
        <w:tc>
          <w:tcPr>
            <w:tcW w:w="2126" w:type="dxa"/>
            <w:tcBorders>
              <w:top w:val="single" w:sz="4" w:space="0" w:color="auto"/>
              <w:left w:val="single" w:sz="4" w:space="0" w:color="auto"/>
              <w:bottom w:val="single" w:sz="4" w:space="0" w:color="auto"/>
              <w:right w:val="single" w:sz="4" w:space="0" w:color="auto"/>
            </w:tcBorders>
          </w:tcPr>
          <w:p w:rsidR="00143D0C" w:rsidRPr="00143D0C" w:rsidRDefault="00143D0C" w:rsidP="00143D0C">
            <w:pPr>
              <w:widowControl w:val="0"/>
              <w:autoSpaceDE w:val="0"/>
              <w:autoSpaceDN w:val="0"/>
              <w:adjustRightInd w:val="0"/>
              <w:spacing w:line="312" w:lineRule="auto"/>
              <w:jc w:val="both"/>
              <w:rPr>
                <w:b/>
              </w:rPr>
            </w:pPr>
          </w:p>
        </w:tc>
      </w:tr>
    </w:tbl>
    <w:p w:rsidR="00143D0C" w:rsidRPr="00143D0C" w:rsidRDefault="00143D0C" w:rsidP="00143D0C">
      <w:pPr>
        <w:widowControl w:val="0"/>
        <w:autoSpaceDE w:val="0"/>
        <w:autoSpaceDN w:val="0"/>
        <w:adjustRightInd w:val="0"/>
        <w:spacing w:line="312" w:lineRule="auto"/>
        <w:ind w:left="360"/>
        <w:jc w:val="both"/>
      </w:pPr>
    </w:p>
    <w:p w:rsidR="00143D0C" w:rsidRPr="00143D0C" w:rsidRDefault="00143D0C" w:rsidP="00143D0C">
      <w:pPr>
        <w:widowControl w:val="0"/>
        <w:autoSpaceDE w:val="0"/>
        <w:autoSpaceDN w:val="0"/>
        <w:adjustRightInd w:val="0"/>
        <w:spacing w:line="312" w:lineRule="auto"/>
        <w:ind w:left="720" w:hanging="360"/>
        <w:jc w:val="both"/>
      </w:pPr>
      <w:r w:rsidRPr="00143D0C">
        <w:t>2.</w:t>
      </w:r>
      <w:r w:rsidRPr="00143D0C">
        <w:tab/>
        <w:t xml:space="preserve">Претензий по качеству предоставленных услуг </w:t>
      </w:r>
      <w:r w:rsidRPr="00143D0C">
        <w:rPr>
          <w:b/>
          <w:color w:val="000000"/>
          <w:spacing w:val="-1"/>
        </w:rPr>
        <w:t xml:space="preserve">Заказчик </w:t>
      </w:r>
      <w:r w:rsidRPr="00143D0C">
        <w:t>не имеет.</w:t>
      </w:r>
    </w:p>
    <w:p w:rsidR="00143D0C" w:rsidRPr="00143D0C" w:rsidRDefault="00143D0C" w:rsidP="00143D0C">
      <w:pPr>
        <w:widowControl w:val="0"/>
        <w:autoSpaceDE w:val="0"/>
        <w:autoSpaceDN w:val="0"/>
        <w:adjustRightInd w:val="0"/>
        <w:spacing w:line="312" w:lineRule="auto"/>
        <w:ind w:left="720" w:hanging="360"/>
        <w:jc w:val="both"/>
      </w:pPr>
      <w:r w:rsidRPr="00143D0C">
        <w:t>3.</w:t>
      </w:r>
      <w:r w:rsidRPr="00143D0C">
        <w:tab/>
        <w:t>Настоящий акт составлен и подписан в двух экземплярах, имеющих одинаковую юридическую силу, по одному для каждой из сторон.</w:t>
      </w:r>
    </w:p>
    <w:p w:rsidR="00143D0C" w:rsidRPr="00143D0C" w:rsidRDefault="00143D0C" w:rsidP="00143D0C">
      <w:pPr>
        <w:widowControl w:val="0"/>
        <w:jc w:val="center"/>
        <w:rPr>
          <w:b/>
        </w:rPr>
      </w:pPr>
    </w:p>
    <w:p w:rsidR="00143D0C" w:rsidRPr="00143D0C" w:rsidRDefault="00143D0C" w:rsidP="00143D0C">
      <w:pPr>
        <w:tabs>
          <w:tab w:val="left" w:pos="4253"/>
        </w:tabs>
        <w:ind w:firstLine="567"/>
        <w:jc w:val="center"/>
        <w:rPr>
          <w:rFonts w:eastAsia="MS Mincho"/>
          <w:szCs w:val="20"/>
        </w:rPr>
      </w:pPr>
    </w:p>
    <w:tbl>
      <w:tblPr>
        <w:tblW w:w="9571" w:type="dxa"/>
        <w:jc w:val="center"/>
        <w:tblLook w:val="01E0" w:firstRow="1" w:lastRow="1" w:firstColumn="1" w:lastColumn="1" w:noHBand="0" w:noVBand="0"/>
      </w:tblPr>
      <w:tblGrid>
        <w:gridCol w:w="4798"/>
        <w:gridCol w:w="4773"/>
      </w:tblGrid>
      <w:tr w:rsidR="00143D0C" w:rsidRPr="00143D0C" w:rsidTr="00143D0C">
        <w:trPr>
          <w:jc w:val="center"/>
        </w:trPr>
        <w:tc>
          <w:tcPr>
            <w:tcW w:w="4797" w:type="dxa"/>
          </w:tcPr>
          <w:p w:rsidR="00143D0C" w:rsidRPr="00143D0C" w:rsidRDefault="00143D0C" w:rsidP="00143D0C">
            <w:pPr>
              <w:jc w:val="center"/>
              <w:rPr>
                <w:b/>
              </w:rPr>
            </w:pPr>
            <w:r w:rsidRPr="00143D0C">
              <w:rPr>
                <w:b/>
              </w:rPr>
              <w:t>Заказчик</w:t>
            </w:r>
          </w:p>
          <w:p w:rsidR="00143D0C" w:rsidRPr="00143D0C" w:rsidRDefault="00143D0C" w:rsidP="00143D0C">
            <w:pPr>
              <w:jc w:val="center"/>
              <w:rPr>
                <w:sz w:val="20"/>
                <w:szCs w:val="20"/>
              </w:rPr>
            </w:pPr>
            <w:r w:rsidRPr="00143D0C">
              <w:rPr>
                <w:b/>
              </w:rPr>
              <w:t>Генеральный директор АО «ПКС»</w:t>
            </w:r>
          </w:p>
          <w:p w:rsidR="00143D0C" w:rsidRPr="00143D0C" w:rsidRDefault="00143D0C" w:rsidP="00143D0C">
            <w:pPr>
              <w:rPr>
                <w:b/>
              </w:rPr>
            </w:pPr>
          </w:p>
          <w:p w:rsidR="00143D0C" w:rsidRPr="00143D0C" w:rsidRDefault="00143D0C" w:rsidP="00143D0C">
            <w:pPr>
              <w:rPr>
                <w:b/>
              </w:rPr>
            </w:pPr>
          </w:p>
          <w:p w:rsidR="00143D0C" w:rsidRPr="00143D0C" w:rsidRDefault="00143D0C" w:rsidP="00143D0C">
            <w:pPr>
              <w:jc w:val="center"/>
              <w:rPr>
                <w:sz w:val="20"/>
                <w:szCs w:val="20"/>
              </w:rPr>
            </w:pPr>
            <w:r w:rsidRPr="00143D0C">
              <w:rPr>
                <w:b/>
              </w:rPr>
              <w:t>________________/Костыренко Д.А./</w:t>
            </w:r>
          </w:p>
        </w:tc>
        <w:tc>
          <w:tcPr>
            <w:tcW w:w="4773" w:type="dxa"/>
          </w:tcPr>
          <w:p w:rsidR="00143D0C" w:rsidRPr="00143D0C" w:rsidRDefault="00143D0C" w:rsidP="00143D0C">
            <w:pPr>
              <w:jc w:val="center"/>
              <w:rPr>
                <w:b/>
              </w:rPr>
            </w:pPr>
            <w:r w:rsidRPr="00143D0C">
              <w:rPr>
                <w:b/>
              </w:rPr>
              <w:t>Оператор</w:t>
            </w:r>
          </w:p>
          <w:p w:rsidR="00143D0C" w:rsidRPr="00143D0C" w:rsidRDefault="00143D0C" w:rsidP="00143D0C">
            <w:pPr>
              <w:jc w:val="center"/>
              <w:rPr>
                <w:b/>
              </w:rPr>
            </w:pPr>
          </w:p>
          <w:p w:rsidR="00143D0C" w:rsidRPr="00143D0C" w:rsidRDefault="00143D0C" w:rsidP="00143D0C">
            <w:pPr>
              <w:jc w:val="center"/>
              <w:rPr>
                <w:b/>
              </w:rPr>
            </w:pPr>
          </w:p>
          <w:p w:rsidR="00143D0C" w:rsidRPr="00143D0C" w:rsidRDefault="00143D0C" w:rsidP="00143D0C">
            <w:pPr>
              <w:jc w:val="center"/>
              <w:rPr>
                <w:b/>
              </w:rPr>
            </w:pPr>
          </w:p>
          <w:p w:rsidR="00143D0C" w:rsidRPr="00143D0C" w:rsidRDefault="00143D0C" w:rsidP="00143D0C">
            <w:pPr>
              <w:jc w:val="center"/>
              <w:rPr>
                <w:b/>
              </w:rPr>
            </w:pPr>
            <w:r w:rsidRPr="00143D0C">
              <w:rPr>
                <w:b/>
              </w:rPr>
              <w:t>________________/</w:t>
            </w:r>
            <w:r w:rsidRPr="00143D0C">
              <w:rPr>
                <w:u w:val="single"/>
              </w:rPr>
              <w:t xml:space="preserve">                     </w:t>
            </w:r>
            <w:r w:rsidRPr="00143D0C">
              <w:rPr>
                <w:b/>
              </w:rPr>
              <w:t xml:space="preserve"> /</w:t>
            </w:r>
          </w:p>
          <w:p w:rsidR="00143D0C" w:rsidRPr="00143D0C" w:rsidRDefault="00143D0C" w:rsidP="00143D0C">
            <w:pPr>
              <w:jc w:val="center"/>
              <w:rPr>
                <w:b/>
              </w:rPr>
            </w:pPr>
          </w:p>
        </w:tc>
      </w:tr>
    </w:tbl>
    <w:p w:rsidR="00143D0C" w:rsidRPr="00143D0C" w:rsidRDefault="00143D0C" w:rsidP="00143D0C">
      <w:pPr>
        <w:tabs>
          <w:tab w:val="left" w:pos="4253"/>
        </w:tabs>
        <w:ind w:firstLine="567"/>
        <w:jc w:val="center"/>
        <w:rPr>
          <w:rFonts w:ascii="Courier New" w:eastAsia="Calibri" w:hAnsi="Courier New"/>
          <w:sz w:val="20"/>
          <w:szCs w:val="20"/>
        </w:rPr>
      </w:pPr>
    </w:p>
    <w:p w:rsidR="00143D0C" w:rsidRPr="00143D0C" w:rsidRDefault="00143D0C" w:rsidP="00143D0C">
      <w:pPr>
        <w:rPr>
          <w:rFonts w:ascii="Courier New" w:eastAsia="Calibri" w:hAnsi="Courier New"/>
          <w:sz w:val="20"/>
          <w:szCs w:val="20"/>
        </w:rPr>
      </w:pPr>
      <w:r w:rsidRPr="00143D0C">
        <w:rPr>
          <w:sz w:val="20"/>
          <w:szCs w:val="20"/>
        </w:rPr>
        <w:br w:type="page"/>
      </w:r>
    </w:p>
    <w:p w:rsidR="00143D0C" w:rsidRPr="00143D0C" w:rsidRDefault="00143D0C" w:rsidP="00143D0C">
      <w:pPr>
        <w:tabs>
          <w:tab w:val="left" w:pos="4253"/>
        </w:tabs>
        <w:ind w:firstLine="567"/>
        <w:jc w:val="center"/>
        <w:rPr>
          <w:rFonts w:ascii="Courier New" w:eastAsia="Calibri" w:hAnsi="Courier New"/>
          <w:sz w:val="20"/>
          <w:szCs w:val="20"/>
        </w:rPr>
      </w:pPr>
    </w:p>
    <w:p w:rsidR="00143D0C" w:rsidRPr="00143D0C" w:rsidRDefault="00143D0C" w:rsidP="00143D0C">
      <w:pPr>
        <w:ind w:firstLine="567"/>
        <w:jc w:val="right"/>
        <w:rPr>
          <w:rFonts w:eastAsia="MS Mincho"/>
          <w:szCs w:val="20"/>
        </w:rPr>
      </w:pPr>
      <w:r w:rsidRPr="00143D0C">
        <w:rPr>
          <w:rFonts w:eastAsia="MS Mincho"/>
          <w:szCs w:val="20"/>
        </w:rPr>
        <w:t>Приложение № 4</w:t>
      </w:r>
    </w:p>
    <w:p w:rsidR="00143D0C" w:rsidRPr="00143D0C" w:rsidRDefault="00143D0C" w:rsidP="00143D0C">
      <w:pPr>
        <w:tabs>
          <w:tab w:val="left" w:pos="4253"/>
        </w:tabs>
        <w:ind w:firstLine="567"/>
        <w:jc w:val="right"/>
        <w:rPr>
          <w:rFonts w:eastAsia="MS Mincho"/>
          <w:szCs w:val="20"/>
        </w:rPr>
      </w:pPr>
      <w:r w:rsidRPr="00143D0C">
        <w:rPr>
          <w:rFonts w:eastAsia="MS Mincho"/>
          <w:szCs w:val="20"/>
        </w:rPr>
        <w:t>к Договору №</w:t>
      </w:r>
      <w:r w:rsidRPr="00143D0C">
        <w:rPr>
          <w:rFonts w:eastAsia="MS Mincho"/>
          <w:szCs w:val="20"/>
          <w:u w:val="single"/>
        </w:rPr>
        <w:t xml:space="preserve">                    </w:t>
      </w:r>
      <w:r w:rsidRPr="00143D0C">
        <w:rPr>
          <w:rFonts w:eastAsia="MS Mincho"/>
          <w:szCs w:val="20"/>
        </w:rPr>
        <w:t>от «</w:t>
      </w:r>
      <w:r w:rsidRPr="00143D0C">
        <w:rPr>
          <w:rFonts w:eastAsia="MS Mincho"/>
          <w:szCs w:val="20"/>
          <w:u w:val="single"/>
        </w:rPr>
        <w:t xml:space="preserve">    </w:t>
      </w:r>
      <w:r w:rsidRPr="00143D0C">
        <w:rPr>
          <w:rFonts w:eastAsia="MS Mincho"/>
          <w:szCs w:val="20"/>
        </w:rPr>
        <w:t>»</w:t>
      </w:r>
      <w:r w:rsidRPr="00143D0C">
        <w:rPr>
          <w:rFonts w:eastAsia="MS Mincho"/>
          <w:szCs w:val="20"/>
          <w:u w:val="single"/>
        </w:rPr>
        <w:t xml:space="preserve">             </w:t>
      </w:r>
      <w:r w:rsidRPr="00143D0C">
        <w:rPr>
          <w:rFonts w:eastAsia="MS Mincho"/>
          <w:szCs w:val="20"/>
        </w:rPr>
        <w:t xml:space="preserve">  201_ г.</w:t>
      </w:r>
    </w:p>
    <w:p w:rsidR="00143D0C" w:rsidRPr="00143D0C" w:rsidRDefault="00143D0C" w:rsidP="00143D0C">
      <w:pPr>
        <w:tabs>
          <w:tab w:val="left" w:pos="4253"/>
        </w:tabs>
        <w:ind w:firstLine="567"/>
        <w:jc w:val="right"/>
        <w:rPr>
          <w:rFonts w:eastAsia="MS Mincho"/>
          <w:szCs w:val="20"/>
        </w:rPr>
      </w:pPr>
    </w:p>
    <w:p w:rsidR="00143D0C" w:rsidRPr="00143D0C" w:rsidRDefault="00143D0C" w:rsidP="00143D0C">
      <w:pPr>
        <w:tabs>
          <w:tab w:val="left" w:pos="4253"/>
        </w:tabs>
        <w:ind w:firstLine="567"/>
        <w:jc w:val="right"/>
        <w:rPr>
          <w:rFonts w:eastAsia="MS Mincho"/>
          <w:b/>
          <w:szCs w:val="20"/>
        </w:rPr>
      </w:pPr>
      <w:r w:rsidRPr="00143D0C">
        <w:rPr>
          <w:rFonts w:eastAsia="MS Mincho"/>
          <w:b/>
          <w:szCs w:val="20"/>
        </w:rPr>
        <w:t>ФОРМА</w:t>
      </w:r>
    </w:p>
    <w:p w:rsidR="00143D0C" w:rsidRPr="00143D0C" w:rsidRDefault="00143D0C" w:rsidP="00143D0C">
      <w:pPr>
        <w:tabs>
          <w:tab w:val="left" w:pos="4253"/>
        </w:tabs>
        <w:ind w:firstLine="567"/>
        <w:jc w:val="right"/>
        <w:rPr>
          <w:rFonts w:eastAsia="MS Mincho"/>
          <w:szCs w:val="20"/>
        </w:rPr>
      </w:pPr>
    </w:p>
    <w:p w:rsidR="00143D0C" w:rsidRPr="00143D0C" w:rsidRDefault="00143D0C" w:rsidP="00143D0C">
      <w:pPr>
        <w:tabs>
          <w:tab w:val="left" w:pos="4253"/>
        </w:tabs>
        <w:ind w:firstLine="567"/>
        <w:jc w:val="right"/>
        <w:rPr>
          <w:rFonts w:ascii="Courier New" w:eastAsia="Calibri" w:hAnsi="Courier New"/>
          <w:sz w:val="20"/>
          <w:szCs w:val="20"/>
        </w:rPr>
      </w:pPr>
    </w:p>
    <w:p w:rsidR="00143D0C" w:rsidRPr="00143D0C" w:rsidRDefault="00143D0C" w:rsidP="00143D0C">
      <w:pPr>
        <w:tabs>
          <w:tab w:val="left" w:pos="4253"/>
        </w:tabs>
        <w:ind w:firstLine="567"/>
        <w:jc w:val="right"/>
        <w:rPr>
          <w:rFonts w:ascii="Courier New" w:eastAsia="Calibri" w:hAnsi="Courier New"/>
          <w:sz w:val="20"/>
          <w:szCs w:val="20"/>
        </w:rPr>
      </w:pPr>
    </w:p>
    <w:p w:rsidR="00143D0C" w:rsidRPr="00143D0C" w:rsidRDefault="00143D0C" w:rsidP="00143D0C">
      <w:pPr>
        <w:ind w:left="4820"/>
        <w:jc w:val="both"/>
        <w:rPr>
          <w:bCs/>
          <w:iCs/>
        </w:rPr>
      </w:pPr>
      <w:r w:rsidRPr="00143D0C">
        <w:rPr>
          <w:bCs/>
          <w:iCs/>
        </w:rPr>
        <w:t>_____________________________________</w:t>
      </w:r>
    </w:p>
    <w:p w:rsidR="00143D0C" w:rsidRPr="00143D0C" w:rsidRDefault="00143D0C" w:rsidP="00143D0C">
      <w:pPr>
        <w:ind w:left="4820"/>
        <w:jc w:val="both"/>
        <w:rPr>
          <w:bCs/>
          <w:iCs/>
        </w:rPr>
      </w:pPr>
    </w:p>
    <w:p w:rsidR="00143D0C" w:rsidRPr="00143D0C" w:rsidRDefault="00143D0C" w:rsidP="00143D0C">
      <w:pPr>
        <w:ind w:left="4820"/>
        <w:jc w:val="both"/>
        <w:rPr>
          <w:bCs/>
          <w:iCs/>
        </w:rPr>
      </w:pPr>
      <w:r w:rsidRPr="00143D0C">
        <w:rPr>
          <w:bCs/>
          <w:iCs/>
        </w:rPr>
        <w:t>_____________________________________</w:t>
      </w:r>
    </w:p>
    <w:p w:rsidR="00143D0C" w:rsidRPr="00143D0C" w:rsidRDefault="00143D0C" w:rsidP="00143D0C">
      <w:pPr>
        <w:ind w:left="4820"/>
        <w:jc w:val="both"/>
        <w:rPr>
          <w:bCs/>
          <w:iCs/>
        </w:rPr>
      </w:pPr>
    </w:p>
    <w:p w:rsidR="00143D0C" w:rsidRPr="00143D0C" w:rsidRDefault="00143D0C" w:rsidP="00143D0C">
      <w:pPr>
        <w:ind w:left="4820"/>
        <w:jc w:val="both"/>
        <w:rPr>
          <w:bCs/>
          <w:iCs/>
        </w:rPr>
      </w:pPr>
      <w:r w:rsidRPr="00143D0C">
        <w:rPr>
          <w:bCs/>
          <w:iCs/>
        </w:rPr>
        <w:t xml:space="preserve">от генерального директора АО «ПКС» </w:t>
      </w:r>
    </w:p>
    <w:p w:rsidR="00143D0C" w:rsidRPr="00143D0C" w:rsidRDefault="00143D0C" w:rsidP="00143D0C">
      <w:pPr>
        <w:ind w:left="4820"/>
        <w:jc w:val="both"/>
        <w:rPr>
          <w:bCs/>
          <w:iCs/>
        </w:rPr>
      </w:pPr>
      <w:r w:rsidRPr="00143D0C">
        <w:rPr>
          <w:bCs/>
          <w:iCs/>
        </w:rPr>
        <w:t xml:space="preserve">Костыренко Д.А. </w:t>
      </w:r>
    </w:p>
    <w:p w:rsidR="00143D0C" w:rsidRPr="00143D0C" w:rsidRDefault="00143D0C" w:rsidP="00143D0C">
      <w:pPr>
        <w:ind w:left="4820"/>
        <w:jc w:val="both"/>
        <w:rPr>
          <w:bCs/>
          <w:iCs/>
        </w:rPr>
      </w:pPr>
    </w:p>
    <w:p w:rsidR="00143D0C" w:rsidRPr="00143D0C" w:rsidRDefault="00143D0C" w:rsidP="00143D0C">
      <w:pPr>
        <w:jc w:val="center"/>
        <w:rPr>
          <w:bCs/>
          <w:iCs/>
        </w:rPr>
      </w:pPr>
    </w:p>
    <w:p w:rsidR="00143D0C" w:rsidRPr="00143D0C" w:rsidRDefault="00143D0C" w:rsidP="00143D0C">
      <w:pPr>
        <w:jc w:val="center"/>
        <w:rPr>
          <w:bCs/>
          <w:iCs/>
        </w:rPr>
      </w:pPr>
    </w:p>
    <w:p w:rsidR="00143D0C" w:rsidRPr="00143D0C" w:rsidRDefault="00143D0C" w:rsidP="00143D0C">
      <w:pPr>
        <w:jc w:val="center"/>
        <w:rPr>
          <w:b/>
          <w:bCs/>
          <w:iCs/>
        </w:rPr>
      </w:pPr>
      <w:r w:rsidRPr="00143D0C">
        <w:rPr>
          <w:b/>
          <w:bCs/>
          <w:iCs/>
        </w:rPr>
        <w:t xml:space="preserve">Заявка № _____ </w:t>
      </w:r>
    </w:p>
    <w:p w:rsidR="00143D0C" w:rsidRPr="00143D0C" w:rsidRDefault="00143D0C" w:rsidP="00143D0C">
      <w:pPr>
        <w:jc w:val="center"/>
        <w:rPr>
          <w:b/>
          <w:bCs/>
          <w:iCs/>
        </w:rPr>
      </w:pPr>
    </w:p>
    <w:p w:rsidR="00143D0C" w:rsidRPr="00143D0C" w:rsidRDefault="00143D0C" w:rsidP="00143D0C">
      <w:pPr>
        <w:ind w:firstLine="709"/>
        <w:jc w:val="both"/>
        <w:rPr>
          <w:bCs/>
          <w:iCs/>
        </w:rPr>
      </w:pPr>
      <w:r w:rsidRPr="00143D0C">
        <w:rPr>
          <w:bCs/>
          <w:iCs/>
        </w:rPr>
        <w:t xml:space="preserve">Прошу принять на обслуживание (снять с обслуживания) следующую контрольно-кассовую технику: </w:t>
      </w:r>
    </w:p>
    <w:p w:rsidR="00143D0C" w:rsidRPr="00143D0C" w:rsidRDefault="00143D0C" w:rsidP="00143D0C">
      <w:pPr>
        <w:jc w:val="center"/>
        <w:rPr>
          <w:b/>
          <w:bCs/>
          <w:iCs/>
        </w:rPr>
      </w:pPr>
    </w:p>
    <w:tbl>
      <w:tblPr>
        <w:tblW w:w="8848" w:type="dxa"/>
        <w:jc w:val="center"/>
        <w:tblLook w:val="00A0" w:firstRow="1" w:lastRow="0" w:firstColumn="1" w:lastColumn="0" w:noHBand="0" w:noVBand="0"/>
      </w:tblPr>
      <w:tblGrid>
        <w:gridCol w:w="1194"/>
        <w:gridCol w:w="5500"/>
        <w:gridCol w:w="2154"/>
      </w:tblGrid>
      <w:tr w:rsidR="00143D0C" w:rsidRPr="00143D0C" w:rsidTr="00143D0C">
        <w:trPr>
          <w:trHeight w:val="615"/>
          <w:jc w:val="center"/>
        </w:trPr>
        <w:tc>
          <w:tcPr>
            <w:tcW w:w="1194" w:type="dxa"/>
            <w:tcBorders>
              <w:top w:val="single" w:sz="8" w:space="0" w:color="000000"/>
              <w:left w:val="single" w:sz="8" w:space="0" w:color="000000"/>
              <w:bottom w:val="single" w:sz="8" w:space="0" w:color="000000"/>
              <w:right w:val="single" w:sz="8" w:space="0" w:color="000000"/>
            </w:tcBorders>
            <w:shd w:val="clear" w:color="auto" w:fill="FFCC00"/>
            <w:vAlign w:val="center"/>
            <w:hideMark/>
          </w:tcPr>
          <w:p w:rsidR="00143D0C" w:rsidRPr="00143D0C" w:rsidRDefault="00143D0C" w:rsidP="00143D0C">
            <w:pPr>
              <w:jc w:val="center"/>
              <w:rPr>
                <w:sz w:val="20"/>
                <w:szCs w:val="20"/>
              </w:rPr>
            </w:pPr>
            <w:r w:rsidRPr="00143D0C">
              <w:rPr>
                <w:b/>
                <w:bCs/>
              </w:rPr>
              <w:t>№П.п.</w:t>
            </w:r>
          </w:p>
        </w:tc>
        <w:tc>
          <w:tcPr>
            <w:tcW w:w="5500" w:type="dxa"/>
            <w:tcBorders>
              <w:top w:val="single" w:sz="8" w:space="0" w:color="000000"/>
              <w:left w:val="single" w:sz="8" w:space="0" w:color="000000"/>
              <w:bottom w:val="single" w:sz="8" w:space="0" w:color="000000"/>
              <w:right w:val="single" w:sz="8" w:space="0" w:color="000000"/>
            </w:tcBorders>
            <w:shd w:val="clear" w:color="auto" w:fill="FFCC00"/>
            <w:vAlign w:val="center"/>
            <w:hideMark/>
          </w:tcPr>
          <w:p w:rsidR="00143D0C" w:rsidRPr="00143D0C" w:rsidRDefault="00143D0C" w:rsidP="00143D0C">
            <w:pPr>
              <w:jc w:val="center"/>
              <w:rPr>
                <w:sz w:val="20"/>
                <w:szCs w:val="20"/>
              </w:rPr>
            </w:pPr>
            <w:r w:rsidRPr="00143D0C">
              <w:rPr>
                <w:b/>
                <w:bCs/>
              </w:rPr>
              <w:t xml:space="preserve">Марка </w:t>
            </w:r>
          </w:p>
        </w:tc>
        <w:tc>
          <w:tcPr>
            <w:tcW w:w="2154" w:type="dxa"/>
            <w:tcBorders>
              <w:top w:val="single" w:sz="8" w:space="0" w:color="000000"/>
              <w:left w:val="single" w:sz="8" w:space="0" w:color="000000"/>
              <w:bottom w:val="single" w:sz="8" w:space="0" w:color="000000"/>
              <w:right w:val="single" w:sz="8" w:space="0" w:color="000000"/>
            </w:tcBorders>
            <w:shd w:val="clear" w:color="auto" w:fill="FFCC00"/>
            <w:vAlign w:val="center"/>
            <w:hideMark/>
          </w:tcPr>
          <w:p w:rsidR="00143D0C" w:rsidRPr="00143D0C" w:rsidRDefault="00143D0C" w:rsidP="00143D0C">
            <w:pPr>
              <w:jc w:val="center"/>
              <w:rPr>
                <w:b/>
                <w:bCs/>
              </w:rPr>
            </w:pPr>
            <w:r w:rsidRPr="00143D0C">
              <w:rPr>
                <w:b/>
                <w:bCs/>
              </w:rPr>
              <w:t>Кол-во ККМ (шт.)</w:t>
            </w:r>
          </w:p>
        </w:tc>
      </w:tr>
      <w:tr w:rsidR="00143D0C" w:rsidRPr="00143D0C" w:rsidTr="00143D0C">
        <w:trPr>
          <w:trHeight w:val="300"/>
          <w:jc w:val="center"/>
        </w:trPr>
        <w:tc>
          <w:tcPr>
            <w:tcW w:w="1194" w:type="dxa"/>
            <w:tcBorders>
              <w:top w:val="single" w:sz="8" w:space="0" w:color="000000"/>
              <w:left w:val="single" w:sz="8" w:space="0" w:color="000000"/>
              <w:bottom w:val="single" w:sz="8" w:space="0" w:color="000000"/>
              <w:right w:val="single" w:sz="8" w:space="0" w:color="000000"/>
            </w:tcBorders>
            <w:vAlign w:val="center"/>
            <w:hideMark/>
          </w:tcPr>
          <w:p w:rsidR="00143D0C" w:rsidRPr="00143D0C" w:rsidRDefault="00143D0C" w:rsidP="00143D0C">
            <w:pPr>
              <w:jc w:val="center"/>
            </w:pPr>
            <w:r w:rsidRPr="00143D0C">
              <w:t>1</w:t>
            </w:r>
          </w:p>
        </w:tc>
        <w:tc>
          <w:tcPr>
            <w:tcW w:w="5500" w:type="dxa"/>
            <w:tcBorders>
              <w:top w:val="single" w:sz="8" w:space="0" w:color="000000"/>
              <w:left w:val="single" w:sz="8" w:space="0" w:color="000000"/>
              <w:bottom w:val="single" w:sz="8" w:space="0" w:color="000000"/>
              <w:right w:val="single" w:sz="8" w:space="0" w:color="000000"/>
            </w:tcBorders>
            <w:vAlign w:val="center"/>
            <w:hideMark/>
          </w:tcPr>
          <w:p w:rsidR="00143D0C" w:rsidRPr="00143D0C" w:rsidRDefault="00143D0C" w:rsidP="00143D0C">
            <w:pPr>
              <w:rPr>
                <w:sz w:val="20"/>
                <w:szCs w:val="20"/>
              </w:rPr>
            </w:pPr>
            <w:r w:rsidRPr="00143D0C">
              <w:t>АТОЛ 42ФС (</w:t>
            </w:r>
            <w:r w:rsidRPr="00143D0C">
              <w:rPr>
                <w:lang w:val="en-US"/>
              </w:rPr>
              <w:t>online</w:t>
            </w:r>
            <w:r w:rsidRPr="00143D0C">
              <w:t>.</w:t>
            </w:r>
            <w:r w:rsidRPr="00143D0C">
              <w:rPr>
                <w:lang w:val="en-US"/>
              </w:rPr>
              <w:t>atol</w:t>
            </w:r>
            <w:r w:rsidRPr="00143D0C">
              <w:t>.</w:t>
            </w:r>
            <w:r w:rsidRPr="00143D0C">
              <w:rPr>
                <w:lang w:val="en-US"/>
              </w:rPr>
              <w:t>ru</w:t>
            </w:r>
            <w:r w:rsidRPr="00143D0C">
              <w:t>)</w:t>
            </w:r>
          </w:p>
        </w:tc>
        <w:tc>
          <w:tcPr>
            <w:tcW w:w="2154" w:type="dxa"/>
            <w:tcBorders>
              <w:top w:val="single" w:sz="8" w:space="0" w:color="000000"/>
              <w:left w:val="single" w:sz="8" w:space="0" w:color="000000"/>
              <w:bottom w:val="single" w:sz="8" w:space="0" w:color="000000"/>
              <w:right w:val="single" w:sz="8" w:space="0" w:color="000000"/>
            </w:tcBorders>
            <w:vAlign w:val="center"/>
          </w:tcPr>
          <w:p w:rsidR="00143D0C" w:rsidRPr="00143D0C" w:rsidRDefault="00143D0C" w:rsidP="00143D0C">
            <w:pPr>
              <w:jc w:val="center"/>
            </w:pPr>
          </w:p>
        </w:tc>
      </w:tr>
      <w:tr w:rsidR="00143D0C" w:rsidRPr="00143D0C" w:rsidTr="00143D0C">
        <w:trPr>
          <w:trHeight w:val="300"/>
          <w:jc w:val="center"/>
        </w:trPr>
        <w:tc>
          <w:tcPr>
            <w:tcW w:w="1194" w:type="dxa"/>
            <w:tcBorders>
              <w:top w:val="single" w:sz="8" w:space="0" w:color="000000"/>
              <w:left w:val="single" w:sz="8" w:space="0" w:color="000000"/>
              <w:bottom w:val="single" w:sz="8" w:space="0" w:color="000000"/>
              <w:right w:val="single" w:sz="8" w:space="0" w:color="000000"/>
            </w:tcBorders>
            <w:vAlign w:val="center"/>
            <w:hideMark/>
          </w:tcPr>
          <w:p w:rsidR="00143D0C" w:rsidRPr="00143D0C" w:rsidRDefault="00143D0C" w:rsidP="00143D0C">
            <w:pPr>
              <w:jc w:val="center"/>
            </w:pPr>
            <w:r w:rsidRPr="00143D0C">
              <w:t>2</w:t>
            </w:r>
          </w:p>
        </w:tc>
        <w:tc>
          <w:tcPr>
            <w:tcW w:w="5500" w:type="dxa"/>
            <w:tcBorders>
              <w:top w:val="single" w:sz="8" w:space="0" w:color="000000"/>
              <w:left w:val="single" w:sz="8" w:space="0" w:color="000000"/>
              <w:bottom w:val="single" w:sz="8" w:space="0" w:color="000000"/>
              <w:right w:val="single" w:sz="8" w:space="0" w:color="000000"/>
            </w:tcBorders>
            <w:vAlign w:val="center"/>
            <w:hideMark/>
          </w:tcPr>
          <w:p w:rsidR="00143D0C" w:rsidRPr="00143D0C" w:rsidRDefault="00143D0C" w:rsidP="00143D0C">
            <w:pPr>
              <w:rPr>
                <w:sz w:val="20"/>
                <w:szCs w:val="20"/>
              </w:rPr>
            </w:pPr>
            <w:r w:rsidRPr="00143D0C">
              <w:t>СПЕКТР-Ф</w:t>
            </w:r>
          </w:p>
        </w:tc>
        <w:tc>
          <w:tcPr>
            <w:tcW w:w="2154" w:type="dxa"/>
            <w:tcBorders>
              <w:top w:val="single" w:sz="8" w:space="0" w:color="000000"/>
              <w:left w:val="single" w:sz="8" w:space="0" w:color="000000"/>
              <w:bottom w:val="single" w:sz="8" w:space="0" w:color="000000"/>
              <w:right w:val="single" w:sz="8" w:space="0" w:color="000000"/>
            </w:tcBorders>
            <w:vAlign w:val="center"/>
          </w:tcPr>
          <w:p w:rsidR="00143D0C" w:rsidRPr="00143D0C" w:rsidRDefault="00143D0C" w:rsidP="00143D0C">
            <w:pPr>
              <w:jc w:val="center"/>
              <w:rPr>
                <w:sz w:val="20"/>
                <w:szCs w:val="20"/>
              </w:rPr>
            </w:pPr>
          </w:p>
        </w:tc>
      </w:tr>
      <w:tr w:rsidR="00143D0C" w:rsidRPr="00143D0C" w:rsidTr="00143D0C">
        <w:trPr>
          <w:trHeight w:val="300"/>
          <w:jc w:val="center"/>
        </w:trPr>
        <w:tc>
          <w:tcPr>
            <w:tcW w:w="1194" w:type="dxa"/>
            <w:tcBorders>
              <w:top w:val="single" w:sz="8" w:space="0" w:color="000000"/>
              <w:left w:val="single" w:sz="8" w:space="0" w:color="000000"/>
              <w:bottom w:val="single" w:sz="8" w:space="0" w:color="000000"/>
              <w:right w:val="single" w:sz="8" w:space="0" w:color="000000"/>
            </w:tcBorders>
            <w:vAlign w:val="center"/>
            <w:hideMark/>
          </w:tcPr>
          <w:p w:rsidR="00143D0C" w:rsidRPr="00143D0C" w:rsidRDefault="00143D0C" w:rsidP="00143D0C">
            <w:pPr>
              <w:jc w:val="center"/>
            </w:pPr>
            <w:r w:rsidRPr="00143D0C">
              <w:t>4</w:t>
            </w:r>
          </w:p>
        </w:tc>
        <w:tc>
          <w:tcPr>
            <w:tcW w:w="5500" w:type="dxa"/>
            <w:tcBorders>
              <w:top w:val="single" w:sz="8" w:space="0" w:color="000000"/>
              <w:left w:val="single" w:sz="8" w:space="0" w:color="000000"/>
              <w:bottom w:val="single" w:sz="8" w:space="0" w:color="000000"/>
              <w:right w:val="single" w:sz="8" w:space="0" w:color="000000"/>
            </w:tcBorders>
            <w:vAlign w:val="center"/>
            <w:hideMark/>
          </w:tcPr>
          <w:p w:rsidR="00143D0C" w:rsidRPr="00143D0C" w:rsidRDefault="00143D0C" w:rsidP="00143D0C">
            <w:pPr>
              <w:rPr>
                <w:sz w:val="20"/>
                <w:szCs w:val="20"/>
              </w:rPr>
            </w:pPr>
            <w:r w:rsidRPr="00143D0C">
              <w:t>MSPOS-E-Ф</w:t>
            </w:r>
          </w:p>
        </w:tc>
        <w:tc>
          <w:tcPr>
            <w:tcW w:w="2154" w:type="dxa"/>
            <w:tcBorders>
              <w:top w:val="single" w:sz="8" w:space="0" w:color="000000"/>
              <w:left w:val="single" w:sz="8" w:space="0" w:color="000000"/>
              <w:bottom w:val="single" w:sz="8" w:space="0" w:color="000000"/>
              <w:right w:val="single" w:sz="8" w:space="0" w:color="000000"/>
            </w:tcBorders>
            <w:vAlign w:val="center"/>
          </w:tcPr>
          <w:p w:rsidR="00143D0C" w:rsidRPr="00143D0C" w:rsidRDefault="00143D0C" w:rsidP="00143D0C">
            <w:pPr>
              <w:jc w:val="center"/>
              <w:rPr>
                <w:sz w:val="20"/>
                <w:szCs w:val="20"/>
              </w:rPr>
            </w:pPr>
          </w:p>
        </w:tc>
      </w:tr>
      <w:tr w:rsidR="00143D0C" w:rsidRPr="00143D0C" w:rsidTr="00143D0C">
        <w:trPr>
          <w:trHeight w:val="300"/>
          <w:jc w:val="center"/>
        </w:trPr>
        <w:tc>
          <w:tcPr>
            <w:tcW w:w="1194" w:type="dxa"/>
            <w:tcBorders>
              <w:top w:val="single" w:sz="8" w:space="0" w:color="000000"/>
              <w:left w:val="single" w:sz="8" w:space="0" w:color="000000"/>
              <w:bottom w:val="single" w:sz="8" w:space="0" w:color="000000"/>
              <w:right w:val="single" w:sz="8" w:space="0" w:color="000000"/>
            </w:tcBorders>
            <w:vAlign w:val="center"/>
            <w:hideMark/>
          </w:tcPr>
          <w:p w:rsidR="00143D0C" w:rsidRPr="00143D0C" w:rsidRDefault="00143D0C" w:rsidP="00143D0C">
            <w:pPr>
              <w:jc w:val="center"/>
            </w:pPr>
            <w:r w:rsidRPr="00143D0C">
              <w:t>5</w:t>
            </w:r>
          </w:p>
        </w:tc>
        <w:tc>
          <w:tcPr>
            <w:tcW w:w="5500" w:type="dxa"/>
            <w:tcBorders>
              <w:top w:val="single" w:sz="8" w:space="0" w:color="000000"/>
              <w:left w:val="single" w:sz="8" w:space="0" w:color="000000"/>
              <w:bottom w:val="single" w:sz="8" w:space="0" w:color="000000"/>
              <w:right w:val="single" w:sz="8" w:space="0" w:color="000000"/>
            </w:tcBorders>
            <w:vAlign w:val="center"/>
            <w:hideMark/>
          </w:tcPr>
          <w:p w:rsidR="00143D0C" w:rsidRPr="00143D0C" w:rsidRDefault="00143D0C" w:rsidP="00143D0C">
            <w:pPr>
              <w:rPr>
                <w:sz w:val="20"/>
                <w:szCs w:val="20"/>
              </w:rPr>
            </w:pPr>
            <w:r w:rsidRPr="00143D0C">
              <w:t>МК 35-Ф</w:t>
            </w:r>
          </w:p>
        </w:tc>
        <w:tc>
          <w:tcPr>
            <w:tcW w:w="2154" w:type="dxa"/>
            <w:tcBorders>
              <w:top w:val="single" w:sz="8" w:space="0" w:color="000000"/>
              <w:left w:val="single" w:sz="8" w:space="0" w:color="000000"/>
              <w:bottom w:val="single" w:sz="8" w:space="0" w:color="000000"/>
              <w:right w:val="single" w:sz="8" w:space="0" w:color="000000"/>
            </w:tcBorders>
            <w:vAlign w:val="center"/>
          </w:tcPr>
          <w:p w:rsidR="00143D0C" w:rsidRPr="00143D0C" w:rsidRDefault="00143D0C" w:rsidP="00143D0C">
            <w:pPr>
              <w:jc w:val="center"/>
              <w:rPr>
                <w:sz w:val="20"/>
                <w:szCs w:val="20"/>
              </w:rPr>
            </w:pPr>
          </w:p>
        </w:tc>
      </w:tr>
      <w:tr w:rsidR="00143D0C" w:rsidRPr="00143D0C" w:rsidTr="00143D0C">
        <w:trPr>
          <w:trHeight w:val="300"/>
          <w:jc w:val="center"/>
        </w:trPr>
        <w:tc>
          <w:tcPr>
            <w:tcW w:w="1194" w:type="dxa"/>
            <w:tcBorders>
              <w:top w:val="single" w:sz="8" w:space="0" w:color="000000"/>
              <w:left w:val="single" w:sz="8" w:space="0" w:color="000000"/>
              <w:bottom w:val="single" w:sz="8" w:space="0" w:color="000000"/>
              <w:right w:val="single" w:sz="8" w:space="0" w:color="000000"/>
            </w:tcBorders>
            <w:vAlign w:val="center"/>
            <w:hideMark/>
          </w:tcPr>
          <w:p w:rsidR="00143D0C" w:rsidRPr="00143D0C" w:rsidRDefault="00143D0C" w:rsidP="00143D0C">
            <w:pPr>
              <w:jc w:val="center"/>
              <w:rPr>
                <w:lang w:val="en-US"/>
              </w:rPr>
            </w:pPr>
            <w:r w:rsidRPr="00143D0C">
              <w:rPr>
                <w:lang w:val="en-US"/>
              </w:rPr>
              <w:t>6</w:t>
            </w:r>
          </w:p>
        </w:tc>
        <w:tc>
          <w:tcPr>
            <w:tcW w:w="5500" w:type="dxa"/>
            <w:tcBorders>
              <w:top w:val="single" w:sz="8" w:space="0" w:color="000000"/>
              <w:left w:val="single" w:sz="8" w:space="0" w:color="000000"/>
              <w:bottom w:val="single" w:sz="8" w:space="0" w:color="000000"/>
              <w:right w:val="single" w:sz="8" w:space="0" w:color="000000"/>
            </w:tcBorders>
            <w:vAlign w:val="center"/>
            <w:hideMark/>
          </w:tcPr>
          <w:p w:rsidR="00143D0C" w:rsidRPr="00143D0C" w:rsidRDefault="00143D0C" w:rsidP="00143D0C">
            <w:pPr>
              <w:rPr>
                <w:sz w:val="20"/>
                <w:szCs w:val="20"/>
              </w:rPr>
            </w:pPr>
            <w:r w:rsidRPr="00143D0C">
              <w:t>ПРИМ 21-ФА</w:t>
            </w:r>
          </w:p>
        </w:tc>
        <w:tc>
          <w:tcPr>
            <w:tcW w:w="2154" w:type="dxa"/>
            <w:tcBorders>
              <w:top w:val="single" w:sz="8" w:space="0" w:color="000000"/>
              <w:left w:val="single" w:sz="8" w:space="0" w:color="000000"/>
              <w:bottom w:val="single" w:sz="8" w:space="0" w:color="000000"/>
              <w:right w:val="single" w:sz="8" w:space="0" w:color="000000"/>
            </w:tcBorders>
            <w:vAlign w:val="center"/>
          </w:tcPr>
          <w:p w:rsidR="00143D0C" w:rsidRPr="00143D0C" w:rsidRDefault="00143D0C" w:rsidP="00143D0C">
            <w:pPr>
              <w:jc w:val="center"/>
              <w:rPr>
                <w:sz w:val="20"/>
                <w:szCs w:val="20"/>
              </w:rPr>
            </w:pPr>
          </w:p>
        </w:tc>
      </w:tr>
      <w:tr w:rsidR="00143D0C" w:rsidRPr="00143D0C" w:rsidTr="00143D0C">
        <w:trPr>
          <w:trHeight w:val="300"/>
          <w:jc w:val="center"/>
        </w:trPr>
        <w:tc>
          <w:tcPr>
            <w:tcW w:w="1194" w:type="dxa"/>
            <w:tcBorders>
              <w:top w:val="single" w:sz="8" w:space="0" w:color="000000"/>
              <w:left w:val="single" w:sz="8" w:space="0" w:color="000000"/>
              <w:bottom w:val="single" w:sz="8" w:space="0" w:color="000000"/>
              <w:right w:val="single" w:sz="8" w:space="0" w:color="000000"/>
            </w:tcBorders>
            <w:vAlign w:val="center"/>
            <w:hideMark/>
          </w:tcPr>
          <w:p w:rsidR="00143D0C" w:rsidRPr="00143D0C" w:rsidRDefault="00143D0C" w:rsidP="00143D0C">
            <w:pPr>
              <w:jc w:val="center"/>
              <w:rPr>
                <w:lang w:val="en-US"/>
              </w:rPr>
            </w:pPr>
            <w:r w:rsidRPr="00143D0C">
              <w:rPr>
                <w:lang w:val="en-US"/>
              </w:rPr>
              <w:t>7</w:t>
            </w:r>
          </w:p>
        </w:tc>
        <w:tc>
          <w:tcPr>
            <w:tcW w:w="5500" w:type="dxa"/>
            <w:tcBorders>
              <w:top w:val="single" w:sz="8" w:space="0" w:color="000000"/>
              <w:left w:val="single" w:sz="8" w:space="0" w:color="000000"/>
              <w:bottom w:val="single" w:sz="8" w:space="0" w:color="000000"/>
              <w:right w:val="single" w:sz="8" w:space="0" w:color="000000"/>
            </w:tcBorders>
            <w:vAlign w:val="center"/>
            <w:hideMark/>
          </w:tcPr>
          <w:p w:rsidR="00143D0C" w:rsidRPr="00143D0C" w:rsidRDefault="00143D0C" w:rsidP="00143D0C">
            <w:r w:rsidRPr="00143D0C">
              <w:t>ПРИМ 08-Ф</w:t>
            </w:r>
          </w:p>
        </w:tc>
        <w:tc>
          <w:tcPr>
            <w:tcW w:w="2154" w:type="dxa"/>
            <w:tcBorders>
              <w:top w:val="single" w:sz="8" w:space="0" w:color="000000"/>
              <w:left w:val="single" w:sz="8" w:space="0" w:color="000000"/>
              <w:bottom w:val="single" w:sz="8" w:space="0" w:color="000000"/>
              <w:right w:val="single" w:sz="8" w:space="0" w:color="000000"/>
            </w:tcBorders>
            <w:vAlign w:val="center"/>
          </w:tcPr>
          <w:p w:rsidR="00143D0C" w:rsidRPr="00143D0C" w:rsidRDefault="00143D0C" w:rsidP="00143D0C">
            <w:pPr>
              <w:jc w:val="center"/>
            </w:pPr>
          </w:p>
        </w:tc>
      </w:tr>
      <w:tr w:rsidR="00143D0C" w:rsidRPr="00143D0C" w:rsidTr="00143D0C">
        <w:trPr>
          <w:trHeight w:val="300"/>
          <w:jc w:val="center"/>
        </w:trPr>
        <w:tc>
          <w:tcPr>
            <w:tcW w:w="1194" w:type="dxa"/>
            <w:tcBorders>
              <w:top w:val="nil"/>
              <w:left w:val="single" w:sz="8" w:space="0" w:color="000000"/>
              <w:bottom w:val="single" w:sz="8" w:space="0" w:color="000000"/>
              <w:right w:val="single" w:sz="8" w:space="0" w:color="000000"/>
            </w:tcBorders>
            <w:vAlign w:val="center"/>
            <w:hideMark/>
          </w:tcPr>
          <w:p w:rsidR="00143D0C" w:rsidRPr="00143D0C" w:rsidRDefault="00143D0C" w:rsidP="00143D0C">
            <w:pPr>
              <w:jc w:val="center"/>
              <w:rPr>
                <w:lang w:val="en-US"/>
              </w:rPr>
            </w:pPr>
            <w:r w:rsidRPr="00143D0C">
              <w:rPr>
                <w:lang w:val="en-US"/>
              </w:rPr>
              <w:t>8</w:t>
            </w:r>
          </w:p>
        </w:tc>
        <w:tc>
          <w:tcPr>
            <w:tcW w:w="5500" w:type="dxa"/>
            <w:tcBorders>
              <w:top w:val="nil"/>
              <w:left w:val="single" w:sz="8" w:space="0" w:color="000000"/>
              <w:bottom w:val="single" w:sz="8" w:space="0" w:color="000000"/>
              <w:right w:val="single" w:sz="8" w:space="0" w:color="000000"/>
            </w:tcBorders>
            <w:vAlign w:val="center"/>
            <w:hideMark/>
          </w:tcPr>
          <w:p w:rsidR="00143D0C" w:rsidRPr="00143D0C" w:rsidRDefault="00143D0C" w:rsidP="00143D0C">
            <w:r w:rsidRPr="00143D0C">
              <w:t>АТОЛ-20Ф</w:t>
            </w:r>
          </w:p>
        </w:tc>
        <w:tc>
          <w:tcPr>
            <w:tcW w:w="2154" w:type="dxa"/>
            <w:tcBorders>
              <w:top w:val="nil"/>
              <w:left w:val="single" w:sz="8" w:space="0" w:color="000000"/>
              <w:bottom w:val="single" w:sz="8" w:space="0" w:color="000000"/>
              <w:right w:val="single" w:sz="8" w:space="0" w:color="000000"/>
            </w:tcBorders>
            <w:vAlign w:val="center"/>
          </w:tcPr>
          <w:p w:rsidR="00143D0C" w:rsidRPr="00143D0C" w:rsidRDefault="00143D0C" w:rsidP="00143D0C">
            <w:pPr>
              <w:jc w:val="center"/>
              <w:rPr>
                <w:sz w:val="20"/>
                <w:szCs w:val="20"/>
              </w:rPr>
            </w:pPr>
          </w:p>
        </w:tc>
      </w:tr>
      <w:tr w:rsidR="00143D0C" w:rsidRPr="00143D0C" w:rsidTr="00143D0C">
        <w:trPr>
          <w:trHeight w:val="300"/>
          <w:jc w:val="center"/>
        </w:trPr>
        <w:tc>
          <w:tcPr>
            <w:tcW w:w="1194" w:type="dxa"/>
            <w:tcBorders>
              <w:top w:val="nil"/>
              <w:left w:val="single" w:sz="8" w:space="0" w:color="000000"/>
              <w:bottom w:val="single" w:sz="8" w:space="0" w:color="000000"/>
              <w:right w:val="single" w:sz="8" w:space="0" w:color="000000"/>
            </w:tcBorders>
            <w:vAlign w:val="center"/>
            <w:hideMark/>
          </w:tcPr>
          <w:p w:rsidR="00143D0C" w:rsidRPr="00143D0C" w:rsidRDefault="00143D0C" w:rsidP="00143D0C">
            <w:pPr>
              <w:jc w:val="center"/>
            </w:pPr>
            <w:r w:rsidRPr="00143D0C">
              <w:t>9</w:t>
            </w:r>
          </w:p>
        </w:tc>
        <w:tc>
          <w:tcPr>
            <w:tcW w:w="5500" w:type="dxa"/>
            <w:tcBorders>
              <w:top w:val="nil"/>
              <w:left w:val="single" w:sz="8" w:space="0" w:color="000000"/>
              <w:bottom w:val="single" w:sz="8" w:space="0" w:color="000000"/>
              <w:right w:val="single" w:sz="8" w:space="0" w:color="000000"/>
            </w:tcBorders>
            <w:vAlign w:val="center"/>
            <w:hideMark/>
          </w:tcPr>
          <w:p w:rsidR="00143D0C" w:rsidRPr="00143D0C" w:rsidRDefault="00143D0C" w:rsidP="00143D0C">
            <w:r w:rsidRPr="00143D0C">
              <w:t>ПТК-Т</w:t>
            </w:r>
          </w:p>
        </w:tc>
        <w:tc>
          <w:tcPr>
            <w:tcW w:w="2154" w:type="dxa"/>
            <w:tcBorders>
              <w:top w:val="nil"/>
              <w:left w:val="single" w:sz="8" w:space="0" w:color="000000"/>
              <w:bottom w:val="single" w:sz="8" w:space="0" w:color="000000"/>
              <w:right w:val="single" w:sz="8" w:space="0" w:color="000000"/>
            </w:tcBorders>
            <w:vAlign w:val="center"/>
          </w:tcPr>
          <w:p w:rsidR="00143D0C" w:rsidRPr="00143D0C" w:rsidRDefault="00143D0C" w:rsidP="00143D0C">
            <w:pPr>
              <w:jc w:val="center"/>
              <w:rPr>
                <w:sz w:val="20"/>
                <w:szCs w:val="20"/>
              </w:rPr>
            </w:pPr>
          </w:p>
        </w:tc>
      </w:tr>
      <w:tr w:rsidR="00143D0C" w:rsidRPr="00143D0C" w:rsidTr="00143D0C">
        <w:trPr>
          <w:trHeight w:val="300"/>
          <w:jc w:val="center"/>
        </w:trPr>
        <w:tc>
          <w:tcPr>
            <w:tcW w:w="6694" w:type="dxa"/>
            <w:gridSpan w:val="2"/>
            <w:tcBorders>
              <w:top w:val="nil"/>
              <w:left w:val="single" w:sz="8" w:space="0" w:color="000000"/>
              <w:bottom w:val="single" w:sz="8" w:space="0" w:color="000000"/>
              <w:right w:val="single" w:sz="8" w:space="0" w:color="000000"/>
            </w:tcBorders>
            <w:vAlign w:val="center"/>
            <w:hideMark/>
          </w:tcPr>
          <w:p w:rsidR="00143D0C" w:rsidRPr="00143D0C" w:rsidRDefault="00143D0C" w:rsidP="00143D0C">
            <w:pPr>
              <w:rPr>
                <w:b/>
                <w:bCs/>
              </w:rPr>
            </w:pPr>
            <w:r w:rsidRPr="00143D0C">
              <w:rPr>
                <w:b/>
                <w:bCs/>
              </w:rPr>
              <w:t>ИТОГО</w:t>
            </w:r>
          </w:p>
        </w:tc>
        <w:tc>
          <w:tcPr>
            <w:tcW w:w="2154" w:type="dxa"/>
            <w:tcBorders>
              <w:top w:val="nil"/>
              <w:left w:val="single" w:sz="8" w:space="0" w:color="000000"/>
              <w:bottom w:val="single" w:sz="8" w:space="0" w:color="000000"/>
              <w:right w:val="single" w:sz="8" w:space="0" w:color="000000"/>
            </w:tcBorders>
            <w:vAlign w:val="center"/>
          </w:tcPr>
          <w:p w:rsidR="00143D0C" w:rsidRPr="00143D0C" w:rsidRDefault="00143D0C" w:rsidP="00143D0C">
            <w:pPr>
              <w:jc w:val="center"/>
              <w:rPr>
                <w:sz w:val="20"/>
                <w:szCs w:val="20"/>
              </w:rPr>
            </w:pPr>
          </w:p>
        </w:tc>
      </w:tr>
    </w:tbl>
    <w:p w:rsidR="00143D0C" w:rsidRPr="00143D0C" w:rsidRDefault="00143D0C" w:rsidP="00143D0C">
      <w:pPr>
        <w:jc w:val="center"/>
        <w:rPr>
          <w:b/>
          <w:bCs/>
          <w:iCs/>
        </w:rPr>
      </w:pPr>
    </w:p>
    <w:p w:rsidR="00143D0C" w:rsidRPr="00143D0C" w:rsidRDefault="00143D0C" w:rsidP="00143D0C">
      <w:pPr>
        <w:ind w:firstLine="720"/>
      </w:pPr>
      <w:r w:rsidRPr="00143D0C">
        <w:t>Уведомление о принятии ККТ на обслуживание (снятии с обслуживания ККТ) прошу направить по электронной почте_________________________.</w:t>
      </w:r>
    </w:p>
    <w:p w:rsidR="00143D0C" w:rsidRPr="00143D0C" w:rsidRDefault="00143D0C" w:rsidP="00143D0C">
      <w:pPr>
        <w:ind w:firstLine="720"/>
      </w:pPr>
    </w:p>
    <w:tbl>
      <w:tblPr>
        <w:tblW w:w="10411" w:type="dxa"/>
        <w:jc w:val="center"/>
        <w:tblLook w:val="04A0" w:firstRow="1" w:lastRow="0" w:firstColumn="1" w:lastColumn="0" w:noHBand="0" w:noVBand="1"/>
      </w:tblPr>
      <w:tblGrid>
        <w:gridCol w:w="5084"/>
        <w:gridCol w:w="5327"/>
      </w:tblGrid>
      <w:tr w:rsidR="00143D0C" w:rsidRPr="00143D0C" w:rsidTr="00143D0C">
        <w:trPr>
          <w:jc w:val="center"/>
        </w:trPr>
        <w:tc>
          <w:tcPr>
            <w:tcW w:w="5084" w:type="dxa"/>
          </w:tcPr>
          <w:p w:rsidR="00143D0C" w:rsidRPr="00143D0C" w:rsidRDefault="00143D0C" w:rsidP="00143D0C">
            <w:pPr>
              <w:jc w:val="center"/>
              <w:rPr>
                <w:b/>
              </w:rPr>
            </w:pPr>
            <w:r w:rsidRPr="00143D0C">
              <w:rPr>
                <w:b/>
              </w:rPr>
              <w:t>Заказчик</w:t>
            </w:r>
          </w:p>
          <w:p w:rsidR="00143D0C" w:rsidRPr="00143D0C" w:rsidRDefault="00143D0C" w:rsidP="00143D0C">
            <w:pPr>
              <w:jc w:val="center"/>
              <w:rPr>
                <w:sz w:val="20"/>
                <w:szCs w:val="20"/>
              </w:rPr>
            </w:pPr>
            <w:r w:rsidRPr="00143D0C">
              <w:rPr>
                <w:b/>
              </w:rPr>
              <w:t xml:space="preserve">Генеральный директор АО «ПКС» </w:t>
            </w:r>
          </w:p>
          <w:p w:rsidR="00143D0C" w:rsidRPr="00143D0C" w:rsidRDefault="00143D0C" w:rsidP="00143D0C">
            <w:pPr>
              <w:rPr>
                <w:b/>
              </w:rPr>
            </w:pPr>
          </w:p>
          <w:p w:rsidR="00143D0C" w:rsidRPr="00143D0C" w:rsidRDefault="00143D0C" w:rsidP="00143D0C">
            <w:pPr>
              <w:rPr>
                <w:b/>
              </w:rPr>
            </w:pPr>
          </w:p>
          <w:p w:rsidR="00143D0C" w:rsidRPr="00143D0C" w:rsidRDefault="00143D0C" w:rsidP="00143D0C">
            <w:pPr>
              <w:jc w:val="center"/>
              <w:rPr>
                <w:sz w:val="20"/>
                <w:szCs w:val="20"/>
              </w:rPr>
            </w:pPr>
            <w:r w:rsidRPr="00143D0C">
              <w:rPr>
                <w:b/>
              </w:rPr>
              <w:t>________________/Костыренко Д.А./</w:t>
            </w:r>
          </w:p>
        </w:tc>
        <w:tc>
          <w:tcPr>
            <w:tcW w:w="5326" w:type="dxa"/>
          </w:tcPr>
          <w:p w:rsidR="00143D0C" w:rsidRPr="00143D0C" w:rsidRDefault="00143D0C" w:rsidP="00143D0C">
            <w:pPr>
              <w:jc w:val="center"/>
              <w:rPr>
                <w:b/>
              </w:rPr>
            </w:pPr>
            <w:r w:rsidRPr="00143D0C">
              <w:rPr>
                <w:b/>
              </w:rPr>
              <w:t>Оператор</w:t>
            </w:r>
          </w:p>
          <w:p w:rsidR="00143D0C" w:rsidRPr="00143D0C" w:rsidRDefault="00143D0C" w:rsidP="00143D0C">
            <w:pPr>
              <w:jc w:val="center"/>
              <w:rPr>
                <w:b/>
              </w:rPr>
            </w:pPr>
          </w:p>
          <w:p w:rsidR="00143D0C" w:rsidRPr="00143D0C" w:rsidRDefault="00143D0C" w:rsidP="00143D0C">
            <w:pPr>
              <w:jc w:val="center"/>
              <w:rPr>
                <w:b/>
              </w:rPr>
            </w:pPr>
          </w:p>
          <w:p w:rsidR="00143D0C" w:rsidRPr="00143D0C" w:rsidRDefault="00143D0C" w:rsidP="00143D0C">
            <w:pPr>
              <w:jc w:val="center"/>
              <w:rPr>
                <w:b/>
              </w:rPr>
            </w:pPr>
          </w:p>
          <w:p w:rsidR="00143D0C" w:rsidRPr="00143D0C" w:rsidRDefault="00143D0C" w:rsidP="00143D0C">
            <w:pPr>
              <w:jc w:val="center"/>
              <w:rPr>
                <w:b/>
              </w:rPr>
            </w:pPr>
            <w:r w:rsidRPr="00143D0C">
              <w:rPr>
                <w:b/>
              </w:rPr>
              <w:t>________________/</w:t>
            </w:r>
            <w:r w:rsidRPr="00143D0C">
              <w:rPr>
                <w:u w:val="single"/>
              </w:rPr>
              <w:t xml:space="preserve">              </w:t>
            </w:r>
            <w:r w:rsidRPr="00143D0C">
              <w:rPr>
                <w:b/>
              </w:rPr>
              <w:t xml:space="preserve"> /</w:t>
            </w:r>
          </w:p>
          <w:p w:rsidR="00143D0C" w:rsidRPr="00143D0C" w:rsidRDefault="00143D0C" w:rsidP="00143D0C">
            <w:pPr>
              <w:jc w:val="center"/>
              <w:rPr>
                <w:b/>
              </w:rPr>
            </w:pPr>
          </w:p>
        </w:tc>
      </w:tr>
    </w:tbl>
    <w:p w:rsidR="00143D0C" w:rsidRPr="00143D0C" w:rsidRDefault="00143D0C" w:rsidP="00143D0C">
      <w:pPr>
        <w:tabs>
          <w:tab w:val="left" w:pos="4253"/>
        </w:tabs>
        <w:ind w:firstLine="567"/>
        <w:jc w:val="center"/>
        <w:rPr>
          <w:rFonts w:ascii="Courier New" w:eastAsia="Calibri" w:hAnsi="Courier New"/>
          <w:sz w:val="20"/>
          <w:szCs w:val="20"/>
        </w:rPr>
      </w:pPr>
    </w:p>
    <w:p w:rsidR="00143D0C" w:rsidRDefault="00143D0C">
      <w:pPr>
        <w:spacing w:after="200" w:line="276" w:lineRule="auto"/>
        <w:rPr>
          <w:color w:val="000000"/>
          <w:sz w:val="28"/>
          <w:szCs w:val="28"/>
        </w:rPr>
      </w:pPr>
      <w:r>
        <w:rPr>
          <w:color w:val="000000"/>
          <w:sz w:val="28"/>
          <w:szCs w:val="28"/>
        </w:rPr>
        <w:br w:type="page"/>
      </w:r>
    </w:p>
    <w:p w:rsidR="00AB2B7D" w:rsidRPr="00C04C48" w:rsidRDefault="00AB2B7D" w:rsidP="00AB2B7D">
      <w:pPr>
        <w:pStyle w:val="11"/>
        <w:ind w:left="5670" w:firstLine="0"/>
        <w:rPr>
          <w:rFonts w:eastAsia="MS Mincho"/>
          <w:color w:val="000000"/>
          <w:szCs w:val="28"/>
        </w:rPr>
      </w:pPr>
      <w:r w:rsidRPr="007760FA">
        <w:rPr>
          <w:rFonts w:eastAsia="MS Mincho"/>
          <w:color w:val="000000"/>
          <w:szCs w:val="28"/>
        </w:rPr>
        <w:lastRenderedPageBreak/>
        <w:t xml:space="preserve">Приложение № </w:t>
      </w:r>
      <w:r w:rsidR="00A35208">
        <w:rPr>
          <w:rFonts w:eastAsia="MS Mincho"/>
          <w:color w:val="000000"/>
          <w:szCs w:val="28"/>
        </w:rPr>
        <w:t>1.3</w:t>
      </w:r>
    </w:p>
    <w:p w:rsidR="00AB2B7D" w:rsidRPr="00C04C48" w:rsidRDefault="00AB2B7D" w:rsidP="00AB2B7D">
      <w:pPr>
        <w:ind w:left="5670"/>
        <w:rPr>
          <w:color w:val="000000"/>
          <w:sz w:val="28"/>
          <w:szCs w:val="28"/>
        </w:rPr>
      </w:pPr>
      <w:r w:rsidRPr="007760FA">
        <w:rPr>
          <w:color w:val="000000"/>
          <w:sz w:val="28"/>
          <w:szCs w:val="28"/>
        </w:rPr>
        <w:t>к аукционной документации</w:t>
      </w:r>
    </w:p>
    <w:p w:rsidR="00AB2B7D" w:rsidRPr="00C04C48" w:rsidRDefault="00AB2B7D" w:rsidP="00AB2B7D">
      <w:pPr>
        <w:jc w:val="center"/>
        <w:rPr>
          <w:b/>
          <w:color w:val="000000"/>
          <w:sz w:val="28"/>
          <w:szCs w:val="28"/>
        </w:rPr>
      </w:pPr>
    </w:p>
    <w:p w:rsidR="00AB2B7D" w:rsidRDefault="00AB2B7D" w:rsidP="00AB2B7D">
      <w:pPr>
        <w:jc w:val="center"/>
        <w:rPr>
          <w:b/>
          <w:sz w:val="28"/>
          <w:szCs w:val="28"/>
        </w:rPr>
      </w:pPr>
      <w:r>
        <w:rPr>
          <w:b/>
          <w:sz w:val="28"/>
          <w:szCs w:val="28"/>
        </w:rPr>
        <w:t>Формы документов, предоставляемых в составе заявки участника</w:t>
      </w:r>
    </w:p>
    <w:p w:rsidR="00AB2B7D" w:rsidRDefault="00AB2B7D" w:rsidP="00AB2B7D"/>
    <w:p w:rsidR="00AB2B7D" w:rsidRDefault="00AB2B7D" w:rsidP="00AB2B7D">
      <w:pPr>
        <w:jc w:val="center"/>
        <w:rPr>
          <w:b/>
          <w:sz w:val="28"/>
          <w:szCs w:val="28"/>
        </w:rPr>
      </w:pPr>
      <w:r>
        <w:rPr>
          <w:b/>
          <w:sz w:val="28"/>
          <w:szCs w:val="28"/>
        </w:rPr>
        <w:t>Форма заявки участника</w:t>
      </w:r>
    </w:p>
    <w:p w:rsidR="00AB2B7D" w:rsidRDefault="00AB2B7D" w:rsidP="00AB2B7D">
      <w:pPr>
        <w:jc w:val="center"/>
        <w:rPr>
          <w:color w:val="000000"/>
          <w:sz w:val="28"/>
          <w:szCs w:val="28"/>
        </w:rPr>
      </w:pPr>
    </w:p>
    <w:p w:rsidR="00AB2B7D" w:rsidRPr="00C04C48" w:rsidRDefault="00AB2B7D" w:rsidP="00AB2B7D">
      <w:pPr>
        <w:jc w:val="center"/>
        <w:rPr>
          <w:color w:val="000000"/>
          <w:sz w:val="28"/>
          <w:szCs w:val="28"/>
        </w:rPr>
      </w:pPr>
      <w:r w:rsidRPr="007760FA">
        <w:rPr>
          <w:color w:val="000000"/>
          <w:sz w:val="28"/>
          <w:szCs w:val="28"/>
        </w:rPr>
        <w:t>На бланке участника</w:t>
      </w:r>
    </w:p>
    <w:p w:rsidR="00AB2B7D" w:rsidRPr="00C04C48" w:rsidRDefault="00AB2B7D" w:rsidP="00AB2B7D">
      <w:pPr>
        <w:pStyle w:val="2"/>
        <w:suppressAutoHyphens/>
        <w:spacing w:before="0" w:after="0"/>
        <w:jc w:val="center"/>
        <w:rPr>
          <w:rFonts w:ascii="Times New Roman" w:hAnsi="Times New Roman" w:cs="Times New Roman"/>
          <w:b w:val="0"/>
          <w:i w:val="0"/>
          <w:color w:val="000000"/>
        </w:rPr>
      </w:pPr>
      <w:r w:rsidRPr="007760FA">
        <w:rPr>
          <w:rFonts w:ascii="Times New Roman" w:hAnsi="Times New Roman" w:cs="Times New Roman"/>
          <w:b w:val="0"/>
          <w:i w:val="0"/>
          <w:iCs w:val="0"/>
          <w:color w:val="000000"/>
        </w:rPr>
        <w:t xml:space="preserve">ЗАЯВКА </w:t>
      </w:r>
      <w:r w:rsidRPr="007760FA">
        <w:rPr>
          <w:rFonts w:ascii="Times New Roman" w:hAnsi="Times New Roman" w:cs="Times New Roman"/>
          <w:b w:val="0"/>
          <w:i w:val="0"/>
          <w:color w:val="000000"/>
        </w:rPr>
        <w:t>НА УЧАСТИЕ</w:t>
      </w:r>
      <w:r w:rsidRPr="007760FA">
        <w:rPr>
          <w:rFonts w:ascii="Times New Roman" w:hAnsi="Times New Roman" w:cs="Times New Roman"/>
          <w:b w:val="0"/>
          <w:i w:val="0"/>
          <w:color w:val="000000"/>
        </w:rPr>
        <w:br/>
        <w:t>В АУКЦИОНЕ № ____ по лоту № ___</w:t>
      </w:r>
    </w:p>
    <w:p w:rsidR="00AB2B7D" w:rsidRPr="00C04C48" w:rsidRDefault="00AB2B7D" w:rsidP="00AB2B7D">
      <w:pPr>
        <w:rPr>
          <w:color w:val="000000"/>
        </w:rPr>
      </w:pPr>
    </w:p>
    <w:p w:rsidR="00AB2B7D" w:rsidRPr="001D0151" w:rsidRDefault="00AB2B7D" w:rsidP="00A35208">
      <w:pPr>
        <w:jc w:val="both"/>
        <w:rPr>
          <w:i/>
          <w:color w:val="000000"/>
        </w:rPr>
      </w:pPr>
      <w:r w:rsidRPr="001D0151">
        <w:rPr>
          <w:i/>
          <w:color w:val="000000"/>
        </w:rPr>
        <w:t>Заявка должна быть подготовлена отдельно на каждый лот</w:t>
      </w:r>
      <w:r w:rsidR="00A35208" w:rsidRPr="001D0151">
        <w:rPr>
          <w:i/>
          <w:color w:val="000000"/>
        </w:rPr>
        <w:t xml:space="preserve"> </w:t>
      </w:r>
      <w:r w:rsidR="00A35208" w:rsidRPr="001D0151">
        <w:rPr>
          <w:i/>
        </w:rPr>
        <w:t xml:space="preserve">и представляется в </w:t>
      </w:r>
      <w:r w:rsidR="001D0151" w:rsidRPr="001D0151">
        <w:rPr>
          <w:i/>
        </w:rPr>
        <w:t xml:space="preserve">составе заявки </w:t>
      </w:r>
      <w:r w:rsidR="00A35208" w:rsidRPr="001D0151">
        <w:rPr>
          <w:i/>
        </w:rPr>
        <w:t xml:space="preserve">формате </w:t>
      </w:r>
      <w:r w:rsidR="001D0151" w:rsidRPr="001D0151">
        <w:rPr>
          <w:bCs/>
          <w:i/>
          <w:lang w:val="en-US"/>
        </w:rPr>
        <w:t>MS</w:t>
      </w:r>
      <w:r w:rsidR="001D0151" w:rsidRPr="001D0151">
        <w:rPr>
          <w:i/>
        </w:rPr>
        <w:t xml:space="preserve"> </w:t>
      </w:r>
      <w:r w:rsidR="00A35208" w:rsidRPr="001D0151">
        <w:rPr>
          <w:i/>
          <w:lang w:val="en-US"/>
        </w:rPr>
        <w:t>Word</w:t>
      </w:r>
    </w:p>
    <w:p w:rsidR="001D0151" w:rsidRPr="00E95D6F" w:rsidRDefault="001D0151" w:rsidP="001D0151">
      <w:pPr>
        <w:pBdr>
          <w:bottom w:val="single" w:sz="12" w:space="1" w:color="auto"/>
        </w:pBdr>
        <w:rPr>
          <w:i/>
        </w:rPr>
      </w:pPr>
    </w:p>
    <w:p w:rsidR="001D0151" w:rsidRPr="001D0151" w:rsidRDefault="00AB2B7D" w:rsidP="001D0151">
      <w:pPr>
        <w:pStyle w:val="11"/>
        <w:jc w:val="center"/>
        <w:rPr>
          <w:i/>
          <w:color w:val="000000"/>
          <w:sz w:val="20"/>
        </w:rPr>
      </w:pPr>
      <w:r w:rsidRPr="001D0151">
        <w:rPr>
          <w:i/>
          <w:color w:val="000000"/>
          <w:sz w:val="20"/>
        </w:rPr>
        <w:t>(указать наименование участника,</w:t>
      </w:r>
      <w:r w:rsidR="001D0151" w:rsidRPr="001D0151">
        <w:rPr>
          <w:i/>
          <w:color w:val="000000"/>
          <w:sz w:val="20"/>
        </w:rPr>
        <w:t xml:space="preserve"> а</w:t>
      </w:r>
      <w:r w:rsidRPr="001D0151">
        <w:rPr>
          <w:i/>
          <w:color w:val="000000"/>
          <w:sz w:val="20"/>
        </w:rPr>
        <w:t xml:space="preserve"> в случае участия нескольких лиц на стороне одного участника, наименовани</w:t>
      </w:r>
      <w:r w:rsidR="001D0151" w:rsidRPr="001D0151">
        <w:rPr>
          <w:i/>
          <w:color w:val="000000"/>
          <w:sz w:val="20"/>
        </w:rPr>
        <w:t>е</w:t>
      </w:r>
      <w:r w:rsidRPr="001D0151">
        <w:rPr>
          <w:i/>
          <w:color w:val="000000"/>
          <w:sz w:val="20"/>
        </w:rPr>
        <w:t>)</w:t>
      </w:r>
    </w:p>
    <w:p w:rsidR="001D0151" w:rsidRDefault="001D0151" w:rsidP="00AB2B7D">
      <w:pPr>
        <w:pStyle w:val="11"/>
        <w:rPr>
          <w:color w:val="000000"/>
          <w:szCs w:val="28"/>
        </w:rPr>
      </w:pPr>
      <w:r>
        <w:rPr>
          <w:color w:val="000000"/>
          <w:szCs w:val="28"/>
        </w:rPr>
        <w:t>(далее – участник)</w:t>
      </w:r>
      <w:r w:rsidR="00AB2B7D" w:rsidRPr="007760FA">
        <w:rPr>
          <w:color w:val="000000"/>
          <w:szCs w:val="28"/>
        </w:rPr>
        <w:t xml:space="preserve"> полностью изучив всю аукционную документацию</w:t>
      </w:r>
      <w:r w:rsidR="00623943">
        <w:rPr>
          <w:color w:val="000000"/>
          <w:szCs w:val="28"/>
        </w:rPr>
        <w:t xml:space="preserve"> </w:t>
      </w:r>
      <w:r>
        <w:rPr>
          <w:color w:val="000000"/>
          <w:szCs w:val="28"/>
        </w:rPr>
        <w:t>подает</w:t>
      </w:r>
      <w:r w:rsidR="00AB2B7D" w:rsidRPr="007760FA">
        <w:rPr>
          <w:color w:val="000000"/>
          <w:szCs w:val="28"/>
        </w:rPr>
        <w:t xml:space="preserve"> заявку на участие в аукционе № _______</w:t>
      </w:r>
      <w:r>
        <w:rPr>
          <w:color w:val="000000"/>
          <w:szCs w:val="28"/>
        </w:rPr>
        <w:t>____</w:t>
      </w:r>
      <w:r w:rsidR="00AB2B7D" w:rsidRPr="007760FA">
        <w:rPr>
          <w:color w:val="000000"/>
          <w:szCs w:val="28"/>
        </w:rPr>
        <w:t>_____ по лоту № ______</w:t>
      </w:r>
      <w:r>
        <w:rPr>
          <w:color w:val="000000"/>
          <w:szCs w:val="28"/>
        </w:rPr>
        <w:t>___</w:t>
      </w:r>
      <w:r w:rsidR="00AB2B7D" w:rsidRPr="007760FA">
        <w:rPr>
          <w:color w:val="000000"/>
          <w:szCs w:val="28"/>
        </w:rPr>
        <w:t xml:space="preserve">________ </w:t>
      </w:r>
    </w:p>
    <w:p w:rsidR="001D0151" w:rsidRDefault="001D0151" w:rsidP="001D0151">
      <w:pPr>
        <w:pStyle w:val="11"/>
        <w:jc w:val="center"/>
        <w:rPr>
          <w:color w:val="000000"/>
          <w:szCs w:val="28"/>
        </w:rPr>
      </w:pPr>
      <w:r w:rsidRPr="00F5020D">
        <w:rPr>
          <w:sz w:val="20"/>
        </w:rPr>
        <w:t>(</w:t>
      </w:r>
      <w:r w:rsidRPr="00F5020D">
        <w:rPr>
          <w:i/>
          <w:sz w:val="20"/>
        </w:rPr>
        <w:t>указать номер аукциона согласно аукционной документации и номер лота)</w:t>
      </w:r>
    </w:p>
    <w:p w:rsidR="00AB2B7D" w:rsidRDefault="00AB2B7D" w:rsidP="00AB2B7D">
      <w:pPr>
        <w:pStyle w:val="11"/>
        <w:rPr>
          <w:i/>
          <w:color w:val="000000"/>
          <w:szCs w:val="28"/>
          <w:u w:val="single"/>
        </w:rPr>
      </w:pPr>
      <w:r w:rsidRPr="007760FA">
        <w:rPr>
          <w:color w:val="000000"/>
          <w:szCs w:val="28"/>
        </w:rPr>
        <w:t xml:space="preserve">(далее – аукцион) на право заключения договора </w:t>
      </w:r>
      <w:r w:rsidR="001D0151">
        <w:rPr>
          <w:i/>
          <w:color w:val="000000"/>
          <w:szCs w:val="28"/>
          <w:u w:val="single"/>
        </w:rPr>
        <w:t>__________________________________________________________________</w:t>
      </w:r>
    </w:p>
    <w:p w:rsidR="002D44F5" w:rsidRDefault="001D0151">
      <w:pPr>
        <w:pStyle w:val="11"/>
        <w:jc w:val="center"/>
        <w:rPr>
          <w:color w:val="000000"/>
          <w:szCs w:val="28"/>
        </w:rPr>
      </w:pPr>
      <w:r w:rsidRPr="00F5020D">
        <w:rPr>
          <w:sz w:val="20"/>
        </w:rPr>
        <w:t>(</w:t>
      </w:r>
      <w:r w:rsidRPr="00F5020D">
        <w:rPr>
          <w:i/>
          <w:sz w:val="20"/>
        </w:rPr>
        <w:t>указать предмет договора согласно аукционной документации</w:t>
      </w:r>
      <w:r w:rsidRPr="00F5020D">
        <w:rPr>
          <w:sz w:val="20"/>
        </w:rPr>
        <w:t>)</w:t>
      </w:r>
    </w:p>
    <w:p w:rsidR="00AB2B7D" w:rsidRPr="00C04C48" w:rsidRDefault="00AB2B7D" w:rsidP="00AB2B7D">
      <w:pPr>
        <w:pStyle w:val="11"/>
        <w:rPr>
          <w:color w:val="000000"/>
          <w:szCs w:val="28"/>
        </w:rPr>
      </w:pPr>
      <w:r w:rsidRPr="007760FA">
        <w:rPr>
          <w:color w:val="000000"/>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AB2B7D" w:rsidRPr="00C04C48" w:rsidRDefault="00AB2B7D" w:rsidP="00AB2B7D">
      <w:pPr>
        <w:pStyle w:val="11"/>
        <w:ind w:firstLine="708"/>
        <w:rPr>
          <w:color w:val="000000"/>
          <w:szCs w:val="28"/>
        </w:rPr>
      </w:pPr>
      <w:r w:rsidRPr="007760FA">
        <w:rPr>
          <w:color w:val="000000"/>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AB2B7D" w:rsidRPr="00C04C48" w:rsidRDefault="00AB2B7D" w:rsidP="00AB2B7D">
      <w:pPr>
        <w:pStyle w:val="11"/>
        <w:ind w:firstLine="708"/>
        <w:rPr>
          <w:color w:val="000000"/>
          <w:szCs w:val="28"/>
        </w:rPr>
      </w:pPr>
      <w:r w:rsidRPr="007760FA">
        <w:rPr>
          <w:color w:val="000000"/>
          <w:szCs w:val="28"/>
        </w:rPr>
        <w:t xml:space="preserve">Настоящим подтверждается, что </w:t>
      </w:r>
      <w:r w:rsidR="00CE77FB">
        <w:rPr>
          <w:color w:val="000000"/>
          <w:szCs w:val="28"/>
        </w:rPr>
        <w:t>участник</w:t>
      </w:r>
      <w:r w:rsidRPr="007760FA">
        <w:rPr>
          <w:color w:val="000000"/>
          <w:szCs w:val="28"/>
        </w:rPr>
        <w:t xml:space="preserve"> ознакомился с условиями аукционной документации, с ними согласен и возражений не имеет.</w:t>
      </w:r>
    </w:p>
    <w:p w:rsidR="00AB2B7D" w:rsidRPr="00C04C48" w:rsidRDefault="00AB2B7D" w:rsidP="00AB2B7D">
      <w:pPr>
        <w:pStyle w:val="11"/>
        <w:ind w:firstLine="709"/>
        <w:rPr>
          <w:color w:val="000000"/>
          <w:szCs w:val="28"/>
        </w:rPr>
      </w:pPr>
      <w:r w:rsidRPr="007760FA">
        <w:rPr>
          <w:color w:val="000000"/>
          <w:szCs w:val="28"/>
        </w:rPr>
        <w:t xml:space="preserve">В частности, </w:t>
      </w:r>
      <w:r w:rsidR="00CE77FB">
        <w:rPr>
          <w:color w:val="000000"/>
          <w:szCs w:val="28"/>
        </w:rPr>
        <w:t>участник</w:t>
      </w:r>
      <w:r w:rsidRPr="007760FA">
        <w:rPr>
          <w:color w:val="000000"/>
          <w:szCs w:val="28"/>
        </w:rPr>
        <w:t>, подавая настоящую заявку, согласен с тем, что:</w:t>
      </w:r>
    </w:p>
    <w:p w:rsidR="00AB2B7D" w:rsidRPr="00C04C48" w:rsidRDefault="00AB2B7D" w:rsidP="00AB2B7D">
      <w:pPr>
        <w:pStyle w:val="af5"/>
        <w:widowControl w:val="0"/>
        <w:tabs>
          <w:tab w:val="left" w:pos="0"/>
          <w:tab w:val="left" w:pos="960"/>
        </w:tabs>
        <w:spacing w:after="0"/>
        <w:ind w:left="142" w:firstLine="567"/>
        <w:jc w:val="both"/>
        <w:rPr>
          <w:color w:val="000000"/>
          <w:sz w:val="28"/>
          <w:szCs w:val="28"/>
        </w:rPr>
      </w:pPr>
      <w:r w:rsidRPr="007760FA">
        <w:rPr>
          <w:color w:val="000000"/>
          <w:sz w:val="28"/>
          <w:szCs w:val="28"/>
        </w:rPr>
        <w:t xml:space="preserve">- результаты рассмотрения заявки зависят от проверки всех данных, представленных </w:t>
      </w:r>
      <w:r w:rsidR="00CE77FB" w:rsidRPr="00CE77FB">
        <w:rPr>
          <w:color w:val="000000"/>
          <w:sz w:val="28"/>
          <w:szCs w:val="28"/>
        </w:rPr>
        <w:t>участником</w:t>
      </w:r>
      <w:r w:rsidRPr="00CE77FB">
        <w:rPr>
          <w:color w:val="000000"/>
          <w:sz w:val="28"/>
          <w:szCs w:val="28"/>
        </w:rPr>
        <w:t>,</w:t>
      </w:r>
      <w:r w:rsidRPr="007760FA">
        <w:rPr>
          <w:color w:val="000000"/>
          <w:sz w:val="28"/>
          <w:szCs w:val="28"/>
        </w:rPr>
        <w:t xml:space="preserve"> а также иных сведений, имеющихся в распоряжении заказчика;</w:t>
      </w:r>
    </w:p>
    <w:p w:rsidR="00AB2B7D" w:rsidRPr="00C04C48" w:rsidRDefault="00AB2B7D" w:rsidP="00AB2B7D">
      <w:pPr>
        <w:pStyle w:val="af5"/>
        <w:tabs>
          <w:tab w:val="left" w:pos="0"/>
          <w:tab w:val="left" w:pos="7938"/>
        </w:tabs>
        <w:spacing w:after="0"/>
        <w:ind w:left="142" w:firstLine="567"/>
        <w:jc w:val="both"/>
        <w:rPr>
          <w:color w:val="000000"/>
          <w:sz w:val="28"/>
          <w:szCs w:val="28"/>
        </w:rPr>
      </w:pPr>
      <w:r w:rsidRPr="007760FA">
        <w:rPr>
          <w:color w:val="000000"/>
          <w:sz w:val="28"/>
          <w:szCs w:val="28"/>
        </w:rPr>
        <w:t xml:space="preserve">- за любую ошибку или упущение в представленной </w:t>
      </w:r>
      <w:r w:rsidR="00CE77FB" w:rsidRPr="00CE77FB">
        <w:rPr>
          <w:color w:val="000000"/>
          <w:sz w:val="28"/>
          <w:szCs w:val="28"/>
        </w:rPr>
        <w:t>участником</w:t>
      </w:r>
      <w:r w:rsidRPr="007760FA">
        <w:rPr>
          <w:i/>
          <w:color w:val="000000"/>
          <w:sz w:val="28"/>
          <w:szCs w:val="28"/>
        </w:rPr>
        <w:t xml:space="preserve"> </w:t>
      </w:r>
      <w:r w:rsidRPr="007760FA">
        <w:rPr>
          <w:color w:val="000000"/>
          <w:sz w:val="28"/>
          <w:szCs w:val="28"/>
        </w:rPr>
        <w:t xml:space="preserve">заявке ответственность целиком и полностью будет лежать на </w:t>
      </w:r>
      <w:r w:rsidR="00CE77FB" w:rsidRPr="00CE77FB">
        <w:rPr>
          <w:color w:val="000000"/>
          <w:sz w:val="28"/>
          <w:szCs w:val="28"/>
        </w:rPr>
        <w:t>участнике</w:t>
      </w:r>
      <w:r w:rsidRPr="007760FA">
        <w:rPr>
          <w:color w:val="000000"/>
          <w:sz w:val="28"/>
          <w:szCs w:val="28"/>
        </w:rPr>
        <w:t>;</w:t>
      </w:r>
    </w:p>
    <w:p w:rsidR="00AB2B7D" w:rsidRDefault="00AB2B7D" w:rsidP="00AB2B7D">
      <w:pPr>
        <w:pStyle w:val="af5"/>
        <w:tabs>
          <w:tab w:val="left" w:pos="0"/>
          <w:tab w:val="left" w:pos="7938"/>
        </w:tabs>
        <w:spacing w:after="0"/>
        <w:ind w:left="142" w:firstLine="567"/>
        <w:jc w:val="both"/>
        <w:rPr>
          <w:color w:val="000000"/>
          <w:sz w:val="28"/>
          <w:szCs w:val="28"/>
        </w:rPr>
      </w:pPr>
      <w:r w:rsidRPr="00564CE2">
        <w:rPr>
          <w:color w:val="000000"/>
          <w:sz w:val="28"/>
          <w:szCs w:val="28"/>
        </w:rPr>
        <w:t xml:space="preserve">- </w:t>
      </w:r>
      <w:r w:rsidRPr="00564CE2">
        <w:rPr>
          <w:sz w:val="28"/>
          <w:szCs w:val="28"/>
        </w:rPr>
        <w:t xml:space="preserve">заказчик вправе отказаться от проведения аукциона </w:t>
      </w:r>
      <w:r w:rsidRPr="00564CE2">
        <w:rPr>
          <w:color w:val="000000"/>
          <w:sz w:val="28"/>
          <w:szCs w:val="28"/>
        </w:rPr>
        <w:t>в порядке, предусмотренном аукционной документацией без объяснения причин;</w:t>
      </w:r>
    </w:p>
    <w:p w:rsidR="00CE77FB" w:rsidRDefault="00CE77FB" w:rsidP="00AB2B7D">
      <w:pPr>
        <w:pStyle w:val="af5"/>
        <w:tabs>
          <w:tab w:val="left" w:pos="0"/>
          <w:tab w:val="left" w:pos="7938"/>
        </w:tabs>
        <w:spacing w:after="0"/>
        <w:ind w:left="142" w:firstLine="567"/>
        <w:jc w:val="both"/>
        <w:rPr>
          <w:color w:val="000000"/>
          <w:sz w:val="28"/>
          <w:szCs w:val="28"/>
        </w:rPr>
      </w:pPr>
      <w:r w:rsidRPr="00E95D6F">
        <w:rPr>
          <w:sz w:val="28"/>
          <w:szCs w:val="28"/>
        </w:rPr>
        <w:lastRenderedPageBreak/>
        <w:t>-</w:t>
      </w:r>
      <w:r>
        <w:rPr>
          <w:sz w:val="28"/>
          <w:szCs w:val="28"/>
        </w:rPr>
        <w:t xml:space="preserve"> </w:t>
      </w:r>
      <w:r w:rsidRPr="00E95D6F">
        <w:rPr>
          <w:sz w:val="28"/>
          <w:szCs w:val="28"/>
        </w:rPr>
        <w:t>по итогам аукциона заказчик вправе заключить договоры с несколькими участниками аукциона в порядке и в случае, установленных аукционной документацией.</w:t>
      </w:r>
    </w:p>
    <w:p w:rsidR="00AB2B7D" w:rsidRPr="00C04C48" w:rsidRDefault="00AB2B7D" w:rsidP="00AB2B7D">
      <w:pPr>
        <w:ind w:firstLine="709"/>
        <w:jc w:val="both"/>
        <w:rPr>
          <w:color w:val="000000"/>
          <w:sz w:val="28"/>
          <w:szCs w:val="20"/>
        </w:rPr>
      </w:pPr>
      <w:r w:rsidRPr="007760FA">
        <w:rPr>
          <w:color w:val="000000"/>
          <w:sz w:val="28"/>
          <w:szCs w:val="20"/>
        </w:rPr>
        <w:t xml:space="preserve">В случае признания </w:t>
      </w:r>
      <w:r w:rsidR="00CE77FB">
        <w:rPr>
          <w:color w:val="000000"/>
          <w:sz w:val="28"/>
          <w:szCs w:val="20"/>
        </w:rPr>
        <w:t xml:space="preserve">участника </w:t>
      </w:r>
      <w:r w:rsidRPr="007760FA">
        <w:rPr>
          <w:color w:val="000000"/>
          <w:sz w:val="28"/>
          <w:szCs w:val="20"/>
        </w:rPr>
        <w:t xml:space="preserve">победителем </w:t>
      </w:r>
      <w:r w:rsidR="00CE77FB">
        <w:rPr>
          <w:sz w:val="28"/>
          <w:szCs w:val="20"/>
        </w:rPr>
        <w:t>(в случае принятия решения о заключении договора с участником)</w:t>
      </w:r>
      <w:r w:rsidR="00CE77FB" w:rsidRPr="00E95D6F">
        <w:rPr>
          <w:sz w:val="28"/>
          <w:szCs w:val="20"/>
        </w:rPr>
        <w:t xml:space="preserve"> </w:t>
      </w:r>
      <w:r w:rsidR="00CE77FB">
        <w:rPr>
          <w:sz w:val="28"/>
          <w:szCs w:val="20"/>
        </w:rPr>
        <w:t>участник обязуется</w:t>
      </w:r>
      <w:r w:rsidRPr="007760FA">
        <w:rPr>
          <w:color w:val="000000"/>
          <w:sz w:val="28"/>
          <w:szCs w:val="20"/>
        </w:rPr>
        <w:t>:</w:t>
      </w:r>
    </w:p>
    <w:p w:rsidR="00AB2B7D" w:rsidRPr="00C04C48" w:rsidRDefault="00AB2B7D" w:rsidP="007664A4">
      <w:pPr>
        <w:numPr>
          <w:ilvl w:val="0"/>
          <w:numId w:val="1"/>
        </w:numPr>
        <w:ind w:left="0" w:firstLine="714"/>
        <w:jc w:val="both"/>
        <w:rPr>
          <w:color w:val="000000"/>
          <w:sz w:val="28"/>
          <w:szCs w:val="20"/>
        </w:rPr>
      </w:pPr>
      <w:r w:rsidRPr="007760FA">
        <w:rPr>
          <w:color w:val="000000"/>
          <w:sz w:val="28"/>
          <w:szCs w:val="20"/>
        </w:rPr>
        <w:t xml:space="preserve">Придерживаться положений нашей заявки в течение </w:t>
      </w:r>
      <w:r w:rsidRPr="00CE77FB">
        <w:rPr>
          <w:color w:val="000000"/>
          <w:sz w:val="28"/>
          <w:szCs w:val="20"/>
        </w:rPr>
        <w:t xml:space="preserve">120 </w:t>
      </w:r>
      <w:r w:rsidR="00CE77FB">
        <w:rPr>
          <w:color w:val="000000"/>
          <w:sz w:val="28"/>
          <w:szCs w:val="20"/>
        </w:rPr>
        <w:t xml:space="preserve">(ста двадцати) </w:t>
      </w:r>
      <w:r w:rsidRPr="00CE77FB">
        <w:rPr>
          <w:color w:val="000000"/>
          <w:sz w:val="28"/>
          <w:szCs w:val="20"/>
        </w:rPr>
        <w:t>календарных</w:t>
      </w:r>
      <w:r w:rsidRPr="007760FA">
        <w:rPr>
          <w:color w:val="000000"/>
          <w:sz w:val="28"/>
          <w:szCs w:val="20"/>
        </w:rPr>
        <w:t xml:space="preserve"> дней </w:t>
      </w:r>
      <w:r w:rsidR="00CE77FB" w:rsidRPr="0093535E">
        <w:rPr>
          <w:sz w:val="28"/>
          <w:szCs w:val="20"/>
        </w:rPr>
        <w:t>(</w:t>
      </w:r>
      <w:r w:rsidR="00CE77FB" w:rsidRPr="0093535E">
        <w:rPr>
          <w:i/>
          <w:sz w:val="28"/>
          <w:szCs w:val="20"/>
        </w:rPr>
        <w:t>участник вправе указать более длительный срок действия заявки</w:t>
      </w:r>
      <w:r w:rsidR="00CE77FB" w:rsidRPr="0093535E">
        <w:rPr>
          <w:sz w:val="28"/>
          <w:szCs w:val="20"/>
        </w:rPr>
        <w:t>)</w:t>
      </w:r>
      <w:r w:rsidR="00CE77FB">
        <w:rPr>
          <w:sz w:val="28"/>
          <w:szCs w:val="20"/>
        </w:rPr>
        <w:t xml:space="preserve"> </w:t>
      </w:r>
      <w:r w:rsidRPr="007760FA">
        <w:rPr>
          <w:color w:val="000000"/>
          <w:sz w:val="28"/>
          <w:szCs w:val="20"/>
        </w:rPr>
        <w:t xml:space="preserve">с даты, </w:t>
      </w:r>
      <w:r w:rsidRPr="007760FA">
        <w:rPr>
          <w:color w:val="000000"/>
          <w:sz w:val="28"/>
        </w:rPr>
        <w:t xml:space="preserve">установленной как день </w:t>
      </w:r>
      <w:r w:rsidRPr="007760FA">
        <w:rPr>
          <w:color w:val="000000"/>
          <w:sz w:val="28"/>
          <w:szCs w:val="28"/>
        </w:rPr>
        <w:t>вскрытия заявок</w:t>
      </w:r>
      <w:r w:rsidRPr="007760FA">
        <w:rPr>
          <w:color w:val="000000"/>
          <w:sz w:val="28"/>
          <w:szCs w:val="20"/>
        </w:rPr>
        <w:t>. Заявка будет оставаться для нас обязательной до истечения указанного периода.</w:t>
      </w:r>
    </w:p>
    <w:p w:rsidR="00AB2B7D" w:rsidRPr="00C04C48" w:rsidRDefault="00AB2B7D" w:rsidP="007664A4">
      <w:pPr>
        <w:numPr>
          <w:ilvl w:val="0"/>
          <w:numId w:val="1"/>
        </w:numPr>
        <w:ind w:left="0" w:firstLine="714"/>
        <w:jc w:val="both"/>
        <w:rPr>
          <w:color w:val="000000"/>
          <w:sz w:val="28"/>
          <w:szCs w:val="20"/>
        </w:rPr>
      </w:pPr>
      <w:r w:rsidRPr="007760FA">
        <w:rPr>
          <w:color w:val="000000"/>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AB2B7D" w:rsidRPr="00C04C48" w:rsidRDefault="00AB2B7D" w:rsidP="007664A4">
      <w:pPr>
        <w:numPr>
          <w:ilvl w:val="0"/>
          <w:numId w:val="1"/>
        </w:numPr>
        <w:ind w:left="0" w:firstLine="714"/>
        <w:jc w:val="both"/>
        <w:rPr>
          <w:color w:val="000000"/>
          <w:sz w:val="28"/>
          <w:szCs w:val="20"/>
        </w:rPr>
      </w:pPr>
      <w:r w:rsidRPr="007760FA">
        <w:rPr>
          <w:color w:val="000000"/>
          <w:sz w:val="28"/>
          <w:szCs w:val="20"/>
        </w:rPr>
        <w:t>Подписать договор(ы) на условиях настоящей аукционной заявки и на условиях, объявленных в аукционной документации.</w:t>
      </w:r>
    </w:p>
    <w:p w:rsidR="00AB2B7D" w:rsidRPr="00C04C48" w:rsidRDefault="00AB2B7D" w:rsidP="007664A4">
      <w:pPr>
        <w:numPr>
          <w:ilvl w:val="0"/>
          <w:numId w:val="1"/>
        </w:numPr>
        <w:ind w:left="0" w:firstLine="714"/>
        <w:jc w:val="both"/>
        <w:rPr>
          <w:color w:val="000000"/>
          <w:sz w:val="28"/>
          <w:szCs w:val="20"/>
        </w:rPr>
      </w:pPr>
      <w:r w:rsidRPr="007760FA">
        <w:rPr>
          <w:color w:val="000000"/>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AB2B7D" w:rsidRPr="00C04C48" w:rsidRDefault="00AB2B7D" w:rsidP="007664A4">
      <w:pPr>
        <w:numPr>
          <w:ilvl w:val="0"/>
          <w:numId w:val="1"/>
        </w:numPr>
        <w:ind w:left="0" w:firstLine="714"/>
        <w:jc w:val="both"/>
        <w:rPr>
          <w:color w:val="000000"/>
          <w:sz w:val="28"/>
          <w:szCs w:val="20"/>
        </w:rPr>
      </w:pPr>
      <w:r w:rsidRPr="007760FA">
        <w:rPr>
          <w:color w:val="000000"/>
          <w:sz w:val="28"/>
          <w:szCs w:val="20"/>
        </w:rPr>
        <w:t>Не вносить в договор изменения, не предусмотренные условиями аукционной документации.</w:t>
      </w:r>
    </w:p>
    <w:p w:rsidR="00AB2B7D" w:rsidRPr="00C04C48" w:rsidRDefault="00CE77FB" w:rsidP="00AB2B7D">
      <w:pPr>
        <w:pStyle w:val="a9"/>
        <w:rPr>
          <w:rFonts w:eastAsia="Times New Roman"/>
          <w:color w:val="000000"/>
          <w:sz w:val="28"/>
          <w:szCs w:val="20"/>
        </w:rPr>
      </w:pPr>
      <w:r>
        <w:rPr>
          <w:rFonts w:eastAsia="Times New Roman"/>
          <w:sz w:val="28"/>
          <w:szCs w:val="20"/>
        </w:rPr>
        <w:t>Участник подтверждает</w:t>
      </w:r>
      <w:r w:rsidR="00AB2B7D" w:rsidRPr="007760FA">
        <w:rPr>
          <w:rFonts w:eastAsia="Times New Roman"/>
          <w:color w:val="000000"/>
          <w:sz w:val="28"/>
          <w:szCs w:val="20"/>
        </w:rPr>
        <w:t>, что:</w:t>
      </w:r>
    </w:p>
    <w:p w:rsidR="00AB2B7D" w:rsidRPr="00C04C48" w:rsidRDefault="00AB2B7D" w:rsidP="00AB2B7D">
      <w:pPr>
        <w:pStyle w:val="a9"/>
        <w:rPr>
          <w:rFonts w:eastAsia="Times New Roman"/>
          <w:color w:val="000000"/>
          <w:sz w:val="28"/>
          <w:szCs w:val="20"/>
        </w:rPr>
      </w:pPr>
      <w:r w:rsidRPr="007760FA">
        <w:rPr>
          <w:rFonts w:eastAsia="Times New Roman"/>
          <w:color w:val="000000"/>
          <w:sz w:val="28"/>
          <w:szCs w:val="20"/>
        </w:rPr>
        <w:t xml:space="preserve">- товары, результаты работ, услуг, предлагаемые </w:t>
      </w:r>
      <w:r w:rsidR="00CE77FB">
        <w:rPr>
          <w:rFonts w:eastAsia="Times New Roman"/>
          <w:color w:val="000000"/>
          <w:sz w:val="28"/>
          <w:szCs w:val="20"/>
        </w:rPr>
        <w:t>участником</w:t>
      </w:r>
      <w:r w:rsidRPr="007760FA">
        <w:rPr>
          <w:rFonts w:eastAsia="Times New Roman"/>
          <w:color w:val="000000"/>
          <w:sz w:val="28"/>
          <w:szCs w:val="20"/>
        </w:rPr>
        <w:t xml:space="preserve">, свободны от любых прав со стороны третьих лиц, </w:t>
      </w:r>
      <w:r w:rsidR="00CE77FB">
        <w:rPr>
          <w:rFonts w:eastAsia="Times New Roman"/>
          <w:color w:val="000000"/>
          <w:sz w:val="28"/>
          <w:szCs w:val="20"/>
        </w:rPr>
        <w:t xml:space="preserve">участник </w:t>
      </w:r>
      <w:r w:rsidRPr="007760FA">
        <w:rPr>
          <w:rFonts w:eastAsia="Times New Roman"/>
          <w:color w:val="000000"/>
          <w:sz w:val="28"/>
          <w:szCs w:val="20"/>
        </w:rPr>
        <w:t>соглас</w:t>
      </w:r>
      <w:r w:rsidR="00CE77FB">
        <w:rPr>
          <w:rFonts w:eastAsia="Times New Roman"/>
          <w:color w:val="000000"/>
          <w:sz w:val="28"/>
          <w:szCs w:val="20"/>
        </w:rPr>
        <w:t>е</w:t>
      </w:r>
      <w:r w:rsidRPr="007760FA">
        <w:rPr>
          <w:rFonts w:eastAsia="Times New Roman"/>
          <w:color w:val="000000"/>
          <w:sz w:val="28"/>
          <w:szCs w:val="20"/>
        </w:rPr>
        <w:t>н передать все права на товары, результаты работ, услуг в случае признания победителем заказчику;</w:t>
      </w:r>
    </w:p>
    <w:p w:rsidR="00AB2B7D" w:rsidRPr="00C04C48" w:rsidRDefault="00AB2B7D" w:rsidP="00AB2B7D">
      <w:pPr>
        <w:pStyle w:val="a9"/>
        <w:rPr>
          <w:rFonts w:eastAsia="Times New Roman"/>
          <w:sz w:val="28"/>
          <w:szCs w:val="20"/>
        </w:rPr>
      </w:pPr>
      <w:r w:rsidRPr="007760FA">
        <w:rPr>
          <w:rFonts w:eastAsia="Times New Roman"/>
          <w:sz w:val="28"/>
          <w:szCs w:val="20"/>
        </w:rPr>
        <w:t>- поставляемый товар не является контрафактным (применимо если условиями закупки предусмотрена поставка товара);</w:t>
      </w:r>
    </w:p>
    <w:p w:rsidR="00AB2B7D" w:rsidRPr="00C04C48" w:rsidRDefault="00AB2B7D" w:rsidP="00AB2B7D">
      <w:pPr>
        <w:pStyle w:val="a9"/>
        <w:rPr>
          <w:rFonts w:eastAsia="Times New Roman"/>
          <w:color w:val="000000"/>
          <w:sz w:val="28"/>
          <w:szCs w:val="20"/>
        </w:rPr>
      </w:pPr>
      <w:r w:rsidRPr="007760FA">
        <w:rPr>
          <w:rFonts w:eastAsia="Times New Roman"/>
          <w:sz w:val="28"/>
          <w:szCs w:val="20"/>
        </w:rPr>
        <w:t xml:space="preserve">- </w:t>
      </w:r>
      <w:r w:rsidRPr="007760FA">
        <w:rPr>
          <w:sz w:val="28"/>
          <w:szCs w:val="28"/>
        </w:rPr>
        <w:t>поставляемый товар является новым (не был в употреблении, в ремонте, в том числе</w:t>
      </w:r>
      <w:r>
        <w:rPr>
          <w:sz w:val="28"/>
          <w:szCs w:val="28"/>
        </w:rPr>
        <w:t>,</w:t>
      </w:r>
      <w:r w:rsidRPr="007760FA">
        <w:rPr>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AB2B7D" w:rsidRPr="00C04C48" w:rsidRDefault="00AB2B7D" w:rsidP="00AB2B7D">
      <w:pPr>
        <w:pStyle w:val="a9"/>
        <w:rPr>
          <w:rFonts w:eastAsia="Times New Roman"/>
          <w:sz w:val="28"/>
          <w:szCs w:val="20"/>
        </w:rPr>
      </w:pPr>
      <w:r w:rsidRPr="007760FA">
        <w:rPr>
          <w:rFonts w:eastAsia="Times New Roman"/>
          <w:color w:val="000000"/>
          <w:sz w:val="28"/>
          <w:szCs w:val="20"/>
        </w:rPr>
        <w:t xml:space="preserve">- </w:t>
      </w:r>
      <w:r w:rsidR="00CE77FB">
        <w:rPr>
          <w:rFonts w:eastAsia="Times New Roman"/>
          <w:color w:val="000000"/>
          <w:sz w:val="28"/>
          <w:szCs w:val="20"/>
        </w:rPr>
        <w:t xml:space="preserve">участник </w:t>
      </w:r>
      <w:r w:rsidRPr="007760FA">
        <w:rPr>
          <w:rFonts w:eastAsia="Times New Roman"/>
          <w:color w:val="000000"/>
          <w:sz w:val="28"/>
          <w:szCs w:val="20"/>
        </w:rPr>
        <w:t>не находится в процессе ликвидации</w:t>
      </w:r>
      <w:r w:rsidRPr="007760FA">
        <w:rPr>
          <w:rFonts w:eastAsia="Times New Roman"/>
          <w:sz w:val="28"/>
          <w:szCs w:val="20"/>
        </w:rPr>
        <w:t>;</w:t>
      </w:r>
    </w:p>
    <w:p w:rsidR="00AB2B7D" w:rsidRPr="00C04C48" w:rsidRDefault="00AB2B7D" w:rsidP="00AB2B7D">
      <w:pPr>
        <w:pStyle w:val="a9"/>
        <w:rPr>
          <w:rFonts w:eastAsia="Times New Roman"/>
          <w:sz w:val="28"/>
          <w:szCs w:val="20"/>
        </w:rPr>
      </w:pPr>
      <w:r w:rsidRPr="007760FA">
        <w:rPr>
          <w:rFonts w:eastAsia="Times New Roman"/>
          <w:sz w:val="28"/>
          <w:szCs w:val="20"/>
        </w:rPr>
        <w:t xml:space="preserve">- в отношении </w:t>
      </w:r>
      <w:r w:rsidR="00CE77FB">
        <w:rPr>
          <w:rFonts w:eastAsia="Times New Roman"/>
          <w:color w:val="000000"/>
          <w:sz w:val="28"/>
          <w:szCs w:val="20"/>
        </w:rPr>
        <w:t xml:space="preserve">участника </w:t>
      </w:r>
      <w:r w:rsidRPr="007760FA">
        <w:rPr>
          <w:rFonts w:eastAsia="Times New Roman"/>
          <w:sz w:val="28"/>
          <w:szCs w:val="20"/>
        </w:rPr>
        <w:t>не открыто конкурсное производство;</w:t>
      </w:r>
    </w:p>
    <w:p w:rsidR="00AB2B7D" w:rsidRDefault="00AB2B7D" w:rsidP="00AB2B7D">
      <w:pPr>
        <w:pStyle w:val="a9"/>
        <w:rPr>
          <w:rFonts w:eastAsia="Times New Roman"/>
          <w:sz w:val="28"/>
          <w:szCs w:val="20"/>
        </w:rPr>
      </w:pPr>
      <w:r w:rsidRPr="007760FA">
        <w:rPr>
          <w:rFonts w:eastAsia="Times New Roman"/>
          <w:sz w:val="28"/>
          <w:szCs w:val="20"/>
        </w:rPr>
        <w:t xml:space="preserve">- на имущество </w:t>
      </w:r>
      <w:r w:rsidR="00CE77FB">
        <w:rPr>
          <w:rFonts w:eastAsia="Times New Roman"/>
          <w:color w:val="000000"/>
          <w:sz w:val="28"/>
          <w:szCs w:val="20"/>
        </w:rPr>
        <w:t>участника</w:t>
      </w:r>
      <w:r w:rsidRPr="007760FA">
        <w:rPr>
          <w:rFonts w:eastAsia="Times New Roman"/>
          <w:sz w:val="28"/>
          <w:szCs w:val="20"/>
        </w:rPr>
        <w:t xml:space="preserve"> не наложен арест, экономическая деятельность не приостановлена;</w:t>
      </w:r>
    </w:p>
    <w:p w:rsidR="00AB2B7D" w:rsidRPr="00C04C48" w:rsidRDefault="00AB2B7D" w:rsidP="00AB2B7D">
      <w:pPr>
        <w:pStyle w:val="a9"/>
        <w:rPr>
          <w:rFonts w:eastAsia="Times New Roman"/>
          <w:sz w:val="28"/>
          <w:szCs w:val="20"/>
        </w:rPr>
      </w:pPr>
      <w:r w:rsidRPr="007760FA">
        <w:rPr>
          <w:rFonts w:eastAsia="Times New Roman"/>
          <w:sz w:val="28"/>
          <w:szCs w:val="20"/>
        </w:rPr>
        <w:t xml:space="preserve">- у руководителей, членов коллегиального исполнительного органа и главного бухгалтера </w:t>
      </w:r>
      <w:r w:rsidR="00CE77FB">
        <w:rPr>
          <w:rFonts w:eastAsia="Times New Roman"/>
          <w:color w:val="000000"/>
          <w:sz w:val="28"/>
          <w:szCs w:val="20"/>
        </w:rPr>
        <w:t xml:space="preserve">участника </w:t>
      </w:r>
      <w:r w:rsidRPr="007760FA">
        <w:rPr>
          <w:rFonts w:eastAsia="Times New Roman"/>
          <w:sz w:val="28"/>
          <w:szCs w:val="20"/>
        </w:rPr>
        <w:t>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
    <w:p w:rsidR="00AB2B7D" w:rsidRPr="00C04C48" w:rsidRDefault="00AB2B7D" w:rsidP="00AB2B7D">
      <w:pPr>
        <w:pStyle w:val="a9"/>
        <w:rPr>
          <w:sz w:val="28"/>
          <w:szCs w:val="20"/>
        </w:rPr>
      </w:pPr>
      <w:r w:rsidRPr="007760FA">
        <w:rPr>
          <w:sz w:val="28"/>
          <w:szCs w:val="20"/>
        </w:rPr>
        <w:lastRenderedPageBreak/>
        <w:t xml:space="preserve">- </w:t>
      </w:r>
      <w:r w:rsidR="00CE77FB">
        <w:rPr>
          <w:sz w:val="28"/>
          <w:szCs w:val="20"/>
        </w:rPr>
        <w:t>сведения об участнике</w:t>
      </w:r>
      <w:r w:rsidRPr="007760FA">
        <w:rPr>
          <w:i/>
          <w:sz w:val="28"/>
          <w:szCs w:val="20"/>
        </w:rPr>
        <w:t xml:space="preserve"> </w:t>
      </w:r>
      <w:r w:rsidRPr="007760FA">
        <w:rPr>
          <w:sz w:val="28"/>
          <w:szCs w:val="20"/>
        </w:rPr>
        <w:t>отсутствуют в реестрах недобросовестных поставщиков, предусмотренных частью 7 статьи 3 Федерального закона от 18 июля 2011 г. №</w:t>
      </w:r>
      <w:r w:rsidR="00CE77FB">
        <w:rPr>
          <w:sz w:val="28"/>
          <w:szCs w:val="20"/>
        </w:rPr>
        <w:t> </w:t>
      </w:r>
      <w:r w:rsidRPr="007760FA">
        <w:rPr>
          <w:sz w:val="28"/>
          <w:szCs w:val="20"/>
        </w:rPr>
        <w:t>223-ФЗ «О закупках товаров, работ, услуг отдельными видами юридических лиц»;</w:t>
      </w:r>
    </w:p>
    <w:p w:rsidR="00AB2B7D" w:rsidRDefault="00AB2B7D" w:rsidP="00AB2B7D">
      <w:pPr>
        <w:pStyle w:val="11"/>
        <w:ind w:firstLine="709"/>
      </w:pPr>
      <w:r w:rsidRPr="007760FA">
        <w:t xml:space="preserve">- </w:t>
      </w:r>
      <w:r w:rsidR="00CE77FB">
        <w:rPr>
          <w:color w:val="000000"/>
        </w:rPr>
        <w:t>участник</w:t>
      </w:r>
      <w:r w:rsidRPr="007760FA">
        <w:rPr>
          <w:i/>
        </w:rPr>
        <w:t xml:space="preserve"> </w:t>
      </w:r>
      <w:r w:rsidRPr="007760FA">
        <w:t>извещен о включении сведений о</w:t>
      </w:r>
      <w:r w:rsidR="00CE77FB">
        <w:t>б</w:t>
      </w:r>
      <w:r w:rsidRPr="007760FA">
        <w:t xml:space="preserve"> </w:t>
      </w:r>
      <w:r w:rsidR="00CE77FB">
        <w:rPr>
          <w:color w:val="000000"/>
        </w:rPr>
        <w:t>участнике</w:t>
      </w:r>
      <w:r w:rsidRPr="007760FA">
        <w:t xml:space="preserve"> в Реестр недобросовестных поставщиков в случае уклонения </w:t>
      </w:r>
      <w:r w:rsidR="00CE77FB">
        <w:rPr>
          <w:color w:val="000000"/>
        </w:rPr>
        <w:t xml:space="preserve">участника </w:t>
      </w:r>
      <w:r w:rsidRPr="007760FA">
        <w:t>от заключения договора</w:t>
      </w:r>
      <w:r>
        <w:t>;</w:t>
      </w:r>
    </w:p>
    <w:p w:rsidR="00EE2588" w:rsidRPr="00E95D6F" w:rsidRDefault="00EE2588" w:rsidP="00EE2588">
      <w:pPr>
        <w:pStyle w:val="11"/>
        <w:ind w:firstLine="709"/>
      </w:pPr>
      <w:r w:rsidRPr="00012B02">
        <w:t>- участнику известно, что за подделку, изготовление официального документа, а также штампов, печатей и бланков, а равно за использование заведомо подложного документа, поддельных  штампов, печатей и бланков предусмотрена уголовная или административная ответственность</w:t>
      </w:r>
      <w:r>
        <w:t>.</w:t>
      </w:r>
    </w:p>
    <w:p w:rsidR="00AB2B7D" w:rsidRPr="008A25F2" w:rsidRDefault="00CE77FB" w:rsidP="00AB2B7D">
      <w:pPr>
        <w:pStyle w:val="11"/>
        <w:rPr>
          <w:szCs w:val="28"/>
        </w:rPr>
      </w:pPr>
      <w:r>
        <w:rPr>
          <w:color w:val="000000"/>
        </w:rPr>
        <w:t xml:space="preserve">Участник </w:t>
      </w:r>
      <w:r w:rsidR="00AB2B7D" w:rsidRPr="0065535E">
        <w:t>подтвержда</w:t>
      </w:r>
      <w:r>
        <w:t>ет</w:t>
      </w:r>
      <w:r w:rsidR="00AB2B7D" w:rsidRPr="0065535E">
        <w:t>,</w:t>
      </w:r>
      <w:r w:rsidR="00AB2B7D">
        <w:t xml:space="preserve"> что на момент подачи заявки </w:t>
      </w:r>
      <w:r w:rsidR="00AB2B7D">
        <w:rPr>
          <w:szCs w:val="28"/>
        </w:rPr>
        <w:t xml:space="preserve">совокупный размер неисполненных обязательств, принятых на себя </w:t>
      </w:r>
      <w:r>
        <w:rPr>
          <w:color w:val="000000"/>
        </w:rPr>
        <w:t xml:space="preserve">участником </w:t>
      </w:r>
      <w:r w:rsidR="00AB2B7D">
        <w:rPr>
          <w:szCs w:val="28"/>
        </w:rPr>
        <w:t xml:space="preserve">по </w:t>
      </w:r>
      <w:r w:rsidR="00AB2B7D"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00AB2B7D">
        <w:rPr>
          <w:szCs w:val="28"/>
        </w:rPr>
        <w:t xml:space="preserve">, </w:t>
      </w:r>
      <w:r w:rsidR="00AB2B7D" w:rsidRPr="00A413A7">
        <w:rPr>
          <w:szCs w:val="28"/>
        </w:rPr>
        <w:t>заключаемым</w:t>
      </w:r>
      <w:r w:rsidR="00AB2B7D">
        <w:rPr>
          <w:szCs w:val="28"/>
        </w:rPr>
        <w:t xml:space="preserve"> с использованием конкурентных способов заключения договоров, </w:t>
      </w:r>
      <w:r w:rsidR="00AB2B7D">
        <w:t xml:space="preserve"> </w:t>
      </w:r>
      <w:r w:rsidR="00AB2B7D">
        <w:rPr>
          <w:szCs w:val="28"/>
        </w:rPr>
        <w:t xml:space="preserve">не превышает предельный размер обязательств, исходя из которого </w:t>
      </w:r>
      <w:r>
        <w:rPr>
          <w:color w:val="000000"/>
        </w:rPr>
        <w:t>участником</w:t>
      </w:r>
      <w:r w:rsidR="00AB2B7D" w:rsidRPr="0065535E">
        <w:rPr>
          <w:i/>
        </w:rPr>
        <w:t xml:space="preserve"> </w:t>
      </w:r>
      <w:r w:rsidR="00AB2B7D">
        <w:rPr>
          <w:szCs w:val="28"/>
        </w:rPr>
        <w:t xml:space="preserve">был внесен взнос в компенсационный фонд обеспечения договорных обязательств в соответствии </w:t>
      </w:r>
      <w:r w:rsidR="00AB2B7D" w:rsidRPr="007D6655">
        <w:rPr>
          <w:i/>
          <w:szCs w:val="28"/>
        </w:rPr>
        <w:t>с частью 11 (указывается</w:t>
      </w:r>
      <w:r w:rsidR="00AB2B7D">
        <w:rPr>
          <w:i/>
          <w:szCs w:val="28"/>
        </w:rPr>
        <w:t>,</w:t>
      </w:r>
      <w:r w:rsidR="00AB2B7D"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sidR="00AB2B7D">
        <w:rPr>
          <w:i/>
          <w:szCs w:val="28"/>
        </w:rPr>
        <w:t>,</w:t>
      </w:r>
      <w:r w:rsidR="00AB2B7D" w:rsidRPr="007D6655">
        <w:rPr>
          <w:i/>
          <w:szCs w:val="28"/>
        </w:rPr>
        <w:t xml:space="preserve"> если предметом договора является </w:t>
      </w:r>
      <w:r w:rsidR="00AB2B7D" w:rsidRPr="00620B3D">
        <w:rPr>
          <w:i/>
          <w:szCs w:val="28"/>
        </w:rPr>
        <w:t>строительств</w:t>
      </w:r>
      <w:r w:rsidR="00AB2B7D">
        <w:rPr>
          <w:i/>
          <w:szCs w:val="28"/>
        </w:rPr>
        <w:t>о</w:t>
      </w:r>
      <w:r w:rsidR="00AB2B7D" w:rsidRPr="00620B3D">
        <w:rPr>
          <w:i/>
          <w:szCs w:val="28"/>
        </w:rPr>
        <w:t>, реконструкци</w:t>
      </w:r>
      <w:r w:rsidR="00AB2B7D">
        <w:rPr>
          <w:i/>
          <w:szCs w:val="28"/>
        </w:rPr>
        <w:t>я</w:t>
      </w:r>
      <w:r w:rsidR="00AB2B7D" w:rsidRPr="00620B3D">
        <w:rPr>
          <w:i/>
          <w:szCs w:val="28"/>
        </w:rPr>
        <w:t xml:space="preserve">, </w:t>
      </w:r>
      <w:r w:rsidR="00AB2B7D">
        <w:rPr>
          <w:i/>
          <w:szCs w:val="28"/>
        </w:rPr>
        <w:t>капитальный</w:t>
      </w:r>
      <w:r w:rsidR="00AB2B7D" w:rsidRPr="00620B3D">
        <w:rPr>
          <w:i/>
          <w:szCs w:val="28"/>
        </w:rPr>
        <w:t xml:space="preserve"> ремонт объектов капитального строительства</w:t>
      </w:r>
      <w:r w:rsidR="00AB2B7D" w:rsidRPr="007D6655">
        <w:rPr>
          <w:i/>
          <w:szCs w:val="28"/>
        </w:rPr>
        <w:t>)</w:t>
      </w:r>
      <w:r w:rsidR="00AB2B7D">
        <w:rPr>
          <w:i/>
          <w:szCs w:val="28"/>
        </w:rPr>
        <w:t xml:space="preserve"> </w:t>
      </w:r>
      <w:r w:rsidR="00AB2B7D" w:rsidRPr="00A1260E">
        <w:rPr>
          <w:szCs w:val="28"/>
        </w:rPr>
        <w:t>статьи</w:t>
      </w:r>
      <w:r w:rsidR="00AB2B7D">
        <w:rPr>
          <w:szCs w:val="28"/>
        </w:rPr>
        <w:t xml:space="preserve"> 55.16 Градостроительного кодекса Российской Федерации </w:t>
      </w:r>
      <w:r w:rsidR="00AB2B7D" w:rsidRPr="000A5C83">
        <w:rPr>
          <w:szCs w:val="28"/>
        </w:rPr>
        <w:t>(применимо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00AB2B7D">
        <w:rPr>
          <w:szCs w:val="28"/>
        </w:rPr>
        <w:t>.</w:t>
      </w:r>
    </w:p>
    <w:p w:rsidR="004C25D7" w:rsidRDefault="004C25D7" w:rsidP="004C25D7">
      <w:pPr>
        <w:pStyle w:val="a9"/>
        <w:spacing w:line="360" w:lineRule="exact"/>
        <w:contextualSpacing/>
        <w:rPr>
          <w:rFonts w:eastAsia="Times New Roman"/>
          <w:sz w:val="28"/>
          <w:szCs w:val="20"/>
        </w:rPr>
      </w:pPr>
      <w:r w:rsidRPr="00EF1B82">
        <w:rPr>
          <w:rFonts w:eastAsia="Times New Roman"/>
          <w:sz w:val="28"/>
          <w:szCs w:val="20"/>
        </w:rPr>
        <w:t>Участник подтверждает, что в соответствии со статьей 55.17 Градостроительного кодекса Российской Федерации и статьей 7.1 Федерального закона от 01.12.2007 № 315-ФЗ «О саморегулируемых организациях» в отношении _________________</w:t>
      </w:r>
      <w:r>
        <w:rPr>
          <w:rFonts w:eastAsia="Times New Roman"/>
          <w:sz w:val="28"/>
          <w:szCs w:val="20"/>
        </w:rPr>
        <w:t>_________________________________________________</w:t>
      </w:r>
    </w:p>
    <w:p w:rsidR="004C25D7" w:rsidRDefault="004C25D7" w:rsidP="004C25D7">
      <w:pPr>
        <w:pStyle w:val="a9"/>
        <w:spacing w:line="240" w:lineRule="atLeast"/>
        <w:contextualSpacing/>
        <w:jc w:val="center"/>
        <w:rPr>
          <w:rFonts w:eastAsia="Times New Roman"/>
          <w:sz w:val="28"/>
          <w:szCs w:val="20"/>
        </w:rPr>
      </w:pPr>
      <w:r>
        <w:rPr>
          <w:rFonts w:eastAsia="Times New Roman"/>
          <w:i/>
          <w:sz w:val="20"/>
          <w:szCs w:val="20"/>
        </w:rPr>
        <w:t xml:space="preserve"> </w:t>
      </w:r>
      <w:r w:rsidRPr="00F5020D">
        <w:rPr>
          <w:rFonts w:eastAsia="Times New Roman"/>
          <w:i/>
          <w:sz w:val="20"/>
          <w:szCs w:val="20"/>
        </w:rPr>
        <w:t>(указать наименование участника, лиц(а), выступающих(его) на стороне участника)</w:t>
      </w:r>
    </w:p>
    <w:p w:rsidR="004C25D7" w:rsidRDefault="004C25D7" w:rsidP="004C25D7">
      <w:pPr>
        <w:pStyle w:val="a9"/>
        <w:spacing w:line="360" w:lineRule="exact"/>
        <w:ind w:firstLine="0"/>
        <w:contextualSpacing/>
        <w:rPr>
          <w:rFonts w:eastAsia="Times New Roman"/>
          <w:sz w:val="28"/>
          <w:szCs w:val="20"/>
        </w:rPr>
      </w:pPr>
      <w:r w:rsidRPr="00EF1B82">
        <w:rPr>
          <w:rFonts w:eastAsia="Times New Roman"/>
          <w:sz w:val="28"/>
          <w:szCs w:val="20"/>
        </w:rPr>
        <w:t>включены сведения в Реестр членов саморегулируемой организации ______</w:t>
      </w:r>
      <w:r>
        <w:rPr>
          <w:rFonts w:eastAsia="Times New Roman"/>
          <w:sz w:val="28"/>
          <w:szCs w:val="20"/>
        </w:rPr>
        <w:t>____________________________________________________________,</w:t>
      </w:r>
    </w:p>
    <w:p w:rsidR="004C25D7" w:rsidRPr="00F5020D" w:rsidRDefault="004C25D7" w:rsidP="004C25D7">
      <w:pPr>
        <w:pStyle w:val="a9"/>
        <w:spacing w:line="240" w:lineRule="atLeast"/>
        <w:ind w:firstLine="0"/>
        <w:contextualSpacing/>
        <w:jc w:val="center"/>
        <w:rPr>
          <w:rFonts w:eastAsia="Times New Roman"/>
          <w:sz w:val="20"/>
          <w:szCs w:val="20"/>
        </w:rPr>
      </w:pPr>
      <w:r w:rsidRPr="00F5020D">
        <w:rPr>
          <w:rFonts w:eastAsia="Times New Roman"/>
          <w:i/>
          <w:sz w:val="20"/>
          <w:szCs w:val="20"/>
        </w:rPr>
        <w:t>(указать наименование саморегулируемой организации</w:t>
      </w:r>
      <w:r>
        <w:rPr>
          <w:rFonts w:eastAsia="Times New Roman"/>
          <w:i/>
          <w:sz w:val="20"/>
          <w:szCs w:val="20"/>
        </w:rPr>
        <w:t>, ИНН</w:t>
      </w:r>
      <w:r w:rsidRPr="00F5020D">
        <w:rPr>
          <w:rFonts w:eastAsia="Times New Roman"/>
          <w:i/>
          <w:sz w:val="20"/>
          <w:szCs w:val="20"/>
        </w:rPr>
        <w:t>)</w:t>
      </w:r>
    </w:p>
    <w:p w:rsidR="004C25D7" w:rsidRDefault="004C25D7" w:rsidP="004C25D7">
      <w:pPr>
        <w:pStyle w:val="11"/>
        <w:ind w:firstLine="0"/>
      </w:pPr>
      <w:r w:rsidRPr="00EF1B82">
        <w:t xml:space="preserve">и, одновременно, отсутствуют сведения об исключении из членов саморегулируемой организации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w:t>
      </w:r>
      <w:r w:rsidRPr="00EF1B82">
        <w:lastRenderedPageBreak/>
        <w:t>реконструкцию или капитальный ремонт объектов капитального строительства)</w:t>
      </w:r>
      <w:r w:rsidRPr="00EF1B82">
        <w:rPr>
          <w:szCs w:val="28"/>
        </w:rPr>
        <w:t>.</w:t>
      </w:r>
    </w:p>
    <w:p w:rsidR="00AB2B7D" w:rsidRPr="00C04C48" w:rsidRDefault="004C25D7" w:rsidP="00AB2B7D">
      <w:pPr>
        <w:pStyle w:val="11"/>
      </w:pPr>
      <w:r>
        <w:t>Участник</w:t>
      </w:r>
      <w:r w:rsidR="00AB2B7D" w:rsidRPr="007760FA">
        <w:rPr>
          <w:i/>
        </w:rPr>
        <w:t xml:space="preserve"> </w:t>
      </w:r>
      <w:r w:rsidR="00AB2B7D" w:rsidRPr="007760FA">
        <w:t>подтверждае</w:t>
      </w:r>
      <w:r>
        <w:t>т</w:t>
      </w:r>
      <w:r w:rsidR="00AB2B7D" w:rsidRPr="007760FA">
        <w:t xml:space="preserve">, что при подготовке заявки на участие в аукционе </w:t>
      </w:r>
      <w:r>
        <w:t>обеспечено</w:t>
      </w:r>
      <w:r w:rsidRPr="007760FA">
        <w:t xml:space="preserve"> </w:t>
      </w:r>
      <w:r w:rsidR="00AB2B7D" w:rsidRPr="007760FA">
        <w:t>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
    <w:p w:rsidR="00AB2B7D" w:rsidRDefault="004C25D7" w:rsidP="00AB2B7D">
      <w:pPr>
        <w:pStyle w:val="a9"/>
        <w:rPr>
          <w:rFonts w:eastAsia="Times New Roman"/>
          <w:sz w:val="28"/>
          <w:szCs w:val="20"/>
        </w:rPr>
      </w:pPr>
      <w:r w:rsidRPr="004C25D7">
        <w:rPr>
          <w:rFonts w:eastAsia="Times New Roman"/>
          <w:sz w:val="28"/>
          <w:szCs w:val="20"/>
        </w:rPr>
        <w:t>Участник</w:t>
      </w:r>
      <w:r>
        <w:rPr>
          <w:rFonts w:eastAsia="Times New Roman"/>
          <w:sz w:val="28"/>
          <w:szCs w:val="20"/>
        </w:rPr>
        <w:t xml:space="preserve"> </w:t>
      </w:r>
      <w:r w:rsidR="00AB2B7D" w:rsidRPr="007760FA">
        <w:rPr>
          <w:rFonts w:eastAsia="Times New Roman"/>
          <w:sz w:val="28"/>
          <w:szCs w:val="20"/>
        </w:rPr>
        <w:t xml:space="preserve"> подтверждает и гарантирует подлинность всех документов, представленных в составе аукционной заявки</w:t>
      </w:r>
      <w:r w:rsidR="00AB2B7D">
        <w:rPr>
          <w:rFonts w:eastAsia="Times New Roman"/>
          <w:sz w:val="28"/>
          <w:szCs w:val="20"/>
        </w:rPr>
        <w:t>.</w:t>
      </w:r>
    </w:p>
    <w:p w:rsidR="00AB2B7D" w:rsidRDefault="00AB2B7D" w:rsidP="00AB2B7D">
      <w:pPr>
        <w:pStyle w:val="11"/>
        <w:ind w:firstLine="709"/>
      </w:pPr>
    </w:p>
    <w:p w:rsidR="00AB2B7D" w:rsidRPr="00C04C48" w:rsidRDefault="00A46192" w:rsidP="00AB2B7D">
      <w:pPr>
        <w:pStyle w:val="11"/>
        <w:ind w:firstLine="709"/>
      </w:pPr>
      <w:r>
        <w:t>С</w:t>
      </w:r>
      <w:r w:rsidR="00AB2B7D" w:rsidRPr="007760FA">
        <w:t>деланные заявления и сведения, представленные в настоящей заявке, являются полными, точными и верными.</w:t>
      </w:r>
    </w:p>
    <w:p w:rsidR="00AB2B7D" w:rsidRPr="00C04C48" w:rsidRDefault="00AB2B7D" w:rsidP="00AB2B7D">
      <w:pPr>
        <w:pStyle w:val="11"/>
        <w:ind w:firstLine="709"/>
      </w:pPr>
      <w:r w:rsidRPr="007760FA">
        <w:t xml:space="preserve">В подтверждение этого </w:t>
      </w:r>
      <w:r w:rsidR="004C25D7">
        <w:t xml:space="preserve">участник предоставляет </w:t>
      </w:r>
      <w:r w:rsidRPr="007760FA">
        <w:t>необходимые документы.</w:t>
      </w:r>
    </w:p>
    <w:p w:rsidR="00AB2B7D" w:rsidRDefault="00AB2B7D" w:rsidP="001C7BB8">
      <w:pPr>
        <w:spacing w:after="200" w:line="276" w:lineRule="auto"/>
        <w:rPr>
          <w:i/>
          <w:color w:val="000000"/>
          <w:sz w:val="28"/>
          <w:szCs w:val="28"/>
        </w:rPr>
      </w:pPr>
    </w:p>
    <w:p w:rsidR="004C25D7" w:rsidRDefault="004C25D7" w:rsidP="001C7BB8">
      <w:pPr>
        <w:spacing w:after="200" w:line="276" w:lineRule="auto"/>
        <w:rPr>
          <w:i/>
          <w:color w:val="000000"/>
          <w:sz w:val="28"/>
          <w:szCs w:val="28"/>
        </w:rPr>
      </w:pPr>
    </w:p>
    <w:p w:rsidR="004C25D7" w:rsidRPr="006A31E7" w:rsidRDefault="004C25D7" w:rsidP="004C25D7">
      <w:pPr>
        <w:pStyle w:val="11"/>
        <w:rPr>
          <w:i/>
        </w:rPr>
      </w:pPr>
      <w:r w:rsidRPr="00C46566">
        <w:t>Сведения об участнике:</w:t>
      </w:r>
      <w:r>
        <w:rPr>
          <w:i/>
        </w:rPr>
        <w:t xml:space="preserve"> </w:t>
      </w:r>
    </w:p>
    <w:tbl>
      <w:tblPr>
        <w:tblW w:w="956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2730"/>
        <w:gridCol w:w="426"/>
        <w:gridCol w:w="5816"/>
      </w:tblGrid>
      <w:tr w:rsidR="004C25D7" w:rsidTr="004C25D7">
        <w:tc>
          <w:tcPr>
            <w:tcW w:w="594"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t>№ п/п</w:t>
            </w:r>
          </w:p>
        </w:tc>
        <w:tc>
          <w:tcPr>
            <w:tcW w:w="2730"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t>Требуемая информация</w:t>
            </w:r>
          </w:p>
        </w:tc>
        <w:tc>
          <w:tcPr>
            <w:tcW w:w="6242" w:type="dxa"/>
            <w:gridSpan w:val="2"/>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t>Сведения об участнике</w:t>
            </w:r>
          </w:p>
        </w:tc>
      </w:tr>
      <w:tr w:rsidR="004C25D7" w:rsidTr="004C25D7">
        <w:tc>
          <w:tcPr>
            <w:tcW w:w="594"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t>1</w:t>
            </w:r>
          </w:p>
        </w:tc>
        <w:tc>
          <w:tcPr>
            <w:tcW w:w="2730"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t>Является ли участник производителем (лицом, изготавливающим товары, продукции, выполняющим работы, оказывающим услуги)</w:t>
            </w: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C53ECA">
            <w:pPr>
              <w:pStyle w:val="a9"/>
              <w:ind w:firstLine="0"/>
              <w:rPr>
                <w:sz w:val="28"/>
                <w:szCs w:val="20"/>
              </w:rPr>
            </w:pPr>
          </w:p>
          <w:p w:rsidR="004C25D7" w:rsidRDefault="00767D21" w:rsidP="00C53ECA">
            <w:pPr>
              <w:pStyle w:val="a9"/>
              <w:ind w:firstLine="0"/>
              <w:rPr>
                <w:sz w:val="28"/>
                <w:szCs w:val="20"/>
              </w:rPr>
            </w:pPr>
            <w:r>
              <w:rPr>
                <w:sz w:val="28"/>
                <w:szCs w:val="20"/>
              </w:rPr>
              <w:fldChar w:fldCharType="begin">
                <w:ffData>
                  <w:name w:val="Флажок5"/>
                  <w:enabled/>
                  <w:calcOnExit w:val="0"/>
                  <w:checkBox>
                    <w:sizeAuto/>
                    <w:default w:val="0"/>
                  </w:checkBox>
                </w:ffData>
              </w:fldChar>
            </w:r>
            <w:bookmarkStart w:id="5" w:name="Флажок5"/>
            <w:r w:rsidR="004C25D7">
              <w:rPr>
                <w:sz w:val="28"/>
                <w:szCs w:val="20"/>
              </w:rPr>
              <w:instrText xml:space="preserve"> FORMCHECKBOX </w:instrText>
            </w:r>
            <w:r w:rsidR="00203795">
              <w:rPr>
                <w:sz w:val="28"/>
                <w:szCs w:val="20"/>
              </w:rPr>
            </w:r>
            <w:r w:rsidR="00203795">
              <w:rPr>
                <w:sz w:val="28"/>
                <w:szCs w:val="20"/>
              </w:rPr>
              <w:fldChar w:fldCharType="separate"/>
            </w:r>
            <w:r>
              <w:fldChar w:fldCharType="end"/>
            </w:r>
            <w:bookmarkEnd w:id="5"/>
            <w:r w:rsidR="004C25D7">
              <w:rPr>
                <w:sz w:val="28"/>
                <w:szCs w:val="20"/>
              </w:rPr>
              <w:t xml:space="preserve"> Да                  </w:t>
            </w:r>
            <w:r>
              <w:rPr>
                <w:sz w:val="28"/>
                <w:szCs w:val="20"/>
              </w:rPr>
              <w:fldChar w:fldCharType="begin">
                <w:ffData>
                  <w:name w:val="Флажок6"/>
                  <w:enabled/>
                  <w:calcOnExit w:val="0"/>
                  <w:checkBox>
                    <w:sizeAuto/>
                    <w:default w:val="0"/>
                  </w:checkBox>
                </w:ffData>
              </w:fldChar>
            </w:r>
            <w:bookmarkStart w:id="6" w:name="Флажок6"/>
            <w:r w:rsidR="004C25D7">
              <w:rPr>
                <w:sz w:val="28"/>
                <w:szCs w:val="20"/>
              </w:rPr>
              <w:instrText xml:space="preserve"> FORMCHECKBOX </w:instrText>
            </w:r>
            <w:r w:rsidR="00203795">
              <w:rPr>
                <w:sz w:val="28"/>
                <w:szCs w:val="20"/>
              </w:rPr>
            </w:r>
            <w:r w:rsidR="00203795">
              <w:rPr>
                <w:sz w:val="28"/>
                <w:szCs w:val="20"/>
              </w:rPr>
              <w:fldChar w:fldCharType="separate"/>
            </w:r>
            <w:r>
              <w:fldChar w:fldCharType="end"/>
            </w:r>
            <w:bookmarkEnd w:id="6"/>
            <w:r w:rsidR="004C25D7">
              <w:rPr>
                <w:sz w:val="28"/>
                <w:szCs w:val="20"/>
              </w:rPr>
              <w:t xml:space="preserve"> Нет</w:t>
            </w:r>
          </w:p>
        </w:tc>
      </w:tr>
      <w:tr w:rsidR="004C25D7" w:rsidTr="004C25D7">
        <w:tc>
          <w:tcPr>
            <w:tcW w:w="594"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t>2</w:t>
            </w:r>
          </w:p>
        </w:tc>
        <w:tc>
          <w:tcPr>
            <w:tcW w:w="2730"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t>Контактные данные лица, с которым может связаться заказчик для получения дополнительной информации об участнике</w:t>
            </w:r>
          </w:p>
        </w:tc>
        <w:tc>
          <w:tcPr>
            <w:tcW w:w="6242" w:type="dxa"/>
            <w:gridSpan w:val="2"/>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t>ФИО: _______________________________</w:t>
            </w:r>
          </w:p>
          <w:p w:rsidR="004C25D7" w:rsidRDefault="004C25D7" w:rsidP="00C53ECA">
            <w:pPr>
              <w:pStyle w:val="a9"/>
              <w:ind w:firstLine="0"/>
              <w:rPr>
                <w:sz w:val="28"/>
                <w:szCs w:val="20"/>
              </w:rPr>
            </w:pPr>
            <w:r>
              <w:rPr>
                <w:sz w:val="28"/>
                <w:szCs w:val="20"/>
              </w:rPr>
              <w:t>Должность: __________________________</w:t>
            </w:r>
          </w:p>
          <w:p w:rsidR="004C25D7" w:rsidRDefault="004C25D7" w:rsidP="00C53ECA">
            <w:pPr>
              <w:pStyle w:val="a9"/>
              <w:ind w:firstLine="0"/>
              <w:rPr>
                <w:sz w:val="28"/>
                <w:szCs w:val="20"/>
              </w:rPr>
            </w:pPr>
            <w:r>
              <w:rPr>
                <w:sz w:val="28"/>
                <w:szCs w:val="20"/>
              </w:rPr>
              <w:t>Телефон: _____________________________</w:t>
            </w:r>
          </w:p>
        </w:tc>
      </w:tr>
      <w:tr w:rsidR="004C25D7" w:rsidTr="004C25D7">
        <w:tc>
          <w:tcPr>
            <w:tcW w:w="594"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t>3</w:t>
            </w:r>
          </w:p>
        </w:tc>
        <w:tc>
          <w:tcPr>
            <w:tcW w:w="2730"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t xml:space="preserve">Контактные данные лица, ответственного за предоставление обеспечения </w:t>
            </w:r>
            <w:r>
              <w:rPr>
                <w:sz w:val="28"/>
                <w:szCs w:val="20"/>
              </w:rPr>
              <w:lastRenderedPageBreak/>
              <w:t>исполнения договора (заполняется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w:t>
            </w:r>
          </w:p>
        </w:tc>
        <w:tc>
          <w:tcPr>
            <w:tcW w:w="6242" w:type="dxa"/>
            <w:gridSpan w:val="2"/>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lastRenderedPageBreak/>
              <w:t>ФИО: _______________________________</w:t>
            </w:r>
          </w:p>
          <w:p w:rsidR="004C25D7" w:rsidRDefault="004C25D7" w:rsidP="00C53ECA">
            <w:pPr>
              <w:pStyle w:val="a9"/>
              <w:ind w:firstLine="0"/>
              <w:rPr>
                <w:sz w:val="28"/>
                <w:szCs w:val="20"/>
              </w:rPr>
            </w:pPr>
            <w:r>
              <w:rPr>
                <w:sz w:val="28"/>
                <w:szCs w:val="20"/>
              </w:rPr>
              <w:t>Должность: __________________________</w:t>
            </w:r>
          </w:p>
          <w:p w:rsidR="004C25D7" w:rsidRDefault="004C25D7" w:rsidP="00C53ECA">
            <w:pPr>
              <w:pStyle w:val="11"/>
              <w:ind w:firstLine="0"/>
            </w:pPr>
            <w:r>
              <w:t>Телефон: ____________________________</w:t>
            </w:r>
          </w:p>
          <w:p w:rsidR="004C25D7" w:rsidRDefault="004C25D7" w:rsidP="00C53ECA">
            <w:pPr>
              <w:pStyle w:val="11"/>
              <w:ind w:firstLine="0"/>
              <w:rPr>
                <w:i/>
              </w:rPr>
            </w:pPr>
            <w:r>
              <w:t>Адрес электронной почты: _______________</w:t>
            </w:r>
          </w:p>
        </w:tc>
      </w:tr>
      <w:tr w:rsidR="004C25D7" w:rsidTr="004C25D7">
        <w:trPr>
          <w:trHeight w:val="760"/>
        </w:trPr>
        <w:tc>
          <w:tcPr>
            <w:tcW w:w="594" w:type="dxa"/>
            <w:vMerge w:val="restart"/>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t>4</w:t>
            </w:r>
          </w:p>
        </w:tc>
        <w:tc>
          <w:tcPr>
            <w:tcW w:w="2730" w:type="dxa"/>
            <w:vMerge w:val="restart"/>
            <w:tcBorders>
              <w:top w:val="single" w:sz="4" w:space="0" w:color="auto"/>
              <w:left w:val="single" w:sz="4" w:space="0" w:color="auto"/>
              <w:bottom w:val="single" w:sz="4" w:space="0" w:color="auto"/>
              <w:right w:val="single" w:sz="4" w:space="0" w:color="auto"/>
            </w:tcBorders>
            <w:hideMark/>
          </w:tcPr>
          <w:p w:rsidR="004C25D7" w:rsidRDefault="004C25D7" w:rsidP="00C53ECA">
            <w:pPr>
              <w:pStyle w:val="a9"/>
              <w:ind w:firstLine="0"/>
              <w:rPr>
                <w:sz w:val="28"/>
                <w:szCs w:val="20"/>
              </w:rPr>
            </w:pPr>
            <w:r>
              <w:rPr>
                <w:sz w:val="28"/>
                <w:szCs w:val="20"/>
              </w:rPr>
              <w:t>Категория субъекта малого и среднего предпринимательства (выбрать один из предложенных вариантов)</w:t>
            </w: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C53ECA">
            <w:pPr>
              <w:pStyle w:val="a9"/>
              <w:ind w:firstLine="0"/>
              <w:rPr>
                <w:sz w:val="24"/>
              </w:rPr>
            </w:pPr>
          </w:p>
          <w:p w:rsidR="004C25D7" w:rsidRDefault="00767D21" w:rsidP="00C53ECA">
            <w:pPr>
              <w:pStyle w:val="a9"/>
              <w:ind w:firstLine="0"/>
            </w:pPr>
            <w:r>
              <w:fldChar w:fldCharType="begin">
                <w:ffData>
                  <w:name w:val="Флажок1"/>
                  <w:enabled/>
                  <w:calcOnExit w:val="0"/>
                  <w:checkBox>
                    <w:sizeAuto/>
                    <w:default w:val="0"/>
                  </w:checkBox>
                </w:ffData>
              </w:fldChar>
            </w:r>
            <w:bookmarkStart w:id="7" w:name="Флажок1"/>
            <w:r w:rsidR="004C25D7">
              <w:instrText xml:space="preserve"> FORMCHECKBOX </w:instrText>
            </w:r>
            <w:r w:rsidR="00203795">
              <w:fldChar w:fldCharType="separate"/>
            </w:r>
            <w:r>
              <w:fldChar w:fldCharType="end"/>
            </w:r>
            <w:bookmarkEnd w:id="7"/>
            <w:r w:rsidR="004C25D7">
              <w:t xml:space="preserve"> Микропредприятие</w:t>
            </w:r>
          </w:p>
          <w:p w:rsidR="004C25D7" w:rsidRDefault="004C25D7" w:rsidP="00C53ECA">
            <w:pPr>
              <w:pStyle w:val="a9"/>
              <w:ind w:firstLine="0"/>
            </w:pPr>
          </w:p>
          <w:p w:rsidR="004C25D7" w:rsidRDefault="004C25D7" w:rsidP="00C53ECA">
            <w:pPr>
              <w:pStyle w:val="a9"/>
              <w:ind w:firstLine="0"/>
            </w:pPr>
            <w:r>
              <w:t>___________________________________________</w:t>
            </w:r>
          </w:p>
          <w:p w:rsidR="004C25D7" w:rsidRDefault="004C25D7" w:rsidP="00C53ECA">
            <w:pPr>
              <w:pStyle w:val="a9"/>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tc>
      </w:tr>
      <w:tr w:rsidR="004C25D7" w:rsidTr="004C25D7">
        <w:trPr>
          <w:trHeight w:val="2096"/>
        </w:trPr>
        <w:tc>
          <w:tcPr>
            <w:tcW w:w="594"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C53ECA">
            <w:pPr>
              <w:rPr>
                <w:rFonts w:eastAsia="MS Mincho"/>
                <w:sz w:val="28"/>
                <w:szCs w:val="20"/>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C53ECA">
            <w:pPr>
              <w:rPr>
                <w:rFonts w:eastAsia="MS Mincho"/>
                <w:sz w:val="28"/>
                <w:szCs w:val="20"/>
              </w:rPr>
            </w:pP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C53ECA">
            <w:pPr>
              <w:pStyle w:val="a9"/>
              <w:ind w:firstLine="0"/>
            </w:pPr>
          </w:p>
          <w:p w:rsidR="004C25D7" w:rsidRDefault="00767D21" w:rsidP="00C53ECA">
            <w:pPr>
              <w:pStyle w:val="a9"/>
              <w:ind w:firstLine="0"/>
            </w:pPr>
            <w:r>
              <w:fldChar w:fldCharType="begin">
                <w:ffData>
                  <w:name w:val="Флажок2"/>
                  <w:enabled/>
                  <w:calcOnExit w:val="0"/>
                  <w:checkBox>
                    <w:sizeAuto/>
                    <w:default w:val="0"/>
                  </w:checkBox>
                </w:ffData>
              </w:fldChar>
            </w:r>
            <w:bookmarkStart w:id="8" w:name="Флажок2"/>
            <w:r w:rsidR="004C25D7">
              <w:instrText xml:space="preserve"> FORMCHECKBOX </w:instrText>
            </w:r>
            <w:r w:rsidR="00203795">
              <w:fldChar w:fldCharType="separate"/>
            </w:r>
            <w:r>
              <w:fldChar w:fldCharType="end"/>
            </w:r>
            <w:bookmarkEnd w:id="8"/>
            <w:r w:rsidR="004C25D7">
              <w:t xml:space="preserve"> Малое предприятие</w:t>
            </w:r>
          </w:p>
          <w:p w:rsidR="004C25D7" w:rsidRDefault="004C25D7" w:rsidP="00C53ECA">
            <w:pPr>
              <w:pStyle w:val="a9"/>
              <w:ind w:firstLine="0"/>
            </w:pPr>
          </w:p>
          <w:p w:rsidR="004C25D7" w:rsidRDefault="004C25D7" w:rsidP="00C53ECA">
            <w:pPr>
              <w:pStyle w:val="a9"/>
              <w:ind w:firstLine="0"/>
            </w:pPr>
            <w:r>
              <w:t>_________________________________________</w:t>
            </w:r>
          </w:p>
          <w:p w:rsidR="004C25D7" w:rsidRDefault="004C25D7" w:rsidP="00C53ECA">
            <w:pPr>
              <w:pStyle w:val="a9"/>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4C25D7" w:rsidRDefault="004C25D7" w:rsidP="00C53ECA">
            <w:pPr>
              <w:pStyle w:val="a9"/>
              <w:rPr>
                <w:sz w:val="24"/>
              </w:rPr>
            </w:pPr>
          </w:p>
        </w:tc>
      </w:tr>
      <w:tr w:rsidR="004C25D7" w:rsidTr="004C25D7">
        <w:trPr>
          <w:trHeight w:val="2299"/>
        </w:trPr>
        <w:tc>
          <w:tcPr>
            <w:tcW w:w="594"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C53ECA">
            <w:pPr>
              <w:rPr>
                <w:rFonts w:eastAsia="MS Mincho"/>
                <w:sz w:val="28"/>
                <w:szCs w:val="20"/>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C53ECA">
            <w:pPr>
              <w:rPr>
                <w:rFonts w:eastAsia="MS Mincho"/>
                <w:sz w:val="28"/>
                <w:szCs w:val="20"/>
              </w:rPr>
            </w:pP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C53ECA">
            <w:pPr>
              <w:pStyle w:val="a9"/>
              <w:ind w:firstLine="0"/>
            </w:pPr>
          </w:p>
          <w:p w:rsidR="004C25D7" w:rsidRDefault="00767D21" w:rsidP="00C53ECA">
            <w:pPr>
              <w:pStyle w:val="a9"/>
              <w:ind w:firstLine="0"/>
            </w:pPr>
            <w:r>
              <w:fldChar w:fldCharType="begin">
                <w:ffData>
                  <w:name w:val="Флажок3"/>
                  <w:enabled/>
                  <w:calcOnExit w:val="0"/>
                  <w:checkBox>
                    <w:sizeAuto/>
                    <w:default w:val="0"/>
                  </w:checkBox>
                </w:ffData>
              </w:fldChar>
            </w:r>
            <w:bookmarkStart w:id="9" w:name="Флажок3"/>
            <w:r w:rsidR="004C25D7">
              <w:instrText xml:space="preserve"> FORMCHECKBOX </w:instrText>
            </w:r>
            <w:r w:rsidR="00203795">
              <w:fldChar w:fldCharType="separate"/>
            </w:r>
            <w:r>
              <w:fldChar w:fldCharType="end"/>
            </w:r>
            <w:bookmarkEnd w:id="9"/>
            <w:r w:rsidR="004C25D7">
              <w:t xml:space="preserve"> Среднее предприятие</w:t>
            </w:r>
          </w:p>
          <w:p w:rsidR="004C25D7" w:rsidRDefault="004C25D7" w:rsidP="00C53ECA">
            <w:pPr>
              <w:pStyle w:val="a9"/>
              <w:ind w:firstLine="0"/>
            </w:pPr>
          </w:p>
          <w:p w:rsidR="004C25D7" w:rsidRDefault="004C25D7" w:rsidP="00C53ECA">
            <w:pPr>
              <w:pStyle w:val="a9"/>
              <w:ind w:firstLine="0"/>
            </w:pPr>
            <w:r>
              <w:t>_________________________________________</w:t>
            </w:r>
          </w:p>
          <w:p w:rsidR="004C25D7" w:rsidRDefault="004C25D7" w:rsidP="00C53ECA">
            <w:pPr>
              <w:pStyle w:val="a9"/>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4C25D7" w:rsidRDefault="004C25D7" w:rsidP="00C53ECA">
            <w:pPr>
              <w:pStyle w:val="a9"/>
              <w:ind w:firstLine="0"/>
            </w:pPr>
          </w:p>
        </w:tc>
      </w:tr>
      <w:tr w:rsidR="004C25D7" w:rsidTr="004C25D7">
        <w:trPr>
          <w:trHeight w:val="2926"/>
        </w:trPr>
        <w:tc>
          <w:tcPr>
            <w:tcW w:w="594"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C53ECA">
            <w:pPr>
              <w:rPr>
                <w:rFonts w:eastAsia="MS Mincho"/>
                <w:sz w:val="28"/>
                <w:szCs w:val="20"/>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C53ECA">
            <w:pPr>
              <w:rPr>
                <w:rFonts w:eastAsia="MS Mincho"/>
                <w:sz w:val="28"/>
                <w:szCs w:val="20"/>
              </w:rPr>
            </w:pP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C53ECA">
            <w:pPr>
              <w:pStyle w:val="a9"/>
              <w:ind w:firstLine="0"/>
            </w:pPr>
          </w:p>
          <w:p w:rsidR="004C25D7" w:rsidRDefault="00767D21" w:rsidP="00C53ECA">
            <w:pPr>
              <w:pStyle w:val="a9"/>
              <w:ind w:firstLine="0"/>
            </w:pPr>
            <w:r>
              <w:fldChar w:fldCharType="begin">
                <w:ffData>
                  <w:name w:val="Флажок4"/>
                  <w:enabled/>
                  <w:calcOnExit w:val="0"/>
                  <w:checkBox>
                    <w:sizeAuto/>
                    <w:default w:val="0"/>
                  </w:checkBox>
                </w:ffData>
              </w:fldChar>
            </w:r>
            <w:bookmarkStart w:id="10" w:name="Флажок4"/>
            <w:r w:rsidR="004C25D7">
              <w:instrText xml:space="preserve"> FORMCHECKBOX </w:instrText>
            </w:r>
            <w:r w:rsidR="00203795">
              <w:fldChar w:fldCharType="separate"/>
            </w:r>
            <w:r>
              <w:fldChar w:fldCharType="end"/>
            </w:r>
            <w:bookmarkEnd w:id="10"/>
            <w:r w:rsidR="004C25D7">
              <w:t xml:space="preserve"> Не является субъектом малого и среднего предпринимательства</w:t>
            </w:r>
          </w:p>
          <w:p w:rsidR="004C25D7" w:rsidRDefault="004C25D7" w:rsidP="00C53ECA">
            <w:pPr>
              <w:pStyle w:val="a9"/>
              <w:ind w:firstLine="0"/>
            </w:pPr>
          </w:p>
          <w:p w:rsidR="004C25D7" w:rsidRDefault="004C25D7" w:rsidP="00C53ECA">
            <w:pPr>
              <w:pStyle w:val="a9"/>
              <w:ind w:firstLine="0"/>
            </w:pPr>
            <w:r>
              <w:t>_________________________________________</w:t>
            </w:r>
          </w:p>
          <w:p w:rsidR="004C25D7" w:rsidRDefault="004C25D7" w:rsidP="00C53ECA">
            <w:pPr>
              <w:pStyle w:val="a9"/>
              <w:ind w:firstLine="0"/>
            </w:pPr>
            <w:r>
              <w:rPr>
                <w:sz w:val="20"/>
              </w:rPr>
              <w:t>указать наименование каждого юридического лица, выступающего на стороне участника, не являющихся субъектами малого и среднего предпринимательства</w:t>
            </w:r>
          </w:p>
          <w:p w:rsidR="004C25D7" w:rsidRDefault="004C25D7" w:rsidP="00C53ECA">
            <w:pPr>
              <w:pStyle w:val="a9"/>
              <w:ind w:firstLine="0"/>
            </w:pPr>
          </w:p>
          <w:p w:rsidR="004C25D7" w:rsidRDefault="004C25D7" w:rsidP="00C53ECA">
            <w:pPr>
              <w:pStyle w:val="a9"/>
              <w:ind w:firstLine="0"/>
            </w:pPr>
            <w:r>
              <w:rPr>
                <w:i/>
                <w:u w:val="single"/>
              </w:rPr>
              <w:t xml:space="preserve">При участии нескольких лиц на стороне участника сведения указываются в отношении каждого лица, </w:t>
            </w:r>
            <w:r>
              <w:rPr>
                <w:i/>
                <w:u w:val="single"/>
              </w:rPr>
              <w:lastRenderedPageBreak/>
              <w:t>выступающего на стороне участника</w:t>
            </w:r>
          </w:p>
        </w:tc>
      </w:tr>
      <w:tr w:rsidR="004C25D7" w:rsidTr="004C25D7">
        <w:trPr>
          <w:trHeight w:val="2350"/>
        </w:trPr>
        <w:tc>
          <w:tcPr>
            <w:tcW w:w="594" w:type="dxa"/>
            <w:tcBorders>
              <w:top w:val="single" w:sz="4" w:space="0" w:color="auto"/>
              <w:left w:val="single" w:sz="4" w:space="0" w:color="auto"/>
              <w:bottom w:val="nil"/>
              <w:right w:val="single" w:sz="4" w:space="0" w:color="auto"/>
            </w:tcBorders>
            <w:hideMark/>
          </w:tcPr>
          <w:p w:rsidR="004C25D7" w:rsidRDefault="004C25D7" w:rsidP="00C53ECA">
            <w:pPr>
              <w:pStyle w:val="a9"/>
              <w:ind w:firstLine="0"/>
              <w:rPr>
                <w:sz w:val="28"/>
                <w:szCs w:val="20"/>
              </w:rPr>
            </w:pPr>
            <w:r>
              <w:rPr>
                <w:sz w:val="28"/>
                <w:szCs w:val="20"/>
              </w:rPr>
              <w:lastRenderedPageBreak/>
              <w:t>5.</w:t>
            </w:r>
          </w:p>
        </w:tc>
        <w:tc>
          <w:tcPr>
            <w:tcW w:w="2730" w:type="dxa"/>
            <w:tcBorders>
              <w:top w:val="single" w:sz="4" w:space="0" w:color="auto"/>
              <w:left w:val="single" w:sz="4" w:space="0" w:color="auto"/>
              <w:bottom w:val="nil"/>
              <w:right w:val="single" w:sz="4" w:space="0" w:color="auto"/>
            </w:tcBorders>
            <w:hideMark/>
          </w:tcPr>
          <w:p w:rsidR="004C25D7" w:rsidRDefault="004C25D7" w:rsidP="00C53ECA">
            <w:pPr>
              <w:pStyle w:val="a9"/>
              <w:ind w:firstLine="0"/>
              <w:rPr>
                <w:sz w:val="28"/>
                <w:szCs w:val="20"/>
              </w:rPr>
            </w:pPr>
            <w:r>
              <w:t xml:space="preserve">Сведения </w:t>
            </w:r>
            <w:r w:rsidR="00EE2588">
              <w:t xml:space="preserve">об участнике, а также </w:t>
            </w:r>
            <w:r>
              <w:t>о лицах, выступающих на стороне участника (указать сведения в отношении каждого лица, выступающего на стороне участника):</w:t>
            </w:r>
          </w:p>
        </w:tc>
        <w:tc>
          <w:tcPr>
            <w:tcW w:w="426"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11"/>
              <w:ind w:firstLine="0"/>
            </w:pPr>
            <w:r>
              <w:t>1.</w:t>
            </w:r>
          </w:p>
        </w:tc>
        <w:tc>
          <w:tcPr>
            <w:tcW w:w="5816"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11"/>
              <w:ind w:firstLine="0"/>
              <w:rPr>
                <w:i/>
              </w:rPr>
            </w:pPr>
            <w:r>
              <w:t>Наименование и организационно-правовая форма: ______________________ (</w:t>
            </w:r>
            <w:r>
              <w:rPr>
                <w:i/>
              </w:rPr>
              <w:t>указать наименование, организационно-правовую форму каждого лица, выступающего на стороне участника (в случае участия физического лица на стороне участника указать ФИО каждого лица, выступающего на стороне участника)</w:t>
            </w:r>
          </w:p>
          <w:p w:rsidR="004C25D7" w:rsidRDefault="004C25D7" w:rsidP="00C53ECA">
            <w:pPr>
              <w:pStyle w:val="11"/>
              <w:ind w:firstLine="0"/>
              <w:rPr>
                <w:i/>
              </w:rPr>
            </w:pPr>
            <w:r>
              <w:t>Адрес: _______________________________ (</w:t>
            </w:r>
            <w:r>
              <w:rPr>
                <w:i/>
              </w:rPr>
              <w:t>указать адрес каждого лица, выступающего на стороне участника)</w:t>
            </w:r>
          </w:p>
          <w:p w:rsidR="004C25D7" w:rsidRDefault="004C25D7" w:rsidP="00C53ECA">
            <w:pPr>
              <w:pStyle w:val="11"/>
              <w:ind w:firstLine="0"/>
            </w:pPr>
            <w:r>
              <w:t>Фактическое местонахождение: ________________________________________ (</w:t>
            </w:r>
            <w:r>
              <w:rPr>
                <w:i/>
              </w:rPr>
              <w:t>указать местонахождения каждого лица, выступающего на стороне участника)</w:t>
            </w:r>
          </w:p>
          <w:p w:rsidR="004C25D7" w:rsidRDefault="004C25D7" w:rsidP="00C53ECA">
            <w:pPr>
              <w:pStyle w:val="11"/>
              <w:ind w:firstLine="0"/>
            </w:pPr>
            <w:r>
              <w:t>Телефон: ____________________________</w:t>
            </w:r>
          </w:p>
          <w:p w:rsidR="004C25D7" w:rsidRDefault="004C25D7" w:rsidP="00C53ECA">
            <w:pPr>
              <w:pStyle w:val="11"/>
              <w:ind w:firstLine="0"/>
              <w:rPr>
                <w:i/>
              </w:rPr>
            </w:pPr>
            <w:r>
              <w:t>(</w:t>
            </w:r>
            <w:r>
              <w:rPr>
                <w:i/>
              </w:rPr>
              <w:t>указать телефон каждого лица, выступающего на стороне участника)</w:t>
            </w:r>
          </w:p>
          <w:p w:rsidR="004C25D7" w:rsidRDefault="004C25D7" w:rsidP="00C53ECA">
            <w:pPr>
              <w:pStyle w:val="11"/>
              <w:ind w:firstLine="0"/>
            </w:pPr>
            <w:r>
              <w:t xml:space="preserve">Факс: __________________________ </w:t>
            </w:r>
          </w:p>
          <w:p w:rsidR="004C25D7" w:rsidRDefault="004C25D7" w:rsidP="00C53ECA">
            <w:pPr>
              <w:pStyle w:val="11"/>
              <w:ind w:firstLine="0"/>
            </w:pPr>
            <w:r>
              <w:t>(</w:t>
            </w:r>
            <w:r>
              <w:rPr>
                <w:i/>
              </w:rPr>
              <w:t>указать факс каждого лица, выступающего на стороне участника)</w:t>
            </w:r>
          </w:p>
          <w:p w:rsidR="004C25D7" w:rsidRDefault="004C25D7" w:rsidP="00C53ECA">
            <w:pPr>
              <w:pStyle w:val="11"/>
              <w:ind w:firstLine="0"/>
            </w:pPr>
            <w:r>
              <w:t>Адрес электронной почты: ________________ (</w:t>
            </w:r>
            <w:r>
              <w:rPr>
                <w:i/>
              </w:rPr>
              <w:t>указать адрес электронной почты каждого лица, выступающего на стороне участника</w:t>
            </w:r>
          </w:p>
          <w:p w:rsidR="004C25D7" w:rsidRDefault="004C25D7" w:rsidP="00C53ECA">
            <w:pPr>
              <w:pStyle w:val="11"/>
              <w:ind w:firstLine="0"/>
            </w:pPr>
            <w:r>
              <w:t>ИНН: ________________________________ (</w:t>
            </w:r>
            <w:r>
              <w:rPr>
                <w:i/>
              </w:rPr>
              <w:t>указать ИНН каждого лица, выступающего на стороне участника)</w:t>
            </w:r>
          </w:p>
        </w:tc>
      </w:tr>
      <w:tr w:rsidR="004C25D7" w:rsidTr="004C25D7">
        <w:trPr>
          <w:trHeight w:val="150"/>
        </w:trPr>
        <w:tc>
          <w:tcPr>
            <w:tcW w:w="594" w:type="dxa"/>
            <w:vMerge w:val="restart"/>
            <w:tcBorders>
              <w:top w:val="nil"/>
              <w:left w:val="single" w:sz="4" w:space="0" w:color="auto"/>
              <w:bottom w:val="single" w:sz="4" w:space="0" w:color="auto"/>
              <w:right w:val="single" w:sz="4" w:space="0" w:color="auto"/>
            </w:tcBorders>
          </w:tcPr>
          <w:p w:rsidR="004C25D7" w:rsidRDefault="004C25D7" w:rsidP="00C53ECA">
            <w:pPr>
              <w:pStyle w:val="a9"/>
              <w:ind w:firstLine="0"/>
              <w:rPr>
                <w:sz w:val="28"/>
                <w:szCs w:val="20"/>
              </w:rPr>
            </w:pPr>
          </w:p>
        </w:tc>
        <w:tc>
          <w:tcPr>
            <w:tcW w:w="2730" w:type="dxa"/>
            <w:vMerge w:val="restart"/>
            <w:tcBorders>
              <w:top w:val="nil"/>
              <w:left w:val="single" w:sz="4" w:space="0" w:color="auto"/>
              <w:bottom w:val="single" w:sz="4" w:space="0" w:color="auto"/>
              <w:right w:val="single" w:sz="4" w:space="0" w:color="auto"/>
            </w:tcBorders>
          </w:tcPr>
          <w:p w:rsidR="004C25D7" w:rsidRDefault="004C25D7" w:rsidP="00C53ECA">
            <w:pPr>
              <w:pStyle w:val="a9"/>
              <w:ind w:firstLine="0"/>
            </w:pPr>
          </w:p>
        </w:tc>
        <w:tc>
          <w:tcPr>
            <w:tcW w:w="426"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11"/>
              <w:ind w:firstLine="0"/>
            </w:pPr>
            <w:r>
              <w:t>2.</w:t>
            </w:r>
          </w:p>
        </w:tc>
        <w:tc>
          <w:tcPr>
            <w:tcW w:w="5816"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11"/>
              <w:ind w:firstLine="0"/>
            </w:pPr>
            <w:r>
              <w:t>……</w:t>
            </w:r>
          </w:p>
        </w:tc>
      </w:tr>
      <w:tr w:rsidR="004C25D7" w:rsidTr="004C25D7">
        <w:trPr>
          <w:trHeight w:val="150"/>
        </w:trPr>
        <w:tc>
          <w:tcPr>
            <w:tcW w:w="594" w:type="dxa"/>
            <w:vMerge/>
            <w:tcBorders>
              <w:top w:val="nil"/>
              <w:left w:val="single" w:sz="4" w:space="0" w:color="auto"/>
              <w:bottom w:val="single" w:sz="4" w:space="0" w:color="auto"/>
              <w:right w:val="single" w:sz="4" w:space="0" w:color="auto"/>
            </w:tcBorders>
            <w:vAlign w:val="center"/>
            <w:hideMark/>
          </w:tcPr>
          <w:p w:rsidR="004C25D7" w:rsidRDefault="004C25D7" w:rsidP="00C53ECA">
            <w:pPr>
              <w:rPr>
                <w:rFonts w:eastAsia="MS Mincho"/>
                <w:sz w:val="28"/>
                <w:szCs w:val="20"/>
              </w:rPr>
            </w:pPr>
          </w:p>
        </w:tc>
        <w:tc>
          <w:tcPr>
            <w:tcW w:w="2730" w:type="dxa"/>
            <w:vMerge/>
            <w:tcBorders>
              <w:top w:val="nil"/>
              <w:left w:val="single" w:sz="4" w:space="0" w:color="auto"/>
              <w:bottom w:val="single" w:sz="4" w:space="0" w:color="auto"/>
              <w:right w:val="single" w:sz="4" w:space="0" w:color="auto"/>
            </w:tcBorders>
            <w:vAlign w:val="center"/>
            <w:hideMark/>
          </w:tcPr>
          <w:p w:rsidR="004C25D7" w:rsidRDefault="004C25D7" w:rsidP="00C53ECA">
            <w:pPr>
              <w:rPr>
                <w:rFonts w:eastAsia="MS Mincho"/>
                <w:sz w:val="26"/>
              </w:rPr>
            </w:pPr>
          </w:p>
        </w:tc>
        <w:tc>
          <w:tcPr>
            <w:tcW w:w="426"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11"/>
              <w:ind w:firstLine="0"/>
            </w:pPr>
            <w:r>
              <w:t>3.</w:t>
            </w:r>
          </w:p>
        </w:tc>
        <w:tc>
          <w:tcPr>
            <w:tcW w:w="5816"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11"/>
              <w:ind w:firstLine="0"/>
            </w:pPr>
            <w:r>
              <w:t>……</w:t>
            </w:r>
          </w:p>
        </w:tc>
      </w:tr>
      <w:tr w:rsidR="004C25D7" w:rsidTr="004C25D7">
        <w:trPr>
          <w:trHeight w:val="150"/>
        </w:trPr>
        <w:tc>
          <w:tcPr>
            <w:tcW w:w="594" w:type="dxa"/>
            <w:vMerge/>
            <w:tcBorders>
              <w:top w:val="nil"/>
              <w:left w:val="single" w:sz="4" w:space="0" w:color="auto"/>
              <w:bottom w:val="single" w:sz="4" w:space="0" w:color="auto"/>
              <w:right w:val="single" w:sz="4" w:space="0" w:color="auto"/>
            </w:tcBorders>
            <w:vAlign w:val="center"/>
            <w:hideMark/>
          </w:tcPr>
          <w:p w:rsidR="004C25D7" w:rsidRDefault="004C25D7" w:rsidP="00C53ECA">
            <w:pPr>
              <w:rPr>
                <w:rFonts w:eastAsia="MS Mincho"/>
                <w:sz w:val="28"/>
                <w:szCs w:val="20"/>
              </w:rPr>
            </w:pPr>
          </w:p>
        </w:tc>
        <w:tc>
          <w:tcPr>
            <w:tcW w:w="2730" w:type="dxa"/>
            <w:vMerge/>
            <w:tcBorders>
              <w:top w:val="nil"/>
              <w:left w:val="single" w:sz="4" w:space="0" w:color="auto"/>
              <w:bottom w:val="single" w:sz="4" w:space="0" w:color="auto"/>
              <w:right w:val="single" w:sz="4" w:space="0" w:color="auto"/>
            </w:tcBorders>
            <w:vAlign w:val="center"/>
            <w:hideMark/>
          </w:tcPr>
          <w:p w:rsidR="004C25D7" w:rsidRDefault="004C25D7" w:rsidP="00C53ECA">
            <w:pPr>
              <w:rPr>
                <w:rFonts w:eastAsia="MS Mincho"/>
                <w:sz w:val="26"/>
              </w:rPr>
            </w:pPr>
          </w:p>
        </w:tc>
        <w:tc>
          <w:tcPr>
            <w:tcW w:w="426"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11"/>
              <w:ind w:firstLine="0"/>
            </w:pPr>
            <w:r>
              <w:t>4.</w:t>
            </w:r>
          </w:p>
        </w:tc>
        <w:tc>
          <w:tcPr>
            <w:tcW w:w="5816" w:type="dxa"/>
            <w:tcBorders>
              <w:top w:val="single" w:sz="4" w:space="0" w:color="auto"/>
              <w:left w:val="single" w:sz="4" w:space="0" w:color="auto"/>
              <w:bottom w:val="single" w:sz="4" w:space="0" w:color="auto"/>
              <w:right w:val="single" w:sz="4" w:space="0" w:color="auto"/>
            </w:tcBorders>
            <w:hideMark/>
          </w:tcPr>
          <w:p w:rsidR="004C25D7" w:rsidRDefault="004C25D7" w:rsidP="00C53ECA">
            <w:pPr>
              <w:pStyle w:val="11"/>
              <w:ind w:firstLine="0"/>
            </w:pPr>
            <w:r>
              <w:t>……</w:t>
            </w:r>
          </w:p>
        </w:tc>
      </w:tr>
    </w:tbl>
    <w:p w:rsidR="004C25D7" w:rsidRDefault="004C25D7" w:rsidP="004C25D7">
      <w:pPr>
        <w:pStyle w:val="11"/>
        <w:ind w:firstLine="709"/>
        <w:rPr>
          <w:bCs/>
          <w:szCs w:val="28"/>
        </w:rPr>
      </w:pPr>
    </w:p>
    <w:p w:rsidR="004C25D7" w:rsidRDefault="004C25D7" w:rsidP="004C25D7">
      <w:pPr>
        <w:pStyle w:val="11"/>
        <w:ind w:firstLine="709"/>
        <w:rPr>
          <w:bCs/>
          <w:szCs w:val="28"/>
        </w:rPr>
      </w:pPr>
      <w:r w:rsidRPr="006140F9">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 работ, услуг</w:t>
      </w:r>
      <w:r>
        <w:rPr>
          <w:bCs/>
          <w:szCs w:val="28"/>
        </w:rPr>
        <w:t>:</w:t>
      </w:r>
    </w:p>
    <w:p w:rsidR="002942C3" w:rsidRDefault="002942C3" w:rsidP="004C25D7">
      <w:pPr>
        <w:pStyle w:val="11"/>
        <w:ind w:firstLine="709"/>
        <w:rPr>
          <w:bCs/>
          <w:szCs w:val="28"/>
        </w:rPr>
      </w:pPr>
    </w:p>
    <w:p w:rsidR="002942C3" w:rsidRPr="00E95D6F" w:rsidRDefault="002942C3" w:rsidP="004C25D7">
      <w:pPr>
        <w:pStyle w:val="11"/>
        <w:ind w:firstLine="709"/>
      </w:pP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1490"/>
        <w:gridCol w:w="5138"/>
      </w:tblGrid>
      <w:tr w:rsidR="004C25D7" w:rsidRPr="00750B3C" w:rsidTr="005346A7">
        <w:tc>
          <w:tcPr>
            <w:tcW w:w="1570" w:type="pct"/>
            <w:vMerge w:val="restart"/>
          </w:tcPr>
          <w:p w:rsidR="004C25D7" w:rsidRPr="00750B3C" w:rsidRDefault="004C25D7" w:rsidP="00C53ECA">
            <w:pPr>
              <w:jc w:val="both"/>
              <w:rPr>
                <w:sz w:val="28"/>
                <w:szCs w:val="28"/>
                <w:highlight w:val="yellow"/>
              </w:rPr>
            </w:pPr>
            <w:r w:rsidRPr="00F3735F">
              <w:rPr>
                <w:b/>
                <w:sz w:val="22"/>
                <w:szCs w:val="22"/>
              </w:rPr>
              <w:t>Наименование показателя</w:t>
            </w:r>
          </w:p>
        </w:tc>
        <w:tc>
          <w:tcPr>
            <w:tcW w:w="771" w:type="pct"/>
            <w:vMerge w:val="restart"/>
          </w:tcPr>
          <w:p w:rsidR="004C25D7" w:rsidRPr="00750B3C" w:rsidRDefault="004C25D7" w:rsidP="00C53ECA">
            <w:pPr>
              <w:jc w:val="both"/>
              <w:rPr>
                <w:sz w:val="28"/>
                <w:szCs w:val="28"/>
                <w:highlight w:val="yellow"/>
              </w:rPr>
            </w:pPr>
            <w:r w:rsidRPr="00F3735F">
              <w:rPr>
                <w:b/>
                <w:sz w:val="22"/>
                <w:szCs w:val="22"/>
              </w:rPr>
              <w:t>Общая доля</w:t>
            </w:r>
          </w:p>
        </w:tc>
        <w:tc>
          <w:tcPr>
            <w:tcW w:w="2659" w:type="pct"/>
          </w:tcPr>
          <w:p w:rsidR="004C25D7" w:rsidRPr="007E7140" w:rsidRDefault="004C25D7" w:rsidP="002942C3">
            <w:pPr>
              <w:jc w:val="both"/>
              <w:rPr>
                <w:sz w:val="28"/>
                <w:szCs w:val="28"/>
                <w:highlight w:val="yellow"/>
              </w:rPr>
            </w:pPr>
          </w:p>
        </w:tc>
      </w:tr>
      <w:tr w:rsidR="005346A7" w:rsidRPr="00750B3C" w:rsidTr="005346A7">
        <w:tc>
          <w:tcPr>
            <w:tcW w:w="1570" w:type="pct"/>
            <w:vMerge/>
          </w:tcPr>
          <w:p w:rsidR="005346A7" w:rsidRPr="00750B3C" w:rsidRDefault="005346A7" w:rsidP="00C53ECA">
            <w:pPr>
              <w:jc w:val="both"/>
              <w:rPr>
                <w:sz w:val="28"/>
                <w:szCs w:val="28"/>
                <w:highlight w:val="yellow"/>
              </w:rPr>
            </w:pPr>
          </w:p>
        </w:tc>
        <w:tc>
          <w:tcPr>
            <w:tcW w:w="771" w:type="pct"/>
            <w:vMerge/>
          </w:tcPr>
          <w:p w:rsidR="005346A7" w:rsidRPr="00750B3C" w:rsidRDefault="005346A7" w:rsidP="00C53ECA">
            <w:pPr>
              <w:jc w:val="both"/>
              <w:rPr>
                <w:sz w:val="28"/>
                <w:szCs w:val="28"/>
                <w:highlight w:val="yellow"/>
              </w:rPr>
            </w:pPr>
          </w:p>
        </w:tc>
        <w:tc>
          <w:tcPr>
            <w:tcW w:w="2659" w:type="pct"/>
          </w:tcPr>
          <w:p w:rsidR="005346A7" w:rsidRPr="00750B3C" w:rsidRDefault="005346A7" w:rsidP="005346A7">
            <w:pPr>
              <w:jc w:val="both"/>
              <w:rPr>
                <w:sz w:val="28"/>
                <w:szCs w:val="28"/>
                <w:highlight w:val="yellow"/>
              </w:rPr>
            </w:pPr>
            <w:r w:rsidRPr="00F3735F">
              <w:rPr>
                <w:sz w:val="22"/>
                <w:szCs w:val="22"/>
              </w:rPr>
              <w:t>на 20</w:t>
            </w:r>
            <w:r>
              <w:rPr>
                <w:sz w:val="22"/>
                <w:szCs w:val="22"/>
              </w:rPr>
              <w:t>20</w:t>
            </w:r>
            <w:r w:rsidRPr="00F3735F">
              <w:rPr>
                <w:sz w:val="22"/>
                <w:szCs w:val="22"/>
              </w:rPr>
              <w:t xml:space="preserve"> г.</w:t>
            </w:r>
          </w:p>
        </w:tc>
      </w:tr>
      <w:tr w:rsidR="005346A7" w:rsidRPr="00750B3C" w:rsidTr="005346A7">
        <w:tc>
          <w:tcPr>
            <w:tcW w:w="1570" w:type="pct"/>
          </w:tcPr>
          <w:p w:rsidR="005346A7" w:rsidRPr="00750B3C" w:rsidRDefault="005346A7" w:rsidP="002942C3">
            <w:pPr>
              <w:jc w:val="both"/>
              <w:rPr>
                <w:sz w:val="28"/>
                <w:szCs w:val="28"/>
                <w:highlight w:val="yellow"/>
              </w:rPr>
            </w:pPr>
            <w:r w:rsidRPr="00F3735F">
              <w:rPr>
                <w:sz w:val="22"/>
                <w:szCs w:val="22"/>
              </w:rPr>
              <w:t>Доля услуг, являющихся инновационными и (или) высокотехнологичными из общего объема предлагаемых услуг в %</w:t>
            </w:r>
          </w:p>
        </w:tc>
        <w:tc>
          <w:tcPr>
            <w:tcW w:w="771" w:type="pct"/>
          </w:tcPr>
          <w:p w:rsidR="005346A7" w:rsidRPr="00750B3C" w:rsidRDefault="005346A7" w:rsidP="00C53ECA">
            <w:pPr>
              <w:jc w:val="both"/>
              <w:rPr>
                <w:sz w:val="28"/>
                <w:szCs w:val="28"/>
                <w:highlight w:val="yellow"/>
              </w:rPr>
            </w:pPr>
            <w:r w:rsidRPr="00F3735F">
              <w:rPr>
                <w:i/>
                <w:sz w:val="22"/>
                <w:szCs w:val="22"/>
              </w:rPr>
              <w:t>Указать долю в %</w:t>
            </w:r>
          </w:p>
        </w:tc>
        <w:tc>
          <w:tcPr>
            <w:tcW w:w="2659" w:type="pct"/>
          </w:tcPr>
          <w:p w:rsidR="005346A7" w:rsidRPr="00750B3C" w:rsidRDefault="005346A7" w:rsidP="00C53ECA">
            <w:pPr>
              <w:jc w:val="both"/>
              <w:rPr>
                <w:sz w:val="28"/>
                <w:szCs w:val="28"/>
                <w:highlight w:val="yellow"/>
              </w:rPr>
            </w:pPr>
            <w:r w:rsidRPr="00F3735F">
              <w:rPr>
                <w:i/>
                <w:sz w:val="22"/>
                <w:szCs w:val="22"/>
              </w:rPr>
              <w:t>Указать долю в %</w:t>
            </w:r>
          </w:p>
        </w:tc>
      </w:tr>
    </w:tbl>
    <w:p w:rsidR="004C25D7" w:rsidRDefault="004C25D7" w:rsidP="004C25D7">
      <w:pPr>
        <w:pStyle w:val="11"/>
        <w:ind w:firstLine="709"/>
      </w:pPr>
    </w:p>
    <w:p w:rsidR="004C25D7" w:rsidRDefault="004C25D7" w:rsidP="001C7BB8">
      <w:pPr>
        <w:spacing w:after="200" w:line="276" w:lineRule="auto"/>
        <w:rPr>
          <w:i/>
          <w:color w:val="000000"/>
          <w:sz w:val="28"/>
          <w:szCs w:val="28"/>
        </w:rPr>
        <w:sectPr w:rsidR="004C25D7" w:rsidSect="001C7BB8">
          <w:pgSz w:w="11906" w:h="16838"/>
          <w:pgMar w:top="1134" w:right="851" w:bottom="1134" w:left="1701" w:header="709" w:footer="709" w:gutter="0"/>
          <w:cols w:space="708"/>
          <w:docGrid w:linePitch="360"/>
        </w:sectPr>
      </w:pPr>
    </w:p>
    <w:tbl>
      <w:tblPr>
        <w:tblW w:w="0" w:type="auto"/>
        <w:tblLook w:val="0000" w:firstRow="0" w:lastRow="0" w:firstColumn="0" w:lastColumn="0" w:noHBand="0" w:noVBand="0"/>
      </w:tblPr>
      <w:tblGrid>
        <w:gridCol w:w="4741"/>
        <w:gridCol w:w="9829"/>
      </w:tblGrid>
      <w:tr w:rsidR="00AB2B7D" w:rsidRPr="000A09E7" w:rsidTr="00AB2B7D">
        <w:tc>
          <w:tcPr>
            <w:tcW w:w="4785" w:type="dxa"/>
          </w:tcPr>
          <w:p w:rsidR="00AB2B7D" w:rsidRPr="00C74C29" w:rsidRDefault="00AB2B7D" w:rsidP="002104AE">
            <w:pPr>
              <w:pStyle w:val="2"/>
              <w:suppressAutoHyphens/>
              <w:spacing w:before="0" w:after="0"/>
              <w:jc w:val="center"/>
              <w:rPr>
                <w:rFonts w:ascii="Times New Roman" w:eastAsia="MS Mincho" w:hAnsi="Times New Roman"/>
                <w:i w:val="0"/>
                <w:iCs w:val="0"/>
              </w:rPr>
            </w:pPr>
          </w:p>
        </w:tc>
        <w:tc>
          <w:tcPr>
            <w:tcW w:w="9924" w:type="dxa"/>
          </w:tcPr>
          <w:p w:rsidR="00AB2B7D" w:rsidRPr="00C74C29" w:rsidRDefault="00AB2B7D" w:rsidP="00AB2B7D">
            <w:pPr>
              <w:pStyle w:val="2"/>
              <w:suppressAutoHyphens/>
              <w:spacing w:before="0" w:after="0"/>
              <w:ind w:left="5988"/>
              <w:rPr>
                <w:rFonts w:ascii="Times New Roman" w:eastAsia="MS Mincho" w:hAnsi="Times New Roman"/>
                <w:b w:val="0"/>
                <w:bCs w:val="0"/>
                <w:i w:val="0"/>
                <w:iCs w:val="0"/>
                <w:sz w:val="24"/>
              </w:rPr>
            </w:pPr>
          </w:p>
        </w:tc>
      </w:tr>
    </w:tbl>
    <w:p w:rsidR="00AB2B7D" w:rsidRDefault="00AB2B7D" w:rsidP="00AB2B7D">
      <w:pPr>
        <w:jc w:val="center"/>
        <w:rPr>
          <w:b/>
          <w:sz w:val="28"/>
          <w:szCs w:val="28"/>
        </w:rPr>
      </w:pPr>
      <w:r w:rsidRPr="00242A9D">
        <w:rPr>
          <w:b/>
          <w:sz w:val="28"/>
          <w:szCs w:val="28"/>
        </w:rPr>
        <w:t>Форма технического предложения участника</w:t>
      </w:r>
    </w:p>
    <w:p w:rsidR="00AB2B7D" w:rsidRDefault="00AB2B7D" w:rsidP="00AB2B7D">
      <w:pPr>
        <w:jc w:val="center"/>
        <w:rPr>
          <w:bCs/>
          <w:sz w:val="28"/>
          <w:szCs w:val="28"/>
        </w:rPr>
      </w:pPr>
    </w:p>
    <w:p w:rsidR="004C25D7" w:rsidRPr="0068324C" w:rsidRDefault="004C25D7" w:rsidP="004C25D7">
      <w:pPr>
        <w:jc w:val="both"/>
        <w:rPr>
          <w:bCs/>
          <w:sz w:val="28"/>
          <w:szCs w:val="28"/>
          <w:u w:val="single"/>
        </w:rPr>
      </w:pPr>
      <w:r w:rsidRPr="0068324C">
        <w:rPr>
          <w:bCs/>
          <w:sz w:val="28"/>
          <w:szCs w:val="28"/>
          <w:u w:val="single"/>
        </w:rPr>
        <w:t>Инструкция по заполнению</w:t>
      </w:r>
      <w:r>
        <w:rPr>
          <w:bCs/>
          <w:sz w:val="28"/>
          <w:szCs w:val="28"/>
          <w:u w:val="single"/>
        </w:rPr>
        <w:t xml:space="preserve"> формы</w:t>
      </w:r>
      <w:r w:rsidRPr="0068324C">
        <w:rPr>
          <w:bCs/>
          <w:sz w:val="28"/>
          <w:szCs w:val="28"/>
          <w:u w:val="single"/>
        </w:rPr>
        <w:t xml:space="preserve"> технического предложения:</w:t>
      </w:r>
    </w:p>
    <w:p w:rsidR="004C25D7" w:rsidRPr="000B59BB" w:rsidRDefault="004C25D7" w:rsidP="004C25D7">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2942C3" w:rsidRDefault="004C25D7" w:rsidP="004C25D7">
      <w:pPr>
        <w:jc w:val="both"/>
        <w:rPr>
          <w:bCs/>
          <w:i/>
          <w:sz w:val="28"/>
          <w:szCs w:val="28"/>
        </w:rPr>
      </w:pPr>
      <w:r w:rsidRPr="000B59BB">
        <w:rPr>
          <w:bCs/>
          <w:i/>
          <w:sz w:val="28"/>
          <w:szCs w:val="28"/>
        </w:rPr>
        <w:t xml:space="preserve">Характеристики услуг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p>
    <w:p w:rsidR="004C25D7" w:rsidRPr="0074213B" w:rsidRDefault="004C25D7" w:rsidP="004C25D7">
      <w:pPr>
        <w:jc w:val="both"/>
        <w:rPr>
          <w:bCs/>
          <w:sz w:val="28"/>
          <w:szCs w:val="28"/>
        </w:rPr>
      </w:pPr>
      <w:r w:rsidRPr="000B59BB">
        <w:rPr>
          <w:bCs/>
          <w:i/>
          <w:sz w:val="28"/>
          <w:szCs w:val="28"/>
        </w:rPr>
        <w:t>Техническое предложение предоставляется в составе открытой части заявки на участие в закупке</w:t>
      </w:r>
      <w:r>
        <w:rPr>
          <w:bCs/>
          <w:i/>
          <w:sz w:val="28"/>
          <w:szCs w:val="28"/>
        </w:rPr>
        <w:t>.</w:t>
      </w:r>
    </w:p>
    <w:p w:rsidR="004C25D7" w:rsidRDefault="004C25D7" w:rsidP="00AB2B7D">
      <w:pPr>
        <w:jc w:val="center"/>
        <w:rPr>
          <w:bCs/>
          <w:sz w:val="28"/>
          <w:szCs w:val="28"/>
        </w:rPr>
      </w:pPr>
    </w:p>
    <w:p w:rsidR="00AB2B7D" w:rsidRPr="00057E68" w:rsidRDefault="00AB2B7D" w:rsidP="00AB2B7D">
      <w:pPr>
        <w:jc w:val="center"/>
        <w:rPr>
          <w:bCs/>
          <w:sz w:val="28"/>
          <w:szCs w:val="28"/>
        </w:rPr>
      </w:pPr>
      <w:r>
        <w:rPr>
          <w:bCs/>
          <w:sz w:val="28"/>
          <w:szCs w:val="28"/>
        </w:rPr>
        <w:t>Техническое</w:t>
      </w:r>
      <w:r w:rsidRPr="00057E68">
        <w:rPr>
          <w:bCs/>
          <w:sz w:val="28"/>
          <w:szCs w:val="28"/>
        </w:rPr>
        <w:t xml:space="preserve"> предложение</w:t>
      </w:r>
    </w:p>
    <w:p w:rsidR="00AB2B7D" w:rsidRDefault="00AB2B7D" w:rsidP="00AB2B7D">
      <w:pPr>
        <w:ind w:firstLine="709"/>
        <w:jc w:val="both"/>
        <w:rPr>
          <w:b/>
        </w:rPr>
      </w:pPr>
    </w:p>
    <w:p w:rsidR="000211A5" w:rsidRPr="00957991" w:rsidRDefault="00AB2B7D" w:rsidP="000211A5">
      <w:pPr>
        <w:ind w:firstLine="709"/>
        <w:jc w:val="both"/>
      </w:pPr>
      <w:r w:rsidRPr="00E4514C">
        <w:rPr>
          <w:b/>
        </w:rPr>
        <w:t xml:space="preserve">Номер </w:t>
      </w:r>
      <w:r w:rsidRPr="00E84D31">
        <w:rPr>
          <w:b/>
        </w:rPr>
        <w:t>закупки</w:t>
      </w:r>
      <w:r>
        <w:rPr>
          <w:b/>
        </w:rPr>
        <w:t>, номер и предмет лота</w:t>
      </w:r>
      <w:r w:rsidR="000211A5">
        <w:rPr>
          <w:b/>
        </w:rPr>
        <w:t xml:space="preserve"> </w:t>
      </w:r>
      <w:r w:rsidR="000211A5" w:rsidRPr="00957991">
        <w:t>________________________________________________________________ (</w:t>
      </w:r>
      <w:r w:rsidR="000211A5" w:rsidRPr="000B59BB">
        <w:rPr>
          <w:i/>
        </w:rPr>
        <w:t>участник должен указать номер закупки, номер и предмет лота, соответствующие указанным в документации</w:t>
      </w:r>
      <w:r w:rsidR="000211A5" w:rsidRPr="00957991">
        <w:t>)</w:t>
      </w:r>
    </w:p>
    <w:p w:rsidR="000211A5" w:rsidRPr="00957991" w:rsidRDefault="000211A5" w:rsidP="000211A5">
      <w:pPr>
        <w:ind w:firstLine="709"/>
        <w:rPr>
          <w:sz w:val="22"/>
        </w:rPr>
      </w:pPr>
    </w:p>
    <w:p w:rsidR="000211A5" w:rsidRPr="00957991" w:rsidRDefault="000211A5" w:rsidP="000211A5">
      <w:pPr>
        <w:ind w:firstLine="709"/>
      </w:pPr>
      <w:r w:rsidRPr="00957991">
        <w:t>1. Подавая настоящее техническое предложение, обязуюсь:</w:t>
      </w:r>
    </w:p>
    <w:p w:rsidR="000211A5" w:rsidRPr="00957991" w:rsidRDefault="002942C3" w:rsidP="000211A5">
      <w:pPr>
        <w:ind w:firstLine="709"/>
      </w:pPr>
      <w:r>
        <w:t>а)</w:t>
      </w:r>
      <w:r w:rsidR="000211A5" w:rsidRPr="00957991">
        <w:t xml:space="preserve"> оказать услуги, предусмотренные настоящим техническим предложением, в полном соответствии с:</w:t>
      </w:r>
    </w:p>
    <w:p w:rsidR="000211A5" w:rsidRPr="00957991" w:rsidRDefault="000211A5" w:rsidP="000211A5">
      <w:pPr>
        <w:pStyle w:val="a6"/>
        <w:ind w:left="0" w:firstLine="709"/>
      </w:pPr>
      <w:r w:rsidRPr="00957991">
        <w:t>-нормативными документами, перечисленными в техническом задании</w:t>
      </w:r>
      <w:r>
        <w:t xml:space="preserve"> </w:t>
      </w:r>
      <w:r w:rsidRPr="00957991">
        <w:rPr>
          <w:bCs/>
        </w:rPr>
        <w:t>документации</w:t>
      </w:r>
      <w:r>
        <w:rPr>
          <w:bCs/>
        </w:rPr>
        <w:t xml:space="preserve"> о закупке</w:t>
      </w:r>
      <w:r w:rsidRPr="00957991">
        <w:t>;</w:t>
      </w:r>
    </w:p>
    <w:p w:rsidR="000211A5" w:rsidRPr="00957991" w:rsidRDefault="000211A5" w:rsidP="000211A5">
      <w:pPr>
        <w:pStyle w:val="a6"/>
        <w:ind w:left="0" w:firstLine="709"/>
        <w:jc w:val="both"/>
      </w:pPr>
      <w:r w:rsidRPr="00957991">
        <w:t>-требованиями к безопасности оказанных услуг, указанными в техническом задании</w:t>
      </w:r>
      <w:r>
        <w:t xml:space="preserve"> </w:t>
      </w:r>
      <w:r w:rsidRPr="00957991">
        <w:rPr>
          <w:bCs/>
        </w:rPr>
        <w:t>документации</w:t>
      </w:r>
      <w:r>
        <w:rPr>
          <w:bCs/>
        </w:rPr>
        <w:t xml:space="preserve"> о закупке</w:t>
      </w:r>
      <w:r w:rsidRPr="00957991">
        <w:t>;</w:t>
      </w:r>
    </w:p>
    <w:p w:rsidR="000211A5" w:rsidRPr="00957991" w:rsidRDefault="000211A5" w:rsidP="000211A5">
      <w:pPr>
        <w:pStyle w:val="a6"/>
        <w:ind w:left="0" w:firstLine="709"/>
        <w:jc w:val="both"/>
      </w:pPr>
      <w:r w:rsidRPr="00957991">
        <w:t>-требованиями к качеству оказанных услуг, указанными в техническом задании</w:t>
      </w:r>
      <w:r>
        <w:t xml:space="preserve"> </w:t>
      </w:r>
      <w:r w:rsidRPr="00957991">
        <w:rPr>
          <w:bCs/>
        </w:rPr>
        <w:t>документации</w:t>
      </w:r>
      <w:r>
        <w:rPr>
          <w:bCs/>
        </w:rPr>
        <w:t xml:space="preserve"> о закупке</w:t>
      </w:r>
      <w:r w:rsidRPr="00957991">
        <w:t>;</w:t>
      </w:r>
    </w:p>
    <w:p w:rsidR="000211A5" w:rsidRPr="00957991" w:rsidRDefault="000211A5" w:rsidP="000211A5">
      <w:pPr>
        <w:pStyle w:val="a6"/>
        <w:ind w:left="0" w:firstLine="709"/>
      </w:pPr>
      <w:r w:rsidRPr="00957991">
        <w:t>-требованиями к результату оказания услуг, указанными в техническом задании</w:t>
      </w:r>
      <w:r>
        <w:t xml:space="preserve"> </w:t>
      </w:r>
      <w:r w:rsidRPr="00957991">
        <w:rPr>
          <w:bCs/>
        </w:rPr>
        <w:t>документации</w:t>
      </w:r>
      <w:r>
        <w:rPr>
          <w:bCs/>
        </w:rPr>
        <w:t xml:space="preserve"> о закупке</w:t>
      </w:r>
      <w:r w:rsidRPr="00957991">
        <w:t>;</w:t>
      </w:r>
    </w:p>
    <w:p w:rsidR="000211A5" w:rsidRPr="00957991" w:rsidRDefault="002942C3" w:rsidP="000211A5">
      <w:pPr>
        <w:pStyle w:val="a6"/>
        <w:ind w:left="0" w:firstLine="709"/>
        <w:rPr>
          <w:bCs/>
        </w:rPr>
      </w:pPr>
      <w:r>
        <w:t xml:space="preserve">б) </w:t>
      </w:r>
      <w:r w:rsidR="000211A5" w:rsidRPr="00957991">
        <w:rPr>
          <w:bCs/>
        </w:rPr>
        <w:t>оказать услуги в месте(ах) оказания услуг, предусмотренном(ых) в техническом задании</w:t>
      </w:r>
      <w:r w:rsidR="000211A5">
        <w:rPr>
          <w:bCs/>
        </w:rPr>
        <w:t xml:space="preserve"> документации о закупке</w:t>
      </w:r>
      <w:r w:rsidR="000211A5" w:rsidRPr="00957991">
        <w:rPr>
          <w:bCs/>
        </w:rPr>
        <w:t>;</w:t>
      </w:r>
    </w:p>
    <w:p w:rsidR="000211A5" w:rsidRPr="00957991" w:rsidRDefault="002942C3" w:rsidP="000211A5">
      <w:pPr>
        <w:pStyle w:val="a6"/>
        <w:ind w:left="0" w:firstLine="709"/>
        <w:rPr>
          <w:bCs/>
        </w:rPr>
      </w:pPr>
      <w:r>
        <w:rPr>
          <w:bCs/>
        </w:rPr>
        <w:t>в</w:t>
      </w:r>
      <w:r w:rsidR="000211A5" w:rsidRPr="00957991">
        <w:rPr>
          <w:bCs/>
        </w:rPr>
        <w:t xml:space="preserve">) оказать услуги в соответствии с условиями </w:t>
      </w:r>
      <w:r w:rsidR="000211A5">
        <w:rPr>
          <w:bCs/>
        </w:rPr>
        <w:t xml:space="preserve"> и порядком</w:t>
      </w:r>
      <w:r w:rsidR="000211A5" w:rsidRPr="00957991">
        <w:rPr>
          <w:bCs/>
        </w:rPr>
        <w:t xml:space="preserve"> оказания услуг, указанными в техническом задании</w:t>
      </w:r>
      <w:r w:rsidR="000211A5">
        <w:rPr>
          <w:bCs/>
        </w:rPr>
        <w:t xml:space="preserve"> </w:t>
      </w:r>
      <w:r w:rsidR="000211A5" w:rsidRPr="00957991">
        <w:rPr>
          <w:bCs/>
        </w:rPr>
        <w:t xml:space="preserve"> документации</w:t>
      </w:r>
      <w:r w:rsidR="000211A5">
        <w:rPr>
          <w:bCs/>
        </w:rPr>
        <w:t xml:space="preserve"> о закупке</w:t>
      </w:r>
      <w:r w:rsidR="000211A5" w:rsidRPr="00957991">
        <w:rPr>
          <w:bCs/>
        </w:rPr>
        <w:t>.</w:t>
      </w:r>
    </w:p>
    <w:p w:rsidR="000211A5" w:rsidRPr="00957991" w:rsidRDefault="000211A5" w:rsidP="000211A5">
      <w:pPr>
        <w:pStyle w:val="a6"/>
        <w:ind w:left="0" w:firstLine="709"/>
        <w:jc w:val="both"/>
        <w:rPr>
          <w:bCs/>
        </w:rPr>
      </w:pPr>
      <w:r w:rsidRPr="00957991">
        <w:rPr>
          <w:bCs/>
        </w:rPr>
        <w:t>2. Подавая настоящее техническое предложение, выражаю свое согласие с формой, порядком и сроками оплаты, указанными в техническом задании</w:t>
      </w:r>
      <w:r>
        <w:rPr>
          <w:bCs/>
        </w:rPr>
        <w:t xml:space="preserve"> документации о закупке</w:t>
      </w:r>
      <w:r w:rsidRPr="00957991">
        <w:rPr>
          <w:bCs/>
        </w:rPr>
        <w:t>.</w:t>
      </w:r>
    </w:p>
    <w:p w:rsidR="000211A5" w:rsidRPr="00957991" w:rsidRDefault="000211A5" w:rsidP="000211A5">
      <w:pPr>
        <w:pStyle w:val="a6"/>
        <w:ind w:left="0" w:firstLine="709"/>
        <w:jc w:val="both"/>
        <w:rPr>
          <w:bCs/>
        </w:rPr>
      </w:pPr>
      <w:r w:rsidRPr="00957991">
        <w:rPr>
          <w:bCs/>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Pr>
          <w:bCs/>
        </w:rPr>
        <w:t xml:space="preserve"> документации о закупке</w:t>
      </w:r>
      <w:r w:rsidRPr="00957991">
        <w:rPr>
          <w:bCs/>
        </w:rPr>
        <w:t>.</w:t>
      </w:r>
    </w:p>
    <w:p w:rsidR="00AB2B7D" w:rsidRDefault="000211A5" w:rsidP="000211A5">
      <w:pPr>
        <w:ind w:firstLine="709"/>
        <w:jc w:val="both"/>
      </w:pPr>
      <w:r>
        <w:rPr>
          <w:sz w:val="22"/>
        </w:rPr>
        <w:t xml:space="preserve">4. </w:t>
      </w:r>
      <w:r w:rsidRPr="00957991">
        <w:rPr>
          <w:bCs/>
        </w:rPr>
        <w:t>Подавая настоящее техническое предложение, выражаю свое согласие с</w:t>
      </w:r>
      <w:r w:rsidRPr="00F91B36">
        <w:rPr>
          <w:bCs/>
        </w:rPr>
        <w:t xml:space="preserve"> условиями</w:t>
      </w:r>
      <w:r>
        <w:rPr>
          <w:bCs/>
        </w:rPr>
        <w:t xml:space="preserve"> и поряд</w:t>
      </w:r>
      <w:r w:rsidRPr="00F91B36">
        <w:rPr>
          <w:bCs/>
        </w:rPr>
        <w:t>ком оказания услуг</w:t>
      </w:r>
      <w:r>
        <w:rPr>
          <w:bCs/>
        </w:rPr>
        <w:t xml:space="preserve">, </w:t>
      </w:r>
      <w:r w:rsidRPr="00957991">
        <w:rPr>
          <w:bCs/>
        </w:rPr>
        <w:t>предусмотренны</w:t>
      </w:r>
      <w:r>
        <w:rPr>
          <w:bCs/>
        </w:rPr>
        <w:t>ми</w:t>
      </w:r>
      <w:r w:rsidRPr="00957991">
        <w:rPr>
          <w:bCs/>
        </w:rPr>
        <w:t xml:space="preserve"> в техническом задании</w:t>
      </w:r>
      <w:r>
        <w:rPr>
          <w:bCs/>
        </w:rPr>
        <w:t xml:space="preserve"> документации о закупке.</w:t>
      </w:r>
    </w:p>
    <w:p w:rsidR="00AB2B7D" w:rsidRDefault="00AB2B7D" w:rsidP="00AB2B7D">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3005"/>
        <w:gridCol w:w="1979"/>
        <w:gridCol w:w="6260"/>
      </w:tblGrid>
      <w:tr w:rsidR="00AB2B7D" w:rsidRPr="00E84D31" w:rsidTr="002104AE">
        <w:tc>
          <w:tcPr>
            <w:tcW w:w="5000" w:type="pct"/>
            <w:gridSpan w:val="4"/>
          </w:tcPr>
          <w:p w:rsidR="00AB2B7D" w:rsidRPr="00C34721" w:rsidRDefault="00AB2B7D" w:rsidP="002942C3">
            <w:pPr>
              <w:jc w:val="both"/>
              <w:rPr>
                <w:b/>
              </w:rPr>
            </w:pPr>
            <w:r w:rsidRPr="00C34721">
              <w:rPr>
                <w:b/>
                <w:sz w:val="28"/>
                <w:szCs w:val="28"/>
              </w:rPr>
              <w:t>Наименование предложенных услуг их количество (объем)</w:t>
            </w:r>
          </w:p>
        </w:tc>
      </w:tr>
      <w:tr w:rsidR="00AB2B7D" w:rsidRPr="00E84D31" w:rsidTr="002104AE">
        <w:tc>
          <w:tcPr>
            <w:tcW w:w="1142" w:type="pct"/>
          </w:tcPr>
          <w:p w:rsidR="00AB2B7D" w:rsidRPr="00C34721" w:rsidRDefault="00AB2B7D" w:rsidP="002104AE">
            <w:pPr>
              <w:jc w:val="both"/>
              <w:rPr>
                <w:b/>
              </w:rPr>
            </w:pPr>
            <w:r w:rsidRPr="00C34721">
              <w:rPr>
                <w:b/>
              </w:rPr>
              <w:t>Наименование товара, работы, услуги</w:t>
            </w:r>
          </w:p>
        </w:tc>
        <w:tc>
          <w:tcPr>
            <w:tcW w:w="1710" w:type="pct"/>
            <w:gridSpan w:val="2"/>
          </w:tcPr>
          <w:p w:rsidR="00AB2B7D" w:rsidRPr="00C34721" w:rsidRDefault="00AB2B7D" w:rsidP="002104AE">
            <w:pPr>
              <w:jc w:val="both"/>
              <w:rPr>
                <w:b/>
              </w:rPr>
            </w:pPr>
            <w:r w:rsidRPr="00C34721">
              <w:rPr>
                <w:b/>
              </w:rPr>
              <w:t>Ед.изм.</w:t>
            </w:r>
          </w:p>
        </w:tc>
        <w:tc>
          <w:tcPr>
            <w:tcW w:w="2148" w:type="pct"/>
          </w:tcPr>
          <w:p w:rsidR="00AB2B7D" w:rsidRPr="00C34721" w:rsidRDefault="00AB2B7D" w:rsidP="002104AE">
            <w:pPr>
              <w:jc w:val="both"/>
              <w:rPr>
                <w:b/>
              </w:rPr>
            </w:pPr>
            <w:r w:rsidRPr="00C34721">
              <w:rPr>
                <w:b/>
              </w:rPr>
              <w:t>Количество (объем)</w:t>
            </w:r>
          </w:p>
        </w:tc>
      </w:tr>
      <w:tr w:rsidR="00AB2B7D" w:rsidRPr="00E84D31" w:rsidTr="002104AE">
        <w:tc>
          <w:tcPr>
            <w:tcW w:w="1142" w:type="pct"/>
          </w:tcPr>
          <w:p w:rsidR="00AB2B7D" w:rsidRPr="00C34721" w:rsidRDefault="00AB2B7D" w:rsidP="00EE3A65">
            <w:pPr>
              <w:ind w:left="-108"/>
              <w:jc w:val="both"/>
              <w:rPr>
                <w:i/>
              </w:rPr>
            </w:pPr>
            <w:r w:rsidRPr="00C34721">
              <w:rPr>
                <w:i/>
              </w:rPr>
              <w:t>Указать наименование услуги</w:t>
            </w:r>
          </w:p>
        </w:tc>
        <w:tc>
          <w:tcPr>
            <w:tcW w:w="1710" w:type="pct"/>
            <w:gridSpan w:val="2"/>
          </w:tcPr>
          <w:p w:rsidR="00AB2B7D" w:rsidRPr="00C34721" w:rsidRDefault="00AB2B7D" w:rsidP="002104AE">
            <w:pPr>
              <w:jc w:val="both"/>
              <w:rPr>
                <w:i/>
              </w:rPr>
            </w:pPr>
            <w:r w:rsidRPr="00C34721">
              <w:rPr>
                <w:i/>
              </w:rPr>
              <w:t>Указать ед. изм. согласно ОКЕИ</w:t>
            </w:r>
          </w:p>
        </w:tc>
        <w:tc>
          <w:tcPr>
            <w:tcW w:w="2148" w:type="pct"/>
          </w:tcPr>
          <w:p w:rsidR="00AB2B7D" w:rsidRPr="00C34721" w:rsidRDefault="00AB2B7D" w:rsidP="002104AE">
            <w:pPr>
              <w:jc w:val="both"/>
              <w:rPr>
                <w:i/>
              </w:rPr>
            </w:pPr>
            <w:r w:rsidRPr="00C34721">
              <w:rPr>
                <w:i/>
              </w:rPr>
              <w:t>Указать количество (объем) согласно единицам измерения</w:t>
            </w:r>
          </w:p>
        </w:tc>
      </w:tr>
      <w:tr w:rsidR="000211A5" w:rsidTr="002104AE">
        <w:tc>
          <w:tcPr>
            <w:tcW w:w="1142" w:type="pct"/>
          </w:tcPr>
          <w:p w:rsidR="000211A5" w:rsidRPr="00C34721" w:rsidRDefault="000211A5" w:rsidP="002104AE">
            <w:pPr>
              <w:ind w:left="-108"/>
              <w:jc w:val="both"/>
              <w:rPr>
                <w:b/>
              </w:rPr>
            </w:pPr>
            <w:r w:rsidRPr="00957991">
              <w:rPr>
                <w:b/>
                <w:bCs/>
              </w:rPr>
              <w:t>Применяемая ставка НДС</w:t>
            </w:r>
            <w:r w:rsidRPr="00C34721" w:rsidDel="000211A5">
              <w:rPr>
                <w:b/>
                <w:bCs/>
              </w:rPr>
              <w:t xml:space="preserve"> </w:t>
            </w:r>
          </w:p>
        </w:tc>
        <w:tc>
          <w:tcPr>
            <w:tcW w:w="3858" w:type="pct"/>
            <w:gridSpan w:val="3"/>
          </w:tcPr>
          <w:p w:rsidR="000211A5" w:rsidRPr="00C34721" w:rsidRDefault="000211A5" w:rsidP="00D24975">
            <w:pPr>
              <w:jc w:val="both"/>
              <w:rPr>
                <w:i/>
              </w:rPr>
            </w:pPr>
            <w:r w:rsidRPr="00957991">
              <w:rPr>
                <w:bCs/>
              </w:rPr>
              <w:t>Указать применяемую</w:t>
            </w:r>
            <w:r>
              <w:rPr>
                <w:bCs/>
              </w:rPr>
              <w:t xml:space="preserve"> участником</w:t>
            </w:r>
            <w:r w:rsidRPr="00957991">
              <w:rPr>
                <w:bCs/>
              </w:rPr>
              <w:t xml:space="preserve"> ставку НДС в процентах</w:t>
            </w:r>
          </w:p>
        </w:tc>
      </w:tr>
      <w:tr w:rsidR="00AB2B7D" w:rsidTr="002104AE">
        <w:tc>
          <w:tcPr>
            <w:tcW w:w="5000" w:type="pct"/>
            <w:gridSpan w:val="4"/>
          </w:tcPr>
          <w:p w:rsidR="00AB2B7D" w:rsidRPr="00C34721" w:rsidRDefault="00AB2B7D" w:rsidP="00EE3A65">
            <w:pPr>
              <w:jc w:val="both"/>
              <w:rPr>
                <w:b/>
                <w:bCs/>
                <w:i/>
              </w:rPr>
            </w:pPr>
            <w:r w:rsidRPr="00C34721">
              <w:rPr>
                <w:b/>
                <w:bCs/>
                <w:sz w:val="28"/>
                <w:szCs w:val="28"/>
              </w:rPr>
              <w:t>Характеристики предлагаемых услуг</w:t>
            </w:r>
            <w:r w:rsidRPr="00C34721">
              <w:rPr>
                <w:rStyle w:val="af"/>
                <w:b/>
                <w:sz w:val="28"/>
                <w:szCs w:val="28"/>
              </w:rPr>
              <w:t xml:space="preserve"> </w:t>
            </w:r>
          </w:p>
        </w:tc>
      </w:tr>
      <w:tr w:rsidR="00EE3A65" w:rsidRPr="00C34721" w:rsidTr="00705690">
        <w:trPr>
          <w:trHeight w:val="1712"/>
        </w:trPr>
        <w:tc>
          <w:tcPr>
            <w:tcW w:w="1142" w:type="pct"/>
          </w:tcPr>
          <w:p w:rsidR="00EE3A65" w:rsidRDefault="00EE3A65" w:rsidP="002104AE">
            <w:pPr>
              <w:jc w:val="both"/>
              <w:rPr>
                <w:i/>
              </w:rPr>
            </w:pPr>
            <w:r w:rsidRPr="00C34721">
              <w:rPr>
                <w:i/>
              </w:rPr>
              <w:t xml:space="preserve">Указать наименование </w:t>
            </w:r>
            <w:r>
              <w:rPr>
                <w:i/>
              </w:rPr>
              <w:t>услуг.</w:t>
            </w:r>
          </w:p>
          <w:p w:rsidR="00EE3A65" w:rsidRPr="00C34721" w:rsidRDefault="00EE3A65" w:rsidP="00EE3A65">
            <w:pPr>
              <w:jc w:val="both"/>
              <w:rPr>
                <w:i/>
              </w:rPr>
            </w:pPr>
          </w:p>
        </w:tc>
        <w:tc>
          <w:tcPr>
            <w:tcW w:w="1031" w:type="pct"/>
          </w:tcPr>
          <w:p w:rsidR="00EE3A65" w:rsidRPr="00127743" w:rsidRDefault="00EE3A65" w:rsidP="00EE3A65">
            <w:pPr>
              <w:jc w:val="both"/>
            </w:pPr>
            <w:r w:rsidRPr="00C34721">
              <w:rPr>
                <w:bCs/>
              </w:rPr>
              <w:t>Технические и функциональные характеристики услуги</w:t>
            </w:r>
          </w:p>
        </w:tc>
        <w:tc>
          <w:tcPr>
            <w:tcW w:w="2827" w:type="pct"/>
            <w:gridSpan w:val="2"/>
          </w:tcPr>
          <w:p w:rsidR="00EE3A65" w:rsidRPr="00EE3A65" w:rsidRDefault="005346A7" w:rsidP="00131192">
            <w:pPr>
              <w:jc w:val="both"/>
              <w:rPr>
                <w:bCs/>
                <w:i/>
              </w:rPr>
            </w:pPr>
            <w:r w:rsidRPr="00214826">
              <w:rPr>
                <w:bCs/>
                <w:i/>
              </w:rPr>
              <w:t>Участник должен  указать:</w:t>
            </w:r>
            <w:r w:rsidRPr="00214826">
              <w:rPr>
                <w:bCs/>
              </w:rPr>
              <w:t xml:space="preserve"> «Участник  настоящим подтверждает, что предлагаемые услуги соответствуют техническим и функциональным требованиям к услугам, указанным в техническом задании документации.».</w:t>
            </w:r>
          </w:p>
        </w:tc>
      </w:tr>
    </w:tbl>
    <w:p w:rsidR="00AB2B7D" w:rsidRPr="000A09E7" w:rsidRDefault="00AB2B7D" w:rsidP="00AB2B7D">
      <w:pPr>
        <w:pStyle w:val="a9"/>
        <w:spacing w:line="360" w:lineRule="auto"/>
        <w:jc w:val="left"/>
        <w:rPr>
          <w:sz w:val="28"/>
          <w:szCs w:val="28"/>
        </w:rPr>
      </w:pPr>
    </w:p>
    <w:p w:rsidR="00C72D09" w:rsidRDefault="00C72D09">
      <w:pPr>
        <w:spacing w:after="200" w:line="276" w:lineRule="auto"/>
        <w:rPr>
          <w:rFonts w:eastAsia="MS Mincho"/>
          <w:b/>
          <w:i/>
          <w:color w:val="000000"/>
          <w:sz w:val="28"/>
          <w:szCs w:val="28"/>
        </w:rPr>
      </w:pPr>
      <w:r>
        <w:rPr>
          <w:rFonts w:eastAsia="MS Mincho"/>
          <w:b/>
          <w:i/>
          <w:color w:val="000000"/>
          <w:sz w:val="28"/>
          <w:szCs w:val="28"/>
        </w:rPr>
        <w:br w:type="page"/>
      </w:r>
    </w:p>
    <w:p w:rsidR="00AB2B7D" w:rsidRDefault="00AB2B7D" w:rsidP="00AB2B7D">
      <w:pPr>
        <w:spacing w:after="200" w:line="276" w:lineRule="auto"/>
        <w:rPr>
          <w:rFonts w:eastAsia="MS Mincho"/>
          <w:b/>
          <w:i/>
          <w:color w:val="000000"/>
          <w:sz w:val="28"/>
          <w:szCs w:val="28"/>
        </w:rPr>
      </w:pPr>
    </w:p>
    <w:p w:rsidR="00F50276" w:rsidRDefault="001A61C3" w:rsidP="00F50276">
      <w:pPr>
        <w:pStyle w:val="2"/>
        <w:spacing w:before="0" w:after="0"/>
        <w:ind w:left="709"/>
        <w:jc w:val="center"/>
        <w:rPr>
          <w:rFonts w:ascii="Times New Roman" w:hAnsi="Times New Roman" w:cs="Times New Roman"/>
          <w:i w:val="0"/>
        </w:rPr>
      </w:pPr>
      <w:r w:rsidRPr="00EF6A0D">
        <w:rPr>
          <w:rFonts w:ascii="Times New Roman" w:hAnsi="Times New Roman" w:cs="Times New Roman"/>
          <w:i w:val="0"/>
        </w:rPr>
        <w:t>Часть 2.</w:t>
      </w:r>
      <w:r w:rsidR="00F50276" w:rsidRPr="00015229">
        <w:rPr>
          <w:rFonts w:ascii="Times New Roman" w:hAnsi="Times New Roman" w:cs="Times New Roman"/>
          <w:i w:val="0"/>
        </w:rPr>
        <w:t xml:space="preserve"> Сроки </w:t>
      </w:r>
      <w:r w:rsidR="00F50276" w:rsidRPr="00AD7621">
        <w:rPr>
          <w:rFonts w:ascii="Times New Roman" w:hAnsi="Times New Roman" w:cs="Times New Roman"/>
          <w:i w:val="0"/>
        </w:rPr>
        <w:t>проведения</w:t>
      </w:r>
      <w:r w:rsidR="00F50276" w:rsidRPr="00015229">
        <w:rPr>
          <w:rFonts w:ascii="Times New Roman" w:hAnsi="Times New Roman" w:cs="Times New Roman"/>
          <w:i w:val="0"/>
        </w:rPr>
        <w:t xml:space="preserve">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886"/>
        <w:gridCol w:w="9858"/>
      </w:tblGrid>
      <w:tr w:rsidR="00F50276" w:rsidTr="00EE3A65">
        <w:tc>
          <w:tcPr>
            <w:tcW w:w="817" w:type="dxa"/>
          </w:tcPr>
          <w:p w:rsidR="00F50276" w:rsidRPr="00015229" w:rsidRDefault="00F50276" w:rsidP="00F50276">
            <w:pPr>
              <w:rPr>
                <w:b/>
              </w:rPr>
            </w:pPr>
            <w:r w:rsidRPr="00015229">
              <w:rPr>
                <w:b/>
              </w:rPr>
              <w:t>№п/п</w:t>
            </w:r>
          </w:p>
        </w:tc>
        <w:tc>
          <w:tcPr>
            <w:tcW w:w="3937" w:type="dxa"/>
          </w:tcPr>
          <w:p w:rsidR="00F50276" w:rsidRPr="00015229" w:rsidRDefault="00F50276" w:rsidP="00F50276">
            <w:pPr>
              <w:rPr>
                <w:b/>
              </w:rPr>
            </w:pPr>
            <w:r w:rsidRPr="00015229">
              <w:rPr>
                <w:b/>
              </w:rPr>
              <w:t>Параметры закупки</w:t>
            </w:r>
          </w:p>
        </w:tc>
        <w:tc>
          <w:tcPr>
            <w:tcW w:w="10032" w:type="dxa"/>
          </w:tcPr>
          <w:p w:rsidR="00F50276" w:rsidRPr="00015229" w:rsidRDefault="00F50276" w:rsidP="00F50276">
            <w:pPr>
              <w:rPr>
                <w:b/>
              </w:rPr>
            </w:pPr>
            <w:r w:rsidRPr="00015229">
              <w:rPr>
                <w:b/>
              </w:rPr>
              <w:t>Сведения о закупке</w:t>
            </w:r>
          </w:p>
        </w:tc>
      </w:tr>
      <w:tr w:rsidR="00F50276" w:rsidTr="00EE3A65">
        <w:tc>
          <w:tcPr>
            <w:tcW w:w="817" w:type="dxa"/>
          </w:tcPr>
          <w:p w:rsidR="00F50276" w:rsidRDefault="00F50276" w:rsidP="00F50276">
            <w:r>
              <w:t>2.1</w:t>
            </w:r>
          </w:p>
        </w:tc>
        <w:tc>
          <w:tcPr>
            <w:tcW w:w="3937" w:type="dxa"/>
          </w:tcPr>
          <w:p w:rsidR="00F50276" w:rsidRPr="00C82F24" w:rsidRDefault="00F50276" w:rsidP="00F50276">
            <w:pPr>
              <w:rPr>
                <w:sz w:val="28"/>
                <w:szCs w:val="28"/>
              </w:rPr>
            </w:pPr>
            <w:r w:rsidRPr="00C82F24">
              <w:rPr>
                <w:sz w:val="28"/>
                <w:szCs w:val="28"/>
              </w:rPr>
              <w:t>Сведения о заказчике</w:t>
            </w:r>
          </w:p>
        </w:tc>
        <w:tc>
          <w:tcPr>
            <w:tcW w:w="10032" w:type="dxa"/>
          </w:tcPr>
          <w:p w:rsidR="00EE3A65" w:rsidRPr="00181FEC" w:rsidRDefault="00EE3A65" w:rsidP="00EE3A65">
            <w:pPr>
              <w:jc w:val="both"/>
              <w:rPr>
                <w:bCs/>
                <w:sz w:val="28"/>
                <w:szCs w:val="28"/>
              </w:rPr>
            </w:pPr>
            <w:r w:rsidRPr="00181FEC">
              <w:rPr>
                <w:bCs/>
                <w:sz w:val="28"/>
                <w:szCs w:val="28"/>
              </w:rPr>
              <w:t>Заказчик – АО «Пассажирская компания «Сахалин».</w:t>
            </w:r>
          </w:p>
          <w:p w:rsidR="00EE3A65" w:rsidRPr="00181FEC" w:rsidRDefault="00EE3A65" w:rsidP="00EE3A65">
            <w:pPr>
              <w:jc w:val="both"/>
              <w:rPr>
                <w:bCs/>
                <w:sz w:val="28"/>
                <w:szCs w:val="28"/>
              </w:rPr>
            </w:pPr>
            <w:r w:rsidRPr="00181FEC">
              <w:rPr>
                <w:bCs/>
                <w:sz w:val="28"/>
                <w:szCs w:val="28"/>
              </w:rPr>
              <w:t>Место нахождения: 693000, Россия, Сахалинская область, г. Южно-Сахалинск, ул. Вокзальная, 54-А.</w:t>
            </w:r>
          </w:p>
          <w:p w:rsidR="00EE3A65" w:rsidRPr="00181FEC" w:rsidRDefault="00EE3A65" w:rsidP="00EE3A65">
            <w:pPr>
              <w:jc w:val="both"/>
              <w:rPr>
                <w:bCs/>
                <w:sz w:val="28"/>
                <w:szCs w:val="28"/>
              </w:rPr>
            </w:pPr>
            <w:r w:rsidRPr="00181FEC">
              <w:rPr>
                <w:bCs/>
                <w:sz w:val="28"/>
                <w:szCs w:val="28"/>
              </w:rPr>
              <w:t xml:space="preserve">Почтовый адрес: 693000, Россия, Сахалинская область, г. Южно-Сахалинск, </w:t>
            </w:r>
            <w:r>
              <w:rPr>
                <w:bCs/>
                <w:sz w:val="28"/>
                <w:szCs w:val="28"/>
              </w:rPr>
              <w:br/>
            </w:r>
            <w:r w:rsidRPr="00181FEC">
              <w:rPr>
                <w:bCs/>
                <w:sz w:val="28"/>
                <w:szCs w:val="28"/>
              </w:rPr>
              <w:t>ул. Вокзальная, 54-А.</w:t>
            </w:r>
          </w:p>
          <w:p w:rsidR="00EE3A65" w:rsidRPr="00181FEC" w:rsidRDefault="00EE3A65" w:rsidP="00EE3A65">
            <w:pPr>
              <w:jc w:val="both"/>
              <w:rPr>
                <w:bCs/>
                <w:sz w:val="28"/>
                <w:szCs w:val="28"/>
              </w:rPr>
            </w:pPr>
            <w:r w:rsidRPr="00181FEC">
              <w:rPr>
                <w:bCs/>
                <w:sz w:val="28"/>
                <w:szCs w:val="28"/>
              </w:rPr>
              <w:t>Адрес электронной почты: oao@pk-sakhalin.ru.</w:t>
            </w:r>
          </w:p>
          <w:p w:rsidR="00EE3A65" w:rsidRPr="00181FEC" w:rsidRDefault="00EE3A65" w:rsidP="00EE3A65">
            <w:pPr>
              <w:jc w:val="both"/>
              <w:rPr>
                <w:bCs/>
                <w:sz w:val="28"/>
                <w:szCs w:val="28"/>
              </w:rPr>
            </w:pPr>
            <w:r w:rsidRPr="00181FEC">
              <w:rPr>
                <w:bCs/>
                <w:sz w:val="28"/>
                <w:szCs w:val="28"/>
              </w:rPr>
              <w:t>Номер телефона: 8 (4242) 71-32-52 (доб.</w:t>
            </w:r>
            <w:r>
              <w:rPr>
                <w:bCs/>
                <w:sz w:val="28"/>
                <w:szCs w:val="28"/>
              </w:rPr>
              <w:t xml:space="preserve"> 128, </w:t>
            </w:r>
            <w:r w:rsidRPr="00181FEC">
              <w:rPr>
                <w:bCs/>
                <w:sz w:val="28"/>
                <w:szCs w:val="28"/>
              </w:rPr>
              <w:t>129), 71-45-54 (доб.128</w:t>
            </w:r>
            <w:r>
              <w:rPr>
                <w:bCs/>
                <w:sz w:val="28"/>
                <w:szCs w:val="28"/>
              </w:rPr>
              <w:t>,129</w:t>
            </w:r>
            <w:r w:rsidRPr="00181FEC">
              <w:rPr>
                <w:bCs/>
                <w:sz w:val="28"/>
                <w:szCs w:val="28"/>
              </w:rPr>
              <w:t>).</w:t>
            </w:r>
          </w:p>
          <w:p w:rsidR="00EE3A65" w:rsidRPr="00181FEC" w:rsidRDefault="00EE3A65" w:rsidP="00EE3A65">
            <w:pPr>
              <w:jc w:val="both"/>
              <w:rPr>
                <w:bCs/>
                <w:sz w:val="28"/>
                <w:szCs w:val="28"/>
              </w:rPr>
            </w:pPr>
            <w:r w:rsidRPr="00181FEC">
              <w:rPr>
                <w:bCs/>
                <w:sz w:val="28"/>
                <w:szCs w:val="28"/>
              </w:rPr>
              <w:t>Организатор: ОАО «РЖД» в лице Хабаровского регионального отделения Центра организации закупочной деятельности – структурного подразделения ОАО «РЖД».</w:t>
            </w:r>
          </w:p>
          <w:p w:rsidR="00EE3A65" w:rsidRPr="00181FEC" w:rsidRDefault="00EE3A65" w:rsidP="00EE3A65">
            <w:pPr>
              <w:jc w:val="both"/>
              <w:rPr>
                <w:bCs/>
                <w:sz w:val="28"/>
                <w:szCs w:val="28"/>
              </w:rPr>
            </w:pPr>
            <w:r w:rsidRPr="00181FEC">
              <w:rPr>
                <w:bCs/>
                <w:sz w:val="28"/>
                <w:szCs w:val="28"/>
              </w:rPr>
              <w:t>Контактные данные:</w:t>
            </w:r>
          </w:p>
          <w:p w:rsidR="00EE3A65" w:rsidRPr="00181FEC" w:rsidRDefault="00EE3A65" w:rsidP="00EE3A65">
            <w:pPr>
              <w:jc w:val="both"/>
              <w:rPr>
                <w:bCs/>
                <w:sz w:val="28"/>
                <w:szCs w:val="28"/>
              </w:rPr>
            </w:pPr>
            <w:r w:rsidRPr="00181FEC">
              <w:rPr>
                <w:bCs/>
                <w:sz w:val="28"/>
                <w:szCs w:val="28"/>
              </w:rPr>
              <w:t xml:space="preserve">Место нахождения организатора: 680000, Россия, Хабаровский край, </w:t>
            </w:r>
            <w:r>
              <w:rPr>
                <w:bCs/>
                <w:sz w:val="28"/>
                <w:szCs w:val="28"/>
              </w:rPr>
              <w:br/>
            </w:r>
            <w:r w:rsidRPr="00181FEC">
              <w:rPr>
                <w:bCs/>
                <w:sz w:val="28"/>
                <w:szCs w:val="28"/>
              </w:rPr>
              <w:t>г. Хабаровск, ул. Муравьева-Амурского, д. 20.</w:t>
            </w:r>
          </w:p>
          <w:p w:rsidR="00EE3A65" w:rsidRPr="00181FEC" w:rsidRDefault="00EE3A65" w:rsidP="00EE3A65">
            <w:pPr>
              <w:jc w:val="both"/>
              <w:rPr>
                <w:bCs/>
                <w:sz w:val="28"/>
                <w:szCs w:val="28"/>
              </w:rPr>
            </w:pPr>
            <w:r w:rsidRPr="00181FEC">
              <w:rPr>
                <w:bCs/>
                <w:sz w:val="28"/>
                <w:szCs w:val="28"/>
              </w:rPr>
              <w:t>Почтовый адрес организатора: 680000, Россия, Хабаровский край, г. Хабаровск, ул. Муравьева-Амурского, д. 20.</w:t>
            </w:r>
          </w:p>
          <w:p w:rsidR="00EE3A65" w:rsidRPr="00181FEC" w:rsidRDefault="00EE3A65" w:rsidP="00EE3A65">
            <w:pPr>
              <w:jc w:val="both"/>
              <w:rPr>
                <w:bCs/>
                <w:sz w:val="28"/>
                <w:szCs w:val="28"/>
              </w:rPr>
            </w:pPr>
            <w:r w:rsidRPr="00181FEC">
              <w:rPr>
                <w:bCs/>
                <w:sz w:val="28"/>
                <w:szCs w:val="28"/>
              </w:rPr>
              <w:t>Контактные данные:</w:t>
            </w:r>
          </w:p>
          <w:p w:rsidR="00EE3A65" w:rsidRPr="00771111" w:rsidRDefault="00EE3A65" w:rsidP="00EE3A65">
            <w:pPr>
              <w:pStyle w:val="a6"/>
              <w:ind w:left="0"/>
              <w:jc w:val="both"/>
              <w:rPr>
                <w:bCs/>
                <w:sz w:val="28"/>
                <w:szCs w:val="28"/>
              </w:rPr>
            </w:pPr>
            <w:r w:rsidRPr="00181FEC">
              <w:rPr>
                <w:bCs/>
                <w:sz w:val="28"/>
                <w:szCs w:val="28"/>
              </w:rPr>
              <w:t xml:space="preserve">Контактное лицо: </w:t>
            </w:r>
            <w:r w:rsidRPr="00771111">
              <w:rPr>
                <w:bCs/>
                <w:sz w:val="28"/>
                <w:szCs w:val="28"/>
              </w:rPr>
              <w:t xml:space="preserve">ведущий специалист </w:t>
            </w:r>
            <w:r w:rsidRPr="00771111">
              <w:rPr>
                <w:sz w:val="28"/>
                <w:szCs w:val="28"/>
              </w:rPr>
              <w:t>Медведев Александр Викторович</w:t>
            </w:r>
            <w:r w:rsidRPr="00771111">
              <w:rPr>
                <w:bCs/>
                <w:sz w:val="28"/>
                <w:szCs w:val="28"/>
              </w:rPr>
              <w:t xml:space="preserve">. </w:t>
            </w:r>
          </w:p>
          <w:p w:rsidR="00EE3A65" w:rsidRPr="00771111" w:rsidRDefault="00EE3A65" w:rsidP="00EE3A65">
            <w:pPr>
              <w:jc w:val="both"/>
              <w:rPr>
                <w:bCs/>
                <w:sz w:val="28"/>
                <w:szCs w:val="28"/>
              </w:rPr>
            </w:pPr>
            <w:r w:rsidRPr="00771111">
              <w:rPr>
                <w:bCs/>
                <w:sz w:val="28"/>
                <w:szCs w:val="28"/>
              </w:rPr>
              <w:t xml:space="preserve">Адрес электронной почты: </w:t>
            </w:r>
            <w:hyperlink r:id="rId10" w:history="1">
              <w:r w:rsidRPr="00771111">
                <w:rPr>
                  <w:color w:val="0000FF"/>
                  <w:spacing w:val="-4"/>
                  <w:sz w:val="28"/>
                  <w:szCs w:val="28"/>
                  <w:u w:val="single"/>
                  <w:lang w:val="en-US"/>
                </w:rPr>
                <w:t>RCKZ</w:t>
              </w:r>
              <w:r w:rsidRPr="00771111">
                <w:rPr>
                  <w:color w:val="0000FF"/>
                  <w:spacing w:val="-4"/>
                  <w:sz w:val="28"/>
                  <w:szCs w:val="28"/>
                  <w:u w:val="single"/>
                </w:rPr>
                <w:t>_</w:t>
              </w:r>
              <w:r w:rsidRPr="00771111">
                <w:rPr>
                  <w:color w:val="0000FF"/>
                  <w:spacing w:val="-4"/>
                  <w:sz w:val="28"/>
                  <w:szCs w:val="28"/>
                  <w:u w:val="single"/>
                  <w:lang w:val="en-US"/>
                </w:rPr>
                <w:t>MedvedevAV</w:t>
              </w:r>
              <w:r w:rsidRPr="00771111">
                <w:rPr>
                  <w:color w:val="0000FF"/>
                  <w:spacing w:val="-4"/>
                  <w:sz w:val="28"/>
                  <w:szCs w:val="28"/>
                  <w:u w:val="single"/>
                </w:rPr>
                <w:t>@</w:t>
              </w:r>
              <w:r w:rsidRPr="00771111">
                <w:rPr>
                  <w:color w:val="0000FF"/>
                  <w:spacing w:val="-4"/>
                  <w:sz w:val="28"/>
                  <w:szCs w:val="28"/>
                  <w:u w:val="single"/>
                  <w:lang w:val="en-US"/>
                </w:rPr>
                <w:t>dvgd</w:t>
              </w:r>
              <w:r w:rsidRPr="00771111">
                <w:rPr>
                  <w:color w:val="0000FF"/>
                  <w:spacing w:val="-4"/>
                  <w:sz w:val="28"/>
                  <w:szCs w:val="28"/>
                  <w:u w:val="single"/>
                </w:rPr>
                <w:t>.</w:t>
              </w:r>
              <w:r w:rsidRPr="00771111">
                <w:rPr>
                  <w:color w:val="0000FF"/>
                  <w:spacing w:val="-4"/>
                  <w:sz w:val="28"/>
                  <w:szCs w:val="28"/>
                  <w:u w:val="single"/>
                  <w:lang w:val="en-US"/>
                </w:rPr>
                <w:t>ru</w:t>
              </w:r>
            </w:hyperlink>
            <w:r w:rsidRPr="00771111">
              <w:rPr>
                <w:spacing w:val="-4"/>
                <w:sz w:val="28"/>
                <w:szCs w:val="28"/>
              </w:rPr>
              <w:t>.</w:t>
            </w:r>
            <w:r w:rsidRPr="00771111">
              <w:rPr>
                <w:bCs/>
                <w:sz w:val="28"/>
                <w:szCs w:val="28"/>
              </w:rPr>
              <w:t xml:space="preserve">  </w:t>
            </w:r>
          </w:p>
          <w:p w:rsidR="00EE3A65" w:rsidRPr="00771111" w:rsidRDefault="00EE3A65" w:rsidP="00EE3A65">
            <w:pPr>
              <w:jc w:val="both"/>
              <w:rPr>
                <w:bCs/>
                <w:sz w:val="28"/>
                <w:szCs w:val="28"/>
              </w:rPr>
            </w:pPr>
            <w:r w:rsidRPr="00771111">
              <w:rPr>
                <w:bCs/>
                <w:sz w:val="28"/>
                <w:szCs w:val="28"/>
              </w:rPr>
              <w:t xml:space="preserve">Номер телефона: </w:t>
            </w:r>
            <w:r w:rsidRPr="00771111">
              <w:rPr>
                <w:sz w:val="28"/>
                <w:szCs w:val="28"/>
              </w:rPr>
              <w:t>8(4212)</w:t>
            </w:r>
            <w:r w:rsidRPr="00771111">
              <w:t xml:space="preserve"> </w:t>
            </w:r>
            <w:r w:rsidRPr="00771111">
              <w:rPr>
                <w:sz w:val="28"/>
                <w:szCs w:val="28"/>
              </w:rPr>
              <w:t>38-46-92</w:t>
            </w:r>
            <w:r w:rsidRPr="00771111">
              <w:rPr>
                <w:bCs/>
                <w:sz w:val="28"/>
                <w:szCs w:val="28"/>
              </w:rPr>
              <w:t xml:space="preserve">.  </w:t>
            </w:r>
          </w:p>
          <w:p w:rsidR="00F50276" w:rsidRPr="003274A8" w:rsidRDefault="00EE3A65" w:rsidP="00EE3A65">
            <w:pPr>
              <w:jc w:val="both"/>
              <w:rPr>
                <w:bCs/>
                <w:i/>
                <w:sz w:val="28"/>
                <w:szCs w:val="28"/>
              </w:rPr>
            </w:pPr>
            <w:r w:rsidRPr="00771111">
              <w:rPr>
                <w:bCs/>
                <w:sz w:val="28"/>
                <w:szCs w:val="28"/>
              </w:rPr>
              <w:t>Номер факса:</w:t>
            </w:r>
            <w:r w:rsidRPr="00771111">
              <w:rPr>
                <w:bCs/>
                <w:i/>
                <w:sz w:val="28"/>
                <w:szCs w:val="28"/>
              </w:rPr>
              <w:t xml:space="preserve"> </w:t>
            </w:r>
            <w:r w:rsidRPr="00771111">
              <w:rPr>
                <w:bCs/>
                <w:sz w:val="28"/>
                <w:szCs w:val="28"/>
              </w:rPr>
              <w:t>8(4212) 91-16-54, 8(4212) 38-42-93.</w:t>
            </w:r>
          </w:p>
        </w:tc>
      </w:tr>
      <w:tr w:rsidR="00EE3A65" w:rsidTr="00EE3A65">
        <w:tc>
          <w:tcPr>
            <w:tcW w:w="817" w:type="dxa"/>
          </w:tcPr>
          <w:p w:rsidR="00EE3A65" w:rsidRDefault="00EE3A65" w:rsidP="00F50276">
            <w:r>
              <w:t>2.2</w:t>
            </w:r>
          </w:p>
        </w:tc>
        <w:tc>
          <w:tcPr>
            <w:tcW w:w="3937" w:type="dxa"/>
          </w:tcPr>
          <w:p w:rsidR="00EE3A65" w:rsidRDefault="00EE3A65" w:rsidP="00F50276">
            <w:r w:rsidRPr="003274A8">
              <w:rPr>
                <w:sz w:val="28"/>
                <w:szCs w:val="28"/>
              </w:rPr>
              <w:t>Порядок, место, дата начала и окончания срока подачи заявок, вскрытие заявок</w:t>
            </w:r>
          </w:p>
        </w:tc>
        <w:tc>
          <w:tcPr>
            <w:tcW w:w="10032" w:type="dxa"/>
          </w:tcPr>
          <w:p w:rsidR="00EE3A65" w:rsidRPr="003274A8" w:rsidRDefault="00EE3A65" w:rsidP="00705690">
            <w:pPr>
              <w:ind w:firstLine="709"/>
              <w:jc w:val="both"/>
              <w:rPr>
                <w:bCs/>
                <w:i/>
                <w:sz w:val="28"/>
                <w:szCs w:val="28"/>
              </w:rPr>
            </w:pPr>
            <w:r w:rsidRPr="003274A8">
              <w:rPr>
                <w:bCs/>
                <w:sz w:val="28"/>
                <w:szCs w:val="28"/>
              </w:rPr>
              <w:t xml:space="preserve">Заявки подаются в порядке, указанном </w:t>
            </w:r>
            <w:r>
              <w:rPr>
                <w:bCs/>
                <w:sz w:val="28"/>
                <w:szCs w:val="28"/>
              </w:rPr>
              <w:t xml:space="preserve">в пункте </w:t>
            </w:r>
            <w:r w:rsidRPr="00637D88">
              <w:rPr>
                <w:bCs/>
                <w:sz w:val="28"/>
                <w:szCs w:val="28"/>
              </w:rPr>
              <w:t>3.1</w:t>
            </w:r>
            <w:r>
              <w:rPr>
                <w:bCs/>
                <w:sz w:val="28"/>
                <w:szCs w:val="28"/>
              </w:rPr>
              <w:t>1 аукционной документации</w:t>
            </w:r>
            <w:r w:rsidRPr="003274A8">
              <w:rPr>
                <w:bCs/>
                <w:sz w:val="28"/>
                <w:szCs w:val="28"/>
              </w:rPr>
              <w:t xml:space="preserve">, </w:t>
            </w:r>
            <w:r w:rsidRPr="0088689A">
              <w:rPr>
                <w:bCs/>
                <w:sz w:val="28"/>
                <w:szCs w:val="28"/>
              </w:rPr>
              <w:t>на</w:t>
            </w:r>
            <w:r w:rsidRPr="00645E32">
              <w:rPr>
                <w:bCs/>
                <w:sz w:val="28"/>
                <w:szCs w:val="28"/>
              </w:rPr>
              <w:t xml:space="preserve"> универсальной электронной торговой площадке</w:t>
            </w:r>
            <w:r>
              <w:rPr>
                <w:bCs/>
                <w:sz w:val="28"/>
                <w:szCs w:val="28"/>
              </w:rPr>
              <w:t xml:space="preserve"> </w:t>
            </w:r>
            <w:hyperlink r:id="rId11" w:history="1">
              <w:r w:rsidRPr="00645E32">
                <w:rPr>
                  <w:rStyle w:val="a8"/>
                  <w:sz w:val="28"/>
                  <w:szCs w:val="28"/>
                </w:rPr>
                <w:t>https://etp.comita.ru</w:t>
              </w:r>
            </w:hyperlink>
            <w:r w:rsidRPr="003274A8">
              <w:rPr>
                <w:bCs/>
                <w:sz w:val="28"/>
                <w:szCs w:val="28"/>
              </w:rPr>
              <w:t xml:space="preserve"> (далее – электронная площадка, ЭТЗП, сайт ЭТЗП).</w:t>
            </w:r>
          </w:p>
          <w:p w:rsidR="00EE3A65" w:rsidRDefault="00EE3A65" w:rsidP="00705690">
            <w:pPr>
              <w:ind w:firstLine="709"/>
              <w:jc w:val="both"/>
              <w:rPr>
                <w:bCs/>
                <w:sz w:val="28"/>
                <w:szCs w:val="28"/>
              </w:rPr>
            </w:pPr>
            <w:r w:rsidRPr="003274A8">
              <w:rPr>
                <w:bCs/>
                <w:sz w:val="28"/>
                <w:szCs w:val="28"/>
              </w:rPr>
              <w:t xml:space="preserve">Дата начала подачи заявок – с момента опубликования извещения и </w:t>
            </w:r>
            <w:r>
              <w:rPr>
                <w:bCs/>
                <w:sz w:val="28"/>
                <w:szCs w:val="28"/>
              </w:rPr>
              <w:t>аукционной</w:t>
            </w:r>
            <w:r w:rsidRPr="003274A8">
              <w:rPr>
                <w:bCs/>
                <w:sz w:val="28"/>
                <w:szCs w:val="28"/>
              </w:rPr>
              <w:t xml:space="preserve"> документации </w:t>
            </w:r>
            <w:r w:rsidRPr="00F67981">
              <w:rPr>
                <w:bCs/>
                <w:sz w:val="28"/>
                <w:szCs w:val="28"/>
              </w:rPr>
              <w:t>в Единой информационной системе в сфере закупок</w:t>
            </w:r>
            <w:r>
              <w:rPr>
                <w:bCs/>
                <w:sz w:val="28"/>
                <w:szCs w:val="28"/>
              </w:rPr>
              <w:t xml:space="preserve"> </w:t>
            </w:r>
            <w:r>
              <w:rPr>
                <w:bCs/>
                <w:sz w:val="28"/>
                <w:szCs w:val="28"/>
              </w:rPr>
              <w:lastRenderedPageBreak/>
              <w:t>(</w:t>
            </w:r>
            <w:r>
              <w:rPr>
                <w:sz w:val="28"/>
                <w:szCs w:val="28"/>
              </w:rPr>
              <w:t>далее – единая информационная система, ЕИС</w:t>
            </w:r>
            <w:r>
              <w:rPr>
                <w:bCs/>
                <w:sz w:val="28"/>
                <w:szCs w:val="28"/>
              </w:rPr>
              <w:t>)</w:t>
            </w:r>
            <w:r w:rsidRPr="00F67981">
              <w:rPr>
                <w:bCs/>
                <w:sz w:val="28"/>
                <w:szCs w:val="28"/>
              </w:rPr>
              <w:t>, на сайте www.rzd.ru (раздел «Тендеры»)</w:t>
            </w:r>
            <w:r>
              <w:t xml:space="preserve"> </w:t>
            </w:r>
            <w:r w:rsidRPr="00181FEC">
              <w:rPr>
                <w:bCs/>
                <w:sz w:val="28"/>
                <w:szCs w:val="28"/>
              </w:rPr>
              <w:t>и на сайте ЭТЗП, а также на официальном сайте Заказчика www.pk-sakhalin.ru (раздел «Сотрудничество»)</w:t>
            </w:r>
            <w:r>
              <w:rPr>
                <w:bCs/>
                <w:sz w:val="28"/>
                <w:szCs w:val="28"/>
              </w:rPr>
              <w:t xml:space="preserve"> (далее – сайты) </w:t>
            </w:r>
            <w:r w:rsidRPr="00181FEC">
              <w:rPr>
                <w:bCs/>
                <w:sz w:val="28"/>
                <w:szCs w:val="28"/>
              </w:rPr>
              <w:t xml:space="preserve"> </w:t>
            </w:r>
            <w:r w:rsidRPr="00181FEC">
              <w:rPr>
                <w:b/>
                <w:bCs/>
                <w:sz w:val="28"/>
                <w:szCs w:val="28"/>
              </w:rPr>
              <w:t>«</w:t>
            </w:r>
            <w:r w:rsidR="00214826">
              <w:rPr>
                <w:b/>
                <w:bCs/>
                <w:sz w:val="28"/>
                <w:szCs w:val="28"/>
              </w:rPr>
              <w:t>29</w:t>
            </w:r>
            <w:r w:rsidRPr="00181FEC">
              <w:rPr>
                <w:b/>
                <w:bCs/>
                <w:sz w:val="28"/>
                <w:szCs w:val="28"/>
              </w:rPr>
              <w:t xml:space="preserve">» </w:t>
            </w:r>
            <w:r>
              <w:rPr>
                <w:b/>
                <w:bCs/>
                <w:sz w:val="28"/>
                <w:szCs w:val="28"/>
              </w:rPr>
              <w:t xml:space="preserve">ноября </w:t>
            </w:r>
            <w:r w:rsidRPr="00181FEC">
              <w:rPr>
                <w:b/>
                <w:bCs/>
                <w:sz w:val="28"/>
                <w:szCs w:val="28"/>
              </w:rPr>
              <w:t>2019 года</w:t>
            </w:r>
            <w:r>
              <w:rPr>
                <w:bCs/>
                <w:sz w:val="28"/>
                <w:szCs w:val="28"/>
              </w:rPr>
              <w:t>.</w:t>
            </w:r>
          </w:p>
          <w:p w:rsidR="00EE3A65" w:rsidRPr="003274A8" w:rsidRDefault="00EE3A65" w:rsidP="00705690">
            <w:pPr>
              <w:ind w:firstLine="709"/>
              <w:jc w:val="both"/>
              <w:rPr>
                <w:bCs/>
                <w:i/>
                <w:sz w:val="28"/>
                <w:szCs w:val="28"/>
              </w:rPr>
            </w:pPr>
            <w:r w:rsidRPr="003274A8">
              <w:rPr>
                <w:bCs/>
                <w:sz w:val="28"/>
                <w:szCs w:val="28"/>
              </w:rPr>
              <w:t xml:space="preserve">Дата окончания срока подачи </w:t>
            </w:r>
            <w:r>
              <w:rPr>
                <w:bCs/>
                <w:sz w:val="28"/>
                <w:szCs w:val="28"/>
              </w:rPr>
              <w:t>аукционных</w:t>
            </w:r>
            <w:r w:rsidRPr="003274A8">
              <w:rPr>
                <w:bCs/>
                <w:sz w:val="28"/>
                <w:szCs w:val="28"/>
              </w:rPr>
              <w:t xml:space="preserve"> заявок – </w:t>
            </w:r>
            <w:r w:rsidRPr="00181FEC">
              <w:rPr>
                <w:b/>
                <w:bCs/>
                <w:sz w:val="28"/>
                <w:szCs w:val="28"/>
              </w:rPr>
              <w:t>02:00 часов московского времени «</w:t>
            </w:r>
            <w:r w:rsidR="00214826">
              <w:rPr>
                <w:b/>
                <w:bCs/>
                <w:sz w:val="28"/>
                <w:szCs w:val="28"/>
              </w:rPr>
              <w:t>23</w:t>
            </w:r>
            <w:r w:rsidRPr="00181FEC">
              <w:rPr>
                <w:b/>
                <w:bCs/>
                <w:sz w:val="28"/>
                <w:szCs w:val="28"/>
              </w:rPr>
              <w:t xml:space="preserve">» </w:t>
            </w:r>
            <w:r>
              <w:rPr>
                <w:b/>
                <w:bCs/>
                <w:sz w:val="28"/>
                <w:szCs w:val="28"/>
              </w:rPr>
              <w:t xml:space="preserve">декабря </w:t>
            </w:r>
            <w:r w:rsidRPr="00181FEC">
              <w:rPr>
                <w:b/>
                <w:bCs/>
                <w:sz w:val="28"/>
                <w:szCs w:val="28"/>
              </w:rPr>
              <w:t>2019 года</w:t>
            </w:r>
            <w:r w:rsidRPr="003274A8">
              <w:rPr>
                <w:bCs/>
                <w:i/>
                <w:sz w:val="28"/>
                <w:szCs w:val="28"/>
              </w:rPr>
              <w:t>.</w:t>
            </w:r>
          </w:p>
          <w:p w:rsidR="00EE3A65" w:rsidRPr="00D3579C" w:rsidRDefault="00EE3A65" w:rsidP="00214826">
            <w:pPr>
              <w:ind w:firstLine="709"/>
              <w:jc w:val="both"/>
              <w:rPr>
                <w:sz w:val="28"/>
                <w:szCs w:val="28"/>
              </w:rPr>
            </w:pPr>
            <w:r w:rsidRPr="003274A8">
              <w:rPr>
                <w:sz w:val="28"/>
                <w:szCs w:val="28"/>
              </w:rPr>
              <w:t xml:space="preserve">Вскрытие </w:t>
            </w:r>
            <w:r>
              <w:rPr>
                <w:sz w:val="28"/>
                <w:szCs w:val="28"/>
              </w:rPr>
              <w:t>аукционных</w:t>
            </w:r>
            <w:r w:rsidRPr="003274A8">
              <w:rPr>
                <w:sz w:val="28"/>
                <w:szCs w:val="28"/>
              </w:rPr>
              <w:t xml:space="preserve"> заявок осуществляется по истечении срока подачи заявок </w:t>
            </w:r>
            <w:r w:rsidRPr="007E57EB">
              <w:rPr>
                <w:b/>
                <w:sz w:val="28"/>
                <w:szCs w:val="28"/>
              </w:rPr>
              <w:t>02:00 часов московского времени</w:t>
            </w:r>
            <w:r w:rsidRPr="007E57EB">
              <w:rPr>
                <w:sz w:val="28"/>
                <w:szCs w:val="28"/>
              </w:rPr>
              <w:t xml:space="preserve"> </w:t>
            </w:r>
            <w:r w:rsidRPr="007E57EB">
              <w:rPr>
                <w:b/>
                <w:bCs/>
                <w:sz w:val="28"/>
                <w:szCs w:val="28"/>
              </w:rPr>
              <w:t>«</w:t>
            </w:r>
            <w:r w:rsidR="00214826">
              <w:rPr>
                <w:b/>
                <w:bCs/>
                <w:sz w:val="28"/>
                <w:szCs w:val="28"/>
              </w:rPr>
              <w:t>23</w:t>
            </w:r>
            <w:r w:rsidRPr="007E57EB">
              <w:rPr>
                <w:b/>
                <w:bCs/>
                <w:sz w:val="28"/>
                <w:szCs w:val="28"/>
              </w:rPr>
              <w:t xml:space="preserve">» </w:t>
            </w:r>
            <w:r w:rsidR="00D77071">
              <w:rPr>
                <w:b/>
                <w:bCs/>
                <w:sz w:val="28"/>
                <w:szCs w:val="28"/>
              </w:rPr>
              <w:t xml:space="preserve">декабря </w:t>
            </w:r>
            <w:r w:rsidRPr="007E57EB">
              <w:rPr>
                <w:b/>
                <w:bCs/>
                <w:sz w:val="28"/>
                <w:szCs w:val="28"/>
              </w:rPr>
              <w:t>2019 года</w:t>
            </w:r>
            <w:r>
              <w:rPr>
                <w:b/>
                <w:bCs/>
                <w:sz w:val="28"/>
                <w:szCs w:val="28"/>
              </w:rPr>
              <w:t xml:space="preserve"> </w:t>
            </w:r>
            <w:r w:rsidRPr="003274A8">
              <w:rPr>
                <w:sz w:val="28"/>
                <w:szCs w:val="28"/>
              </w:rPr>
              <w:t xml:space="preserve">на ЭТЗП (на странице данного открытого </w:t>
            </w:r>
            <w:r>
              <w:rPr>
                <w:sz w:val="28"/>
                <w:szCs w:val="28"/>
              </w:rPr>
              <w:t>аукциона</w:t>
            </w:r>
            <w:r w:rsidRPr="003274A8">
              <w:rPr>
                <w:sz w:val="28"/>
                <w:szCs w:val="28"/>
              </w:rPr>
              <w:t xml:space="preserve"> на сайте ЭТЗП)</w:t>
            </w:r>
            <w:r w:rsidRPr="003274A8">
              <w:rPr>
                <w:i/>
                <w:sz w:val="28"/>
                <w:szCs w:val="28"/>
              </w:rPr>
              <w:t>.</w:t>
            </w:r>
          </w:p>
        </w:tc>
      </w:tr>
      <w:tr w:rsidR="00D77071" w:rsidTr="00EE3A65">
        <w:tc>
          <w:tcPr>
            <w:tcW w:w="817" w:type="dxa"/>
          </w:tcPr>
          <w:p w:rsidR="00D77071" w:rsidRDefault="00D77071" w:rsidP="00F50276">
            <w:r w:rsidRPr="005174B2">
              <w:rPr>
                <w:sz w:val="28"/>
              </w:rPr>
              <w:lastRenderedPageBreak/>
              <w:t>2.3</w:t>
            </w:r>
          </w:p>
        </w:tc>
        <w:tc>
          <w:tcPr>
            <w:tcW w:w="3937" w:type="dxa"/>
          </w:tcPr>
          <w:p w:rsidR="00D77071" w:rsidRDefault="00D77071" w:rsidP="00181B8B">
            <w:r>
              <w:rPr>
                <w:sz w:val="28"/>
                <w:szCs w:val="28"/>
              </w:rPr>
              <w:t>Д</w:t>
            </w:r>
            <w:r w:rsidRPr="00750B3C">
              <w:rPr>
                <w:sz w:val="28"/>
                <w:szCs w:val="28"/>
              </w:rPr>
              <w:t>ата рассмотрения заявок участников аукциона</w:t>
            </w:r>
            <w:r>
              <w:rPr>
                <w:sz w:val="28"/>
                <w:szCs w:val="28"/>
              </w:rPr>
              <w:t>,</w:t>
            </w:r>
            <w:r w:rsidRPr="00750B3C">
              <w:rPr>
                <w:sz w:val="28"/>
                <w:szCs w:val="28"/>
              </w:rPr>
              <w:t xml:space="preserve"> проведения аукциона</w:t>
            </w:r>
            <w:r>
              <w:t xml:space="preserve"> </w:t>
            </w:r>
          </w:p>
        </w:tc>
        <w:tc>
          <w:tcPr>
            <w:tcW w:w="10032" w:type="dxa"/>
          </w:tcPr>
          <w:p w:rsidR="00D77071" w:rsidRPr="003274A8" w:rsidRDefault="00D77071" w:rsidP="00705690">
            <w:pPr>
              <w:ind w:firstLine="709"/>
              <w:jc w:val="both"/>
              <w:rPr>
                <w:bCs/>
                <w:sz w:val="28"/>
                <w:szCs w:val="28"/>
              </w:rPr>
            </w:pPr>
            <w:r w:rsidRPr="003274A8">
              <w:rPr>
                <w:bCs/>
                <w:sz w:val="28"/>
                <w:szCs w:val="28"/>
              </w:rPr>
              <w:t xml:space="preserve">Рассмотрение </w:t>
            </w:r>
            <w:r>
              <w:rPr>
                <w:bCs/>
                <w:sz w:val="28"/>
                <w:szCs w:val="28"/>
              </w:rPr>
              <w:t>аукционных</w:t>
            </w:r>
            <w:r w:rsidRPr="003274A8">
              <w:rPr>
                <w:bCs/>
                <w:sz w:val="28"/>
                <w:szCs w:val="28"/>
              </w:rPr>
              <w:t xml:space="preserve"> заявок осуществляется </w:t>
            </w:r>
            <w:r w:rsidRPr="005B7997">
              <w:rPr>
                <w:b/>
                <w:bCs/>
                <w:sz w:val="28"/>
                <w:szCs w:val="28"/>
              </w:rPr>
              <w:t>«</w:t>
            </w:r>
            <w:r w:rsidR="002F77F0">
              <w:rPr>
                <w:b/>
                <w:bCs/>
                <w:sz w:val="28"/>
                <w:szCs w:val="28"/>
              </w:rPr>
              <w:t>13</w:t>
            </w:r>
            <w:r w:rsidRPr="005B7997">
              <w:rPr>
                <w:b/>
                <w:bCs/>
                <w:sz w:val="28"/>
                <w:szCs w:val="28"/>
              </w:rPr>
              <w:t xml:space="preserve">» </w:t>
            </w:r>
            <w:r w:rsidR="00214826">
              <w:rPr>
                <w:b/>
                <w:bCs/>
                <w:sz w:val="28"/>
                <w:szCs w:val="28"/>
              </w:rPr>
              <w:t>января</w:t>
            </w:r>
            <w:r>
              <w:rPr>
                <w:b/>
                <w:bCs/>
                <w:sz w:val="28"/>
                <w:szCs w:val="28"/>
              </w:rPr>
              <w:t xml:space="preserve"> </w:t>
            </w:r>
            <w:r w:rsidRPr="005B7997">
              <w:rPr>
                <w:b/>
                <w:bCs/>
                <w:sz w:val="28"/>
                <w:szCs w:val="28"/>
              </w:rPr>
              <w:t>20</w:t>
            </w:r>
            <w:r w:rsidR="00214826">
              <w:rPr>
                <w:b/>
                <w:bCs/>
                <w:sz w:val="28"/>
                <w:szCs w:val="28"/>
              </w:rPr>
              <w:t>20</w:t>
            </w:r>
            <w:r w:rsidRPr="005B7997">
              <w:rPr>
                <w:b/>
                <w:bCs/>
                <w:sz w:val="28"/>
                <w:szCs w:val="28"/>
              </w:rPr>
              <w:t xml:space="preserve"> года</w:t>
            </w:r>
            <w:r>
              <w:rPr>
                <w:b/>
                <w:bCs/>
                <w:sz w:val="28"/>
                <w:szCs w:val="28"/>
              </w:rPr>
              <w:t>.</w:t>
            </w:r>
          </w:p>
          <w:p w:rsidR="00D77071" w:rsidRPr="00750B3C" w:rsidRDefault="00D77071" w:rsidP="00705690">
            <w:pPr>
              <w:ind w:firstLine="709"/>
              <w:jc w:val="both"/>
              <w:rPr>
                <w:bCs/>
                <w:sz w:val="28"/>
                <w:szCs w:val="28"/>
              </w:rPr>
            </w:pPr>
            <w:r w:rsidRPr="00750B3C">
              <w:rPr>
                <w:bCs/>
                <w:sz w:val="28"/>
                <w:szCs w:val="28"/>
              </w:rPr>
              <w:t xml:space="preserve">Проведение аукциона осуществляется: </w:t>
            </w:r>
          </w:p>
          <w:p w:rsidR="00D77071" w:rsidRPr="005174B2" w:rsidRDefault="00D77071" w:rsidP="002F77F0">
            <w:pPr>
              <w:ind w:firstLine="709"/>
              <w:jc w:val="both"/>
              <w:rPr>
                <w:bCs/>
                <w:sz w:val="28"/>
                <w:szCs w:val="28"/>
              </w:rPr>
            </w:pPr>
            <w:r w:rsidRPr="006A4E24">
              <w:rPr>
                <w:b/>
                <w:bCs/>
                <w:sz w:val="28"/>
                <w:szCs w:val="28"/>
              </w:rPr>
              <w:t>09:00 часов московского времени</w:t>
            </w:r>
            <w:r w:rsidRPr="006A4E24">
              <w:rPr>
                <w:bCs/>
                <w:sz w:val="28"/>
                <w:szCs w:val="28"/>
              </w:rPr>
              <w:t xml:space="preserve"> </w:t>
            </w:r>
            <w:r w:rsidRPr="006A4E24">
              <w:rPr>
                <w:b/>
                <w:bCs/>
                <w:sz w:val="28"/>
                <w:szCs w:val="28"/>
              </w:rPr>
              <w:t>«</w:t>
            </w:r>
            <w:r w:rsidR="002F77F0">
              <w:rPr>
                <w:b/>
                <w:bCs/>
                <w:sz w:val="28"/>
                <w:szCs w:val="28"/>
              </w:rPr>
              <w:t>15</w:t>
            </w:r>
            <w:r w:rsidRPr="006A4E24">
              <w:rPr>
                <w:b/>
                <w:bCs/>
                <w:sz w:val="28"/>
                <w:szCs w:val="28"/>
              </w:rPr>
              <w:t xml:space="preserve">» </w:t>
            </w:r>
            <w:r w:rsidR="00214826">
              <w:rPr>
                <w:b/>
                <w:bCs/>
                <w:sz w:val="28"/>
                <w:szCs w:val="28"/>
              </w:rPr>
              <w:t xml:space="preserve">января </w:t>
            </w:r>
            <w:r w:rsidR="00214826" w:rsidRPr="005B7997">
              <w:rPr>
                <w:b/>
                <w:bCs/>
                <w:sz w:val="28"/>
                <w:szCs w:val="28"/>
              </w:rPr>
              <w:t>20</w:t>
            </w:r>
            <w:r w:rsidR="00214826">
              <w:rPr>
                <w:b/>
                <w:bCs/>
                <w:sz w:val="28"/>
                <w:szCs w:val="28"/>
              </w:rPr>
              <w:t>20</w:t>
            </w:r>
            <w:r w:rsidR="00214826" w:rsidRPr="005B7997">
              <w:rPr>
                <w:b/>
                <w:bCs/>
                <w:sz w:val="28"/>
                <w:szCs w:val="28"/>
              </w:rPr>
              <w:t xml:space="preserve"> года</w:t>
            </w:r>
            <w:r w:rsidR="00214826" w:rsidRPr="00750B3C">
              <w:rPr>
                <w:bCs/>
                <w:sz w:val="28"/>
                <w:szCs w:val="28"/>
              </w:rPr>
              <w:t xml:space="preserve"> </w:t>
            </w:r>
            <w:r w:rsidRPr="00750B3C">
              <w:rPr>
                <w:bCs/>
                <w:sz w:val="28"/>
                <w:szCs w:val="28"/>
              </w:rPr>
              <w:t xml:space="preserve">на </w:t>
            </w:r>
            <w:r w:rsidRPr="00750B3C">
              <w:rPr>
                <w:sz w:val="28"/>
                <w:szCs w:val="28"/>
              </w:rPr>
              <w:t>ЭТЗП</w:t>
            </w:r>
            <w:r w:rsidRPr="00750B3C">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750B3C">
              <w:rPr>
                <w:bCs/>
                <w:i/>
                <w:sz w:val="28"/>
                <w:szCs w:val="28"/>
              </w:rPr>
              <w:t>.</w:t>
            </w:r>
          </w:p>
        </w:tc>
      </w:tr>
      <w:tr w:rsidR="00D77071" w:rsidTr="00EE3A65">
        <w:tc>
          <w:tcPr>
            <w:tcW w:w="817" w:type="dxa"/>
          </w:tcPr>
          <w:p w:rsidR="00D77071" w:rsidRDefault="00D77071" w:rsidP="00F50276">
            <w:r w:rsidRPr="005174B2">
              <w:rPr>
                <w:sz w:val="28"/>
              </w:rPr>
              <w:t>2.4</w:t>
            </w:r>
          </w:p>
        </w:tc>
        <w:tc>
          <w:tcPr>
            <w:tcW w:w="3937" w:type="dxa"/>
          </w:tcPr>
          <w:p w:rsidR="00D77071" w:rsidRDefault="00D77071" w:rsidP="00F812C6">
            <w:pPr>
              <w:jc w:val="both"/>
              <w:rPr>
                <w:bCs/>
                <w:sz w:val="28"/>
                <w:szCs w:val="28"/>
              </w:rPr>
            </w:pPr>
            <w:r w:rsidRPr="003274A8">
              <w:rPr>
                <w:bCs/>
                <w:sz w:val="28"/>
                <w:szCs w:val="28"/>
              </w:rPr>
              <w:t xml:space="preserve">Порядок направления запросов на разъяснение положений </w:t>
            </w:r>
            <w:r>
              <w:rPr>
                <w:bCs/>
                <w:sz w:val="28"/>
                <w:szCs w:val="28"/>
              </w:rPr>
              <w:t>аукционной</w:t>
            </w:r>
            <w:r w:rsidRPr="003274A8">
              <w:rPr>
                <w:bCs/>
                <w:sz w:val="28"/>
                <w:szCs w:val="28"/>
              </w:rPr>
              <w:t xml:space="preserve"> документации и предоставления разъяснений положений </w:t>
            </w:r>
            <w:r>
              <w:rPr>
                <w:bCs/>
                <w:sz w:val="28"/>
                <w:szCs w:val="28"/>
              </w:rPr>
              <w:t>аукционной</w:t>
            </w:r>
            <w:r w:rsidRPr="003274A8">
              <w:rPr>
                <w:bCs/>
                <w:sz w:val="28"/>
                <w:szCs w:val="28"/>
              </w:rPr>
              <w:t xml:space="preserve"> документации</w:t>
            </w:r>
          </w:p>
          <w:p w:rsidR="00D77071" w:rsidRDefault="00D77071" w:rsidP="00F50276"/>
        </w:tc>
        <w:tc>
          <w:tcPr>
            <w:tcW w:w="10032" w:type="dxa"/>
          </w:tcPr>
          <w:p w:rsidR="00D77071" w:rsidRPr="003274A8" w:rsidRDefault="00D77071" w:rsidP="00705690">
            <w:pPr>
              <w:ind w:firstLine="709"/>
              <w:jc w:val="both"/>
              <w:rPr>
                <w:bCs/>
                <w:sz w:val="28"/>
                <w:szCs w:val="28"/>
              </w:rPr>
            </w:pPr>
            <w:r w:rsidRPr="003274A8">
              <w:rPr>
                <w:bCs/>
                <w:sz w:val="28"/>
                <w:szCs w:val="28"/>
              </w:rPr>
              <w:t xml:space="preserve">Порядок направления запросов на разъяснение положений </w:t>
            </w:r>
            <w:r>
              <w:rPr>
                <w:bCs/>
                <w:sz w:val="28"/>
                <w:szCs w:val="28"/>
              </w:rPr>
              <w:t>аукционной</w:t>
            </w:r>
            <w:r w:rsidRPr="003274A8">
              <w:rPr>
                <w:bCs/>
                <w:sz w:val="28"/>
                <w:szCs w:val="28"/>
              </w:rPr>
              <w:t xml:space="preserve"> документации и предоставления разъяснений положений </w:t>
            </w:r>
            <w:r>
              <w:rPr>
                <w:bCs/>
                <w:sz w:val="28"/>
                <w:szCs w:val="28"/>
              </w:rPr>
              <w:t>аукционной</w:t>
            </w:r>
            <w:r w:rsidRPr="003274A8">
              <w:rPr>
                <w:bCs/>
                <w:sz w:val="28"/>
                <w:szCs w:val="28"/>
              </w:rPr>
              <w:t xml:space="preserve"> документации указан в </w:t>
            </w:r>
            <w:r>
              <w:rPr>
                <w:bCs/>
                <w:sz w:val="28"/>
                <w:szCs w:val="28"/>
              </w:rPr>
              <w:t xml:space="preserve">пункте </w:t>
            </w:r>
            <w:r w:rsidRPr="00637D88">
              <w:rPr>
                <w:bCs/>
                <w:sz w:val="28"/>
                <w:szCs w:val="28"/>
              </w:rPr>
              <w:t>3.5</w:t>
            </w:r>
            <w:r>
              <w:rPr>
                <w:bCs/>
                <w:sz w:val="28"/>
                <w:szCs w:val="28"/>
              </w:rPr>
              <w:t xml:space="preserve"> аукционной документации.</w:t>
            </w:r>
          </w:p>
          <w:p w:rsidR="00D77071" w:rsidRPr="003274A8" w:rsidRDefault="00D77071" w:rsidP="00705690">
            <w:pPr>
              <w:ind w:firstLine="709"/>
              <w:jc w:val="both"/>
              <w:rPr>
                <w:bCs/>
                <w:sz w:val="28"/>
                <w:szCs w:val="28"/>
              </w:rPr>
            </w:pPr>
            <w:r w:rsidRPr="003274A8">
              <w:rPr>
                <w:bCs/>
                <w:sz w:val="28"/>
                <w:szCs w:val="28"/>
              </w:rPr>
              <w:t xml:space="preserve">Срок направления участниками запросов на разъяснение положений </w:t>
            </w:r>
            <w:r>
              <w:rPr>
                <w:bCs/>
                <w:sz w:val="28"/>
                <w:szCs w:val="28"/>
              </w:rPr>
              <w:t>аукционной</w:t>
            </w:r>
            <w:r w:rsidRPr="003274A8">
              <w:rPr>
                <w:bCs/>
                <w:sz w:val="28"/>
                <w:szCs w:val="28"/>
              </w:rPr>
              <w:t xml:space="preserve"> документации: с «</w:t>
            </w:r>
            <w:r w:rsidR="00214826">
              <w:rPr>
                <w:bCs/>
                <w:sz w:val="28"/>
                <w:szCs w:val="28"/>
              </w:rPr>
              <w:t>29</w:t>
            </w:r>
            <w:r w:rsidRPr="003274A8">
              <w:rPr>
                <w:bCs/>
                <w:sz w:val="28"/>
                <w:szCs w:val="28"/>
              </w:rPr>
              <w:t xml:space="preserve">» </w:t>
            </w:r>
            <w:r w:rsidR="00214826">
              <w:rPr>
                <w:bCs/>
                <w:sz w:val="28"/>
                <w:szCs w:val="28"/>
              </w:rPr>
              <w:t>ноября</w:t>
            </w:r>
            <w:r w:rsidRPr="003274A8">
              <w:rPr>
                <w:bCs/>
                <w:sz w:val="28"/>
                <w:szCs w:val="28"/>
              </w:rPr>
              <w:t xml:space="preserve"> 201</w:t>
            </w:r>
            <w:r>
              <w:rPr>
                <w:bCs/>
                <w:sz w:val="28"/>
                <w:szCs w:val="28"/>
              </w:rPr>
              <w:t>9</w:t>
            </w:r>
            <w:r w:rsidRPr="003274A8">
              <w:rPr>
                <w:bCs/>
                <w:sz w:val="28"/>
                <w:szCs w:val="28"/>
              </w:rPr>
              <w:t xml:space="preserve">г. по </w:t>
            </w:r>
            <w:r>
              <w:rPr>
                <w:bCs/>
                <w:sz w:val="28"/>
                <w:szCs w:val="28"/>
              </w:rPr>
              <w:t xml:space="preserve">09:00 </w:t>
            </w:r>
            <w:r w:rsidRPr="003274A8">
              <w:rPr>
                <w:bCs/>
                <w:sz w:val="28"/>
                <w:szCs w:val="28"/>
              </w:rPr>
              <w:t>часов</w:t>
            </w:r>
            <w:r>
              <w:rPr>
                <w:bCs/>
                <w:sz w:val="28"/>
                <w:szCs w:val="28"/>
              </w:rPr>
              <w:t xml:space="preserve"> московского времени</w:t>
            </w:r>
            <w:r w:rsidRPr="003274A8">
              <w:rPr>
                <w:bCs/>
                <w:sz w:val="28"/>
                <w:szCs w:val="28"/>
              </w:rPr>
              <w:t xml:space="preserve"> «</w:t>
            </w:r>
            <w:r w:rsidR="00214826">
              <w:rPr>
                <w:bCs/>
                <w:sz w:val="28"/>
                <w:szCs w:val="28"/>
              </w:rPr>
              <w:t>17</w:t>
            </w:r>
            <w:r w:rsidRPr="003274A8">
              <w:rPr>
                <w:bCs/>
                <w:sz w:val="28"/>
                <w:szCs w:val="28"/>
              </w:rPr>
              <w:t xml:space="preserve">» </w:t>
            </w:r>
            <w:r w:rsidR="00214826">
              <w:rPr>
                <w:bCs/>
                <w:sz w:val="28"/>
                <w:szCs w:val="28"/>
              </w:rPr>
              <w:t>декабря</w:t>
            </w:r>
            <w:r w:rsidRPr="003274A8">
              <w:rPr>
                <w:bCs/>
                <w:sz w:val="28"/>
                <w:szCs w:val="28"/>
              </w:rPr>
              <w:t xml:space="preserve"> 201</w:t>
            </w:r>
            <w:r>
              <w:rPr>
                <w:bCs/>
                <w:sz w:val="28"/>
                <w:szCs w:val="28"/>
              </w:rPr>
              <w:t>9</w:t>
            </w:r>
            <w:r w:rsidRPr="003274A8">
              <w:rPr>
                <w:bCs/>
                <w:sz w:val="28"/>
                <w:szCs w:val="28"/>
              </w:rPr>
              <w:t>г. (включительно).</w:t>
            </w:r>
          </w:p>
          <w:p w:rsidR="00D77071" w:rsidRPr="003274A8" w:rsidRDefault="00D77071" w:rsidP="00705690">
            <w:pPr>
              <w:ind w:firstLine="709"/>
              <w:jc w:val="both"/>
              <w:rPr>
                <w:bCs/>
                <w:sz w:val="28"/>
                <w:szCs w:val="28"/>
              </w:rPr>
            </w:pPr>
            <w:r w:rsidRPr="003274A8">
              <w:rPr>
                <w:bCs/>
                <w:sz w:val="28"/>
                <w:szCs w:val="28"/>
              </w:rPr>
              <w:t xml:space="preserve">Дата начала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sidR="00214826">
              <w:rPr>
                <w:bCs/>
                <w:sz w:val="28"/>
                <w:szCs w:val="28"/>
              </w:rPr>
              <w:t>29</w:t>
            </w:r>
            <w:r w:rsidRPr="003274A8">
              <w:rPr>
                <w:bCs/>
                <w:sz w:val="28"/>
                <w:szCs w:val="28"/>
              </w:rPr>
              <w:t xml:space="preserve">» </w:t>
            </w:r>
            <w:r w:rsidR="00214826">
              <w:rPr>
                <w:bCs/>
                <w:sz w:val="28"/>
                <w:szCs w:val="28"/>
              </w:rPr>
              <w:t>ноября</w:t>
            </w:r>
            <w:r w:rsidRPr="003274A8">
              <w:rPr>
                <w:bCs/>
                <w:sz w:val="28"/>
                <w:szCs w:val="28"/>
              </w:rPr>
              <w:t xml:space="preserve"> 201</w:t>
            </w:r>
            <w:r>
              <w:rPr>
                <w:bCs/>
                <w:sz w:val="28"/>
                <w:szCs w:val="28"/>
              </w:rPr>
              <w:t>9</w:t>
            </w:r>
            <w:r w:rsidRPr="003274A8">
              <w:rPr>
                <w:bCs/>
                <w:sz w:val="28"/>
                <w:szCs w:val="28"/>
              </w:rPr>
              <w:t>г.</w:t>
            </w:r>
          </w:p>
          <w:p w:rsidR="00D77071" w:rsidRDefault="00D77071" w:rsidP="00214826">
            <w:pPr>
              <w:ind w:firstLine="709"/>
              <w:jc w:val="both"/>
            </w:pPr>
            <w:r w:rsidRPr="003274A8">
              <w:rPr>
                <w:bCs/>
                <w:sz w:val="28"/>
                <w:szCs w:val="28"/>
              </w:rPr>
              <w:t xml:space="preserve">Дата окончания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Pr>
                <w:bCs/>
                <w:sz w:val="28"/>
                <w:szCs w:val="28"/>
              </w:rPr>
              <w:t>16:59</w:t>
            </w:r>
            <w:r w:rsidRPr="003274A8">
              <w:rPr>
                <w:bCs/>
                <w:sz w:val="28"/>
                <w:szCs w:val="28"/>
              </w:rPr>
              <w:t xml:space="preserve"> часов </w:t>
            </w:r>
            <w:r>
              <w:rPr>
                <w:bCs/>
                <w:sz w:val="28"/>
                <w:szCs w:val="28"/>
              </w:rPr>
              <w:t xml:space="preserve">московского времени </w:t>
            </w:r>
            <w:r w:rsidRPr="003274A8">
              <w:rPr>
                <w:bCs/>
                <w:sz w:val="28"/>
                <w:szCs w:val="28"/>
              </w:rPr>
              <w:t>«</w:t>
            </w:r>
            <w:r w:rsidR="00214826">
              <w:rPr>
                <w:bCs/>
                <w:sz w:val="28"/>
                <w:szCs w:val="28"/>
              </w:rPr>
              <w:t>23</w:t>
            </w:r>
            <w:r>
              <w:rPr>
                <w:bCs/>
                <w:sz w:val="28"/>
                <w:szCs w:val="28"/>
              </w:rPr>
              <w:t xml:space="preserve">» </w:t>
            </w:r>
            <w:r w:rsidR="00214826">
              <w:rPr>
                <w:bCs/>
                <w:sz w:val="28"/>
                <w:szCs w:val="28"/>
              </w:rPr>
              <w:t xml:space="preserve">декабря </w:t>
            </w:r>
            <w:r>
              <w:rPr>
                <w:bCs/>
                <w:sz w:val="28"/>
                <w:szCs w:val="28"/>
              </w:rPr>
              <w:t>2019</w:t>
            </w:r>
            <w:r w:rsidRPr="003274A8">
              <w:rPr>
                <w:bCs/>
                <w:sz w:val="28"/>
                <w:szCs w:val="28"/>
              </w:rPr>
              <w:t>г.</w:t>
            </w:r>
          </w:p>
        </w:tc>
      </w:tr>
    </w:tbl>
    <w:p w:rsidR="00896EBB" w:rsidRPr="00F702DF" w:rsidRDefault="00896EBB" w:rsidP="00ED4386">
      <w:pPr>
        <w:pStyle w:val="a6"/>
        <w:ind w:left="0"/>
        <w:jc w:val="center"/>
        <w:rPr>
          <w:sz w:val="28"/>
          <w:szCs w:val="28"/>
        </w:rPr>
      </w:pPr>
    </w:p>
    <w:sectPr w:rsidR="00896EBB" w:rsidRPr="00F702DF" w:rsidSect="00044C3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795" w:rsidRDefault="00203795" w:rsidP="00822DF7">
      <w:r>
        <w:separator/>
      </w:r>
    </w:p>
  </w:endnote>
  <w:endnote w:type="continuationSeparator" w:id="0">
    <w:p w:rsidR="00203795" w:rsidRDefault="00203795" w:rsidP="0082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795" w:rsidRDefault="00203795" w:rsidP="00822DF7">
      <w:r>
        <w:separator/>
      </w:r>
    </w:p>
  </w:footnote>
  <w:footnote w:type="continuationSeparator" w:id="0">
    <w:p w:rsidR="00203795" w:rsidRDefault="00203795" w:rsidP="00822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7F0" w:rsidRDefault="00F22B36" w:rsidP="00705690">
    <w:pPr>
      <w:pStyle w:val="af1"/>
      <w:jc w:val="center"/>
    </w:pPr>
    <w:r>
      <w:fldChar w:fldCharType="begin"/>
    </w:r>
    <w:r>
      <w:instrText xml:space="preserve"> PAGE   \* MERGEFORMAT </w:instrText>
    </w:r>
    <w:r>
      <w:fldChar w:fldCharType="separate"/>
    </w:r>
    <w:r w:rsidR="00AB0CA1">
      <w:rPr>
        <w:noProof/>
      </w:rPr>
      <w:t>29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C2B88"/>
    <w:multiLevelType w:val="multilevel"/>
    <w:tmpl w:val="68F05370"/>
    <w:lvl w:ilvl="0">
      <w:start w:val="1"/>
      <w:numFmt w:val="bullet"/>
      <w:lvlText w:val=""/>
      <w:lvlJc w:val="left"/>
      <w:pPr>
        <w:ind w:left="1440" w:hanging="360"/>
      </w:pPr>
      <w:rPr>
        <w:rFonts w:ascii="Symbol" w:hAnsi="Symbol" w:cs="Symbol"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 w15:restartNumberingAfterBreak="0">
    <w:nsid w:val="37074A4E"/>
    <w:multiLevelType w:val="multilevel"/>
    <w:tmpl w:val="D9E48836"/>
    <w:lvl w:ilvl="0">
      <w:start w:val="8"/>
      <w:numFmt w:val="decimal"/>
      <w:lvlText w:val="%1."/>
      <w:lvlJc w:val="left"/>
      <w:pPr>
        <w:ind w:left="644" w:hanging="360"/>
      </w:pPr>
    </w:lvl>
    <w:lvl w:ilvl="1">
      <w:start w:val="1"/>
      <w:numFmt w:val="decimal"/>
      <w:isLgl/>
      <w:lvlText w:val="%1.%2."/>
      <w:lvlJc w:val="left"/>
      <w:pPr>
        <w:ind w:left="1211" w:hanging="360"/>
      </w:pPr>
    </w:lvl>
    <w:lvl w:ilvl="2">
      <w:start w:val="1"/>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2" w15:restartNumberingAfterBreak="0">
    <w:nsid w:val="610B38D8"/>
    <w:multiLevelType w:val="multilevel"/>
    <w:tmpl w:val="D750C1A4"/>
    <w:lvl w:ilvl="0">
      <w:start w:val="1"/>
      <w:numFmt w:val="bullet"/>
      <w:lvlText w:val=""/>
      <w:lvlJc w:val="left"/>
      <w:pPr>
        <w:ind w:left="1440" w:hanging="360"/>
      </w:pPr>
      <w:rPr>
        <w:rFonts w:ascii="Symbol" w:hAnsi="Symbol" w:cs="Symbol"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 w15:restartNumberingAfterBreak="0">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5" w15:restartNumberingAfterBreak="0">
    <w:nsid w:val="68E74433"/>
    <w:multiLevelType w:val="multilevel"/>
    <w:tmpl w:val="123A9A7C"/>
    <w:lvl w:ilvl="0">
      <w:start w:val="1"/>
      <w:numFmt w:val="decimal"/>
      <w:lvlText w:val="%1."/>
      <w:lvlJc w:val="left"/>
      <w:pPr>
        <w:ind w:left="3905" w:hanging="360"/>
      </w:pPr>
      <w:rPr>
        <w:rFonts w:cs="Times New Roman"/>
        <w:b/>
        <w:sz w:val="24"/>
      </w:rPr>
    </w:lvl>
    <w:lvl w:ilvl="1">
      <w:start w:val="1"/>
      <w:numFmt w:val="decimal"/>
      <w:lvlText w:val="%1.%2."/>
      <w:lvlJc w:val="left"/>
      <w:pPr>
        <w:ind w:left="4265" w:hanging="360"/>
      </w:pPr>
    </w:lvl>
    <w:lvl w:ilvl="2">
      <w:start w:val="1"/>
      <w:numFmt w:val="decimal"/>
      <w:lvlText w:val="%1.%2.%3."/>
      <w:lvlJc w:val="left"/>
      <w:pPr>
        <w:ind w:left="4985" w:hanging="720"/>
      </w:pPr>
    </w:lvl>
    <w:lvl w:ilvl="3">
      <w:start w:val="1"/>
      <w:numFmt w:val="decimal"/>
      <w:lvlText w:val="%1.%2.%3.%4."/>
      <w:lvlJc w:val="left"/>
      <w:pPr>
        <w:ind w:left="5345" w:hanging="720"/>
      </w:pPr>
    </w:lvl>
    <w:lvl w:ilvl="4">
      <w:start w:val="1"/>
      <w:numFmt w:val="decimal"/>
      <w:lvlText w:val="%1.%2.%3.%4.%5."/>
      <w:lvlJc w:val="left"/>
      <w:pPr>
        <w:ind w:left="6065" w:hanging="1080"/>
      </w:pPr>
    </w:lvl>
    <w:lvl w:ilvl="5">
      <w:start w:val="1"/>
      <w:numFmt w:val="decimal"/>
      <w:lvlText w:val="%1.%2.%3.%4.%5.%6."/>
      <w:lvlJc w:val="left"/>
      <w:pPr>
        <w:ind w:left="6425" w:hanging="1080"/>
      </w:pPr>
    </w:lvl>
    <w:lvl w:ilvl="6">
      <w:start w:val="1"/>
      <w:numFmt w:val="decimal"/>
      <w:lvlText w:val="%1.%2.%3.%4.%5.%6.%7."/>
      <w:lvlJc w:val="left"/>
      <w:pPr>
        <w:ind w:left="7145" w:hanging="1440"/>
      </w:pPr>
    </w:lvl>
    <w:lvl w:ilvl="7">
      <w:start w:val="1"/>
      <w:numFmt w:val="decimal"/>
      <w:lvlText w:val="%1.%2.%3.%4.%5.%6.%7.%8."/>
      <w:lvlJc w:val="left"/>
      <w:pPr>
        <w:ind w:left="7505" w:hanging="1440"/>
      </w:pPr>
    </w:lvl>
    <w:lvl w:ilvl="8">
      <w:start w:val="1"/>
      <w:numFmt w:val="decimal"/>
      <w:lvlText w:val="%1.%2.%3.%4.%5.%6.%7.%8.%9."/>
      <w:lvlJc w:val="left"/>
      <w:pPr>
        <w:ind w:left="8225" w:hanging="1800"/>
      </w:pPr>
    </w:lvl>
  </w:abstractNum>
  <w:abstractNum w:abstractNumId="6" w15:restartNumberingAfterBreak="0">
    <w:nsid w:val="6F0304A3"/>
    <w:multiLevelType w:val="multilevel"/>
    <w:tmpl w:val="B77CBC6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715356E4"/>
    <w:multiLevelType w:val="hybridMultilevel"/>
    <w:tmpl w:val="93966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D25AAD"/>
    <w:multiLevelType w:val="hybridMultilevel"/>
    <w:tmpl w:val="AD82F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9"/>
  </w:num>
  <w:num w:numId="3">
    <w:abstractNumId w:val="7"/>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F7"/>
    <w:rsid w:val="00000D57"/>
    <w:rsid w:val="0000128D"/>
    <w:rsid w:val="00002D97"/>
    <w:rsid w:val="000032AF"/>
    <w:rsid w:val="000033B3"/>
    <w:rsid w:val="00003FFC"/>
    <w:rsid w:val="00006732"/>
    <w:rsid w:val="0001140D"/>
    <w:rsid w:val="000117E0"/>
    <w:rsid w:val="000136E6"/>
    <w:rsid w:val="00013A57"/>
    <w:rsid w:val="000140D3"/>
    <w:rsid w:val="00015CF5"/>
    <w:rsid w:val="0001685E"/>
    <w:rsid w:val="00016C12"/>
    <w:rsid w:val="000211A5"/>
    <w:rsid w:val="00021B48"/>
    <w:rsid w:val="00023857"/>
    <w:rsid w:val="00023EB2"/>
    <w:rsid w:val="00030A2E"/>
    <w:rsid w:val="00044C3D"/>
    <w:rsid w:val="00051B55"/>
    <w:rsid w:val="00051FF0"/>
    <w:rsid w:val="00054231"/>
    <w:rsid w:val="00057565"/>
    <w:rsid w:val="00057FB2"/>
    <w:rsid w:val="00066DF9"/>
    <w:rsid w:val="00073F9C"/>
    <w:rsid w:val="00075216"/>
    <w:rsid w:val="00075495"/>
    <w:rsid w:val="00080D48"/>
    <w:rsid w:val="000815A8"/>
    <w:rsid w:val="000844FC"/>
    <w:rsid w:val="00095D12"/>
    <w:rsid w:val="000A0EFE"/>
    <w:rsid w:val="000A3DE7"/>
    <w:rsid w:val="000A4501"/>
    <w:rsid w:val="000B0B6B"/>
    <w:rsid w:val="000B0F5E"/>
    <w:rsid w:val="000B1729"/>
    <w:rsid w:val="000B4D71"/>
    <w:rsid w:val="000B7E42"/>
    <w:rsid w:val="000C01CB"/>
    <w:rsid w:val="000C4811"/>
    <w:rsid w:val="000D058E"/>
    <w:rsid w:val="000D4266"/>
    <w:rsid w:val="000D4985"/>
    <w:rsid w:val="000D5048"/>
    <w:rsid w:val="000D7D2F"/>
    <w:rsid w:val="000E1838"/>
    <w:rsid w:val="000E1B84"/>
    <w:rsid w:val="000E1EB3"/>
    <w:rsid w:val="000E3DFD"/>
    <w:rsid w:val="000E56BD"/>
    <w:rsid w:val="000E5F5D"/>
    <w:rsid w:val="000F31D7"/>
    <w:rsid w:val="000F40F2"/>
    <w:rsid w:val="001115B8"/>
    <w:rsid w:val="00127206"/>
    <w:rsid w:val="00131192"/>
    <w:rsid w:val="001314F5"/>
    <w:rsid w:val="0014106F"/>
    <w:rsid w:val="00142969"/>
    <w:rsid w:val="00143335"/>
    <w:rsid w:val="00143D0C"/>
    <w:rsid w:val="00146B9E"/>
    <w:rsid w:val="00150BFC"/>
    <w:rsid w:val="00154923"/>
    <w:rsid w:val="0016032D"/>
    <w:rsid w:val="00160A79"/>
    <w:rsid w:val="001632F2"/>
    <w:rsid w:val="00164499"/>
    <w:rsid w:val="00164B68"/>
    <w:rsid w:val="00166288"/>
    <w:rsid w:val="001675C4"/>
    <w:rsid w:val="00167A50"/>
    <w:rsid w:val="00167F02"/>
    <w:rsid w:val="00173287"/>
    <w:rsid w:val="00173E0B"/>
    <w:rsid w:val="00175871"/>
    <w:rsid w:val="00177F24"/>
    <w:rsid w:val="00181B8B"/>
    <w:rsid w:val="00181CDE"/>
    <w:rsid w:val="00183697"/>
    <w:rsid w:val="0018549B"/>
    <w:rsid w:val="001929D1"/>
    <w:rsid w:val="001955DD"/>
    <w:rsid w:val="00196048"/>
    <w:rsid w:val="00197501"/>
    <w:rsid w:val="00197E10"/>
    <w:rsid w:val="001A607F"/>
    <w:rsid w:val="001A61C3"/>
    <w:rsid w:val="001A69F2"/>
    <w:rsid w:val="001B66D4"/>
    <w:rsid w:val="001C2E6D"/>
    <w:rsid w:val="001C31DF"/>
    <w:rsid w:val="001C3EAB"/>
    <w:rsid w:val="001C4141"/>
    <w:rsid w:val="001C5B76"/>
    <w:rsid w:val="001C7BB8"/>
    <w:rsid w:val="001D0151"/>
    <w:rsid w:val="001D564B"/>
    <w:rsid w:val="001D725D"/>
    <w:rsid w:val="001E2CAD"/>
    <w:rsid w:val="001E6645"/>
    <w:rsid w:val="001F12F3"/>
    <w:rsid w:val="00200337"/>
    <w:rsid w:val="002013D2"/>
    <w:rsid w:val="00201F3E"/>
    <w:rsid w:val="00203420"/>
    <w:rsid w:val="00203795"/>
    <w:rsid w:val="002039BD"/>
    <w:rsid w:val="00203BFC"/>
    <w:rsid w:val="0020442B"/>
    <w:rsid w:val="0020651B"/>
    <w:rsid w:val="00206D72"/>
    <w:rsid w:val="002073D1"/>
    <w:rsid w:val="002104AE"/>
    <w:rsid w:val="0021196C"/>
    <w:rsid w:val="00214826"/>
    <w:rsid w:val="00214B70"/>
    <w:rsid w:val="00215A96"/>
    <w:rsid w:val="00222DDC"/>
    <w:rsid w:val="0022584C"/>
    <w:rsid w:val="00227F0A"/>
    <w:rsid w:val="00230349"/>
    <w:rsid w:val="00235037"/>
    <w:rsid w:val="00241B89"/>
    <w:rsid w:val="002450F8"/>
    <w:rsid w:val="00245949"/>
    <w:rsid w:val="00253FF6"/>
    <w:rsid w:val="00257C6D"/>
    <w:rsid w:val="00257E89"/>
    <w:rsid w:val="00270DE7"/>
    <w:rsid w:val="00272D6C"/>
    <w:rsid w:val="002747C6"/>
    <w:rsid w:val="0028078B"/>
    <w:rsid w:val="00282710"/>
    <w:rsid w:val="00285920"/>
    <w:rsid w:val="00291844"/>
    <w:rsid w:val="00292D1A"/>
    <w:rsid w:val="002942C3"/>
    <w:rsid w:val="00294FD5"/>
    <w:rsid w:val="00297F31"/>
    <w:rsid w:val="002A0618"/>
    <w:rsid w:val="002A13A3"/>
    <w:rsid w:val="002A38DD"/>
    <w:rsid w:val="002A666C"/>
    <w:rsid w:val="002A7A36"/>
    <w:rsid w:val="002B1721"/>
    <w:rsid w:val="002B37C6"/>
    <w:rsid w:val="002C08D3"/>
    <w:rsid w:val="002C55E8"/>
    <w:rsid w:val="002C565C"/>
    <w:rsid w:val="002C6110"/>
    <w:rsid w:val="002C6D21"/>
    <w:rsid w:val="002C72B5"/>
    <w:rsid w:val="002D0892"/>
    <w:rsid w:val="002D44F5"/>
    <w:rsid w:val="002E2A7A"/>
    <w:rsid w:val="002F77F0"/>
    <w:rsid w:val="00300B84"/>
    <w:rsid w:val="00300C1F"/>
    <w:rsid w:val="00302B99"/>
    <w:rsid w:val="00302E29"/>
    <w:rsid w:val="00316605"/>
    <w:rsid w:val="003176CB"/>
    <w:rsid w:val="0032042F"/>
    <w:rsid w:val="00321E07"/>
    <w:rsid w:val="00324F37"/>
    <w:rsid w:val="00325FF2"/>
    <w:rsid w:val="00334A1F"/>
    <w:rsid w:val="003376AF"/>
    <w:rsid w:val="00340195"/>
    <w:rsid w:val="0034061E"/>
    <w:rsid w:val="003410F8"/>
    <w:rsid w:val="00342609"/>
    <w:rsid w:val="00342F27"/>
    <w:rsid w:val="00346F95"/>
    <w:rsid w:val="003523F1"/>
    <w:rsid w:val="00352483"/>
    <w:rsid w:val="00352863"/>
    <w:rsid w:val="00353DBD"/>
    <w:rsid w:val="0036136D"/>
    <w:rsid w:val="00371F48"/>
    <w:rsid w:val="003723AC"/>
    <w:rsid w:val="003807EB"/>
    <w:rsid w:val="00383A27"/>
    <w:rsid w:val="0039031B"/>
    <w:rsid w:val="00391E72"/>
    <w:rsid w:val="0039559A"/>
    <w:rsid w:val="00397227"/>
    <w:rsid w:val="003A2367"/>
    <w:rsid w:val="003A50B6"/>
    <w:rsid w:val="003A7250"/>
    <w:rsid w:val="003B3311"/>
    <w:rsid w:val="003B3F6C"/>
    <w:rsid w:val="003B5403"/>
    <w:rsid w:val="003B5982"/>
    <w:rsid w:val="003C0806"/>
    <w:rsid w:val="003C1439"/>
    <w:rsid w:val="003C5326"/>
    <w:rsid w:val="003D0C44"/>
    <w:rsid w:val="003D3CD4"/>
    <w:rsid w:val="003D543B"/>
    <w:rsid w:val="003D5662"/>
    <w:rsid w:val="003D5714"/>
    <w:rsid w:val="003D5B39"/>
    <w:rsid w:val="003D7357"/>
    <w:rsid w:val="003E1111"/>
    <w:rsid w:val="003E1CF5"/>
    <w:rsid w:val="003E379D"/>
    <w:rsid w:val="003F631B"/>
    <w:rsid w:val="003F71B6"/>
    <w:rsid w:val="004019BF"/>
    <w:rsid w:val="004053D5"/>
    <w:rsid w:val="00406A3F"/>
    <w:rsid w:val="00411C76"/>
    <w:rsid w:val="0041375E"/>
    <w:rsid w:val="004200CF"/>
    <w:rsid w:val="00421D46"/>
    <w:rsid w:val="00431AF9"/>
    <w:rsid w:val="00432365"/>
    <w:rsid w:val="0043480D"/>
    <w:rsid w:val="0044509A"/>
    <w:rsid w:val="004461B8"/>
    <w:rsid w:val="0045341F"/>
    <w:rsid w:val="00453CDB"/>
    <w:rsid w:val="00455BFF"/>
    <w:rsid w:val="00457B2D"/>
    <w:rsid w:val="004641E6"/>
    <w:rsid w:val="00475EEA"/>
    <w:rsid w:val="0048677D"/>
    <w:rsid w:val="00497100"/>
    <w:rsid w:val="004A00AB"/>
    <w:rsid w:val="004A76E3"/>
    <w:rsid w:val="004B1FDF"/>
    <w:rsid w:val="004B49B0"/>
    <w:rsid w:val="004C110B"/>
    <w:rsid w:val="004C25D7"/>
    <w:rsid w:val="004C7440"/>
    <w:rsid w:val="004D0FE2"/>
    <w:rsid w:val="004D2AF2"/>
    <w:rsid w:val="004D33D2"/>
    <w:rsid w:val="004D6C04"/>
    <w:rsid w:val="004E243F"/>
    <w:rsid w:val="004F07BE"/>
    <w:rsid w:val="004F3E5B"/>
    <w:rsid w:val="004F6619"/>
    <w:rsid w:val="00505A46"/>
    <w:rsid w:val="00510D8E"/>
    <w:rsid w:val="005215D5"/>
    <w:rsid w:val="00523CF5"/>
    <w:rsid w:val="00525AC0"/>
    <w:rsid w:val="00533577"/>
    <w:rsid w:val="005346A7"/>
    <w:rsid w:val="005416AF"/>
    <w:rsid w:val="00541DBB"/>
    <w:rsid w:val="00541E36"/>
    <w:rsid w:val="005429CC"/>
    <w:rsid w:val="00543F35"/>
    <w:rsid w:val="00545B38"/>
    <w:rsid w:val="00550CFA"/>
    <w:rsid w:val="005516AC"/>
    <w:rsid w:val="00553BB0"/>
    <w:rsid w:val="00553F05"/>
    <w:rsid w:val="0055408F"/>
    <w:rsid w:val="0056033D"/>
    <w:rsid w:val="00560A31"/>
    <w:rsid w:val="0056310E"/>
    <w:rsid w:val="0056497F"/>
    <w:rsid w:val="00564AB9"/>
    <w:rsid w:val="00564F3F"/>
    <w:rsid w:val="00571164"/>
    <w:rsid w:val="00572031"/>
    <w:rsid w:val="00572EB7"/>
    <w:rsid w:val="00590C25"/>
    <w:rsid w:val="00595160"/>
    <w:rsid w:val="005954A6"/>
    <w:rsid w:val="00595966"/>
    <w:rsid w:val="005A30D4"/>
    <w:rsid w:val="005A3604"/>
    <w:rsid w:val="005A4B9F"/>
    <w:rsid w:val="005A5FE4"/>
    <w:rsid w:val="005B4897"/>
    <w:rsid w:val="005C0D99"/>
    <w:rsid w:val="005C2165"/>
    <w:rsid w:val="005C52E3"/>
    <w:rsid w:val="005C6799"/>
    <w:rsid w:val="005C778C"/>
    <w:rsid w:val="005D0E61"/>
    <w:rsid w:val="005D4931"/>
    <w:rsid w:val="005E0372"/>
    <w:rsid w:val="005E51BB"/>
    <w:rsid w:val="005F4386"/>
    <w:rsid w:val="00601C9C"/>
    <w:rsid w:val="00602077"/>
    <w:rsid w:val="006101F3"/>
    <w:rsid w:val="00623943"/>
    <w:rsid w:val="006268CF"/>
    <w:rsid w:val="00631403"/>
    <w:rsid w:val="0063308F"/>
    <w:rsid w:val="006351DA"/>
    <w:rsid w:val="00637AE9"/>
    <w:rsid w:val="00637D88"/>
    <w:rsid w:val="006411B5"/>
    <w:rsid w:val="00643089"/>
    <w:rsid w:val="00645558"/>
    <w:rsid w:val="00646857"/>
    <w:rsid w:val="00652BED"/>
    <w:rsid w:val="006553C6"/>
    <w:rsid w:val="00655919"/>
    <w:rsid w:val="006642D5"/>
    <w:rsid w:val="00672BEB"/>
    <w:rsid w:val="006733B2"/>
    <w:rsid w:val="00674F75"/>
    <w:rsid w:val="00681DC0"/>
    <w:rsid w:val="00690ED0"/>
    <w:rsid w:val="00691E34"/>
    <w:rsid w:val="006956FC"/>
    <w:rsid w:val="00697C9F"/>
    <w:rsid w:val="006A2F69"/>
    <w:rsid w:val="006B005C"/>
    <w:rsid w:val="006B1C03"/>
    <w:rsid w:val="006B364B"/>
    <w:rsid w:val="006B4158"/>
    <w:rsid w:val="006B4495"/>
    <w:rsid w:val="006C0A77"/>
    <w:rsid w:val="006C2BE3"/>
    <w:rsid w:val="006D1A05"/>
    <w:rsid w:val="006D2B17"/>
    <w:rsid w:val="006E0B79"/>
    <w:rsid w:val="006E295E"/>
    <w:rsid w:val="006F21A1"/>
    <w:rsid w:val="006F3BA1"/>
    <w:rsid w:val="006F4EFB"/>
    <w:rsid w:val="006F595B"/>
    <w:rsid w:val="0070409B"/>
    <w:rsid w:val="00705690"/>
    <w:rsid w:val="00705F23"/>
    <w:rsid w:val="00706211"/>
    <w:rsid w:val="00707703"/>
    <w:rsid w:val="00711B38"/>
    <w:rsid w:val="007135FC"/>
    <w:rsid w:val="00716C19"/>
    <w:rsid w:val="00717D5E"/>
    <w:rsid w:val="0073226F"/>
    <w:rsid w:val="00734611"/>
    <w:rsid w:val="00736F50"/>
    <w:rsid w:val="00756275"/>
    <w:rsid w:val="00756C9B"/>
    <w:rsid w:val="007578EE"/>
    <w:rsid w:val="007625D5"/>
    <w:rsid w:val="00764349"/>
    <w:rsid w:val="00764FA8"/>
    <w:rsid w:val="007654BB"/>
    <w:rsid w:val="00765D29"/>
    <w:rsid w:val="007664A4"/>
    <w:rsid w:val="00767298"/>
    <w:rsid w:val="00767D21"/>
    <w:rsid w:val="00777338"/>
    <w:rsid w:val="0078404E"/>
    <w:rsid w:val="007873B9"/>
    <w:rsid w:val="00791A26"/>
    <w:rsid w:val="007A04F1"/>
    <w:rsid w:val="007A06C2"/>
    <w:rsid w:val="007A338B"/>
    <w:rsid w:val="007A47F2"/>
    <w:rsid w:val="007B090D"/>
    <w:rsid w:val="007B5D32"/>
    <w:rsid w:val="007B640F"/>
    <w:rsid w:val="007C4CB4"/>
    <w:rsid w:val="007C4FE3"/>
    <w:rsid w:val="007C662B"/>
    <w:rsid w:val="007D1441"/>
    <w:rsid w:val="007E1B55"/>
    <w:rsid w:val="007E7140"/>
    <w:rsid w:val="007E7273"/>
    <w:rsid w:val="007E7B6B"/>
    <w:rsid w:val="007F18AC"/>
    <w:rsid w:val="007F22AF"/>
    <w:rsid w:val="007F3821"/>
    <w:rsid w:val="007F3997"/>
    <w:rsid w:val="007F7084"/>
    <w:rsid w:val="007F7321"/>
    <w:rsid w:val="00813C7F"/>
    <w:rsid w:val="0081437C"/>
    <w:rsid w:val="008175C3"/>
    <w:rsid w:val="008209C3"/>
    <w:rsid w:val="00822DF7"/>
    <w:rsid w:val="0082322E"/>
    <w:rsid w:val="00824145"/>
    <w:rsid w:val="008253F3"/>
    <w:rsid w:val="00827D13"/>
    <w:rsid w:val="00831F2C"/>
    <w:rsid w:val="008355CE"/>
    <w:rsid w:val="00841AA8"/>
    <w:rsid w:val="00842300"/>
    <w:rsid w:val="008562B5"/>
    <w:rsid w:val="00857F9A"/>
    <w:rsid w:val="00860CD3"/>
    <w:rsid w:val="00871CA2"/>
    <w:rsid w:val="00873420"/>
    <w:rsid w:val="00876EBF"/>
    <w:rsid w:val="00886774"/>
    <w:rsid w:val="008953E3"/>
    <w:rsid w:val="00895FAE"/>
    <w:rsid w:val="00896EBB"/>
    <w:rsid w:val="008A5087"/>
    <w:rsid w:val="008B2274"/>
    <w:rsid w:val="008B412D"/>
    <w:rsid w:val="008B5E86"/>
    <w:rsid w:val="008B7D8A"/>
    <w:rsid w:val="008C2AAA"/>
    <w:rsid w:val="008C59D5"/>
    <w:rsid w:val="008C696D"/>
    <w:rsid w:val="008D2058"/>
    <w:rsid w:val="008D255B"/>
    <w:rsid w:val="008D2675"/>
    <w:rsid w:val="008E2C4A"/>
    <w:rsid w:val="008E5B2D"/>
    <w:rsid w:val="008E7226"/>
    <w:rsid w:val="008F7271"/>
    <w:rsid w:val="00915D15"/>
    <w:rsid w:val="009208BB"/>
    <w:rsid w:val="00925BEB"/>
    <w:rsid w:val="009309DE"/>
    <w:rsid w:val="00931931"/>
    <w:rsid w:val="009319C5"/>
    <w:rsid w:val="00933151"/>
    <w:rsid w:val="009339A3"/>
    <w:rsid w:val="00934759"/>
    <w:rsid w:val="00935BB4"/>
    <w:rsid w:val="009363A6"/>
    <w:rsid w:val="0093682B"/>
    <w:rsid w:val="0094150D"/>
    <w:rsid w:val="00943B4F"/>
    <w:rsid w:val="00946233"/>
    <w:rsid w:val="00947B50"/>
    <w:rsid w:val="00950C0E"/>
    <w:rsid w:val="00954E25"/>
    <w:rsid w:val="00956EBE"/>
    <w:rsid w:val="00964827"/>
    <w:rsid w:val="00973E14"/>
    <w:rsid w:val="00980739"/>
    <w:rsid w:val="0098556C"/>
    <w:rsid w:val="0098729E"/>
    <w:rsid w:val="00993A23"/>
    <w:rsid w:val="009961DE"/>
    <w:rsid w:val="009974E4"/>
    <w:rsid w:val="00997811"/>
    <w:rsid w:val="009A2629"/>
    <w:rsid w:val="009A27C6"/>
    <w:rsid w:val="009A40FC"/>
    <w:rsid w:val="009A4C63"/>
    <w:rsid w:val="009A54BB"/>
    <w:rsid w:val="009A6879"/>
    <w:rsid w:val="009A7D2E"/>
    <w:rsid w:val="009B1BA4"/>
    <w:rsid w:val="009B22E3"/>
    <w:rsid w:val="009B2E63"/>
    <w:rsid w:val="009B5547"/>
    <w:rsid w:val="009C41E8"/>
    <w:rsid w:val="009D06A3"/>
    <w:rsid w:val="009D0CC7"/>
    <w:rsid w:val="009D1FF8"/>
    <w:rsid w:val="009D6D8E"/>
    <w:rsid w:val="009E1A4E"/>
    <w:rsid w:val="009E7A41"/>
    <w:rsid w:val="009F358C"/>
    <w:rsid w:val="009F3A2B"/>
    <w:rsid w:val="009F4426"/>
    <w:rsid w:val="009F7DC2"/>
    <w:rsid w:val="00A019F6"/>
    <w:rsid w:val="00A01FE6"/>
    <w:rsid w:val="00A16046"/>
    <w:rsid w:val="00A16A2D"/>
    <w:rsid w:val="00A22045"/>
    <w:rsid w:val="00A23EC9"/>
    <w:rsid w:val="00A25EC8"/>
    <w:rsid w:val="00A328F8"/>
    <w:rsid w:val="00A33262"/>
    <w:rsid w:val="00A35208"/>
    <w:rsid w:val="00A37AAB"/>
    <w:rsid w:val="00A46192"/>
    <w:rsid w:val="00A52C6C"/>
    <w:rsid w:val="00A619BE"/>
    <w:rsid w:val="00A63A9E"/>
    <w:rsid w:val="00A67F80"/>
    <w:rsid w:val="00A72EA9"/>
    <w:rsid w:val="00A76F58"/>
    <w:rsid w:val="00A7712E"/>
    <w:rsid w:val="00A7738B"/>
    <w:rsid w:val="00A8454F"/>
    <w:rsid w:val="00A8646A"/>
    <w:rsid w:val="00A90AC1"/>
    <w:rsid w:val="00A917F6"/>
    <w:rsid w:val="00A942F3"/>
    <w:rsid w:val="00A9460E"/>
    <w:rsid w:val="00AA000F"/>
    <w:rsid w:val="00AA08B9"/>
    <w:rsid w:val="00AA530A"/>
    <w:rsid w:val="00AB0CA1"/>
    <w:rsid w:val="00AB2B7D"/>
    <w:rsid w:val="00AB473C"/>
    <w:rsid w:val="00AB4DE5"/>
    <w:rsid w:val="00AC6EC0"/>
    <w:rsid w:val="00AD36B4"/>
    <w:rsid w:val="00AD7621"/>
    <w:rsid w:val="00AE150B"/>
    <w:rsid w:val="00AE2432"/>
    <w:rsid w:val="00AF6875"/>
    <w:rsid w:val="00B021C4"/>
    <w:rsid w:val="00B04875"/>
    <w:rsid w:val="00B06DC8"/>
    <w:rsid w:val="00B079F9"/>
    <w:rsid w:val="00B13059"/>
    <w:rsid w:val="00B146CE"/>
    <w:rsid w:val="00B23D25"/>
    <w:rsid w:val="00B335E2"/>
    <w:rsid w:val="00B34D24"/>
    <w:rsid w:val="00B35D0A"/>
    <w:rsid w:val="00B36A8A"/>
    <w:rsid w:val="00B40CA4"/>
    <w:rsid w:val="00B42440"/>
    <w:rsid w:val="00B47BEB"/>
    <w:rsid w:val="00B51CC1"/>
    <w:rsid w:val="00B60BDA"/>
    <w:rsid w:val="00B7568D"/>
    <w:rsid w:val="00B75C46"/>
    <w:rsid w:val="00B80954"/>
    <w:rsid w:val="00B8754D"/>
    <w:rsid w:val="00B911A2"/>
    <w:rsid w:val="00B915FA"/>
    <w:rsid w:val="00B92641"/>
    <w:rsid w:val="00BA01A5"/>
    <w:rsid w:val="00BA3873"/>
    <w:rsid w:val="00BA3DAE"/>
    <w:rsid w:val="00BA5141"/>
    <w:rsid w:val="00BA552C"/>
    <w:rsid w:val="00BA6706"/>
    <w:rsid w:val="00BA76AC"/>
    <w:rsid w:val="00BB3822"/>
    <w:rsid w:val="00BB5AFC"/>
    <w:rsid w:val="00BB7272"/>
    <w:rsid w:val="00BC2601"/>
    <w:rsid w:val="00BC382B"/>
    <w:rsid w:val="00BC49AA"/>
    <w:rsid w:val="00BC64C0"/>
    <w:rsid w:val="00BD68B0"/>
    <w:rsid w:val="00BE21CF"/>
    <w:rsid w:val="00BF261C"/>
    <w:rsid w:val="00BF2E83"/>
    <w:rsid w:val="00C03995"/>
    <w:rsid w:val="00C03EB4"/>
    <w:rsid w:val="00C06367"/>
    <w:rsid w:val="00C07442"/>
    <w:rsid w:val="00C07992"/>
    <w:rsid w:val="00C13216"/>
    <w:rsid w:val="00C142D3"/>
    <w:rsid w:val="00C25215"/>
    <w:rsid w:val="00C2666F"/>
    <w:rsid w:val="00C322C9"/>
    <w:rsid w:val="00C3280D"/>
    <w:rsid w:val="00C35D9B"/>
    <w:rsid w:val="00C46D62"/>
    <w:rsid w:val="00C53ECA"/>
    <w:rsid w:val="00C55F02"/>
    <w:rsid w:val="00C61273"/>
    <w:rsid w:val="00C61CA9"/>
    <w:rsid w:val="00C62696"/>
    <w:rsid w:val="00C7292A"/>
    <w:rsid w:val="00C72D09"/>
    <w:rsid w:val="00C742DD"/>
    <w:rsid w:val="00C771BC"/>
    <w:rsid w:val="00C80710"/>
    <w:rsid w:val="00C8275D"/>
    <w:rsid w:val="00C83B31"/>
    <w:rsid w:val="00C84593"/>
    <w:rsid w:val="00C86E4F"/>
    <w:rsid w:val="00C87F64"/>
    <w:rsid w:val="00C90208"/>
    <w:rsid w:val="00C90FB8"/>
    <w:rsid w:val="00CA1759"/>
    <w:rsid w:val="00CA1878"/>
    <w:rsid w:val="00CA1A54"/>
    <w:rsid w:val="00CA722D"/>
    <w:rsid w:val="00CB3071"/>
    <w:rsid w:val="00CB574E"/>
    <w:rsid w:val="00CB5947"/>
    <w:rsid w:val="00CB5AB1"/>
    <w:rsid w:val="00CB7F9C"/>
    <w:rsid w:val="00CC2A96"/>
    <w:rsid w:val="00CD263D"/>
    <w:rsid w:val="00CE055A"/>
    <w:rsid w:val="00CE2575"/>
    <w:rsid w:val="00CE2B30"/>
    <w:rsid w:val="00CE77FB"/>
    <w:rsid w:val="00CF00D1"/>
    <w:rsid w:val="00CF028D"/>
    <w:rsid w:val="00CF3101"/>
    <w:rsid w:val="00D1206E"/>
    <w:rsid w:val="00D15DCB"/>
    <w:rsid w:val="00D21606"/>
    <w:rsid w:val="00D218CD"/>
    <w:rsid w:val="00D22C3A"/>
    <w:rsid w:val="00D24975"/>
    <w:rsid w:val="00D25F96"/>
    <w:rsid w:val="00D26C4F"/>
    <w:rsid w:val="00D27AB7"/>
    <w:rsid w:val="00D34B4B"/>
    <w:rsid w:val="00D35409"/>
    <w:rsid w:val="00D3764C"/>
    <w:rsid w:val="00D37A44"/>
    <w:rsid w:val="00D4030F"/>
    <w:rsid w:val="00D414CA"/>
    <w:rsid w:val="00D42651"/>
    <w:rsid w:val="00D45109"/>
    <w:rsid w:val="00D4593C"/>
    <w:rsid w:val="00D45C71"/>
    <w:rsid w:val="00D47A18"/>
    <w:rsid w:val="00D5014C"/>
    <w:rsid w:val="00D50C5B"/>
    <w:rsid w:val="00D537D3"/>
    <w:rsid w:val="00D5474F"/>
    <w:rsid w:val="00D609F5"/>
    <w:rsid w:val="00D63907"/>
    <w:rsid w:val="00D63F5C"/>
    <w:rsid w:val="00D67238"/>
    <w:rsid w:val="00D72668"/>
    <w:rsid w:val="00D76586"/>
    <w:rsid w:val="00D769EF"/>
    <w:rsid w:val="00D77071"/>
    <w:rsid w:val="00D8040E"/>
    <w:rsid w:val="00D96802"/>
    <w:rsid w:val="00DB06B0"/>
    <w:rsid w:val="00DB6C59"/>
    <w:rsid w:val="00DB7F59"/>
    <w:rsid w:val="00DC0943"/>
    <w:rsid w:val="00DC2F1A"/>
    <w:rsid w:val="00DD048A"/>
    <w:rsid w:val="00DD74D8"/>
    <w:rsid w:val="00DF2ADB"/>
    <w:rsid w:val="00DF3275"/>
    <w:rsid w:val="00DF4E27"/>
    <w:rsid w:val="00DF51FD"/>
    <w:rsid w:val="00E0156E"/>
    <w:rsid w:val="00E072F8"/>
    <w:rsid w:val="00E14357"/>
    <w:rsid w:val="00E16411"/>
    <w:rsid w:val="00E22260"/>
    <w:rsid w:val="00E24BC9"/>
    <w:rsid w:val="00E31080"/>
    <w:rsid w:val="00E3741D"/>
    <w:rsid w:val="00E42077"/>
    <w:rsid w:val="00E42589"/>
    <w:rsid w:val="00E42649"/>
    <w:rsid w:val="00E42B8C"/>
    <w:rsid w:val="00E502AA"/>
    <w:rsid w:val="00E5318A"/>
    <w:rsid w:val="00E53417"/>
    <w:rsid w:val="00E57114"/>
    <w:rsid w:val="00E5731A"/>
    <w:rsid w:val="00E61881"/>
    <w:rsid w:val="00E653E7"/>
    <w:rsid w:val="00E74C0E"/>
    <w:rsid w:val="00E75183"/>
    <w:rsid w:val="00E77706"/>
    <w:rsid w:val="00E804E9"/>
    <w:rsid w:val="00E84035"/>
    <w:rsid w:val="00E84EF4"/>
    <w:rsid w:val="00E86D5C"/>
    <w:rsid w:val="00E900B7"/>
    <w:rsid w:val="00E917AB"/>
    <w:rsid w:val="00E96DFC"/>
    <w:rsid w:val="00EA036C"/>
    <w:rsid w:val="00EA08BB"/>
    <w:rsid w:val="00EA350E"/>
    <w:rsid w:val="00EB1267"/>
    <w:rsid w:val="00EB5DB6"/>
    <w:rsid w:val="00EB755B"/>
    <w:rsid w:val="00EC0332"/>
    <w:rsid w:val="00EC0975"/>
    <w:rsid w:val="00EC0B7A"/>
    <w:rsid w:val="00EC2552"/>
    <w:rsid w:val="00ED204C"/>
    <w:rsid w:val="00ED4386"/>
    <w:rsid w:val="00EE009C"/>
    <w:rsid w:val="00EE1CAC"/>
    <w:rsid w:val="00EE2588"/>
    <w:rsid w:val="00EE26CB"/>
    <w:rsid w:val="00EE3A65"/>
    <w:rsid w:val="00EE3C85"/>
    <w:rsid w:val="00EE4DA1"/>
    <w:rsid w:val="00EF4E53"/>
    <w:rsid w:val="00EF5502"/>
    <w:rsid w:val="00EF6A0D"/>
    <w:rsid w:val="00EF6A15"/>
    <w:rsid w:val="00F03806"/>
    <w:rsid w:val="00F167E8"/>
    <w:rsid w:val="00F16B4C"/>
    <w:rsid w:val="00F20380"/>
    <w:rsid w:val="00F22B36"/>
    <w:rsid w:val="00F26205"/>
    <w:rsid w:val="00F30552"/>
    <w:rsid w:val="00F31089"/>
    <w:rsid w:val="00F33960"/>
    <w:rsid w:val="00F33C77"/>
    <w:rsid w:val="00F353F0"/>
    <w:rsid w:val="00F4055B"/>
    <w:rsid w:val="00F43EE2"/>
    <w:rsid w:val="00F50276"/>
    <w:rsid w:val="00F5246B"/>
    <w:rsid w:val="00F55852"/>
    <w:rsid w:val="00F56012"/>
    <w:rsid w:val="00F57104"/>
    <w:rsid w:val="00F67981"/>
    <w:rsid w:val="00F67B25"/>
    <w:rsid w:val="00F77A4C"/>
    <w:rsid w:val="00F812C6"/>
    <w:rsid w:val="00F8276E"/>
    <w:rsid w:val="00F8308E"/>
    <w:rsid w:val="00F916D0"/>
    <w:rsid w:val="00F92CB0"/>
    <w:rsid w:val="00F96339"/>
    <w:rsid w:val="00F97192"/>
    <w:rsid w:val="00FA06F3"/>
    <w:rsid w:val="00FA4DEF"/>
    <w:rsid w:val="00FC42BA"/>
    <w:rsid w:val="00FD03CC"/>
    <w:rsid w:val="00FD1DC3"/>
    <w:rsid w:val="00FD2F29"/>
    <w:rsid w:val="00FD55DB"/>
    <w:rsid w:val="00FD6D13"/>
    <w:rsid w:val="00FE0B10"/>
    <w:rsid w:val="00FE27BD"/>
    <w:rsid w:val="00FE5624"/>
    <w:rsid w:val="00FE7D4F"/>
    <w:rsid w:val="00FF0D82"/>
    <w:rsid w:val="00FF1BC9"/>
    <w:rsid w:val="00FF4902"/>
    <w:rsid w:val="00FF5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07612D-FBDE-4AF8-AC89-C41A26CD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D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22DF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22DF7"/>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822DF7"/>
    <w:pPr>
      <w:keepNext/>
      <w:spacing w:before="240" w:after="60"/>
      <w:outlineLvl w:val="2"/>
    </w:pPr>
    <w:rPr>
      <w:rFonts w:ascii="Arial" w:hAnsi="Arial" w:cs="Arial"/>
      <w:b/>
      <w:bCs/>
      <w:sz w:val="26"/>
      <w:szCs w:val="26"/>
    </w:rPr>
  </w:style>
  <w:style w:type="paragraph" w:styleId="4">
    <w:name w:val="heading 4"/>
    <w:basedOn w:val="a"/>
    <w:next w:val="a"/>
    <w:link w:val="40"/>
    <w:qFormat/>
    <w:rsid w:val="00822DF7"/>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822DF7"/>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822DF7"/>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822DF7"/>
    <w:pPr>
      <w:tabs>
        <w:tab w:val="num" w:pos="1296"/>
      </w:tabs>
      <w:spacing w:before="240" w:after="60"/>
      <w:ind w:left="1296" w:hanging="1296"/>
      <w:outlineLvl w:val="6"/>
    </w:pPr>
  </w:style>
  <w:style w:type="paragraph" w:styleId="8">
    <w:name w:val="heading 8"/>
    <w:basedOn w:val="a"/>
    <w:next w:val="a"/>
    <w:link w:val="80"/>
    <w:qFormat/>
    <w:rsid w:val="00822DF7"/>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822DF7"/>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2DF7"/>
    <w:rPr>
      <w:rFonts w:ascii="Arial" w:eastAsia="Times New Roman" w:hAnsi="Arial" w:cs="Arial"/>
      <w:b/>
      <w:bCs/>
      <w:kern w:val="32"/>
      <w:sz w:val="32"/>
      <w:szCs w:val="32"/>
      <w:lang w:eastAsia="ru-RU"/>
    </w:rPr>
  </w:style>
  <w:style w:type="character" w:customStyle="1" w:styleId="20">
    <w:name w:val="Заголовок 2 Знак"/>
    <w:basedOn w:val="a0"/>
    <w:link w:val="2"/>
    <w:rsid w:val="00822DF7"/>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822DF7"/>
    <w:rPr>
      <w:rFonts w:ascii="Arial" w:eastAsia="Times New Roman" w:hAnsi="Arial" w:cs="Arial"/>
      <w:b/>
      <w:bCs/>
      <w:sz w:val="26"/>
      <w:szCs w:val="26"/>
      <w:lang w:eastAsia="ru-RU"/>
    </w:rPr>
  </w:style>
  <w:style w:type="character" w:customStyle="1" w:styleId="40">
    <w:name w:val="Заголовок 4 Знак"/>
    <w:basedOn w:val="a0"/>
    <w:link w:val="4"/>
    <w:rsid w:val="00822DF7"/>
    <w:rPr>
      <w:rFonts w:ascii="Calibri" w:eastAsia="Times New Roman" w:hAnsi="Calibri" w:cs="Calibri"/>
      <w:b/>
      <w:bCs/>
      <w:sz w:val="28"/>
      <w:szCs w:val="28"/>
      <w:lang w:eastAsia="ru-RU"/>
    </w:rPr>
  </w:style>
  <w:style w:type="character" w:customStyle="1" w:styleId="50">
    <w:name w:val="Заголовок 5 Знак"/>
    <w:basedOn w:val="a0"/>
    <w:link w:val="5"/>
    <w:rsid w:val="00822DF7"/>
    <w:rPr>
      <w:rFonts w:ascii="Calibri" w:eastAsia="Times New Roman" w:hAnsi="Calibri" w:cs="Calibri"/>
      <w:b/>
      <w:bCs/>
      <w:i/>
      <w:iCs/>
      <w:sz w:val="26"/>
      <w:szCs w:val="26"/>
      <w:lang w:eastAsia="ru-RU"/>
    </w:rPr>
  </w:style>
  <w:style w:type="character" w:customStyle="1" w:styleId="60">
    <w:name w:val="Заголовок 6 Знак"/>
    <w:basedOn w:val="a0"/>
    <w:link w:val="6"/>
    <w:rsid w:val="00822DF7"/>
    <w:rPr>
      <w:rFonts w:ascii="Times New Roman" w:eastAsia="Times New Roman" w:hAnsi="Times New Roman" w:cs="Times New Roman"/>
      <w:b/>
      <w:bCs/>
      <w:lang w:eastAsia="ru-RU"/>
    </w:rPr>
  </w:style>
  <w:style w:type="character" w:customStyle="1" w:styleId="70">
    <w:name w:val="Заголовок 7 Знак"/>
    <w:basedOn w:val="a0"/>
    <w:link w:val="7"/>
    <w:rsid w:val="00822DF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22DF7"/>
    <w:rPr>
      <w:rFonts w:ascii="Calibri" w:eastAsia="Times New Roman" w:hAnsi="Calibri" w:cs="Calibri"/>
      <w:i/>
      <w:iCs/>
      <w:sz w:val="24"/>
      <w:szCs w:val="24"/>
      <w:lang w:eastAsia="ru-RU"/>
    </w:rPr>
  </w:style>
  <w:style w:type="character" w:customStyle="1" w:styleId="90">
    <w:name w:val="Заголовок 9 Знак"/>
    <w:basedOn w:val="a0"/>
    <w:link w:val="9"/>
    <w:rsid w:val="00822DF7"/>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822DF7"/>
    <w:rPr>
      <w:rFonts w:ascii="Cambria" w:hAnsi="Cambria" w:cs="Cambria"/>
      <w:b/>
      <w:bCs/>
      <w:i/>
      <w:iCs/>
      <w:sz w:val="28"/>
      <w:szCs w:val="28"/>
      <w:lang w:val="ru-RU" w:eastAsia="ru-RU" w:bidi="ar-SA"/>
    </w:rPr>
  </w:style>
  <w:style w:type="paragraph" w:styleId="a3">
    <w:name w:val="Title"/>
    <w:basedOn w:val="a"/>
    <w:link w:val="a4"/>
    <w:uiPriority w:val="10"/>
    <w:qFormat/>
    <w:rsid w:val="00822DF7"/>
    <w:pPr>
      <w:jc w:val="center"/>
    </w:pPr>
    <w:rPr>
      <w:b/>
      <w:bCs/>
      <w:sz w:val="28"/>
      <w:szCs w:val="28"/>
      <w:lang w:val="en-US"/>
    </w:rPr>
  </w:style>
  <w:style w:type="character" w:customStyle="1" w:styleId="a4">
    <w:name w:val="Заголовок Знак"/>
    <w:basedOn w:val="a0"/>
    <w:link w:val="a3"/>
    <w:uiPriority w:val="10"/>
    <w:rsid w:val="00822DF7"/>
    <w:rPr>
      <w:rFonts w:ascii="Times New Roman" w:eastAsia="Times New Roman" w:hAnsi="Times New Roman" w:cs="Times New Roman"/>
      <w:b/>
      <w:bCs/>
      <w:sz w:val="28"/>
      <w:szCs w:val="28"/>
      <w:lang w:val="en-US" w:eastAsia="ru-RU"/>
    </w:rPr>
  </w:style>
  <w:style w:type="character" w:styleId="a5">
    <w:name w:val="Strong"/>
    <w:basedOn w:val="a0"/>
    <w:qFormat/>
    <w:rsid w:val="00822DF7"/>
    <w:rPr>
      <w:b/>
      <w:bCs/>
    </w:rPr>
  </w:style>
  <w:style w:type="paragraph" w:styleId="a6">
    <w:name w:val="List Paragraph"/>
    <w:aliases w:val="Маркер,Bullet Number,Нумерованый список,List Paragraph1,Bullet List,FooterText,numbered,lp1"/>
    <w:basedOn w:val="a"/>
    <w:link w:val="a7"/>
    <w:uiPriority w:val="34"/>
    <w:qFormat/>
    <w:rsid w:val="00822DF7"/>
    <w:pPr>
      <w:ind w:left="708"/>
    </w:pPr>
  </w:style>
  <w:style w:type="paragraph" w:customStyle="1" w:styleId="11">
    <w:name w:val="Обычный1"/>
    <w:link w:val="Normal"/>
    <w:rsid w:val="00822DF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822DF7"/>
    <w:rPr>
      <w:rFonts w:ascii="Times New Roman" w:eastAsia="Times New Roman" w:hAnsi="Times New Roman" w:cs="Times New Roman"/>
      <w:sz w:val="28"/>
      <w:szCs w:val="20"/>
      <w:lang w:eastAsia="ru-RU"/>
    </w:rPr>
  </w:style>
  <w:style w:type="character" w:styleId="a8">
    <w:name w:val="Hyperlink"/>
    <w:rsid w:val="00822DF7"/>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a"/>
    <w:rsid w:val="00822DF7"/>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822DF7"/>
    <w:rPr>
      <w:rFonts w:ascii="Times New Roman" w:eastAsia="MS Mincho" w:hAnsi="Times New Roman" w:cs="Times New Roman"/>
      <w:sz w:val="26"/>
      <w:szCs w:val="24"/>
      <w:lang w:eastAsia="ru-RU"/>
    </w:rPr>
  </w:style>
  <w:style w:type="paragraph" w:styleId="ab">
    <w:name w:val="Plain Text"/>
    <w:basedOn w:val="a"/>
    <w:link w:val="ac"/>
    <w:uiPriority w:val="99"/>
    <w:rsid w:val="00822DF7"/>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822DF7"/>
    <w:rPr>
      <w:rFonts w:ascii="Times New Roman" w:eastAsia="MS Mincho" w:hAnsi="Times New Roman" w:cs="Times New Roman"/>
      <w:spacing w:val="-2"/>
      <w:sz w:val="26"/>
      <w:szCs w:val="20"/>
      <w:lang w:eastAsia="ru-RU"/>
    </w:rPr>
  </w:style>
  <w:style w:type="character" w:styleId="ad">
    <w:name w:val="footnote reference"/>
    <w:semiHidden/>
    <w:rsid w:val="00822DF7"/>
    <w:rPr>
      <w:vertAlign w:val="superscript"/>
    </w:rPr>
  </w:style>
  <w:style w:type="paragraph" w:styleId="ae">
    <w:name w:val="footnote text"/>
    <w:basedOn w:val="a"/>
    <w:link w:val="af"/>
    <w:uiPriority w:val="99"/>
    <w:semiHidden/>
    <w:rsid w:val="00822DF7"/>
    <w:pPr>
      <w:widowControl w:val="0"/>
      <w:autoSpaceDE w:val="0"/>
      <w:autoSpaceDN w:val="0"/>
    </w:pPr>
    <w:rPr>
      <w:sz w:val="20"/>
      <w:szCs w:val="20"/>
    </w:rPr>
  </w:style>
  <w:style w:type="character" w:customStyle="1" w:styleId="af">
    <w:name w:val="Текст сноски Знак"/>
    <w:basedOn w:val="a0"/>
    <w:link w:val="ae"/>
    <w:uiPriority w:val="99"/>
    <w:semiHidden/>
    <w:rsid w:val="00822DF7"/>
    <w:rPr>
      <w:rFonts w:ascii="Times New Roman" w:eastAsia="Times New Roman" w:hAnsi="Times New Roman" w:cs="Times New Roman"/>
      <w:sz w:val="20"/>
      <w:szCs w:val="20"/>
      <w:lang w:eastAsia="ru-RU"/>
    </w:rPr>
  </w:style>
  <w:style w:type="paragraph" w:styleId="31">
    <w:name w:val="Body Text Indent 3"/>
    <w:basedOn w:val="a"/>
    <w:link w:val="32"/>
    <w:rsid w:val="00822DF7"/>
    <w:pPr>
      <w:spacing w:after="120"/>
      <w:ind w:left="283"/>
    </w:pPr>
    <w:rPr>
      <w:sz w:val="16"/>
      <w:szCs w:val="16"/>
    </w:rPr>
  </w:style>
  <w:style w:type="character" w:customStyle="1" w:styleId="32">
    <w:name w:val="Основной текст с отступом 3 Знак"/>
    <w:basedOn w:val="a0"/>
    <w:link w:val="31"/>
    <w:rsid w:val="00822DF7"/>
    <w:rPr>
      <w:rFonts w:ascii="Times New Roman" w:eastAsia="Times New Roman" w:hAnsi="Times New Roman" w:cs="Times New Roman"/>
      <w:sz w:val="16"/>
      <w:szCs w:val="16"/>
      <w:lang w:eastAsia="ru-RU"/>
    </w:rPr>
  </w:style>
  <w:style w:type="paragraph" w:styleId="af0">
    <w:name w:val="List Bullet"/>
    <w:basedOn w:val="a"/>
    <w:autoRedefine/>
    <w:rsid w:val="00822DF7"/>
    <w:pPr>
      <w:autoSpaceDE w:val="0"/>
      <w:autoSpaceDN w:val="0"/>
      <w:adjustRightInd w:val="0"/>
      <w:ind w:firstLine="720"/>
      <w:jc w:val="both"/>
    </w:pPr>
    <w:rPr>
      <w:b/>
      <w:bCs/>
      <w:i/>
      <w:sz w:val="28"/>
      <w:szCs w:val="28"/>
    </w:rPr>
  </w:style>
  <w:style w:type="paragraph" w:customStyle="1" w:styleId="22">
    <w:name w:val="Обычный2"/>
    <w:rsid w:val="00822DF7"/>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822DF7"/>
    <w:pPr>
      <w:tabs>
        <w:tab w:val="center" w:pos="4677"/>
        <w:tab w:val="right" w:pos="9355"/>
      </w:tabs>
    </w:pPr>
  </w:style>
  <w:style w:type="character" w:customStyle="1" w:styleId="af2">
    <w:name w:val="Верхний колонтитул Знак"/>
    <w:basedOn w:val="a0"/>
    <w:link w:val="af1"/>
    <w:uiPriority w:val="99"/>
    <w:rsid w:val="00822DF7"/>
    <w:rPr>
      <w:rFonts w:ascii="Times New Roman" w:eastAsia="Times New Roman" w:hAnsi="Times New Roman" w:cs="Times New Roman"/>
      <w:sz w:val="24"/>
      <w:szCs w:val="24"/>
      <w:lang w:eastAsia="ru-RU"/>
    </w:rPr>
  </w:style>
  <w:style w:type="paragraph" w:styleId="af3">
    <w:name w:val="footer"/>
    <w:basedOn w:val="a"/>
    <w:link w:val="af4"/>
    <w:uiPriority w:val="99"/>
    <w:semiHidden/>
    <w:unhideWhenUsed/>
    <w:rsid w:val="00822DF7"/>
    <w:pPr>
      <w:tabs>
        <w:tab w:val="center" w:pos="4677"/>
        <w:tab w:val="right" w:pos="9355"/>
      </w:tabs>
    </w:pPr>
  </w:style>
  <w:style w:type="character" w:customStyle="1" w:styleId="af4">
    <w:name w:val="Нижний колонтитул Знак"/>
    <w:basedOn w:val="a0"/>
    <w:link w:val="af3"/>
    <w:uiPriority w:val="99"/>
    <w:semiHidden/>
    <w:rsid w:val="00822DF7"/>
    <w:rPr>
      <w:rFonts w:ascii="Times New Roman" w:eastAsia="Times New Roman" w:hAnsi="Times New Roman" w:cs="Times New Roman"/>
      <w:sz w:val="24"/>
      <w:szCs w:val="24"/>
      <w:lang w:eastAsia="ru-RU"/>
    </w:rPr>
  </w:style>
  <w:style w:type="paragraph" w:styleId="af5">
    <w:name w:val="Body Text Indent"/>
    <w:basedOn w:val="a"/>
    <w:link w:val="af6"/>
    <w:rsid w:val="00822DF7"/>
    <w:pPr>
      <w:spacing w:after="120"/>
      <w:ind w:left="283"/>
    </w:pPr>
  </w:style>
  <w:style w:type="character" w:customStyle="1" w:styleId="af6">
    <w:name w:val="Основной текст с отступом Знак"/>
    <w:basedOn w:val="a0"/>
    <w:link w:val="af5"/>
    <w:rsid w:val="00822DF7"/>
    <w:rPr>
      <w:rFonts w:ascii="Times New Roman" w:eastAsia="Times New Roman" w:hAnsi="Times New Roman" w:cs="Times New Roman"/>
      <w:sz w:val="24"/>
      <w:szCs w:val="24"/>
      <w:lang w:eastAsia="ru-RU"/>
    </w:rPr>
  </w:style>
  <w:style w:type="paragraph" w:styleId="33">
    <w:name w:val="Body Text 3"/>
    <w:basedOn w:val="a"/>
    <w:link w:val="34"/>
    <w:rsid w:val="00822DF7"/>
    <w:pPr>
      <w:spacing w:after="120"/>
    </w:pPr>
    <w:rPr>
      <w:sz w:val="16"/>
      <w:szCs w:val="16"/>
    </w:rPr>
  </w:style>
  <w:style w:type="character" w:customStyle="1" w:styleId="34">
    <w:name w:val="Основной текст 3 Знак"/>
    <w:basedOn w:val="a0"/>
    <w:link w:val="33"/>
    <w:rsid w:val="00822DF7"/>
    <w:rPr>
      <w:rFonts w:ascii="Times New Roman" w:eastAsia="Times New Roman" w:hAnsi="Times New Roman" w:cs="Times New Roman"/>
      <w:sz w:val="16"/>
      <w:szCs w:val="16"/>
      <w:lang w:eastAsia="ru-RU"/>
    </w:rPr>
  </w:style>
  <w:style w:type="paragraph" w:customStyle="1" w:styleId="110">
    <w:name w:val="Заголовок 11"/>
    <w:basedOn w:val="a"/>
    <w:next w:val="a"/>
    <w:rsid w:val="00822DF7"/>
    <w:pPr>
      <w:keepNext/>
      <w:spacing w:before="240" w:after="60"/>
      <w:jc w:val="center"/>
    </w:pPr>
    <w:rPr>
      <w:b/>
      <w:kern w:val="28"/>
      <w:sz w:val="28"/>
      <w:szCs w:val="20"/>
    </w:rPr>
  </w:style>
  <w:style w:type="paragraph" w:styleId="af7">
    <w:name w:val="Subtitle"/>
    <w:basedOn w:val="a"/>
    <w:link w:val="af8"/>
    <w:qFormat/>
    <w:rsid w:val="00822DF7"/>
    <w:rPr>
      <w:b/>
      <w:bCs/>
    </w:rPr>
  </w:style>
  <w:style w:type="character" w:customStyle="1" w:styleId="af8">
    <w:name w:val="Подзаголовок Знак"/>
    <w:basedOn w:val="a0"/>
    <w:link w:val="af7"/>
    <w:rsid w:val="00822DF7"/>
    <w:rPr>
      <w:rFonts w:ascii="Times New Roman" w:eastAsia="Times New Roman" w:hAnsi="Times New Roman" w:cs="Times New Roman"/>
      <w:b/>
      <w:bCs/>
      <w:sz w:val="24"/>
      <w:szCs w:val="24"/>
      <w:lang w:eastAsia="ru-RU"/>
    </w:rPr>
  </w:style>
  <w:style w:type="character" w:styleId="af9">
    <w:name w:val="annotation reference"/>
    <w:basedOn w:val="a0"/>
    <w:uiPriority w:val="99"/>
    <w:semiHidden/>
    <w:unhideWhenUsed/>
    <w:rsid w:val="00822DF7"/>
    <w:rPr>
      <w:sz w:val="16"/>
      <w:szCs w:val="16"/>
    </w:rPr>
  </w:style>
  <w:style w:type="paragraph" w:styleId="afa">
    <w:name w:val="annotation text"/>
    <w:basedOn w:val="a"/>
    <w:link w:val="afb"/>
    <w:uiPriority w:val="99"/>
    <w:unhideWhenUsed/>
    <w:rsid w:val="00822DF7"/>
    <w:rPr>
      <w:sz w:val="20"/>
      <w:szCs w:val="20"/>
    </w:rPr>
  </w:style>
  <w:style w:type="character" w:customStyle="1" w:styleId="afb">
    <w:name w:val="Текст примечания Знак"/>
    <w:basedOn w:val="a0"/>
    <w:link w:val="afa"/>
    <w:uiPriority w:val="99"/>
    <w:rsid w:val="00822DF7"/>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822DF7"/>
    <w:rPr>
      <w:b/>
      <w:bCs/>
    </w:rPr>
  </w:style>
  <w:style w:type="character" w:customStyle="1" w:styleId="afd">
    <w:name w:val="Тема примечания Знак"/>
    <w:basedOn w:val="afb"/>
    <w:link w:val="afc"/>
    <w:uiPriority w:val="99"/>
    <w:semiHidden/>
    <w:rsid w:val="00822DF7"/>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sid w:val="00822DF7"/>
    <w:rPr>
      <w:rFonts w:ascii="Tahoma" w:hAnsi="Tahoma" w:cs="Tahoma"/>
      <w:sz w:val="16"/>
      <w:szCs w:val="16"/>
    </w:rPr>
  </w:style>
  <w:style w:type="character" w:customStyle="1" w:styleId="aff">
    <w:name w:val="Текст выноски Знак"/>
    <w:basedOn w:val="a0"/>
    <w:link w:val="afe"/>
    <w:uiPriority w:val="99"/>
    <w:semiHidden/>
    <w:rsid w:val="00822DF7"/>
    <w:rPr>
      <w:rFonts w:ascii="Tahoma" w:eastAsia="Times New Roman" w:hAnsi="Tahoma" w:cs="Tahoma"/>
      <w:sz w:val="16"/>
      <w:szCs w:val="16"/>
      <w:lang w:eastAsia="ru-RU"/>
    </w:rPr>
  </w:style>
  <w:style w:type="paragraph" w:styleId="aff0">
    <w:name w:val="Revision"/>
    <w:hidden/>
    <w:uiPriority w:val="99"/>
    <w:semiHidden/>
    <w:rsid w:val="00822DF7"/>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822D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822DF7"/>
    <w:pPr>
      <w:widowControl w:val="0"/>
      <w:autoSpaceDE w:val="0"/>
      <w:autoSpaceDN w:val="0"/>
      <w:adjustRightInd w:val="0"/>
    </w:pPr>
  </w:style>
  <w:style w:type="paragraph" w:customStyle="1" w:styleId="Style14">
    <w:name w:val="Style14"/>
    <w:basedOn w:val="a"/>
    <w:uiPriority w:val="99"/>
    <w:rsid w:val="00822DF7"/>
    <w:pPr>
      <w:widowControl w:val="0"/>
      <w:autoSpaceDE w:val="0"/>
      <w:autoSpaceDN w:val="0"/>
      <w:adjustRightInd w:val="0"/>
    </w:pPr>
  </w:style>
  <w:style w:type="paragraph" w:customStyle="1" w:styleId="Style15">
    <w:name w:val="Style15"/>
    <w:basedOn w:val="a"/>
    <w:uiPriority w:val="99"/>
    <w:rsid w:val="00822DF7"/>
    <w:pPr>
      <w:widowControl w:val="0"/>
      <w:autoSpaceDE w:val="0"/>
      <w:autoSpaceDN w:val="0"/>
      <w:adjustRightInd w:val="0"/>
    </w:pPr>
  </w:style>
  <w:style w:type="character" w:customStyle="1" w:styleId="FontStyle21">
    <w:name w:val="Font Style21"/>
    <w:basedOn w:val="a0"/>
    <w:rsid w:val="00822DF7"/>
    <w:rPr>
      <w:rFonts w:ascii="Times New Roman" w:hAnsi="Times New Roman" w:cs="Times New Roman"/>
      <w:b/>
      <w:bCs/>
      <w:color w:val="000000"/>
      <w:sz w:val="26"/>
      <w:szCs w:val="26"/>
    </w:rPr>
  </w:style>
  <w:style w:type="character" w:customStyle="1" w:styleId="FontStyle22">
    <w:name w:val="Font Style22"/>
    <w:basedOn w:val="a0"/>
    <w:rsid w:val="00822DF7"/>
    <w:rPr>
      <w:rFonts w:ascii="Times New Roman" w:hAnsi="Times New Roman" w:cs="Times New Roman"/>
      <w:b/>
      <w:bCs/>
      <w:color w:val="000000"/>
      <w:sz w:val="28"/>
      <w:szCs w:val="28"/>
    </w:rPr>
  </w:style>
  <w:style w:type="character" w:customStyle="1" w:styleId="FontStyle23">
    <w:name w:val="Font Style23"/>
    <w:basedOn w:val="a0"/>
    <w:rsid w:val="00822DF7"/>
    <w:rPr>
      <w:rFonts w:ascii="Times New Roman" w:hAnsi="Times New Roman" w:cs="Times New Roman"/>
      <w:color w:val="000000"/>
      <w:sz w:val="26"/>
      <w:szCs w:val="26"/>
    </w:rPr>
  </w:style>
  <w:style w:type="paragraph" w:customStyle="1" w:styleId="ConsPlusNormal">
    <w:name w:val="ConsPlusNormal"/>
    <w:rsid w:val="00822DF7"/>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2">
    <w:name w:val="toc 1"/>
    <w:basedOn w:val="a"/>
    <w:next w:val="a"/>
    <w:autoRedefine/>
    <w:uiPriority w:val="39"/>
    <w:unhideWhenUsed/>
    <w:rsid w:val="006C2BE3"/>
  </w:style>
  <w:style w:type="paragraph" w:styleId="23">
    <w:name w:val="toc 2"/>
    <w:basedOn w:val="a"/>
    <w:next w:val="a"/>
    <w:autoRedefine/>
    <w:uiPriority w:val="39"/>
    <w:unhideWhenUsed/>
    <w:rsid w:val="006C2BE3"/>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6C2BE3"/>
    <w:pPr>
      <w:tabs>
        <w:tab w:val="left" w:pos="1100"/>
        <w:tab w:val="right" w:leader="dot" w:pos="9627"/>
      </w:tabs>
      <w:ind w:firstLine="567"/>
      <w:jc w:val="both"/>
    </w:pPr>
    <w:rPr>
      <w:noProof/>
      <w:sz w:val="28"/>
      <w:szCs w:val="28"/>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
    <w:link w:val="a6"/>
    <w:uiPriority w:val="34"/>
    <w:locked/>
    <w:rsid w:val="000211A5"/>
    <w:rPr>
      <w:rFonts w:ascii="Times New Roman" w:eastAsia="Times New Roman" w:hAnsi="Times New Roman" w:cs="Times New Roman"/>
      <w:sz w:val="24"/>
      <w:szCs w:val="24"/>
      <w:lang w:eastAsia="ru-RU"/>
    </w:rPr>
  </w:style>
  <w:style w:type="table" w:customStyle="1" w:styleId="13">
    <w:name w:val="Сетка таблицы1"/>
    <w:basedOn w:val="a1"/>
    <w:next w:val="aff1"/>
    <w:uiPriority w:val="59"/>
    <w:rsid w:val="00143D0C"/>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uiPriority w:val="59"/>
    <w:rsid w:val="00143D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1433">
      <w:bodyDiv w:val="1"/>
      <w:marLeft w:val="0"/>
      <w:marRight w:val="0"/>
      <w:marTop w:val="0"/>
      <w:marBottom w:val="0"/>
      <w:divBdr>
        <w:top w:val="none" w:sz="0" w:space="0" w:color="auto"/>
        <w:left w:val="none" w:sz="0" w:space="0" w:color="auto"/>
        <w:bottom w:val="none" w:sz="0" w:space="0" w:color="auto"/>
        <w:right w:val="none" w:sz="0" w:space="0" w:color="auto"/>
      </w:divBdr>
    </w:div>
    <w:div w:id="30888637">
      <w:bodyDiv w:val="1"/>
      <w:marLeft w:val="0"/>
      <w:marRight w:val="0"/>
      <w:marTop w:val="0"/>
      <w:marBottom w:val="0"/>
      <w:divBdr>
        <w:top w:val="none" w:sz="0" w:space="0" w:color="auto"/>
        <w:left w:val="none" w:sz="0" w:space="0" w:color="auto"/>
        <w:bottom w:val="none" w:sz="0" w:space="0" w:color="auto"/>
        <w:right w:val="none" w:sz="0" w:space="0" w:color="auto"/>
      </w:divBdr>
    </w:div>
    <w:div w:id="251163677">
      <w:bodyDiv w:val="1"/>
      <w:marLeft w:val="0"/>
      <w:marRight w:val="0"/>
      <w:marTop w:val="0"/>
      <w:marBottom w:val="0"/>
      <w:divBdr>
        <w:top w:val="none" w:sz="0" w:space="0" w:color="auto"/>
        <w:left w:val="none" w:sz="0" w:space="0" w:color="auto"/>
        <w:bottom w:val="none" w:sz="0" w:space="0" w:color="auto"/>
        <w:right w:val="none" w:sz="0" w:space="0" w:color="auto"/>
      </w:divBdr>
    </w:div>
    <w:div w:id="334891479">
      <w:bodyDiv w:val="1"/>
      <w:marLeft w:val="0"/>
      <w:marRight w:val="0"/>
      <w:marTop w:val="0"/>
      <w:marBottom w:val="0"/>
      <w:divBdr>
        <w:top w:val="none" w:sz="0" w:space="0" w:color="auto"/>
        <w:left w:val="none" w:sz="0" w:space="0" w:color="auto"/>
        <w:bottom w:val="none" w:sz="0" w:space="0" w:color="auto"/>
        <w:right w:val="none" w:sz="0" w:space="0" w:color="auto"/>
      </w:divBdr>
    </w:div>
    <w:div w:id="941228867">
      <w:bodyDiv w:val="1"/>
      <w:marLeft w:val="0"/>
      <w:marRight w:val="0"/>
      <w:marTop w:val="0"/>
      <w:marBottom w:val="0"/>
      <w:divBdr>
        <w:top w:val="none" w:sz="0" w:space="0" w:color="auto"/>
        <w:left w:val="none" w:sz="0" w:space="0" w:color="auto"/>
        <w:bottom w:val="none" w:sz="0" w:space="0" w:color="auto"/>
        <w:right w:val="none" w:sz="0" w:space="0" w:color="auto"/>
      </w:divBdr>
    </w:div>
    <w:div w:id="170494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comita.ru" TargetMode="External"/><Relationship Id="rId5" Type="http://schemas.openxmlformats.org/officeDocument/2006/relationships/webSettings" Target="webSettings.xml"/><Relationship Id="rId10" Type="http://schemas.openxmlformats.org/officeDocument/2006/relationships/hyperlink" Target="mailto:RCKZ_MedvedevAV@dvgd.ru" TargetMode="External"/><Relationship Id="rId4" Type="http://schemas.openxmlformats.org/officeDocument/2006/relationships/settings" Target="settings.xml"/><Relationship Id="rId9" Type="http://schemas.openxmlformats.org/officeDocument/2006/relationships/hyperlink" Target="consultantplus://offline/ref=6BA391C6BB1F1B361AA130DEB8E7DB6D3316431BD4DE2CD65AF680091F20AB9ADC1C5B234EFD5A70cDy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2A377-2BEF-4C4D-94AB-C8C531EB5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14643</Words>
  <Characters>83470</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Иванова Ксения Сергеевна</cp:lastModifiedBy>
  <cp:revision>2</cp:revision>
  <cp:lastPrinted>2019-02-19T11:51:00Z</cp:lastPrinted>
  <dcterms:created xsi:type="dcterms:W3CDTF">2019-11-29T05:05:00Z</dcterms:created>
  <dcterms:modified xsi:type="dcterms:W3CDTF">2019-11-29T05:05:00Z</dcterms:modified>
</cp:coreProperties>
</file>