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2A" w:rsidRPr="00F45D1C" w:rsidRDefault="00326C2A" w:rsidP="00326C2A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F45D1C">
        <w:rPr>
          <w:b/>
          <w:sz w:val="22"/>
          <w:szCs w:val="22"/>
        </w:rPr>
        <w:t>Договор поставки №</w:t>
      </w:r>
      <w:r w:rsidR="00C2461E">
        <w:rPr>
          <w:b/>
          <w:sz w:val="22"/>
          <w:szCs w:val="22"/>
        </w:rPr>
        <w:t>________</w:t>
      </w:r>
      <w:r w:rsidRPr="00F45D1C">
        <w:rPr>
          <w:b/>
          <w:sz w:val="22"/>
          <w:szCs w:val="22"/>
        </w:rPr>
        <w:t xml:space="preserve"> </w:t>
      </w:r>
    </w:p>
    <w:p w:rsidR="00326C2A" w:rsidRPr="00F45D1C" w:rsidRDefault="00326C2A" w:rsidP="00326C2A">
      <w:pPr>
        <w:jc w:val="both"/>
        <w:rPr>
          <w:sz w:val="22"/>
          <w:szCs w:val="22"/>
        </w:rPr>
      </w:pPr>
    </w:p>
    <w:p w:rsidR="00326C2A" w:rsidRPr="00F45D1C" w:rsidRDefault="00326C2A" w:rsidP="00326C2A">
      <w:pPr>
        <w:jc w:val="both"/>
        <w:rPr>
          <w:sz w:val="22"/>
          <w:szCs w:val="22"/>
        </w:rPr>
      </w:pPr>
      <w:r w:rsidRPr="00F45D1C">
        <w:rPr>
          <w:sz w:val="22"/>
          <w:szCs w:val="22"/>
        </w:rPr>
        <w:t>г. Южно-Сахалинск</w:t>
      </w:r>
      <w:r w:rsidRPr="00F45D1C">
        <w:rPr>
          <w:sz w:val="22"/>
          <w:szCs w:val="22"/>
        </w:rPr>
        <w:tab/>
      </w:r>
      <w:r w:rsidRPr="00F45D1C">
        <w:rPr>
          <w:sz w:val="22"/>
          <w:szCs w:val="22"/>
        </w:rPr>
        <w:tab/>
      </w:r>
      <w:r w:rsidRPr="00F45D1C">
        <w:rPr>
          <w:sz w:val="22"/>
          <w:szCs w:val="22"/>
        </w:rPr>
        <w:tab/>
      </w:r>
      <w:r w:rsidRPr="00F45D1C">
        <w:rPr>
          <w:sz w:val="22"/>
          <w:szCs w:val="22"/>
        </w:rPr>
        <w:tab/>
      </w:r>
      <w:r w:rsidRPr="00F45D1C">
        <w:rPr>
          <w:sz w:val="22"/>
          <w:szCs w:val="22"/>
        </w:rPr>
        <w:tab/>
      </w:r>
      <w:r w:rsidRPr="00F45D1C">
        <w:rPr>
          <w:sz w:val="22"/>
          <w:szCs w:val="22"/>
        </w:rPr>
        <w:tab/>
      </w:r>
      <w:r w:rsidR="000A7CFD">
        <w:rPr>
          <w:sz w:val="22"/>
          <w:szCs w:val="22"/>
        </w:rPr>
        <w:tab/>
        <w:t xml:space="preserve">            </w:t>
      </w:r>
      <w:r w:rsidRPr="00F45D1C">
        <w:rPr>
          <w:sz w:val="22"/>
          <w:szCs w:val="22"/>
        </w:rPr>
        <w:t>«___» _________ 2023 г.</w:t>
      </w:r>
    </w:p>
    <w:p w:rsidR="00326C2A" w:rsidRPr="00F45D1C" w:rsidRDefault="00326C2A" w:rsidP="00326C2A">
      <w:pPr>
        <w:jc w:val="both"/>
        <w:rPr>
          <w:sz w:val="22"/>
          <w:szCs w:val="22"/>
        </w:rPr>
      </w:pPr>
    </w:p>
    <w:p w:rsidR="00326C2A" w:rsidRPr="00F45D1C" w:rsidRDefault="00326C2A" w:rsidP="00326C2A">
      <w:pPr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sz w:val="22"/>
          <w:szCs w:val="22"/>
          <w:lang w:eastAsia="en-US"/>
        </w:rPr>
        <w:t xml:space="preserve">Акционерное общество «Пассажирская компания «Сахалин», именуемое в дальнейшем «Покупатель», в лице генерального директора Костыренко Дмитрия Алексеевича, действующего на основании Устава, с одной стороны и </w:t>
      </w:r>
    </w:p>
    <w:p w:rsidR="00D222A5" w:rsidRDefault="00C2461E" w:rsidP="00D222A5">
      <w:pPr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</w:t>
      </w:r>
      <w:r w:rsidR="00D222A5">
        <w:rPr>
          <w:rFonts w:eastAsia="Calibri"/>
          <w:lang w:eastAsia="en-US"/>
        </w:rPr>
        <w:t xml:space="preserve">, именуемое в дальнейшем «Поставщик», </w:t>
      </w:r>
      <w:r w:rsidR="00D222A5" w:rsidRPr="00805E6C">
        <w:rPr>
          <w:rFonts w:eastAsia="Calibri"/>
          <w:lang w:eastAsia="en-US"/>
        </w:rPr>
        <w:t>в лице</w:t>
      </w:r>
      <w:r w:rsidR="00D222A5" w:rsidRPr="00257927">
        <w:rPr>
          <w:rStyle w:val="10"/>
          <w:rFonts w:eastAsia="Calibri"/>
        </w:rPr>
        <w:t xml:space="preserve"> </w:t>
      </w:r>
      <w:r>
        <w:rPr>
          <w:rFonts w:eastAsia="Calibri"/>
          <w:lang w:eastAsia="en-US"/>
        </w:rPr>
        <w:t>__________________________________________</w:t>
      </w:r>
      <w:r w:rsidR="00D222A5" w:rsidRPr="00805E6C">
        <w:rPr>
          <w:rFonts w:eastAsia="Calibri"/>
          <w:lang w:eastAsia="en-US"/>
        </w:rPr>
        <w:t xml:space="preserve">, действующего на основании </w:t>
      </w:r>
      <w:r>
        <w:rPr>
          <w:rFonts w:eastAsia="Calibri"/>
          <w:lang w:eastAsia="en-US"/>
        </w:rPr>
        <w:t>__________________</w:t>
      </w:r>
      <w:r w:rsidR="00D222A5">
        <w:rPr>
          <w:rFonts w:eastAsia="Calibri"/>
          <w:lang w:eastAsia="en-US"/>
        </w:rPr>
        <w:t>, с другой стороны, далее именуемые «Стороны», заключили настоящий Договор о нижеследующем:</w:t>
      </w:r>
    </w:p>
    <w:p w:rsidR="00326C2A" w:rsidRPr="00F45D1C" w:rsidRDefault="00326C2A" w:rsidP="00326C2A">
      <w:pPr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spacing w:after="200" w:line="276" w:lineRule="auto"/>
        <w:contextualSpacing/>
        <w:jc w:val="center"/>
        <w:rPr>
          <w:b/>
          <w:bCs/>
          <w:color w:val="000000"/>
          <w:sz w:val="22"/>
          <w:szCs w:val="22"/>
        </w:rPr>
      </w:pPr>
      <w:r w:rsidRPr="00F45D1C">
        <w:rPr>
          <w:b/>
          <w:bCs/>
          <w:color w:val="000000"/>
          <w:sz w:val="22"/>
          <w:szCs w:val="22"/>
        </w:rPr>
        <w:t>1. Предмет Договора</w:t>
      </w:r>
    </w:p>
    <w:p w:rsidR="00326C2A" w:rsidRPr="00F45D1C" w:rsidRDefault="00326C2A" w:rsidP="00326C2A">
      <w:pPr>
        <w:shd w:val="clear" w:color="auto" w:fill="FFFFFF"/>
        <w:tabs>
          <w:tab w:val="left" w:pos="1402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sz w:val="22"/>
          <w:szCs w:val="22"/>
          <w:lang w:eastAsia="en-US"/>
        </w:rPr>
        <w:t xml:space="preserve">1.1. В соответствии с настоящим Договором Поставщик обязуется поставить, а Покупатель принять и оплатить </w:t>
      </w:r>
      <w:r w:rsidR="00C2461E">
        <w:rPr>
          <w:rFonts w:eastAsia="Calibri"/>
          <w:sz w:val="22"/>
          <w:szCs w:val="22"/>
          <w:lang w:eastAsia="en-US"/>
        </w:rPr>
        <w:t xml:space="preserve">запасных частей буксового узла </w:t>
      </w:r>
      <w:r w:rsidRPr="00F45D1C">
        <w:rPr>
          <w:bCs/>
          <w:sz w:val="22"/>
          <w:szCs w:val="22"/>
        </w:rPr>
        <w:t>(</w:t>
      </w:r>
      <w:r w:rsidRPr="00F45D1C">
        <w:rPr>
          <w:rFonts w:eastAsia="Calibri"/>
          <w:sz w:val="22"/>
          <w:szCs w:val="22"/>
          <w:lang w:eastAsia="en-US"/>
        </w:rPr>
        <w:t xml:space="preserve">именуемый в дальнейшем – Товар). </w:t>
      </w:r>
    </w:p>
    <w:p w:rsidR="00326C2A" w:rsidRPr="00F45D1C" w:rsidRDefault="00326C2A" w:rsidP="00326C2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1.2. Срок поставки – </w:t>
      </w:r>
      <w:r w:rsidRPr="003806E2">
        <w:rPr>
          <w:rFonts w:eastAsia="Calibri"/>
          <w:color w:val="000000"/>
          <w:sz w:val="22"/>
          <w:szCs w:val="22"/>
          <w:lang w:eastAsia="en-US"/>
        </w:rPr>
        <w:t>в течение 30 (тридцати) календарных дней с момента заключения договора.</w:t>
      </w:r>
    </w:p>
    <w:p w:rsidR="00326C2A" w:rsidRPr="00F45D1C" w:rsidRDefault="00326C2A" w:rsidP="00326C2A">
      <w:pPr>
        <w:shd w:val="clear" w:color="auto" w:fill="FFFFFF"/>
        <w:tabs>
          <w:tab w:val="left" w:pos="1440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tabs>
          <w:tab w:val="left" w:pos="1440"/>
        </w:tabs>
        <w:ind w:left="5" w:hanging="5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2. Цена Договора и порядок оплаты</w:t>
      </w:r>
    </w:p>
    <w:p w:rsidR="00326C2A" w:rsidRPr="00F45D1C" w:rsidRDefault="00326C2A" w:rsidP="00326C2A">
      <w:pPr>
        <w:tabs>
          <w:tab w:val="left" w:pos="709"/>
          <w:tab w:val="num" w:pos="1364"/>
        </w:tabs>
        <w:ind w:firstLine="567"/>
        <w:jc w:val="both"/>
        <w:rPr>
          <w:sz w:val="22"/>
          <w:szCs w:val="22"/>
        </w:rPr>
      </w:pPr>
      <w:r w:rsidRPr="00F45D1C">
        <w:rPr>
          <w:rFonts w:eastAsia="Calibri"/>
          <w:bCs/>
          <w:color w:val="000000"/>
          <w:sz w:val="22"/>
          <w:szCs w:val="22"/>
          <w:lang w:eastAsia="en-US"/>
        </w:rPr>
        <w:t xml:space="preserve">2.1. </w:t>
      </w:r>
      <w:r w:rsidRPr="00F45D1C">
        <w:rPr>
          <w:rFonts w:eastAsia="Calibri"/>
          <w:sz w:val="22"/>
          <w:szCs w:val="22"/>
          <w:lang w:eastAsia="en-US"/>
        </w:rPr>
        <w:t xml:space="preserve">Поставщик производит поставку Товара на общую сумму </w:t>
      </w:r>
      <w:r w:rsidR="00BD5498">
        <w:rPr>
          <w:rFonts w:eastAsia="Calibri"/>
          <w:sz w:val="22"/>
          <w:szCs w:val="22"/>
          <w:lang w:eastAsia="en-US"/>
        </w:rPr>
        <w:t>_______________</w:t>
      </w:r>
      <w:r w:rsidRPr="00F45D1C">
        <w:rPr>
          <w:rFonts w:eastAsia="Calibri"/>
          <w:sz w:val="22"/>
          <w:szCs w:val="22"/>
          <w:lang w:eastAsia="en-US"/>
        </w:rPr>
        <w:t xml:space="preserve"> (</w:t>
      </w:r>
      <w:r w:rsidR="00BD5498">
        <w:rPr>
          <w:rFonts w:eastAsia="Calibri"/>
          <w:sz w:val="22"/>
          <w:szCs w:val="22"/>
          <w:lang w:eastAsia="en-US"/>
        </w:rPr>
        <w:t>__________________</w:t>
      </w:r>
      <w:r w:rsidRPr="00F45D1C">
        <w:rPr>
          <w:rFonts w:eastAsia="Calibri"/>
          <w:sz w:val="22"/>
          <w:szCs w:val="22"/>
          <w:lang w:eastAsia="en-US"/>
        </w:rPr>
        <w:t>) рубл</w:t>
      </w:r>
      <w:r w:rsidR="00C2461E">
        <w:rPr>
          <w:rFonts w:eastAsia="Calibri"/>
          <w:sz w:val="22"/>
          <w:szCs w:val="22"/>
          <w:lang w:eastAsia="en-US"/>
        </w:rPr>
        <w:t>я</w:t>
      </w:r>
      <w:r w:rsidRPr="00F45D1C">
        <w:rPr>
          <w:rFonts w:eastAsia="Calibri"/>
          <w:sz w:val="22"/>
          <w:szCs w:val="22"/>
          <w:lang w:eastAsia="en-US"/>
        </w:rPr>
        <w:t xml:space="preserve"> 00 копеек, в том числе НДС </w:t>
      </w:r>
      <w:r w:rsidR="00063F14" w:rsidRPr="00F45D1C">
        <w:rPr>
          <w:rFonts w:eastAsia="Calibri"/>
          <w:sz w:val="22"/>
          <w:szCs w:val="22"/>
          <w:lang w:eastAsia="en-US"/>
        </w:rPr>
        <w:t xml:space="preserve">20% </w:t>
      </w:r>
      <w:r w:rsidR="00870CBB">
        <w:rPr>
          <w:rFonts w:eastAsia="Calibri"/>
          <w:sz w:val="22"/>
          <w:szCs w:val="22"/>
          <w:lang w:eastAsia="en-US"/>
        </w:rPr>
        <w:t xml:space="preserve">- </w:t>
      </w:r>
      <w:r w:rsidR="00BD5498">
        <w:rPr>
          <w:rFonts w:eastAsia="Calibri"/>
          <w:sz w:val="22"/>
          <w:szCs w:val="22"/>
          <w:lang w:eastAsia="en-US"/>
        </w:rPr>
        <w:t>___________</w:t>
      </w:r>
      <w:r w:rsidRPr="00F45D1C">
        <w:rPr>
          <w:rFonts w:eastAsia="Calibri"/>
          <w:sz w:val="22"/>
          <w:szCs w:val="22"/>
          <w:lang w:eastAsia="en-US"/>
        </w:rPr>
        <w:t xml:space="preserve"> (</w:t>
      </w:r>
      <w:r w:rsidR="00BD5498">
        <w:rPr>
          <w:rFonts w:eastAsia="Calibri"/>
          <w:sz w:val="22"/>
          <w:szCs w:val="22"/>
          <w:lang w:eastAsia="en-US"/>
        </w:rPr>
        <w:t>_________________</w:t>
      </w:r>
      <w:r w:rsidRPr="00F45D1C">
        <w:rPr>
          <w:rFonts w:eastAsia="Calibri"/>
          <w:sz w:val="22"/>
          <w:szCs w:val="22"/>
          <w:lang w:eastAsia="en-US"/>
        </w:rPr>
        <w:t>) рубл</w:t>
      </w:r>
      <w:r w:rsidR="00C2461E">
        <w:rPr>
          <w:rFonts w:eastAsia="Calibri"/>
          <w:sz w:val="22"/>
          <w:szCs w:val="22"/>
          <w:lang w:eastAsia="en-US"/>
        </w:rPr>
        <w:t>я</w:t>
      </w:r>
      <w:r w:rsidR="00BD5498">
        <w:rPr>
          <w:rFonts w:eastAsia="Calibri"/>
          <w:sz w:val="22"/>
          <w:szCs w:val="22"/>
          <w:lang w:eastAsia="en-US"/>
        </w:rPr>
        <w:t>_____</w:t>
      </w:r>
      <w:bookmarkStart w:id="0" w:name="_GoBack"/>
      <w:bookmarkEnd w:id="0"/>
      <w:r w:rsidRPr="00F45D1C">
        <w:rPr>
          <w:rFonts w:eastAsia="Calibri"/>
          <w:sz w:val="22"/>
          <w:szCs w:val="22"/>
          <w:lang w:eastAsia="en-US"/>
        </w:rPr>
        <w:t xml:space="preserve"> копеек.</w:t>
      </w:r>
      <w:r w:rsidRPr="00F45D1C">
        <w:rPr>
          <w:spacing w:val="2"/>
          <w:sz w:val="22"/>
          <w:szCs w:val="22"/>
        </w:rPr>
        <w:t xml:space="preserve"> Цена за единицу поставляемого Товара </w:t>
      </w:r>
      <w:r w:rsidRPr="00F45D1C">
        <w:rPr>
          <w:spacing w:val="3"/>
          <w:sz w:val="22"/>
          <w:szCs w:val="22"/>
        </w:rPr>
        <w:t xml:space="preserve">определяется в Спецификации (Приложение № 1 к договору). </w:t>
      </w:r>
    </w:p>
    <w:p w:rsidR="00326C2A" w:rsidRPr="00F45D1C" w:rsidRDefault="00326C2A" w:rsidP="00326C2A">
      <w:pPr>
        <w:tabs>
          <w:tab w:val="left" w:pos="709"/>
          <w:tab w:val="num" w:pos="1364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Цена поставляемого Товара не подлежит изменению в одностороннем порядке. </w:t>
      </w:r>
    </w:p>
    <w:p w:rsidR="00326C2A" w:rsidRPr="00F45D1C" w:rsidRDefault="00326C2A" w:rsidP="00326C2A">
      <w:pPr>
        <w:shd w:val="clear" w:color="auto" w:fill="FFFFFF"/>
        <w:tabs>
          <w:tab w:val="left" w:pos="0"/>
          <w:tab w:val="left" w:pos="1085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2.2. Цена Товара включает все возможные расходы Поставщика, связанные с доставкой и транспортировкой Товара в адрес Покупателя, в том числе транспортные расходы, стоимость тары, сборы и другие обязательные платежи.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2.3. Оплата за поставленный Товар производится после получения товара и подписания товарной накладной в течение 7 (семи) рабочих дней после заключения договора путем перечисления Покупателем денежных средств на расчетный счет Поставщика.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2.4. Поставщик предоставляет Покупателю счета-фактуры, оформленные в сроки и в соответствии с требованиями Налогового кодекса Российской Федерации и постановления Правительства РФ от 26.12.2011 №1137 «О формах и правилах заполнения (ведения) документов, применяемых при расчетах по налогу на добавленную стоимость». Кроме того, Поставщик предоставляет Покупателю надлежащим образом заверенные копии документов, подтверждающих право уполномоченных лиц Поставщика на подписание счетов-фактур. 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2.5.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 полного пакета документов на оплату Поставщиком.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2.6. Обязанность Покупателя по оплате поставленный Товар считается исполненной в момент списания денежных средств со счета Покупателя.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3. Обязанности Сторон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3.1. Поставщик обязан:</w:t>
      </w:r>
    </w:p>
    <w:p w:rsidR="00326C2A" w:rsidRPr="00F45D1C" w:rsidRDefault="00326C2A" w:rsidP="00326C2A">
      <w:pPr>
        <w:ind w:firstLine="567"/>
        <w:jc w:val="both"/>
        <w:rPr>
          <w:sz w:val="22"/>
          <w:szCs w:val="22"/>
        </w:rPr>
      </w:pPr>
      <w:r w:rsidRPr="00F45D1C">
        <w:rPr>
          <w:sz w:val="22"/>
          <w:szCs w:val="22"/>
        </w:rPr>
        <w:t>3.1.1.Поставить Покупателю Товар в порядке, количестве и сроки, предусмотренные условиями настоящего Договора.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3.1.2. Поставить Товар, качество которого должно соответствовать установленным требованиям (ТУ, ГОСТ, ОСТ) и удостоверяться сертификатом (паспортом, актом) качества (сертификатом соответствия). 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В случае отсутствия требуемых документов на поставленный Товар, Покупатель производит возврат данного товара Поставщику. Оплата за данный Товар Покупателем не производится.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3.1.3. Предоставить по запросу Покупателю документы, подтверждающие права Поставщика на поставляемый Товар.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3.2. Покупатель обязан: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3.2.1. Оплатить Товар в порядке, размере и сроки, установленные настоящим Договором.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3.2.2. Произвести приемку Товара по количеству и качеству поступившего в его адрес от Поставщика.</w:t>
      </w:r>
    </w:p>
    <w:p w:rsidR="00326C2A" w:rsidRPr="00F45D1C" w:rsidRDefault="00326C2A" w:rsidP="00326C2A">
      <w:pPr>
        <w:shd w:val="clear" w:color="auto" w:fill="FFFFFF"/>
        <w:tabs>
          <w:tab w:val="left" w:pos="1469"/>
          <w:tab w:val="left" w:leader="underscore" w:pos="4234"/>
          <w:tab w:val="left" w:leader="underscore" w:pos="6259"/>
        </w:tabs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>4. Условия поставки</w:t>
      </w:r>
    </w:p>
    <w:p w:rsidR="00326C2A" w:rsidRPr="00F45D1C" w:rsidRDefault="00326C2A" w:rsidP="00326C2A">
      <w:pPr>
        <w:shd w:val="clear" w:color="auto" w:fill="FFFFFF"/>
        <w:tabs>
          <w:tab w:val="left" w:pos="1450"/>
        </w:tabs>
        <w:ind w:firstLine="567"/>
        <w:jc w:val="both"/>
        <w:rPr>
          <w:bCs/>
          <w:color w:val="000000"/>
          <w:spacing w:val="-5"/>
          <w:sz w:val="22"/>
          <w:szCs w:val="22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4.1.</w:t>
      </w:r>
      <w:r w:rsidRPr="00F45D1C">
        <w:rPr>
          <w:color w:val="000000"/>
          <w:spacing w:val="5"/>
          <w:sz w:val="22"/>
          <w:szCs w:val="22"/>
        </w:rPr>
        <w:t xml:space="preserve"> </w:t>
      </w:r>
      <w:r w:rsidRPr="00F45D1C">
        <w:rPr>
          <w:bCs/>
          <w:color w:val="000000"/>
          <w:spacing w:val="-5"/>
          <w:sz w:val="22"/>
          <w:szCs w:val="22"/>
        </w:rPr>
        <w:t xml:space="preserve">Товар подлежит поставке в сроки, указанные в п.1.2 настоящего Договора, по адресу: г. Южно-Сахалинск, ул. Вокзальная, 54-а. Досрочная поставка Товара допускается только с согласия Покупателя. </w:t>
      </w:r>
    </w:p>
    <w:p w:rsidR="00326C2A" w:rsidRPr="00F45D1C" w:rsidRDefault="00326C2A" w:rsidP="00326C2A">
      <w:pPr>
        <w:shd w:val="clear" w:color="auto" w:fill="FFFFFF"/>
        <w:tabs>
          <w:tab w:val="left" w:pos="1450"/>
        </w:tabs>
        <w:ind w:firstLine="567"/>
        <w:jc w:val="both"/>
        <w:rPr>
          <w:bCs/>
          <w:color w:val="000000"/>
          <w:spacing w:val="-5"/>
          <w:sz w:val="22"/>
          <w:szCs w:val="22"/>
        </w:rPr>
      </w:pPr>
      <w:r w:rsidRPr="00F45D1C">
        <w:rPr>
          <w:bCs/>
          <w:color w:val="000000"/>
          <w:spacing w:val="-5"/>
          <w:sz w:val="22"/>
          <w:szCs w:val="22"/>
        </w:rPr>
        <w:t>4.2. Поставщик обязан в течение одного рабочего дня до предполагаемой даты поставки Товара предоставить Покупателю информацию о его доставке по факсу 8 (4242) 71-30-89. Одновременно с этим Поставщик направляет Покупателю копии товаросопроводительных документов на отправленный Товар, заверенные печатью и подписью уполномоченного представителя Поставщика с расшифровкой фамилии, имени, отчества, должности и содержащих ссылку на дату и номер настоящего Договора.</w:t>
      </w:r>
    </w:p>
    <w:p w:rsidR="00326C2A" w:rsidRPr="00F45D1C" w:rsidRDefault="00F45D1C" w:rsidP="00326C2A">
      <w:pPr>
        <w:shd w:val="clear" w:color="auto" w:fill="FFFFFF"/>
        <w:tabs>
          <w:tab w:val="left" w:pos="1382"/>
        </w:tabs>
        <w:ind w:firstLine="567"/>
        <w:jc w:val="both"/>
        <w:rPr>
          <w:color w:val="000000"/>
          <w:spacing w:val="-2"/>
          <w:sz w:val="22"/>
          <w:szCs w:val="22"/>
        </w:rPr>
      </w:pPr>
      <w:r w:rsidRPr="00F45D1C">
        <w:rPr>
          <w:color w:val="000000"/>
          <w:spacing w:val="-2"/>
          <w:sz w:val="22"/>
          <w:szCs w:val="22"/>
        </w:rPr>
        <w:t>4.3.</w:t>
      </w:r>
      <w:r w:rsidR="00326C2A" w:rsidRPr="00F45D1C">
        <w:rPr>
          <w:color w:val="000000"/>
          <w:spacing w:val="-2"/>
          <w:sz w:val="22"/>
          <w:szCs w:val="22"/>
        </w:rPr>
        <w:t xml:space="preserve"> Покупатель вправе, уведомив Поставщика, отказаться от принятия Товара, поставка которого просрочена.</w:t>
      </w:r>
    </w:p>
    <w:p w:rsidR="00326C2A" w:rsidRPr="00F45D1C" w:rsidRDefault="00326C2A" w:rsidP="00326C2A">
      <w:pPr>
        <w:shd w:val="clear" w:color="auto" w:fill="FFFFFF"/>
        <w:ind w:left="19" w:right="5" w:hanging="19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5. Комплектность, качество и гарантии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5.1.</w:t>
      </w:r>
      <w:r w:rsidRPr="00F45D1C">
        <w:rPr>
          <w:color w:val="000000"/>
          <w:spacing w:val="4"/>
          <w:sz w:val="22"/>
          <w:szCs w:val="22"/>
        </w:rPr>
        <w:t xml:space="preserve"> </w:t>
      </w: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Товар, подлежащий обязательной сертификации, поставляется с соответствующими сертификатами, прилагаемыми к каждой партии Товара. Качество поставляемого Товара должно удостоверяться сертификатом (паспортом, актом) качества (сертификатом соответствия). 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5.2. Поставщик гарантирует, что поставляемый Товар соответствует условиям настоящего Договора.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5.3. Поставщик гарантирует, что поставляемый Товар находится у него во владении на законном основании, свободен от прав третьих лиц, не заложен, не находится под арестом, не обременен другими обязательствами, а также ввезен на таможенную территорию Российской Федерации с соблюдением требований законодательства Российской Федерации.</w:t>
      </w:r>
    </w:p>
    <w:p w:rsidR="00326C2A" w:rsidRPr="00F45D1C" w:rsidRDefault="00326C2A" w:rsidP="00326C2A">
      <w:pPr>
        <w:shd w:val="clear" w:color="auto" w:fill="FFFFFF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6. Переход права собственности и рисков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6.1. Право собственности на Товар, а также риск случайной гибели или повреждения Товара переходят от Поставщика к Покупателю с даты поступления Товара на склад Покупателя. Датой поступления Товара на склад Покупателя считается дата, проставленная Покупателем на товарной накладной унифицированной формы.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hanging="24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color w:val="000000"/>
          <w:sz w:val="22"/>
          <w:szCs w:val="22"/>
          <w:lang w:eastAsia="en-US"/>
        </w:rPr>
        <w:t>7. Приемка товара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7.1. </w:t>
      </w:r>
      <w:r w:rsidRPr="00F45D1C">
        <w:rPr>
          <w:rFonts w:eastAsia="Calibri"/>
          <w:bCs/>
          <w:color w:val="000000"/>
          <w:sz w:val="22"/>
          <w:szCs w:val="22"/>
          <w:lang w:eastAsia="en-US"/>
        </w:rPr>
        <w:t>Приемка Товара по ассортименту, количеству, качеству и комплектности производится Покупателем по сопроводительным документам (спецификации, упаковочному листу, сертификату (паспорту) качества (соответствия), техническому паспорту и пр.).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Cs/>
          <w:color w:val="000000"/>
          <w:sz w:val="22"/>
          <w:szCs w:val="22"/>
          <w:lang w:eastAsia="en-US"/>
        </w:rPr>
        <w:t>В случае обнаружения несоответствия Товара указанным документам Покупатель составляет акт, являющийся основанием для предъявления претензии Поставщику. Под ненадлежащим качеством Товара подразумевается также поставка Товара, не соответствующего предоставленным сертификатам качества (соответствия).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Cs/>
          <w:color w:val="000000"/>
          <w:sz w:val="22"/>
          <w:szCs w:val="22"/>
          <w:lang w:eastAsia="en-US"/>
        </w:rPr>
        <w:t>7.2. При получении Товара без сопроводительных документов Покупатель производит его приемку по фактическому наличию, о чем составляет акт. Указанный акт является достаточным основанием для предъявления претензии Поставщику.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Cs/>
          <w:color w:val="000000"/>
          <w:sz w:val="22"/>
          <w:szCs w:val="22"/>
          <w:lang w:eastAsia="en-US"/>
        </w:rPr>
        <w:t>7.3. На основании акта Покупатель направляет в адрес Поставщика претензию (уведомление) с требованием о замене или возврате Товара ненадлежащего качества (несоответствующего требованиям настоящего договора), соразмерным уменьшением покупной цены Товара, или допоставки требуемого количества Товара. Срок составления и направления претензии – 5 (пять) рабочих дней.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Cs/>
          <w:color w:val="000000"/>
          <w:sz w:val="22"/>
          <w:szCs w:val="22"/>
          <w:lang w:eastAsia="en-US"/>
        </w:rPr>
        <w:t>Поставщик производит замену (отгрузку) данного Товара в течение 5 дней с момента получения претензии Покупателя, либо направляет в адрес Покупателя письменные возражения с обоснованием.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Cs/>
          <w:color w:val="000000"/>
          <w:sz w:val="22"/>
          <w:szCs w:val="22"/>
          <w:lang w:eastAsia="en-US"/>
        </w:rPr>
        <w:t>7.4. Все транспортные расходы, связанные с возвратом (заменой) Товара ненадлежащего качества (не соответствующего условиям настоящего Договора), несет в полном объеме Поставщик.</w:t>
      </w:r>
    </w:p>
    <w:p w:rsidR="00326C2A" w:rsidRPr="00F45D1C" w:rsidRDefault="00326C2A" w:rsidP="00326C2A">
      <w:pPr>
        <w:shd w:val="clear" w:color="auto" w:fill="FFFFFF"/>
        <w:tabs>
          <w:tab w:val="left" w:pos="1224"/>
        </w:tabs>
        <w:ind w:left="5" w:hanging="5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8. Ответственность Сторон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8.1. В случае недопоставки и /или просрочки Товара Поставщик уплачивает Покупателю неустойку в размере 0,1% от стоимости несвоевременно поставленного/недопоставленного Товара за каждый день просрочки/недопоставки.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8.2. В случае нарушения срока замены Товара, предусмотренного пунктом 7.3 настоящего Договора Покупатель вправе потребовать от Поставщика уплаты штрафной неустойки в размере 1</w:t>
      </w:r>
      <w:r w:rsidR="00F45D1C">
        <w:rPr>
          <w:rFonts w:eastAsia="Calibri"/>
          <w:color w:val="000000"/>
          <w:sz w:val="22"/>
          <w:szCs w:val="22"/>
          <w:lang w:eastAsia="en-US"/>
        </w:rPr>
        <w:t>0</w:t>
      </w:r>
      <w:r w:rsidRPr="00F45D1C">
        <w:rPr>
          <w:rFonts w:eastAsia="Calibri"/>
          <w:color w:val="000000"/>
          <w:sz w:val="22"/>
          <w:szCs w:val="22"/>
          <w:lang w:eastAsia="en-US"/>
        </w:rPr>
        <w:t>% от стоимости Товара, подлежащего замене.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8.3.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0,1% от стоимости несвоевременно оплаченного Товара за каждый день просрочки.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lastRenderedPageBreak/>
        <w:t>8.4. При обнаружении недостачи, ненадлежащего качества, брака Товара Покупатель вправе отказаться от оплаты счета-фактуры на сумму недостачи, ненадлежащего качества, брака. В этом случае Покупатель обязан направить Поставщику уведомление, содержащее информацию о причинах неполной оплаты очередного счета. По требованию Поставщика Покупатель предоставит ему копии документов, обосновывающих неполную оплату очередного счета.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8.5. При поставке Товара ненадлежащего качества (не соответствующего условиям настоящего Договора) Покупатель вправе потребовать от Поставщика уплаты штрафной неустойки в размере 10 % от стоимости бракованного Товара и замены его в порядке, определенном настоящим Договором.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8.6. В случае выявления несоответствия (некачественного) Товара Покупатель оставляет за собой право удерживать оплату Товара на сумму выявленного некачественного (несоответствующего качеству) Товара до момента его замены Поставщиком.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8.7. Перечисленные в настоящем договоре штрафные санкции могут быть взысканы Заказчиком путем: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- удержания причитающихся сумм при оплате счетов Исполнителя;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- удержания неустойки из денежных средств, перечисленных в качестве обеспечения исполнения обязательств по Договору;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>- удержания неустойки из банковской гарантии, предоставленной Поставщиком в качестве обеспечения исполнения обязательств по Договору.</w:t>
      </w:r>
    </w:p>
    <w:p w:rsidR="00F45D1C" w:rsidRPr="001E3850" w:rsidRDefault="00F45D1C" w:rsidP="001E3850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3850">
        <w:rPr>
          <w:rFonts w:eastAsia="Calibri"/>
          <w:color w:val="000000"/>
          <w:sz w:val="22"/>
          <w:szCs w:val="22"/>
          <w:lang w:eastAsia="en-US"/>
        </w:rPr>
        <w:t xml:space="preserve">Если Заказчик не удержит по какой-либо причине сумму штрафных санкций, Исполнитель обязуется уплатить такую сумму по первому письменному требованию Заказчика. </w:t>
      </w:r>
    </w:p>
    <w:p w:rsidR="00326C2A" w:rsidRPr="00F45D1C" w:rsidRDefault="00326C2A" w:rsidP="00326C2A">
      <w:pPr>
        <w:shd w:val="clear" w:color="auto" w:fill="FFFFFF"/>
        <w:tabs>
          <w:tab w:val="left" w:pos="1531"/>
        </w:tabs>
        <w:ind w:left="10" w:firstLine="768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tabs>
          <w:tab w:val="left" w:pos="1531"/>
        </w:tabs>
        <w:ind w:left="10" w:hanging="1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9. Антикоррупционная оговорка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9.1.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 либо неправомерные преимущества или для достижения иных неправомерных целей.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9.2. В случае возникновения у Стороны подозрений, что произошло или может произойти нарушение каких-либо положений пункта 9.1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9.1 настоящего раздела другой Стороной, ее аффилированными лицами, работниками или посредниками.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Каналы уведомления АО «ПКС» о нарушениях каких-либо положений пункта 9.1 настоящего раздела: 8 800 250 24 27, электронной почте </w:t>
      </w:r>
      <w:hyperlink r:id="rId5" w:history="1">
        <w:r w:rsidRPr="00F45D1C">
          <w:rPr>
            <w:rFonts w:eastAsia="Calibri"/>
            <w:color w:val="000000"/>
            <w:sz w:val="22"/>
            <w:szCs w:val="22"/>
            <w:lang w:eastAsia="en-US"/>
          </w:rPr>
          <w:t>antikorr@pk-sakhalin.ru</w:t>
        </w:r>
      </w:hyperlink>
      <w:r w:rsidRPr="00F45D1C">
        <w:rPr>
          <w:rFonts w:eastAsia="Calibri"/>
          <w:color w:val="000000"/>
          <w:sz w:val="22"/>
          <w:szCs w:val="22"/>
          <w:lang w:eastAsia="en-US"/>
        </w:rPr>
        <w:t>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Каналы уведомления Поставщика о нарушениях каких-либо положений пункта 9.1 настоящего </w:t>
      </w:r>
      <w:proofErr w:type="gramStart"/>
      <w:r w:rsidRPr="00F45D1C">
        <w:rPr>
          <w:rFonts w:eastAsia="Calibri"/>
          <w:color w:val="000000"/>
          <w:sz w:val="22"/>
          <w:szCs w:val="22"/>
          <w:lang w:eastAsia="en-US"/>
        </w:rPr>
        <w:t>раздела</w:t>
      </w:r>
      <w:r w:rsidR="00E621AE">
        <w:rPr>
          <w:rFonts w:eastAsia="Calibri"/>
          <w:color w:val="000000"/>
          <w:sz w:val="22"/>
          <w:szCs w:val="22"/>
          <w:lang w:eastAsia="en-US"/>
        </w:rPr>
        <w:t>:_</w:t>
      </w:r>
      <w:proofErr w:type="gramEnd"/>
      <w:r w:rsidR="00E621AE">
        <w:rPr>
          <w:rFonts w:eastAsia="Calibri"/>
          <w:color w:val="000000"/>
          <w:sz w:val="22"/>
          <w:szCs w:val="22"/>
          <w:lang w:eastAsia="en-US"/>
        </w:rPr>
        <w:t>___________________________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Сторона, получившая уведомление о нарушении каких-либо положений пункта 9.1 настоящего раздела,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9.3.Стороны гарантируют осуществление надлежащего разбирательства по фактам нарушения положений пункта 9.1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26C2A" w:rsidRPr="00F45D1C" w:rsidRDefault="00326C2A" w:rsidP="00326C2A">
      <w:pPr>
        <w:shd w:val="clear" w:color="auto" w:fill="FFFFFF"/>
        <w:tabs>
          <w:tab w:val="left" w:pos="851"/>
          <w:tab w:val="left" w:pos="1134"/>
        </w:tabs>
        <w:ind w:left="14" w:right="7" w:firstLine="55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9.4. В случае подтверждения факта нарушения одной Стороной положений пункта 9.1 настоящего раздела и/или неполучения другой Стороной информации об итогах рассмотрения уведомления о нарушении в соответствии с пунктом 2 настоящего раздела, другая Сторона имеет право расторгнуть настоящий Договор в одностороннем внесудебном порядке путем направления </w:t>
      </w:r>
      <w:r w:rsidRPr="00F45D1C">
        <w:rPr>
          <w:rFonts w:eastAsia="Calibri"/>
          <w:color w:val="000000"/>
          <w:sz w:val="22"/>
          <w:szCs w:val="22"/>
          <w:lang w:eastAsia="en-US"/>
        </w:rPr>
        <w:lastRenderedPageBreak/>
        <w:t>письменного уведомления не позднее, чем за 30 - (тридцать) календарных дней до даты прекращения действия настоящего Договора.</w:t>
      </w:r>
    </w:p>
    <w:p w:rsidR="00326C2A" w:rsidRPr="00F45D1C" w:rsidRDefault="00326C2A" w:rsidP="00326C2A">
      <w:pPr>
        <w:shd w:val="clear" w:color="auto" w:fill="FFFFFF"/>
        <w:tabs>
          <w:tab w:val="left" w:pos="1531"/>
        </w:tabs>
        <w:ind w:firstLine="567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tabs>
          <w:tab w:val="left" w:pos="1531"/>
        </w:tabs>
        <w:ind w:left="10" w:hanging="1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10. Налоговая оговорка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10.1. Поставщик гарантирует, что: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зарегистрирован в ЕГРЮЛ надлежащим образом;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его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 xml:space="preserve">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своевременно и в полном объеме уплачивает налоги, сборы и страховые взносы;</w:t>
      </w:r>
    </w:p>
    <w:p w:rsidR="00326C2A" w:rsidRPr="00F45D1C" w:rsidRDefault="00326C2A" w:rsidP="00326C2A">
      <w:pPr>
        <w:shd w:val="clear" w:color="auto" w:fill="FFFFFF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sz w:val="22"/>
          <w:szCs w:val="22"/>
        </w:rPr>
        <w:t>отражает в налоговой отчетности по НДС все суммы НДС, предъявленные Покупателю;</w:t>
      </w:r>
      <w:r w:rsidRPr="00F45D1C">
        <w:rPr>
          <w:rFonts w:eastAsia="Calibri"/>
          <w:sz w:val="22"/>
          <w:szCs w:val="22"/>
          <w:lang w:eastAsia="en-US"/>
        </w:rPr>
        <w:t xml:space="preserve"> 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326C2A" w:rsidRPr="00F45D1C" w:rsidRDefault="00326C2A" w:rsidP="00326C2A">
      <w:pPr>
        <w:pStyle w:val="a5"/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10.2. Если Поставщик нарушит гарантии (любую одну, несколько или все вместе), указанные в пункте 10.1 настоящего раздела,  и это повлечет:</w:t>
      </w:r>
    </w:p>
    <w:p w:rsidR="00326C2A" w:rsidRPr="00F45D1C" w:rsidRDefault="00326C2A" w:rsidP="00326C2A">
      <w:pPr>
        <w:pStyle w:val="a5"/>
        <w:tabs>
          <w:tab w:val="left" w:pos="1276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предъявление налоговыми органами требований к Покупателю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предъявление третьими лицами, купившими у Покупателя товары (работы, услуги), имущественные права, являющиеся предметом настоящего договора, требований к Покупателю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</w:t>
      </w:r>
    </w:p>
    <w:p w:rsidR="00326C2A" w:rsidRPr="00F45D1C" w:rsidRDefault="00326C2A" w:rsidP="00326C2A">
      <w:pPr>
        <w:pStyle w:val="a5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 xml:space="preserve">то Поставщик обязуется возместить Покупателю убытки, который последний понес вследствие таких нарушений. </w:t>
      </w:r>
    </w:p>
    <w:p w:rsidR="00326C2A" w:rsidRPr="00F45D1C" w:rsidRDefault="00326C2A" w:rsidP="00326C2A">
      <w:pPr>
        <w:pStyle w:val="a5"/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F45D1C">
        <w:rPr>
          <w:rFonts w:ascii="Times New Roman" w:hAnsi="Times New Roman"/>
          <w:sz w:val="22"/>
          <w:szCs w:val="22"/>
        </w:rPr>
        <w:t>10.3. Поставщик в соответствии со ст. 406.1. Гражданского кодекса Российской Федерации, возмещает Покупателю все убытки последнего, возникшие в случаях, указанных в пункте 10.2 настоящего раздела. При этом факт оспаривания или не оспаривания налоговых доначислений в налоговом органе, в том числе вышестоящем, или в суде, а также факт оспаривания или не оспаривания в суде претензий третьих лиц не влияет на обязанность Поставщика возместить имущественные потери.</w:t>
      </w:r>
    </w:p>
    <w:p w:rsidR="00326C2A" w:rsidRPr="00F45D1C" w:rsidRDefault="00326C2A" w:rsidP="00326C2A">
      <w:pPr>
        <w:shd w:val="clear" w:color="auto" w:fill="FFFFFF"/>
        <w:tabs>
          <w:tab w:val="left" w:pos="1531"/>
        </w:tabs>
        <w:ind w:left="10" w:hanging="10"/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tabs>
          <w:tab w:val="left" w:pos="1531"/>
        </w:tabs>
        <w:ind w:left="10" w:hanging="1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11. Обстоятельства непреодолимой силы</w:t>
      </w:r>
    </w:p>
    <w:p w:rsidR="00326C2A" w:rsidRPr="00F45D1C" w:rsidRDefault="00326C2A" w:rsidP="00326C2A">
      <w:pPr>
        <w:shd w:val="clear" w:color="auto" w:fill="FFFFFF"/>
        <w:tabs>
          <w:tab w:val="left" w:pos="1464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11.1.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войны,  гражданскими волнениями, эпидемиями, блокадами, эмбарго, пожарами, землетрясениями, наводнениями и </w:t>
      </w:r>
      <w:r w:rsidRPr="00F45D1C">
        <w:rPr>
          <w:rFonts w:eastAsia="Calibri"/>
          <w:color w:val="000000"/>
          <w:sz w:val="22"/>
          <w:szCs w:val="22"/>
          <w:lang w:eastAsia="en-US"/>
        </w:rPr>
        <w:lastRenderedPageBreak/>
        <w:t>другими природными стихийными бедствиями, а также изданием запретительных актов государственных органов.</w:t>
      </w:r>
    </w:p>
    <w:p w:rsidR="00326C2A" w:rsidRPr="00F45D1C" w:rsidRDefault="00326C2A" w:rsidP="00326C2A">
      <w:pPr>
        <w:shd w:val="clear" w:color="auto" w:fill="FFFFFF"/>
        <w:ind w:left="29" w:firstLine="763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ind w:left="29" w:hanging="29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12. Разрешение споров</w:t>
      </w:r>
    </w:p>
    <w:p w:rsidR="00326C2A" w:rsidRPr="00F45D1C" w:rsidRDefault="00326C2A" w:rsidP="00326C2A">
      <w:pPr>
        <w:shd w:val="clear" w:color="auto" w:fill="FFFFFF"/>
        <w:tabs>
          <w:tab w:val="left" w:pos="567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12.1. Все споры, возникающие при исполнении настоящего Договора, разрешаются Сторонами путем переговоров.</w:t>
      </w:r>
    </w:p>
    <w:p w:rsidR="00326C2A" w:rsidRPr="00F45D1C" w:rsidRDefault="00326C2A" w:rsidP="00326C2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12.2. Если Стороны не придут к соглашению путем переговоров, все споры рассматриваются в претензионном порядке.</w:t>
      </w:r>
    </w:p>
    <w:p w:rsidR="00326C2A" w:rsidRPr="00F45D1C" w:rsidRDefault="00326C2A" w:rsidP="00326C2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12.3. До предъявления иска, вытекающего из Договора,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:rsidR="00326C2A" w:rsidRPr="00F45D1C" w:rsidRDefault="00326C2A" w:rsidP="00326C2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 xml:space="preserve">12.4 Претензия должна содержать требования заинтересованной стороны и их обоснование с указанием нарушенных другой стороной норм законодательства РФ и (или)  условий договора. К претензии должны быть приложены копии документов, подтверждающие изложенные в ней обстоятельства. </w:t>
      </w:r>
    </w:p>
    <w:p w:rsidR="00326C2A" w:rsidRPr="00F45D1C" w:rsidRDefault="00326C2A" w:rsidP="00326C2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12.5 Сторона, которая получила претензию, обязана ее рассмотреть и направить другой стороне мотивированный письменный ответ в течение 14 (четырнадцати) дней с момента получения претензии.</w:t>
      </w:r>
    </w:p>
    <w:p w:rsidR="00326C2A" w:rsidRPr="00F45D1C" w:rsidRDefault="00326C2A" w:rsidP="00326C2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12.6. В случае если споры не урегулированы Сторонами с помощью переговоров и в претензионном порядке, то они передаются заинтересованной Стороной в Арбитражный суд по месту нахождения истца.</w:t>
      </w:r>
    </w:p>
    <w:p w:rsidR="00326C2A" w:rsidRPr="00F45D1C" w:rsidRDefault="00326C2A" w:rsidP="00326C2A">
      <w:pPr>
        <w:shd w:val="clear" w:color="auto" w:fill="FFFFFF"/>
        <w:tabs>
          <w:tab w:val="left" w:pos="9922"/>
        </w:tabs>
        <w:ind w:right="-1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tabs>
          <w:tab w:val="left" w:pos="9922"/>
        </w:tabs>
        <w:ind w:left="142" w:right="-1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13. Порядок внесения </w:t>
      </w:r>
      <w:r w:rsidRPr="00F45D1C">
        <w:rPr>
          <w:rFonts w:eastAsia="Calibri"/>
          <w:b/>
          <w:bCs/>
          <w:sz w:val="22"/>
          <w:szCs w:val="22"/>
          <w:lang w:eastAsia="en-US"/>
        </w:rPr>
        <w:t xml:space="preserve">изменений, дополнений в Договор и </w:t>
      </w:r>
    </w:p>
    <w:p w:rsidR="00326C2A" w:rsidRPr="00F45D1C" w:rsidRDefault="00326C2A" w:rsidP="00326C2A">
      <w:pPr>
        <w:shd w:val="clear" w:color="auto" w:fill="FFFFFF"/>
        <w:tabs>
          <w:tab w:val="left" w:pos="9922"/>
        </w:tabs>
        <w:ind w:left="142" w:right="-1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F45D1C">
        <w:rPr>
          <w:rFonts w:eastAsia="Calibri"/>
          <w:b/>
          <w:bCs/>
          <w:sz w:val="22"/>
          <w:szCs w:val="22"/>
          <w:lang w:eastAsia="en-US"/>
        </w:rPr>
        <w:t>его расторжения</w:t>
      </w:r>
    </w:p>
    <w:p w:rsidR="00326C2A" w:rsidRPr="00F45D1C" w:rsidRDefault="00326C2A" w:rsidP="00326C2A">
      <w:pPr>
        <w:shd w:val="clear" w:color="auto" w:fill="FFFFFF"/>
        <w:tabs>
          <w:tab w:val="left" w:pos="1474"/>
        </w:tabs>
        <w:ind w:left="48" w:firstLine="519"/>
        <w:jc w:val="both"/>
        <w:rPr>
          <w:rFonts w:eastAsia="Calibri"/>
          <w:sz w:val="22"/>
          <w:szCs w:val="22"/>
          <w:lang w:eastAsia="en-US"/>
        </w:rPr>
      </w:pPr>
      <w:r w:rsidRPr="00F45D1C">
        <w:rPr>
          <w:rFonts w:eastAsia="Calibri"/>
          <w:sz w:val="22"/>
          <w:szCs w:val="22"/>
          <w:lang w:eastAsia="en-US"/>
        </w:rPr>
        <w:t>13.1.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sz w:val="22"/>
          <w:szCs w:val="22"/>
          <w:lang w:eastAsia="en-US"/>
        </w:rPr>
        <w:t>13.2. Настоящий Договор может быть досрочно расторгнут по основаниям, предусмотренным законодатель</w:t>
      </w:r>
      <w:r w:rsidRPr="00F45D1C">
        <w:rPr>
          <w:rFonts w:eastAsia="Calibri"/>
          <w:color w:val="000000"/>
          <w:sz w:val="22"/>
          <w:szCs w:val="22"/>
          <w:lang w:eastAsia="en-US"/>
        </w:rPr>
        <w:t>ством Российской Федерации и настоящим Договором.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13.3. Покупатель оставляет за собой право отказаться от исполнения настоящего Договора в одностороннем порядке в следующих случаях, признаваемых Сторонами существенными нарушениями настоящего Договора: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- однократная просрочка поставки Товара в течение одного месяца с момента, когда Товар должен был быть поставлен;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- поставка в первой партии Товара ненадлежащего качества, несоответствующего требованиям настоящего Договора;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- непредставление Поставщиком запрашиваемых Покупателем документов, подтверждающих права Поставщика на поставляемый Товар.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13.4. Покупатель, решивший расторгнуть настоящий Договор, должен направить Поставщику письменное уведомление о расторжении договора. Настоящий Договор считается расторгнутым с даты получения Поставщиком уведомления об его расторжении.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5D1C">
        <w:rPr>
          <w:rFonts w:eastAsia="Calibri"/>
          <w:color w:val="000000"/>
          <w:sz w:val="22"/>
          <w:szCs w:val="22"/>
          <w:lang w:eastAsia="en-US"/>
        </w:rPr>
        <w:t>13.5. В случае, когда направленное Поставщику уведомление о расторжении настоящего Договора вернется к Покупателю с пометкой почты об отсутствии адресата по адресу, указанному в разделе 16 настоящего Договора, датой расторжения настоящего Договора будет считаться дата направления Покупателем Поставщику уведомления о расторжении Договора.</w:t>
      </w:r>
    </w:p>
    <w:p w:rsidR="00326C2A" w:rsidRPr="00F45D1C" w:rsidRDefault="00326C2A" w:rsidP="00326C2A">
      <w:pPr>
        <w:shd w:val="clear" w:color="auto" w:fill="FFFFFF"/>
        <w:tabs>
          <w:tab w:val="left" w:pos="709"/>
        </w:tabs>
        <w:ind w:left="24" w:right="10" w:firstLine="543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326C2A" w:rsidRPr="00F45D1C" w:rsidRDefault="00326C2A" w:rsidP="00326C2A">
      <w:pPr>
        <w:shd w:val="clear" w:color="auto" w:fill="FFFFFF"/>
        <w:tabs>
          <w:tab w:val="left" w:pos="1512"/>
        </w:tabs>
        <w:ind w:firstLine="6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45D1C">
        <w:rPr>
          <w:rFonts w:eastAsia="Calibri"/>
          <w:b/>
          <w:bCs/>
          <w:color w:val="000000"/>
          <w:sz w:val="22"/>
          <w:szCs w:val="22"/>
          <w:lang w:eastAsia="en-US"/>
        </w:rPr>
        <w:t>14. Действие Договора</w:t>
      </w:r>
    </w:p>
    <w:p w:rsidR="00326C2A" w:rsidRPr="00E621AE" w:rsidRDefault="00326C2A" w:rsidP="00326C2A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621AE">
        <w:rPr>
          <w:rFonts w:eastAsia="Calibri"/>
          <w:color w:val="000000"/>
          <w:sz w:val="22"/>
          <w:szCs w:val="22"/>
          <w:lang w:eastAsia="en-US"/>
        </w:rPr>
        <w:t xml:space="preserve">14.1. Настоящий Договор вступает в силу с момента его подписания, и действует до </w:t>
      </w:r>
      <w:r w:rsidR="00E621AE" w:rsidRPr="00E621AE">
        <w:rPr>
          <w:rFonts w:eastAsia="Calibri"/>
          <w:color w:val="000000"/>
          <w:sz w:val="22"/>
          <w:szCs w:val="22"/>
          <w:lang w:eastAsia="en-US"/>
        </w:rPr>
        <w:t>30</w:t>
      </w:r>
      <w:r w:rsidRPr="00E621AE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063F14" w:rsidRPr="00E621AE">
        <w:rPr>
          <w:rFonts w:eastAsia="Calibri"/>
          <w:color w:val="000000"/>
          <w:sz w:val="22"/>
          <w:szCs w:val="22"/>
          <w:lang w:eastAsia="en-US"/>
        </w:rPr>
        <w:t>дека</w:t>
      </w:r>
      <w:r w:rsidRPr="00E621AE">
        <w:rPr>
          <w:rFonts w:eastAsia="Calibri"/>
          <w:color w:val="000000"/>
          <w:sz w:val="22"/>
          <w:szCs w:val="22"/>
          <w:lang w:eastAsia="en-US"/>
        </w:rPr>
        <w:t xml:space="preserve">бря 2023 года, а в части взаиморасчетов – до полного выполнения обязательств Сторон. </w:t>
      </w:r>
    </w:p>
    <w:p w:rsidR="00326C2A" w:rsidRPr="00E621AE" w:rsidRDefault="00326C2A" w:rsidP="00326C2A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326C2A" w:rsidRPr="00E621AE" w:rsidRDefault="00326C2A" w:rsidP="00326C2A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E621AE">
        <w:rPr>
          <w:rFonts w:eastAsia="Calibri"/>
          <w:b/>
          <w:bCs/>
          <w:color w:val="000000"/>
          <w:sz w:val="22"/>
          <w:szCs w:val="22"/>
          <w:lang w:eastAsia="en-US"/>
        </w:rPr>
        <w:t>15. Прочие условия</w:t>
      </w:r>
    </w:p>
    <w:p w:rsidR="000A7CFD" w:rsidRPr="00E621AE" w:rsidRDefault="000A7CFD" w:rsidP="000A7CFD">
      <w:pPr>
        <w:shd w:val="clear" w:color="auto" w:fill="FFFFFF"/>
        <w:tabs>
          <w:tab w:val="left" w:pos="851"/>
          <w:tab w:val="left" w:pos="993"/>
        </w:tabs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15.1.</w:t>
      </w:r>
      <w:r w:rsidRPr="00E621AE">
        <w:rPr>
          <w:sz w:val="22"/>
          <w:szCs w:val="22"/>
        </w:rPr>
        <w:tab/>
        <w:t>Не допускается уступка Поставщиком прав требований по договору другому лицу без согласия Покупателя.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При намерении осуществить уступку прав и/или обязанностей Покупателя Поставщик направляет соответствующий запрос на согласование Покупателю. В течение 10 дней с момента получения запроса Покупатель представляет Поставщику перечень документов и информацию, необходимые для оформления согласия на уступку.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lastRenderedPageBreak/>
        <w:t>Уступка по настоящему договору осуществляется в порядке и по основаниям, определенным законодательством Российской Федерации и внутренними нормативными документами АО «ПКС» по письменному согласию Покупателя.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15.2. В случае уступки прав и/или обязанностей Покупателя по настоящему Договору в нарушение требований пункта 15.1. настоящего Договора Поставщик уплачивает Покупателю штраф в размере 10% от суммы (стоимости) уступленного требования (обязательства).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15.3. При изменении адресов, банковских реквизитов Стороны обязаны информировать об этом друг друга в письменной форме в пятидневный срок со дня таких изменений.</w:t>
      </w:r>
    </w:p>
    <w:p w:rsidR="000A7CFD" w:rsidRPr="00E621AE" w:rsidRDefault="000A7CFD" w:rsidP="000A7CFD">
      <w:pPr>
        <w:shd w:val="clear" w:color="auto" w:fill="FFFFFF"/>
        <w:tabs>
          <w:tab w:val="left" w:pos="1392"/>
        </w:tabs>
        <w:ind w:left="45" w:firstLine="522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15.4. Вся переписка, касающихся исполнения условий настоящего Договора осуществляется Сторонами по адресам, телефонам, факсам, адресам электронной почты, указанным в разделе 16 настоящего договора. Все уведомления и сообщения, отправленные Сторонами друг другу по адресам электронной почты и/или по телефонным номерам, признаются Сторонами официальной перепиской в рамках настоящего Договора.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15.5. Датой передачи соответствующего сообщения считается день отправления факсимильного сообщения или сообщения электронной почты.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15.6. Ответственность за получение сообщений и уведомлений вышеуказанным способом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</w:r>
    </w:p>
    <w:p w:rsidR="000A7CFD" w:rsidRPr="00E621AE" w:rsidRDefault="000A7CFD" w:rsidP="000A7CFD">
      <w:pPr>
        <w:shd w:val="clear" w:color="auto" w:fill="FFFFFF"/>
        <w:ind w:right="43" w:firstLine="567"/>
        <w:jc w:val="both"/>
        <w:rPr>
          <w:sz w:val="22"/>
          <w:szCs w:val="22"/>
        </w:rPr>
      </w:pPr>
      <w:r w:rsidRPr="00E621AE">
        <w:rPr>
          <w:sz w:val="22"/>
          <w:szCs w:val="22"/>
        </w:rPr>
        <w:t>Ответственность за предоставление недостоверных реквизитов и, возникшие в связи с этим у Сторон последствия в части невозможности исполнения обязательств по настоящему Договору и убытки, принимает на себя Сторона, предоставившая недостоверные сведения.</w:t>
      </w:r>
    </w:p>
    <w:p w:rsidR="000A7CFD" w:rsidRPr="00E621AE" w:rsidRDefault="000A7CFD" w:rsidP="000A7CFD">
      <w:pPr>
        <w:shd w:val="clear" w:color="auto" w:fill="FFFFFF"/>
        <w:tabs>
          <w:tab w:val="left" w:pos="567"/>
        </w:tabs>
        <w:ind w:firstLine="567"/>
        <w:jc w:val="both"/>
        <w:rPr>
          <w:spacing w:val="1"/>
          <w:sz w:val="22"/>
          <w:szCs w:val="22"/>
        </w:rPr>
      </w:pPr>
      <w:r w:rsidRPr="00E621AE">
        <w:rPr>
          <w:spacing w:val="5"/>
          <w:sz w:val="22"/>
          <w:szCs w:val="22"/>
        </w:rPr>
        <w:t xml:space="preserve">15.7. Настоящий Договор заключен в двух экземплярах, имеющих </w:t>
      </w:r>
      <w:r w:rsidRPr="00E621AE">
        <w:rPr>
          <w:spacing w:val="9"/>
          <w:sz w:val="22"/>
          <w:szCs w:val="22"/>
        </w:rPr>
        <w:t xml:space="preserve">одинаковую силу, по одному для каждой из Сторон. Все приложения к </w:t>
      </w:r>
      <w:r w:rsidRPr="00E621AE">
        <w:rPr>
          <w:spacing w:val="1"/>
          <w:sz w:val="22"/>
          <w:szCs w:val="22"/>
        </w:rPr>
        <w:t>настоящему Договору, дополнительные соглашения, и изменения составляют его неотъемлемую часть.</w:t>
      </w:r>
    </w:p>
    <w:p w:rsidR="000A7CFD" w:rsidRPr="00E621AE" w:rsidRDefault="000A7CFD" w:rsidP="000A7CFD">
      <w:pPr>
        <w:shd w:val="clear" w:color="auto" w:fill="FFFFFF"/>
        <w:tabs>
          <w:tab w:val="left" w:pos="567"/>
        </w:tabs>
        <w:ind w:firstLine="567"/>
        <w:jc w:val="both"/>
        <w:rPr>
          <w:spacing w:val="1"/>
          <w:sz w:val="22"/>
          <w:szCs w:val="22"/>
        </w:rPr>
      </w:pPr>
      <w:r w:rsidRPr="00E621AE">
        <w:rPr>
          <w:spacing w:val="1"/>
          <w:sz w:val="22"/>
          <w:szCs w:val="22"/>
        </w:rPr>
        <w:t>15.8. Во всем остальном, что не предусмотрено настоящим Договором, Стороны будут руководствоваться законодательством Российской Федерации.</w:t>
      </w:r>
    </w:p>
    <w:p w:rsidR="000A7CFD" w:rsidRPr="00E621AE" w:rsidRDefault="000A7CFD" w:rsidP="000A7CFD">
      <w:pPr>
        <w:shd w:val="clear" w:color="auto" w:fill="FFFFFF"/>
        <w:tabs>
          <w:tab w:val="left" w:pos="567"/>
        </w:tabs>
        <w:ind w:firstLine="567"/>
        <w:jc w:val="both"/>
        <w:rPr>
          <w:spacing w:val="1"/>
          <w:sz w:val="22"/>
          <w:szCs w:val="22"/>
        </w:rPr>
      </w:pPr>
      <w:r w:rsidRPr="00E621AE">
        <w:rPr>
          <w:spacing w:val="1"/>
          <w:sz w:val="22"/>
          <w:szCs w:val="22"/>
        </w:rPr>
        <w:t>15.9.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порядком, определенным в приложении № 2 к настоящему Договору (при согласии Поставщика).</w:t>
      </w:r>
    </w:p>
    <w:p w:rsidR="000A7CFD" w:rsidRPr="00E621AE" w:rsidRDefault="000A7CFD" w:rsidP="000A7CFD">
      <w:pPr>
        <w:shd w:val="clear" w:color="auto" w:fill="FFFFFF"/>
        <w:tabs>
          <w:tab w:val="left" w:pos="567"/>
        </w:tabs>
        <w:ind w:firstLine="567"/>
        <w:jc w:val="both"/>
        <w:rPr>
          <w:spacing w:val="1"/>
          <w:sz w:val="22"/>
          <w:szCs w:val="22"/>
        </w:rPr>
      </w:pPr>
      <w:r w:rsidRPr="00E621AE">
        <w:rPr>
          <w:spacing w:val="1"/>
          <w:sz w:val="22"/>
          <w:szCs w:val="22"/>
        </w:rPr>
        <w:t>15.10. К настоящему договору прилагается и является его неотъемлемой частью:</w:t>
      </w:r>
    </w:p>
    <w:p w:rsidR="000A7CFD" w:rsidRPr="00E621AE" w:rsidRDefault="000A7CFD" w:rsidP="000A7CFD">
      <w:pPr>
        <w:shd w:val="clear" w:color="auto" w:fill="FFFFFF"/>
        <w:tabs>
          <w:tab w:val="left" w:pos="567"/>
        </w:tabs>
        <w:ind w:firstLine="567"/>
        <w:jc w:val="both"/>
        <w:rPr>
          <w:spacing w:val="1"/>
          <w:sz w:val="22"/>
          <w:szCs w:val="22"/>
        </w:rPr>
      </w:pPr>
      <w:r w:rsidRPr="00E621AE">
        <w:rPr>
          <w:spacing w:val="1"/>
          <w:sz w:val="22"/>
          <w:szCs w:val="22"/>
        </w:rPr>
        <w:t>15.10.1. Техническое задание/спецификация (приложение № 1);</w:t>
      </w:r>
    </w:p>
    <w:p w:rsidR="000A7CFD" w:rsidRPr="00E621AE" w:rsidRDefault="000A7CFD" w:rsidP="000A7CFD">
      <w:pPr>
        <w:shd w:val="clear" w:color="auto" w:fill="FFFFFF"/>
        <w:tabs>
          <w:tab w:val="left" w:pos="567"/>
        </w:tabs>
        <w:ind w:firstLine="567"/>
        <w:jc w:val="both"/>
        <w:rPr>
          <w:spacing w:val="1"/>
          <w:sz w:val="22"/>
          <w:szCs w:val="22"/>
        </w:rPr>
      </w:pPr>
      <w:r w:rsidRPr="00E621AE">
        <w:rPr>
          <w:spacing w:val="1"/>
          <w:sz w:val="22"/>
          <w:szCs w:val="22"/>
        </w:rPr>
        <w:t>15.10.2. Порядок электронного документооборота (приложение № 2).</w:t>
      </w:r>
    </w:p>
    <w:p w:rsidR="00326C2A" w:rsidRPr="00F45D1C" w:rsidRDefault="00326C2A" w:rsidP="00326C2A">
      <w:pPr>
        <w:ind w:firstLine="6"/>
        <w:jc w:val="center"/>
        <w:rPr>
          <w:b/>
          <w:bCs/>
          <w:color w:val="000000"/>
          <w:spacing w:val="-6"/>
          <w:sz w:val="22"/>
          <w:szCs w:val="22"/>
        </w:rPr>
      </w:pPr>
      <w:r w:rsidRPr="00F45D1C">
        <w:rPr>
          <w:b/>
          <w:bCs/>
          <w:color w:val="000000"/>
          <w:spacing w:val="-6"/>
          <w:sz w:val="22"/>
          <w:szCs w:val="22"/>
        </w:rPr>
        <w:t>16. Юридические адреса и платежные реквизиты Сторон</w:t>
      </w:r>
    </w:p>
    <w:p w:rsidR="00326C2A" w:rsidRPr="00F45D1C" w:rsidRDefault="00326C2A" w:rsidP="00326C2A">
      <w:pPr>
        <w:jc w:val="both"/>
        <w:rPr>
          <w:bCs/>
          <w:color w:val="000000"/>
          <w:spacing w:val="-6"/>
          <w:sz w:val="22"/>
          <w:szCs w:val="22"/>
        </w:rPr>
      </w:pPr>
    </w:p>
    <w:tbl>
      <w:tblPr>
        <w:tblW w:w="971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823"/>
        <w:gridCol w:w="4889"/>
      </w:tblGrid>
      <w:tr w:rsidR="00326C2A" w:rsidRPr="00F45D1C" w:rsidTr="004D2D01">
        <w:tc>
          <w:tcPr>
            <w:tcW w:w="4823" w:type="dxa"/>
          </w:tcPr>
          <w:p w:rsidR="00326C2A" w:rsidRPr="00F45D1C" w:rsidRDefault="00326C2A" w:rsidP="004D2D01">
            <w:pPr>
              <w:ind w:left="106"/>
              <w:jc w:val="center"/>
              <w:rPr>
                <w:b/>
                <w:bCs/>
                <w:sz w:val="22"/>
                <w:szCs w:val="22"/>
              </w:rPr>
            </w:pPr>
            <w:r w:rsidRPr="00F45D1C">
              <w:rPr>
                <w:b/>
                <w:bCs/>
                <w:sz w:val="22"/>
                <w:szCs w:val="22"/>
              </w:rPr>
              <w:t>«Покупатель»</w:t>
            </w:r>
          </w:p>
          <w:p w:rsidR="00326C2A" w:rsidRPr="00F45D1C" w:rsidRDefault="00326C2A" w:rsidP="004D2D01">
            <w:pPr>
              <w:snapToGrid w:val="0"/>
              <w:ind w:left="106"/>
              <w:rPr>
                <w:rFonts w:eastAsia="Calibri"/>
                <w:b/>
                <w:sz w:val="22"/>
                <w:szCs w:val="22"/>
              </w:rPr>
            </w:pPr>
            <w:r w:rsidRPr="00F45D1C">
              <w:rPr>
                <w:rFonts w:eastAsia="Calibri"/>
                <w:b/>
                <w:sz w:val="22"/>
                <w:szCs w:val="22"/>
              </w:rPr>
              <w:t>Акционерное общество «Пассажирская компания «Сахалин»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sz w:val="22"/>
                <w:szCs w:val="22"/>
              </w:rPr>
            </w:pPr>
            <w:r w:rsidRPr="00F45D1C">
              <w:rPr>
                <w:rFonts w:eastAsia="Calibri"/>
                <w:sz w:val="22"/>
                <w:szCs w:val="22"/>
              </w:rPr>
              <w:t>Юридический адрес: 693000,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sz w:val="22"/>
                <w:szCs w:val="22"/>
              </w:rPr>
            </w:pPr>
            <w:r w:rsidRPr="00F45D1C">
              <w:rPr>
                <w:rFonts w:eastAsia="Calibri"/>
                <w:sz w:val="22"/>
                <w:szCs w:val="22"/>
              </w:rPr>
              <w:t>г. Южно-Сахалинск, ул. Вокзальная, 54-А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>ИНН/КПП 6501243453/650101001</w:t>
            </w:r>
          </w:p>
          <w:p w:rsidR="00F45D1C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 xml:space="preserve">Расчетный счет 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 xml:space="preserve">№ 40702810908020008931 в филиале Банк ВТБ (ПАО) 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>в г. Хабаровске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 xml:space="preserve">Корреспондентский счет 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>№ 30101810400000000727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>БИК  040813727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>Тел. (4242) 71-31-99, 71-22-59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</w:rPr>
              <w:t>Факс (4242) 71-30-89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45D1C">
              <w:rPr>
                <w:rFonts w:eastAsia="Calibri"/>
                <w:bCs/>
                <w:sz w:val="22"/>
                <w:szCs w:val="22"/>
                <w:lang w:val="en-US"/>
              </w:rPr>
              <w:t>e</w:t>
            </w:r>
            <w:r w:rsidRPr="00F45D1C">
              <w:rPr>
                <w:rFonts w:eastAsia="Calibri"/>
                <w:bCs/>
                <w:sz w:val="22"/>
                <w:szCs w:val="22"/>
              </w:rPr>
              <w:t>-</w:t>
            </w:r>
            <w:r w:rsidRPr="00F45D1C">
              <w:rPr>
                <w:rFonts w:eastAsia="Calibri"/>
                <w:bCs/>
                <w:sz w:val="22"/>
                <w:szCs w:val="22"/>
                <w:lang w:val="en-US"/>
              </w:rPr>
              <w:t>mail</w:t>
            </w:r>
            <w:r w:rsidRPr="00F45D1C">
              <w:rPr>
                <w:rFonts w:eastAsia="Calibri"/>
                <w:bCs/>
                <w:sz w:val="22"/>
                <w:szCs w:val="22"/>
              </w:rPr>
              <w:t xml:space="preserve">: </w:t>
            </w:r>
            <w:hyperlink r:id="rId6" w:history="1">
              <w:r w:rsidRPr="00F45D1C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Dialog</w:t>
              </w:r>
              <w:r w:rsidRPr="00F45D1C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F45D1C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pk</w:t>
              </w:r>
              <w:proofErr w:type="spellEnd"/>
              <w:r w:rsidRPr="00F45D1C">
                <w:rPr>
                  <w:rStyle w:val="a3"/>
                  <w:rFonts w:eastAsia="Calibri"/>
                  <w:sz w:val="22"/>
                  <w:szCs w:val="22"/>
                </w:rPr>
                <w:t>-</w:t>
              </w:r>
              <w:proofErr w:type="spellStart"/>
              <w:r w:rsidRPr="00F45D1C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sakhalin</w:t>
              </w:r>
              <w:proofErr w:type="spellEnd"/>
              <w:r w:rsidRPr="00F45D1C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proofErr w:type="spellStart"/>
              <w:r w:rsidRPr="00F45D1C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F45D1C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sz w:val="22"/>
                <w:szCs w:val="22"/>
              </w:rPr>
            </w:pPr>
          </w:p>
          <w:p w:rsidR="00326C2A" w:rsidRPr="00F45D1C" w:rsidRDefault="00326C2A" w:rsidP="004D2D01">
            <w:pPr>
              <w:snapToGrid w:val="0"/>
              <w:ind w:left="106"/>
              <w:jc w:val="both"/>
              <w:rPr>
                <w:rFonts w:eastAsia="Calibri"/>
                <w:sz w:val="22"/>
                <w:szCs w:val="22"/>
              </w:rPr>
            </w:pPr>
            <w:r w:rsidRPr="00F45D1C">
              <w:rPr>
                <w:rFonts w:eastAsia="Calibri"/>
                <w:sz w:val="22"/>
                <w:szCs w:val="22"/>
              </w:rPr>
              <w:t xml:space="preserve">Генеральный директор </w:t>
            </w:r>
          </w:p>
          <w:p w:rsidR="00326C2A" w:rsidRPr="00F45D1C" w:rsidRDefault="00326C2A" w:rsidP="004D2D01">
            <w:pPr>
              <w:tabs>
                <w:tab w:val="left" w:pos="1418"/>
              </w:tabs>
              <w:ind w:left="106"/>
              <w:jc w:val="both"/>
              <w:rPr>
                <w:sz w:val="22"/>
                <w:szCs w:val="22"/>
              </w:rPr>
            </w:pPr>
          </w:p>
          <w:p w:rsidR="00326C2A" w:rsidRPr="00F45D1C" w:rsidRDefault="00326C2A" w:rsidP="004D2D01">
            <w:pPr>
              <w:tabs>
                <w:tab w:val="left" w:pos="1418"/>
              </w:tabs>
              <w:ind w:left="106"/>
              <w:jc w:val="both"/>
              <w:rPr>
                <w:sz w:val="22"/>
                <w:szCs w:val="22"/>
              </w:rPr>
            </w:pPr>
          </w:p>
          <w:p w:rsidR="00326C2A" w:rsidRPr="00F45D1C" w:rsidRDefault="00326C2A" w:rsidP="004D2D01">
            <w:pPr>
              <w:tabs>
                <w:tab w:val="left" w:pos="1418"/>
              </w:tabs>
              <w:ind w:left="106"/>
              <w:jc w:val="both"/>
              <w:rPr>
                <w:sz w:val="22"/>
                <w:szCs w:val="22"/>
              </w:rPr>
            </w:pPr>
          </w:p>
          <w:p w:rsidR="00326C2A" w:rsidRPr="00F45D1C" w:rsidRDefault="00326C2A" w:rsidP="004D2D01">
            <w:pPr>
              <w:tabs>
                <w:tab w:val="left" w:pos="1418"/>
              </w:tabs>
              <w:ind w:left="106"/>
              <w:jc w:val="both"/>
              <w:rPr>
                <w:sz w:val="22"/>
                <w:szCs w:val="22"/>
              </w:rPr>
            </w:pPr>
            <w:r w:rsidRPr="00F45D1C">
              <w:rPr>
                <w:sz w:val="22"/>
                <w:szCs w:val="22"/>
              </w:rPr>
              <w:t>____________________/Д.А. Костыренко</w:t>
            </w:r>
          </w:p>
          <w:p w:rsidR="00326C2A" w:rsidRPr="00F45D1C" w:rsidRDefault="00326C2A" w:rsidP="004D2D01">
            <w:pPr>
              <w:ind w:left="290" w:hanging="28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89" w:type="dxa"/>
          </w:tcPr>
          <w:p w:rsidR="00D222A5" w:rsidRDefault="00D222A5" w:rsidP="00D222A5">
            <w:pPr>
              <w:ind w:left="290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«Поставщик»</w:t>
            </w:r>
          </w:p>
          <w:p w:rsidR="00D222A5" w:rsidRDefault="00D222A5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Default="00E621AE" w:rsidP="00D222A5">
            <w:pPr>
              <w:rPr>
                <w:bCs/>
              </w:rPr>
            </w:pPr>
          </w:p>
          <w:p w:rsidR="00E621AE" w:rsidRPr="00BB443D" w:rsidRDefault="00E621AE" w:rsidP="00D222A5">
            <w:pPr>
              <w:rPr>
                <w:bCs/>
              </w:rPr>
            </w:pPr>
          </w:p>
          <w:p w:rsidR="00D222A5" w:rsidRPr="00BB443D" w:rsidRDefault="00D222A5" w:rsidP="00D222A5">
            <w:pPr>
              <w:tabs>
                <w:tab w:val="left" w:pos="1755"/>
              </w:tabs>
              <w:jc w:val="both"/>
              <w:rPr>
                <w:bCs/>
              </w:rPr>
            </w:pPr>
            <w:r w:rsidRPr="00BB443D">
              <w:rPr>
                <w:bCs/>
              </w:rPr>
              <w:t>_________________/</w:t>
            </w:r>
            <w:r w:rsidR="00E621AE">
              <w:t>_________________</w:t>
            </w:r>
          </w:p>
          <w:p w:rsidR="00326C2A" w:rsidRPr="00F45D1C" w:rsidRDefault="00326C2A" w:rsidP="004D2D01">
            <w:pPr>
              <w:ind w:firstLine="6"/>
              <w:jc w:val="both"/>
              <w:rPr>
                <w:sz w:val="22"/>
                <w:szCs w:val="22"/>
              </w:rPr>
            </w:pPr>
          </w:p>
          <w:p w:rsidR="00326C2A" w:rsidRPr="00F45D1C" w:rsidRDefault="00326C2A" w:rsidP="00D222A5">
            <w:pPr>
              <w:jc w:val="both"/>
              <w:rPr>
                <w:sz w:val="22"/>
                <w:szCs w:val="22"/>
              </w:rPr>
            </w:pPr>
            <w:r w:rsidRPr="00F45D1C">
              <w:rPr>
                <w:sz w:val="22"/>
                <w:szCs w:val="22"/>
              </w:rPr>
              <w:t xml:space="preserve"> </w:t>
            </w:r>
          </w:p>
        </w:tc>
      </w:tr>
    </w:tbl>
    <w:p w:rsidR="00326C2A" w:rsidRPr="00F45D1C" w:rsidRDefault="00326C2A" w:rsidP="00326C2A">
      <w:pPr>
        <w:rPr>
          <w:sz w:val="22"/>
          <w:szCs w:val="22"/>
        </w:rPr>
      </w:pPr>
    </w:p>
    <w:p w:rsidR="00326C2A" w:rsidRPr="00F45D1C" w:rsidRDefault="00326C2A" w:rsidP="00326C2A">
      <w:pPr>
        <w:spacing w:after="200" w:line="276" w:lineRule="auto"/>
        <w:rPr>
          <w:sz w:val="22"/>
          <w:szCs w:val="22"/>
        </w:rPr>
        <w:sectPr w:rsidR="00326C2A" w:rsidRPr="00F45D1C" w:rsidSect="002E52E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26C2A" w:rsidRPr="00231E16" w:rsidRDefault="00326C2A" w:rsidP="00326C2A">
      <w:pPr>
        <w:ind w:left="290" w:firstLine="5387"/>
        <w:jc w:val="right"/>
      </w:pPr>
      <w:r w:rsidRPr="00231E16">
        <w:lastRenderedPageBreak/>
        <w:t>Приложение №1</w:t>
      </w:r>
    </w:p>
    <w:p w:rsidR="00326C2A" w:rsidRPr="00231E16" w:rsidRDefault="00326C2A" w:rsidP="00326C2A">
      <w:pPr>
        <w:ind w:left="290" w:firstLine="5387"/>
        <w:jc w:val="right"/>
      </w:pPr>
      <w:r w:rsidRPr="00231E16">
        <w:t>к договору поставки</w:t>
      </w:r>
    </w:p>
    <w:p w:rsidR="00326C2A" w:rsidRPr="00231E16" w:rsidRDefault="00326C2A" w:rsidP="00326C2A">
      <w:pPr>
        <w:ind w:left="290" w:firstLine="5387"/>
        <w:jc w:val="right"/>
      </w:pPr>
      <w:r w:rsidRPr="00231E16">
        <w:t>от «___» _______ 202</w:t>
      </w:r>
      <w:r w:rsidR="00063F14">
        <w:t>3</w:t>
      </w:r>
      <w:r w:rsidRPr="00231E16">
        <w:t xml:space="preserve"> г. № ____</w:t>
      </w:r>
    </w:p>
    <w:p w:rsidR="00326C2A" w:rsidRPr="00231E16" w:rsidRDefault="00326C2A" w:rsidP="00326C2A">
      <w:pPr>
        <w:ind w:left="290" w:hanging="284"/>
        <w:jc w:val="right"/>
      </w:pPr>
    </w:p>
    <w:p w:rsidR="00326C2A" w:rsidRPr="00231E16" w:rsidRDefault="00326C2A" w:rsidP="00326C2A">
      <w:pPr>
        <w:ind w:left="290" w:hanging="284"/>
        <w:jc w:val="center"/>
      </w:pPr>
    </w:p>
    <w:p w:rsidR="00326C2A" w:rsidRPr="00231E16" w:rsidRDefault="00326C2A" w:rsidP="00326C2A">
      <w:pPr>
        <w:jc w:val="center"/>
      </w:pPr>
      <w:r w:rsidRPr="00231E16">
        <w:t xml:space="preserve">Спецификация № _________ </w:t>
      </w:r>
    </w:p>
    <w:p w:rsidR="00326C2A" w:rsidRPr="00231E16" w:rsidRDefault="00326C2A" w:rsidP="00326C2A">
      <w:pPr>
        <w:jc w:val="center"/>
      </w:pPr>
    </w:p>
    <w:tbl>
      <w:tblPr>
        <w:tblW w:w="13957" w:type="dxa"/>
        <w:jc w:val="center"/>
        <w:tblLayout w:type="fixed"/>
        <w:tblLook w:val="04A0" w:firstRow="1" w:lastRow="0" w:firstColumn="1" w:lastColumn="0" w:noHBand="0" w:noVBand="1"/>
      </w:tblPr>
      <w:tblGrid>
        <w:gridCol w:w="1212"/>
        <w:gridCol w:w="2398"/>
        <w:gridCol w:w="1645"/>
        <w:gridCol w:w="1984"/>
        <w:gridCol w:w="1150"/>
        <w:gridCol w:w="996"/>
        <w:gridCol w:w="2145"/>
        <w:gridCol w:w="2427"/>
      </w:tblGrid>
      <w:tr w:rsidR="00326C2A" w:rsidRPr="00231E16" w:rsidTr="00252DE8">
        <w:trPr>
          <w:trHeight w:val="495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>№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>Наименование товара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 xml:space="preserve">Код СКМТР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>Кол-во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>Ед. изм.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 xml:space="preserve">Цена за единицу без НДС, руб.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2A" w:rsidRPr="00231E16" w:rsidRDefault="00326C2A" w:rsidP="004D2D01">
            <w:pPr>
              <w:jc w:val="center"/>
              <w:rPr>
                <w:b/>
                <w:bCs/>
              </w:rPr>
            </w:pPr>
            <w:r w:rsidRPr="00231E16">
              <w:rPr>
                <w:b/>
                <w:bCs/>
              </w:rPr>
              <w:t>Стоимость всего без учета НДС, руб.</w:t>
            </w:r>
          </w:p>
        </w:tc>
      </w:tr>
      <w:tr w:rsidR="00E621AE" w:rsidRPr="00231E16" w:rsidTr="00252DE8">
        <w:trPr>
          <w:trHeight w:val="735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1AE" w:rsidRPr="00231E16" w:rsidRDefault="00E621AE" w:rsidP="00E621AE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1AE" w:rsidRPr="00DA351C" w:rsidRDefault="00E621AE" w:rsidP="00E621AE">
            <w:pPr>
              <w:jc w:val="center"/>
            </w:pPr>
            <w:r w:rsidRPr="00DA351C">
              <w:t>Кольцо лабиринтное черт. №100.10.007-0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Default="00E621AE" w:rsidP="00E621AE">
            <w:pPr>
              <w:jc w:val="center"/>
            </w:pPr>
            <w:r>
              <w:br/>
            </w:r>
          </w:p>
          <w:p w:rsidR="00E621AE" w:rsidRPr="00231E16" w:rsidRDefault="00E621AE" w:rsidP="00E621A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Pr="00231E16" w:rsidRDefault="00E621AE" w:rsidP="00E621AE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Pr="00F0281A" w:rsidRDefault="00E621AE" w:rsidP="00E621AE">
            <w:pPr>
              <w:jc w:val="center"/>
            </w:pPr>
            <w: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Pr="00231E16" w:rsidRDefault="00E621AE" w:rsidP="00E621AE">
            <w:pPr>
              <w:jc w:val="center"/>
            </w:pPr>
            <w:r>
              <w:t>шт.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Pr="00231E16" w:rsidRDefault="00E621AE" w:rsidP="00E621AE">
            <w:pPr>
              <w:jc w:val="center"/>
              <w:rPr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Pr="00231E16" w:rsidRDefault="00E621AE" w:rsidP="00E621AE">
            <w:pPr>
              <w:jc w:val="center"/>
              <w:rPr>
                <w:color w:val="000000"/>
              </w:rPr>
            </w:pPr>
          </w:p>
        </w:tc>
      </w:tr>
      <w:tr w:rsidR="00E621AE" w:rsidRPr="00231E16" w:rsidTr="00252DE8">
        <w:trPr>
          <w:trHeight w:val="735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1AE" w:rsidRPr="00231E16" w:rsidRDefault="00E621AE" w:rsidP="00E621AE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1AE" w:rsidRPr="00DA351C" w:rsidRDefault="00E621AE" w:rsidP="00E621AE">
            <w:pPr>
              <w:jc w:val="center"/>
            </w:pPr>
            <w:r w:rsidRPr="00DA351C">
              <w:t>Шайба тарельчатая ПУ100.10.051-0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Pr="00F0281A" w:rsidRDefault="00E621AE" w:rsidP="00E621A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Default="00E621AE" w:rsidP="00E621AE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Default="00E621AE" w:rsidP="00E621AE">
            <w:pPr>
              <w:jc w:val="center"/>
            </w:pPr>
            <w: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1AE" w:rsidRDefault="00E621AE" w:rsidP="00E621AE">
            <w:pPr>
              <w:jc w:val="center"/>
            </w:pPr>
          </w:p>
          <w:p w:rsidR="00E621AE" w:rsidRDefault="00E621AE" w:rsidP="00E621AE">
            <w:pPr>
              <w:jc w:val="center"/>
            </w:pPr>
            <w:r w:rsidRPr="006F64F8">
              <w:t>шт.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Default="00E621AE" w:rsidP="00E621AE">
            <w:pPr>
              <w:jc w:val="center"/>
              <w:rPr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Default="00E621AE" w:rsidP="00E621AE">
            <w:pPr>
              <w:jc w:val="center"/>
              <w:rPr>
                <w:color w:val="000000"/>
              </w:rPr>
            </w:pPr>
          </w:p>
        </w:tc>
      </w:tr>
      <w:tr w:rsidR="00E621AE" w:rsidRPr="00231E16" w:rsidTr="00252DE8">
        <w:trPr>
          <w:trHeight w:val="735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1AE" w:rsidRPr="00231E16" w:rsidRDefault="00E621AE" w:rsidP="00E621AE">
            <w:pPr>
              <w:pStyle w:val="a5"/>
              <w:numPr>
                <w:ilvl w:val="0"/>
                <w:numId w:val="4"/>
              </w:numPr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1AE" w:rsidRDefault="00E621AE" w:rsidP="00E621AE">
            <w:pPr>
              <w:jc w:val="center"/>
            </w:pPr>
            <w:r w:rsidRPr="00DA351C">
              <w:t>Шайба стопорная черт. №100.10.052-0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Pr="00F0281A" w:rsidRDefault="00E621AE" w:rsidP="00E621A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Default="00E621AE" w:rsidP="00E621AE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Default="00E621AE" w:rsidP="00E621AE">
            <w:pPr>
              <w:jc w:val="center"/>
            </w:pPr>
            <w: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1AE" w:rsidRDefault="00E621AE" w:rsidP="00E621AE">
            <w:pPr>
              <w:jc w:val="center"/>
            </w:pPr>
          </w:p>
          <w:p w:rsidR="00E621AE" w:rsidRDefault="00E621AE" w:rsidP="00E621AE">
            <w:pPr>
              <w:jc w:val="center"/>
            </w:pPr>
            <w:r w:rsidRPr="006F64F8">
              <w:t>шт.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1AE" w:rsidRDefault="00E621AE" w:rsidP="00E621AE">
            <w:pPr>
              <w:jc w:val="center"/>
              <w:rPr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AE" w:rsidRDefault="00E621AE" w:rsidP="00E621AE">
            <w:pPr>
              <w:jc w:val="center"/>
              <w:rPr>
                <w:color w:val="000000"/>
              </w:rPr>
            </w:pPr>
          </w:p>
        </w:tc>
      </w:tr>
      <w:tr w:rsidR="00326C2A" w:rsidRPr="00231E16" w:rsidTr="00252DE8">
        <w:trPr>
          <w:trHeight w:val="373"/>
          <w:jc w:val="center"/>
        </w:trPr>
        <w:tc>
          <w:tcPr>
            <w:tcW w:w="1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C2A" w:rsidRPr="00231E16" w:rsidRDefault="00326C2A" w:rsidP="004D2D01">
            <w:pPr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2A" w:rsidRPr="00231E16" w:rsidRDefault="00326C2A" w:rsidP="004D2D01">
            <w:pPr>
              <w:jc w:val="right"/>
              <w:rPr>
                <w:b/>
              </w:rPr>
            </w:pPr>
            <w:r w:rsidRPr="00231E16">
              <w:rPr>
                <w:b/>
              </w:rPr>
              <w:t>ИТОГО без НДС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2A" w:rsidRPr="00231E16" w:rsidRDefault="00326C2A" w:rsidP="004D2D01">
            <w:pPr>
              <w:jc w:val="right"/>
              <w:rPr>
                <w:b/>
              </w:rPr>
            </w:pPr>
          </w:p>
        </w:tc>
      </w:tr>
      <w:tr w:rsidR="00326C2A" w:rsidRPr="00231E16" w:rsidTr="00252DE8">
        <w:trPr>
          <w:trHeight w:val="373"/>
          <w:jc w:val="center"/>
        </w:trPr>
        <w:tc>
          <w:tcPr>
            <w:tcW w:w="1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C2A" w:rsidRPr="00231E16" w:rsidRDefault="00326C2A" w:rsidP="004D2D01">
            <w:pPr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2A" w:rsidRPr="00231E16" w:rsidRDefault="00326C2A" w:rsidP="004D2D01">
            <w:pPr>
              <w:jc w:val="right"/>
              <w:rPr>
                <w:b/>
              </w:rPr>
            </w:pPr>
            <w:r w:rsidRPr="00231E16">
              <w:rPr>
                <w:b/>
              </w:rPr>
              <w:t>НДС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2A" w:rsidRPr="00231E16" w:rsidRDefault="00326C2A" w:rsidP="004D2D01">
            <w:pPr>
              <w:jc w:val="right"/>
              <w:rPr>
                <w:b/>
              </w:rPr>
            </w:pPr>
          </w:p>
        </w:tc>
      </w:tr>
      <w:tr w:rsidR="00326C2A" w:rsidRPr="00231E16" w:rsidTr="00252DE8">
        <w:trPr>
          <w:trHeight w:val="373"/>
          <w:jc w:val="center"/>
        </w:trPr>
        <w:tc>
          <w:tcPr>
            <w:tcW w:w="1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C2A" w:rsidRPr="00231E16" w:rsidRDefault="00326C2A" w:rsidP="004D2D01">
            <w:pPr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2A" w:rsidRPr="00231E16" w:rsidRDefault="00326C2A" w:rsidP="004D2D01">
            <w:pPr>
              <w:jc w:val="right"/>
              <w:rPr>
                <w:b/>
              </w:rPr>
            </w:pPr>
            <w:r w:rsidRPr="00231E16">
              <w:rPr>
                <w:b/>
              </w:rPr>
              <w:t>Итого с НДС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2A" w:rsidRPr="00231E16" w:rsidRDefault="00326C2A" w:rsidP="004D2D01">
            <w:pPr>
              <w:jc w:val="right"/>
              <w:rPr>
                <w:b/>
              </w:rPr>
            </w:pPr>
          </w:p>
        </w:tc>
      </w:tr>
    </w:tbl>
    <w:p w:rsidR="00326C2A" w:rsidRPr="00231E16" w:rsidRDefault="00326C2A" w:rsidP="00326C2A"/>
    <w:p w:rsidR="00326C2A" w:rsidRPr="00231E16" w:rsidRDefault="00326C2A" w:rsidP="00326C2A">
      <w:pPr>
        <w:ind w:firstLine="993"/>
        <w:rPr>
          <w:i/>
        </w:rPr>
      </w:pPr>
      <w:r w:rsidRPr="00231E16">
        <w:rPr>
          <w:i/>
        </w:rPr>
        <w:t>Форма согласована сторонами:</w:t>
      </w:r>
    </w:p>
    <w:p w:rsidR="00326C2A" w:rsidRPr="00231E16" w:rsidRDefault="00326C2A" w:rsidP="00326C2A">
      <w:pPr>
        <w:suppressAutoHyphens/>
        <w:ind w:left="5812" w:right="306"/>
        <w:jc w:val="right"/>
        <w:rPr>
          <w:rFonts w:eastAsia="MS Mincho"/>
        </w:rPr>
      </w:pPr>
    </w:p>
    <w:tbl>
      <w:tblPr>
        <w:tblpPr w:leftFromText="180" w:rightFromText="180" w:vertAnchor="text" w:horzAnchor="margin" w:tblpX="959" w:tblpY="182"/>
        <w:tblW w:w="14000" w:type="dxa"/>
        <w:tblLook w:val="01E0" w:firstRow="1" w:lastRow="1" w:firstColumn="1" w:lastColumn="1" w:noHBand="0" w:noVBand="0"/>
      </w:tblPr>
      <w:tblGrid>
        <w:gridCol w:w="5149"/>
        <w:gridCol w:w="8851"/>
      </w:tblGrid>
      <w:tr w:rsidR="00326C2A" w:rsidRPr="00231E16" w:rsidTr="00F0281A">
        <w:trPr>
          <w:trHeight w:val="1209"/>
        </w:trPr>
        <w:tc>
          <w:tcPr>
            <w:tcW w:w="5149" w:type="dxa"/>
          </w:tcPr>
          <w:p w:rsidR="00326C2A" w:rsidRPr="00231E16" w:rsidRDefault="00326C2A" w:rsidP="004D2D01">
            <w:pPr>
              <w:ind w:left="290" w:hanging="284"/>
              <w:jc w:val="both"/>
            </w:pPr>
            <w:r w:rsidRPr="00231E16">
              <w:t>Покупатель</w:t>
            </w:r>
          </w:p>
          <w:p w:rsidR="00326C2A" w:rsidRPr="00231E16" w:rsidRDefault="00326C2A" w:rsidP="004D2D01">
            <w:pPr>
              <w:ind w:left="290" w:hanging="284"/>
              <w:jc w:val="both"/>
            </w:pPr>
          </w:p>
          <w:p w:rsidR="00326C2A" w:rsidRPr="00231E16" w:rsidRDefault="00326C2A" w:rsidP="004D2D01">
            <w:pPr>
              <w:ind w:left="290" w:hanging="284"/>
              <w:jc w:val="both"/>
            </w:pPr>
            <w:r w:rsidRPr="00231E16">
              <w:t>Генеральный директор</w:t>
            </w:r>
          </w:p>
          <w:p w:rsidR="00326C2A" w:rsidRPr="00231E16" w:rsidRDefault="00326C2A" w:rsidP="004D2D01">
            <w:pPr>
              <w:ind w:left="290" w:hanging="284"/>
              <w:jc w:val="both"/>
            </w:pPr>
            <w:r w:rsidRPr="00231E16">
              <w:t>АО «Пассажирская компания «Сахалин»</w:t>
            </w:r>
          </w:p>
          <w:p w:rsidR="00326C2A" w:rsidRPr="00231E16" w:rsidRDefault="00326C2A" w:rsidP="004D2D01">
            <w:pPr>
              <w:ind w:left="290" w:hanging="284"/>
              <w:jc w:val="both"/>
            </w:pPr>
          </w:p>
          <w:p w:rsidR="00326C2A" w:rsidRPr="00231E16" w:rsidRDefault="00326C2A" w:rsidP="004D2D01">
            <w:pPr>
              <w:ind w:left="290" w:hanging="284"/>
              <w:jc w:val="both"/>
            </w:pPr>
            <w:r w:rsidRPr="00231E16">
              <w:t>__________________/ Д.А. Костыренко</w:t>
            </w:r>
          </w:p>
          <w:p w:rsidR="00326C2A" w:rsidRPr="00231E16" w:rsidRDefault="00326C2A" w:rsidP="004D2D01">
            <w:pPr>
              <w:ind w:left="290" w:hanging="284"/>
              <w:jc w:val="both"/>
            </w:pPr>
            <w:r w:rsidRPr="00231E16">
              <w:t xml:space="preserve">   (подпись)</w:t>
            </w:r>
          </w:p>
          <w:p w:rsidR="00326C2A" w:rsidRPr="00231E16" w:rsidRDefault="00326C2A" w:rsidP="004D2D01">
            <w:pPr>
              <w:ind w:left="290" w:hanging="284"/>
              <w:jc w:val="both"/>
            </w:pPr>
          </w:p>
        </w:tc>
        <w:tc>
          <w:tcPr>
            <w:tcW w:w="8851" w:type="dxa"/>
          </w:tcPr>
          <w:p w:rsidR="00326C2A" w:rsidRPr="00231E16" w:rsidRDefault="00326C2A" w:rsidP="00F0281A">
            <w:pPr>
              <w:ind w:left="290" w:firstLine="2925"/>
              <w:jc w:val="both"/>
            </w:pPr>
            <w:r w:rsidRPr="00231E16">
              <w:lastRenderedPageBreak/>
              <w:t>Поставщик</w:t>
            </w:r>
          </w:p>
          <w:p w:rsidR="00326C2A" w:rsidRPr="00231E16" w:rsidRDefault="00326C2A" w:rsidP="00F0281A">
            <w:pPr>
              <w:ind w:left="290" w:firstLine="2925"/>
              <w:jc w:val="both"/>
            </w:pPr>
          </w:p>
          <w:p w:rsidR="00326C2A" w:rsidRDefault="00326C2A" w:rsidP="00F0281A">
            <w:pPr>
              <w:ind w:left="290" w:firstLine="2925"/>
              <w:jc w:val="both"/>
            </w:pPr>
          </w:p>
          <w:p w:rsidR="00063F14" w:rsidRDefault="00063F14" w:rsidP="00F0281A">
            <w:pPr>
              <w:ind w:left="290" w:firstLine="2925"/>
              <w:jc w:val="both"/>
            </w:pPr>
          </w:p>
          <w:p w:rsidR="00063F14" w:rsidRPr="00231E16" w:rsidRDefault="00063F14" w:rsidP="00F0281A">
            <w:pPr>
              <w:ind w:left="290" w:firstLine="2925"/>
              <w:jc w:val="both"/>
            </w:pPr>
          </w:p>
          <w:p w:rsidR="00C46367" w:rsidRDefault="00326C2A" w:rsidP="00C46367">
            <w:pPr>
              <w:ind w:left="290" w:firstLine="2925"/>
              <w:jc w:val="both"/>
            </w:pPr>
            <w:r w:rsidRPr="00231E16">
              <w:t>_</w:t>
            </w:r>
            <w:r w:rsidR="00063F14">
              <w:t>__________________/</w:t>
            </w:r>
            <w:r w:rsidR="003F33EE">
              <w:t xml:space="preserve"> </w:t>
            </w:r>
            <w:r w:rsidR="00C46367">
              <w:t>___________</w:t>
            </w:r>
          </w:p>
          <w:p w:rsidR="00326C2A" w:rsidRPr="00231E16" w:rsidRDefault="00326C2A" w:rsidP="00C46367">
            <w:pPr>
              <w:ind w:left="290" w:firstLine="2925"/>
              <w:jc w:val="both"/>
            </w:pPr>
            <w:r w:rsidRPr="00231E16">
              <w:t xml:space="preserve">   (подпись)</w:t>
            </w:r>
          </w:p>
        </w:tc>
      </w:tr>
    </w:tbl>
    <w:p w:rsidR="000A7CFD" w:rsidRDefault="000A7CFD">
      <w:pPr>
        <w:sectPr w:rsidR="000A7CFD" w:rsidSect="0088493C">
          <w:pgSz w:w="16838" w:h="11906" w:orient="landscape"/>
          <w:pgMar w:top="1701" w:right="993" w:bottom="850" w:left="1134" w:header="708" w:footer="708" w:gutter="0"/>
          <w:cols w:space="708"/>
          <w:docGrid w:linePitch="360"/>
        </w:sectPr>
      </w:pPr>
    </w:p>
    <w:p w:rsidR="000A7CFD" w:rsidRPr="00B61661" w:rsidRDefault="000A7CFD" w:rsidP="000A7CFD">
      <w:pPr>
        <w:autoSpaceDE w:val="0"/>
        <w:autoSpaceDN w:val="0"/>
        <w:adjustRightInd w:val="0"/>
        <w:ind w:left="5400" w:firstLine="264"/>
        <w:jc w:val="center"/>
        <w:rPr>
          <w:sz w:val="18"/>
          <w:szCs w:val="18"/>
        </w:rPr>
      </w:pPr>
      <w:r w:rsidRPr="00B61661">
        <w:rPr>
          <w:sz w:val="18"/>
          <w:szCs w:val="18"/>
        </w:rPr>
        <w:lastRenderedPageBreak/>
        <w:t>Приложение № 2 к договору поставки</w:t>
      </w:r>
    </w:p>
    <w:p w:rsidR="000A7CFD" w:rsidRPr="00B61661" w:rsidRDefault="000A7CFD" w:rsidP="000A7CFD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61661">
        <w:rPr>
          <w:sz w:val="18"/>
          <w:szCs w:val="18"/>
        </w:rPr>
        <w:t xml:space="preserve">                                                                                      </w:t>
      </w:r>
      <w:r w:rsidRPr="00B61661">
        <w:rPr>
          <w:sz w:val="18"/>
          <w:szCs w:val="18"/>
        </w:rPr>
        <w:tab/>
      </w:r>
      <w:r w:rsidRPr="00B61661">
        <w:rPr>
          <w:sz w:val="18"/>
          <w:szCs w:val="18"/>
        </w:rPr>
        <w:tab/>
        <w:t>№____ от «_____» __________ 202_г</w:t>
      </w:r>
    </w:p>
    <w:p w:rsidR="000A7CFD" w:rsidRPr="00B61661" w:rsidRDefault="000A7CFD" w:rsidP="000A7CF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A7CFD" w:rsidRPr="00B61661" w:rsidRDefault="000A7CFD" w:rsidP="000A7CFD">
      <w:pPr>
        <w:spacing w:line="240" w:lineRule="exact"/>
        <w:jc w:val="center"/>
        <w:rPr>
          <w:b/>
          <w:bCs/>
          <w:sz w:val="20"/>
          <w:szCs w:val="20"/>
        </w:rPr>
      </w:pPr>
      <w:r w:rsidRPr="00B61661">
        <w:rPr>
          <w:b/>
          <w:bCs/>
          <w:sz w:val="20"/>
          <w:szCs w:val="20"/>
        </w:rPr>
        <w:t>Порядок использования электронных документов</w:t>
      </w:r>
    </w:p>
    <w:p w:rsidR="000A7CFD" w:rsidRPr="00B61661" w:rsidRDefault="000A7CFD" w:rsidP="000A7CFD">
      <w:pPr>
        <w:keepNext/>
        <w:keepLines/>
        <w:widowControl w:val="0"/>
        <w:numPr>
          <w:ilvl w:val="0"/>
          <w:numId w:val="2"/>
        </w:numPr>
        <w:tabs>
          <w:tab w:val="left" w:pos="316"/>
        </w:tabs>
        <w:spacing w:line="240" w:lineRule="exact"/>
        <w:jc w:val="center"/>
        <w:outlineLvl w:val="1"/>
        <w:rPr>
          <w:b/>
          <w:bCs/>
          <w:sz w:val="20"/>
          <w:szCs w:val="20"/>
        </w:rPr>
      </w:pPr>
      <w:r w:rsidRPr="00B61661">
        <w:rPr>
          <w:b/>
          <w:bCs/>
          <w:sz w:val="20"/>
          <w:szCs w:val="20"/>
        </w:rPr>
        <w:t>Термины и определения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Электронный документ - это информация в электронной форме, подписанная квалифицированной электронной подписью, к которой для целей настоящего Порядка относятся электронные первичные документы и электронные счета-фактуры, подписанные квалифицированной электронной подписью.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Электронный первичный документ - первичный учетный документ, составленный в соответствии с Федеральным законом от 16.12.2011 № 402-ФЗ «О бухгалтерском учете», от 06.04.2011 г. № 63-ФЗ «Об электронной подписи» и настоящим Договором, подписанный квалифицированной электронной подписью.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Электронный счет-фактура - это счет-фактура, составленный в соответствии с требованиями статьи 169 Налогового кодекса Российской Федерации и подписанный электронной подписью.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Электронная подпись -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Квалифицированная электронная подпись - вид усиленной электронной подписи, ключ проверки которой указан в квалифицированном сертификате.</w:t>
      </w:r>
    </w:p>
    <w:p w:rsidR="000A7CFD" w:rsidRPr="00B61661" w:rsidRDefault="000A7CFD" w:rsidP="000A7CFD">
      <w:pPr>
        <w:widowControl w:val="0"/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Квалифицированный сертификат - это сертификат ключа проверки электронной подписи, выданный аккредитованным удостоверяющим центром, входящим в сеть доверенных удостоверяющих центров ФНС.</w:t>
      </w:r>
    </w:p>
    <w:p w:rsidR="000A7CFD" w:rsidRPr="00B61661" w:rsidRDefault="000A7CFD" w:rsidP="000A7CFD">
      <w:pPr>
        <w:widowControl w:val="0"/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Удостоверяющий центр - организация, осуществляющая функции по созданию и выдаче сертификатов ключей проверки электронных подписей, а также иные функции возложенные на него законодательством.</w:t>
      </w:r>
    </w:p>
    <w:p w:rsidR="000A7CFD" w:rsidRPr="00B61661" w:rsidRDefault="000A7CFD" w:rsidP="000A7CFD">
      <w:pPr>
        <w:widowControl w:val="0"/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Стороны - участники соглашения об использовании электронных документов, совместно именуемые Стороны.</w:t>
      </w:r>
    </w:p>
    <w:p w:rsidR="000A7CFD" w:rsidRPr="00B61661" w:rsidRDefault="000A7CFD" w:rsidP="000A7CFD">
      <w:pPr>
        <w:widowControl w:val="0"/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Оператор -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Сторонами, удовлетворяющая требованиям ФНС России к операторам электронного документооборота.</w:t>
      </w:r>
    </w:p>
    <w:p w:rsidR="000A7CFD" w:rsidRPr="00B61661" w:rsidRDefault="000A7CFD" w:rsidP="000A7CFD">
      <w:pPr>
        <w:widowControl w:val="0"/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Направляющая сторона - Сторона, направляющая документ в электронном виде по телекоммуникационным каналам связи другой Стороне.</w:t>
      </w:r>
    </w:p>
    <w:p w:rsidR="000A7CFD" w:rsidRPr="00B61661" w:rsidRDefault="000A7CFD" w:rsidP="000A7CFD">
      <w:pPr>
        <w:widowControl w:val="0"/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 xml:space="preserve">Получающая сторона </w:t>
      </w:r>
      <w:r w:rsidRPr="00B61661">
        <w:rPr>
          <w:color w:val="678C98"/>
          <w:sz w:val="20"/>
          <w:szCs w:val="20"/>
        </w:rPr>
        <w:t xml:space="preserve">- </w:t>
      </w:r>
      <w:proofErr w:type="gramStart"/>
      <w:r w:rsidRPr="00B61661">
        <w:rPr>
          <w:sz w:val="20"/>
          <w:szCs w:val="20"/>
        </w:rPr>
        <w:t>Сторона</w:t>
      </w:r>
      <w:proofErr w:type="gramEnd"/>
      <w:r w:rsidRPr="00B61661">
        <w:rPr>
          <w:sz w:val="20"/>
          <w:szCs w:val="20"/>
        </w:rPr>
        <w:t xml:space="preserve"> получающая от Направляющей стороны документ в электронном виде по телекоммуникационным каналам связи.</w:t>
      </w:r>
    </w:p>
    <w:p w:rsidR="000A7CFD" w:rsidRPr="00B61661" w:rsidRDefault="000A7CFD" w:rsidP="000A7CFD">
      <w:pPr>
        <w:keepNext/>
        <w:keepLines/>
        <w:widowControl w:val="0"/>
        <w:numPr>
          <w:ilvl w:val="0"/>
          <w:numId w:val="2"/>
        </w:numPr>
        <w:tabs>
          <w:tab w:val="left" w:pos="346"/>
          <w:tab w:val="left" w:pos="993"/>
          <w:tab w:val="left" w:pos="1276"/>
          <w:tab w:val="left" w:pos="1418"/>
        </w:tabs>
        <w:spacing w:line="240" w:lineRule="exact"/>
        <w:jc w:val="center"/>
        <w:outlineLvl w:val="1"/>
        <w:rPr>
          <w:b/>
          <w:bCs/>
          <w:sz w:val="20"/>
          <w:szCs w:val="20"/>
        </w:rPr>
      </w:pPr>
      <w:r w:rsidRPr="00B61661">
        <w:rPr>
          <w:b/>
          <w:bCs/>
          <w:sz w:val="20"/>
          <w:szCs w:val="20"/>
        </w:rPr>
        <w:t>Общие положения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Настоящий Порядок устанавливает общие принципы осуществления электронного документооборота между Сторонами в соответствии с: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Гражданским кодексом Российской Федерации;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Налоговым кодексом Российской Федерации;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5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Федеральным законом от 06.04.2011 № 63-ФЗ «Об электронной подписи»;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5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Федеральным законом от 06.12.2011 № 402-ФЗ «О бухгалтерском учете»;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5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порядком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утвержденного приказом Министерства финансов Российской Федерации от 10 ноября 2015 г. № 174н;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настоящим Договором;</w:t>
      </w:r>
    </w:p>
    <w:p w:rsidR="000A7CFD" w:rsidRPr="00B61661" w:rsidRDefault="000A7CFD" w:rsidP="000A7CFD">
      <w:p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Договором (Соглашением) с Оператором электронного документооборота.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Электронными документами, которыми обмениваются Стороны, являются: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счет-фактура;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корректировочная счет-фактура: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универсальный передаточный документ;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универсальный корректировочный документ;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акт выполненных работ (оказанных услуг);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корректировочный акт выполненных работ (оказанных услуг);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- иные документы, предусмотренные условиями настоящего Договора.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Электронные документы должны быть: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5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сформированы по формату, утвержденному ФНС России, а при отсутствии формата, утвержденного ФНС России, по формату, согласованному Сторонами;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5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эквивалентны документам на бумажных носителях, заверенным соответствующими подписями и печатями, в соответствии с пунктом 3 настоящего Порядка.</w:t>
      </w:r>
    </w:p>
    <w:p w:rsidR="000A7CFD" w:rsidRPr="00B61661" w:rsidRDefault="000A7CFD" w:rsidP="000A7CFD">
      <w:pPr>
        <w:tabs>
          <w:tab w:val="left" w:pos="785"/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</w:p>
    <w:p w:rsidR="000A7CFD" w:rsidRPr="00B61661" w:rsidRDefault="000A7CFD" w:rsidP="000A7CFD">
      <w:pPr>
        <w:keepNext/>
        <w:keepLines/>
        <w:widowControl w:val="0"/>
        <w:numPr>
          <w:ilvl w:val="0"/>
          <w:numId w:val="2"/>
        </w:numPr>
        <w:tabs>
          <w:tab w:val="left" w:pos="342"/>
          <w:tab w:val="left" w:pos="993"/>
          <w:tab w:val="left" w:pos="1276"/>
          <w:tab w:val="left" w:pos="1418"/>
        </w:tabs>
        <w:spacing w:line="240" w:lineRule="exact"/>
        <w:jc w:val="center"/>
        <w:outlineLvl w:val="1"/>
        <w:rPr>
          <w:b/>
          <w:bCs/>
          <w:sz w:val="20"/>
          <w:szCs w:val="20"/>
        </w:rPr>
      </w:pPr>
      <w:r w:rsidRPr="00B61661">
        <w:rPr>
          <w:b/>
          <w:bCs/>
          <w:sz w:val="20"/>
          <w:szCs w:val="20"/>
        </w:rPr>
        <w:t>Признание электронных документов равнозначными документам</w:t>
      </w:r>
      <w:r w:rsidRPr="00B61661">
        <w:rPr>
          <w:b/>
          <w:bCs/>
          <w:sz w:val="20"/>
          <w:szCs w:val="20"/>
        </w:rPr>
        <w:br/>
        <w:t>на бумажном носителе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 xml:space="preserve">Электронный документ признается равнозначным аналогичному подписанному </w:t>
      </w:r>
      <w:r w:rsidRPr="00B61661">
        <w:rPr>
          <w:sz w:val="20"/>
          <w:szCs w:val="20"/>
        </w:rPr>
        <w:lastRenderedPageBreak/>
        <w:t>собственноручно документу на бумажном носителе и порождает для Сторон юридические последствия в виде установления, изменения и прекращения, взаимных прав и обязанностей при одновременном соблюдении следующих условий:</w:t>
      </w:r>
    </w:p>
    <w:p w:rsidR="000A7CFD" w:rsidRPr="00B61661" w:rsidRDefault="000A7CFD" w:rsidP="000A7CFD">
      <w:pPr>
        <w:widowControl w:val="0"/>
        <w:numPr>
          <w:ilvl w:val="2"/>
          <w:numId w:val="2"/>
        </w:numPr>
        <w:tabs>
          <w:tab w:val="left" w:pos="993"/>
          <w:tab w:val="left" w:pos="1276"/>
          <w:tab w:val="left" w:pos="1304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 xml:space="preserve"> подтверждена действительность квалифицированного сертификата ключа проверки электронной подписи, с помощью которой подписан данный электронный документ, на дату подписания документа;</w:t>
      </w:r>
    </w:p>
    <w:p w:rsidR="000A7CFD" w:rsidRPr="00B61661" w:rsidRDefault="000A7CFD" w:rsidP="000A7CFD">
      <w:pPr>
        <w:widowControl w:val="0"/>
        <w:numPr>
          <w:ilvl w:val="2"/>
          <w:numId w:val="2"/>
        </w:numPr>
        <w:tabs>
          <w:tab w:val="left" w:pos="993"/>
          <w:tab w:val="left" w:pos="1276"/>
          <w:tab w:val="left" w:pos="1304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 xml:space="preserve"> получен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данный электронный документ;</w:t>
      </w:r>
    </w:p>
    <w:p w:rsidR="000A7CFD" w:rsidRPr="00B61661" w:rsidRDefault="000A7CFD" w:rsidP="000A7CFD">
      <w:pPr>
        <w:widowControl w:val="0"/>
        <w:numPr>
          <w:ilvl w:val="2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 xml:space="preserve"> подтверждено отсутствие изменений, внесенных в этот документ после его подписания;</w:t>
      </w:r>
    </w:p>
    <w:p w:rsidR="000A7CFD" w:rsidRPr="00B61661" w:rsidRDefault="000A7CFD" w:rsidP="000A7CFD">
      <w:pPr>
        <w:widowControl w:val="0"/>
        <w:numPr>
          <w:ilvl w:val="2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 xml:space="preserve"> квалифицированная электронная подпись, с помощью которой подписан электронный документ, используется с учетом ограничений, содержащихся в квалифицированном сертификате.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При соблюдении условий, приведенных в пункте 2.2. настоящего Порядка, электронный документ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Каждая из Сторон несет ответственность за обеспечение конфиденциальности ключей квалифицированной электронной подписи, недопущение использования принадлежащих ей ключей без ее согласия.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документооборота.</w:t>
      </w:r>
    </w:p>
    <w:p w:rsidR="000A7CFD" w:rsidRPr="00B61661" w:rsidRDefault="000A7CFD" w:rsidP="000A7CFD">
      <w:pPr>
        <w:keepNext/>
        <w:keepLines/>
        <w:widowControl w:val="0"/>
        <w:numPr>
          <w:ilvl w:val="0"/>
          <w:numId w:val="2"/>
        </w:numPr>
        <w:tabs>
          <w:tab w:val="left" w:pos="322"/>
          <w:tab w:val="left" w:pos="993"/>
          <w:tab w:val="left" w:pos="1276"/>
          <w:tab w:val="left" w:pos="1418"/>
        </w:tabs>
        <w:spacing w:line="240" w:lineRule="exact"/>
        <w:jc w:val="center"/>
        <w:outlineLvl w:val="1"/>
        <w:rPr>
          <w:b/>
          <w:bCs/>
          <w:sz w:val="20"/>
          <w:szCs w:val="20"/>
        </w:rPr>
      </w:pPr>
      <w:r w:rsidRPr="00B61661">
        <w:rPr>
          <w:b/>
          <w:bCs/>
          <w:sz w:val="20"/>
          <w:szCs w:val="20"/>
        </w:rPr>
        <w:t>Взаимодействие с удостоверяющим центром и оператором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Стороны обязуются за свой счет получить квалифицированные сертификаты электронной подписи, которые можно будет использовать в течение всего срока действия настоящего Договора.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Условия использования средств электронной подписи и порядок ее проверки,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При обмене электронными первичными документами через Оператора, Стороны до начала осуществления обмена электронными документами должны: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92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заключить Договор (Соглашение) с Оператором;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9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оформить и представить Оператору заявление об участии в обмене электронными документами;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9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получить у Оператора идентификатор участника, реквизиты доступа и другие необходимые данные;</w:t>
      </w:r>
    </w:p>
    <w:p w:rsidR="000A7CFD" w:rsidRPr="00B61661" w:rsidRDefault="000A7CFD" w:rsidP="000A7CFD">
      <w:pPr>
        <w:widowControl w:val="0"/>
        <w:numPr>
          <w:ilvl w:val="0"/>
          <w:numId w:val="1"/>
        </w:numPr>
        <w:tabs>
          <w:tab w:val="left" w:pos="789"/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обеспечить ввод в промышленную эксплуатацию электронного документооборота.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В случае изменения учетных данных, содержащихся в заявлении об участии в обмене электронными документами в электронном виде по телекоммуникационным каналам связи,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данные.</w:t>
      </w:r>
    </w:p>
    <w:p w:rsidR="000A7CFD" w:rsidRPr="00B61661" w:rsidRDefault="000A7CFD" w:rsidP="000A7CFD">
      <w:pPr>
        <w:keepNext/>
        <w:keepLines/>
        <w:widowControl w:val="0"/>
        <w:numPr>
          <w:ilvl w:val="0"/>
          <w:numId w:val="2"/>
        </w:numPr>
        <w:tabs>
          <w:tab w:val="left" w:pos="327"/>
          <w:tab w:val="left" w:pos="993"/>
          <w:tab w:val="left" w:pos="1276"/>
          <w:tab w:val="left" w:pos="1418"/>
        </w:tabs>
        <w:spacing w:line="240" w:lineRule="exact"/>
        <w:jc w:val="center"/>
        <w:outlineLvl w:val="1"/>
        <w:rPr>
          <w:b/>
          <w:bCs/>
          <w:sz w:val="20"/>
          <w:szCs w:val="20"/>
        </w:rPr>
      </w:pPr>
      <w:r w:rsidRPr="00B61661">
        <w:rPr>
          <w:b/>
          <w:bCs/>
          <w:sz w:val="20"/>
          <w:szCs w:val="20"/>
        </w:rPr>
        <w:t>Прочие условия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Федерации.</w:t>
      </w:r>
    </w:p>
    <w:p w:rsidR="000A7CFD" w:rsidRPr="00B61661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В случае невозможности производить обмен электронными документами (в т.ч. при неполучении извещений о получении электронного документа, при отсутствии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0A7CFD" w:rsidRPr="00B61661" w:rsidRDefault="000A7CFD" w:rsidP="000A7CFD">
      <w:pPr>
        <w:keepNext/>
        <w:keepLines/>
        <w:widowControl w:val="0"/>
        <w:numPr>
          <w:ilvl w:val="0"/>
          <w:numId w:val="2"/>
        </w:numPr>
        <w:tabs>
          <w:tab w:val="left" w:pos="327"/>
          <w:tab w:val="left" w:pos="993"/>
          <w:tab w:val="left" w:pos="1276"/>
          <w:tab w:val="left" w:pos="1418"/>
        </w:tabs>
        <w:spacing w:line="240" w:lineRule="exact"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</w:t>
      </w:r>
      <w:r w:rsidRPr="00B61661">
        <w:rPr>
          <w:b/>
          <w:bCs/>
          <w:sz w:val="20"/>
          <w:szCs w:val="20"/>
        </w:rPr>
        <w:t>азрешение споров</w:t>
      </w:r>
    </w:p>
    <w:p w:rsidR="000A7CFD" w:rsidRDefault="000A7CFD" w:rsidP="000A7CFD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spacing w:line="240" w:lineRule="exact"/>
        <w:ind w:firstLine="709"/>
        <w:jc w:val="both"/>
        <w:rPr>
          <w:sz w:val="20"/>
          <w:szCs w:val="20"/>
        </w:rPr>
      </w:pPr>
      <w:r w:rsidRPr="00B61661">
        <w:rPr>
          <w:sz w:val="20"/>
          <w:szCs w:val="20"/>
        </w:rPr>
        <w:t>Квалифицированная электронная подпись, которой подписан электронный документ, удовлетворяющий условиям, перечисленным в пункте 3 настоящего Порядка, признается действительной до тех пор, пока решением суда не установлено иное.</w:t>
      </w:r>
    </w:p>
    <w:p w:rsidR="000A7CFD" w:rsidRPr="00B61661" w:rsidRDefault="000A7CFD" w:rsidP="000A7CFD">
      <w:pPr>
        <w:widowControl w:val="0"/>
        <w:tabs>
          <w:tab w:val="left" w:pos="993"/>
          <w:tab w:val="left" w:pos="1276"/>
          <w:tab w:val="left" w:pos="1418"/>
        </w:tabs>
        <w:spacing w:line="240" w:lineRule="exact"/>
        <w:ind w:left="709"/>
        <w:jc w:val="both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4957"/>
      </w:tblGrid>
      <w:tr w:rsidR="000A7CFD" w:rsidRPr="00B61661" w:rsidTr="00E422D5">
        <w:tc>
          <w:tcPr>
            <w:tcW w:w="4614" w:type="dxa"/>
          </w:tcPr>
          <w:p w:rsidR="000A7CFD" w:rsidRPr="00B61661" w:rsidRDefault="000A7CFD" w:rsidP="00E422D5">
            <w:pPr>
              <w:rPr>
                <w:b/>
                <w:sz w:val="20"/>
                <w:szCs w:val="20"/>
              </w:rPr>
            </w:pPr>
            <w:r w:rsidRPr="00B61661">
              <w:rPr>
                <w:b/>
                <w:sz w:val="20"/>
                <w:szCs w:val="20"/>
              </w:rPr>
              <w:t>От Покупателя:</w:t>
            </w: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</w:p>
          <w:p w:rsidR="000A7CFD" w:rsidRPr="00B61661" w:rsidRDefault="000A7CFD" w:rsidP="00E422D5">
            <w:pPr>
              <w:jc w:val="both"/>
              <w:rPr>
                <w:sz w:val="20"/>
                <w:szCs w:val="20"/>
              </w:rPr>
            </w:pPr>
          </w:p>
          <w:p w:rsidR="000A7CFD" w:rsidRPr="00B61661" w:rsidRDefault="000A7CFD" w:rsidP="00E422D5">
            <w:pPr>
              <w:jc w:val="both"/>
              <w:rPr>
                <w:sz w:val="20"/>
                <w:szCs w:val="20"/>
              </w:rPr>
            </w:pPr>
            <w:r w:rsidRPr="00B61661">
              <w:rPr>
                <w:sz w:val="20"/>
                <w:szCs w:val="20"/>
              </w:rPr>
              <w:t>_________________Д.А. Костыренко</w:t>
            </w: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  <w:proofErr w:type="spellStart"/>
            <w:r w:rsidRPr="00B61661">
              <w:rPr>
                <w:sz w:val="20"/>
                <w:szCs w:val="20"/>
              </w:rPr>
              <w:t>м.п</w:t>
            </w:r>
            <w:proofErr w:type="spellEnd"/>
            <w:r w:rsidRPr="00B61661">
              <w:rPr>
                <w:sz w:val="20"/>
                <w:szCs w:val="20"/>
              </w:rPr>
              <w:t>.</w:t>
            </w:r>
            <w:r w:rsidRPr="00B61661">
              <w:rPr>
                <w:sz w:val="20"/>
                <w:szCs w:val="20"/>
              </w:rPr>
              <w:tab/>
              <w:t xml:space="preserve"> </w:t>
            </w:r>
            <w:r w:rsidRPr="00B61661">
              <w:rPr>
                <w:sz w:val="20"/>
                <w:szCs w:val="20"/>
              </w:rPr>
              <w:tab/>
            </w:r>
            <w:r w:rsidRPr="00B61661">
              <w:rPr>
                <w:sz w:val="20"/>
                <w:szCs w:val="20"/>
              </w:rPr>
              <w:tab/>
              <w:t xml:space="preserve"> </w:t>
            </w:r>
            <w:r w:rsidRPr="00B61661">
              <w:rPr>
                <w:sz w:val="20"/>
                <w:szCs w:val="20"/>
              </w:rPr>
              <w:tab/>
            </w:r>
          </w:p>
        </w:tc>
        <w:tc>
          <w:tcPr>
            <w:tcW w:w="4957" w:type="dxa"/>
          </w:tcPr>
          <w:p w:rsidR="000A7CFD" w:rsidRPr="00B61661" w:rsidRDefault="000A7CFD" w:rsidP="00E422D5">
            <w:pPr>
              <w:rPr>
                <w:b/>
                <w:sz w:val="20"/>
                <w:szCs w:val="20"/>
              </w:rPr>
            </w:pPr>
            <w:r w:rsidRPr="00B61661">
              <w:rPr>
                <w:b/>
                <w:sz w:val="20"/>
                <w:szCs w:val="20"/>
              </w:rPr>
              <w:t>От Поставщика:</w:t>
            </w: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  <w:r w:rsidRPr="00B61661">
              <w:rPr>
                <w:sz w:val="20"/>
                <w:szCs w:val="20"/>
              </w:rPr>
              <w:t xml:space="preserve">_____________________ </w:t>
            </w:r>
          </w:p>
          <w:p w:rsidR="000A7CFD" w:rsidRPr="00B61661" w:rsidRDefault="000A7CFD" w:rsidP="00E422D5">
            <w:pPr>
              <w:rPr>
                <w:sz w:val="20"/>
                <w:szCs w:val="20"/>
              </w:rPr>
            </w:pPr>
            <w:proofErr w:type="spellStart"/>
            <w:r w:rsidRPr="00B61661">
              <w:rPr>
                <w:sz w:val="20"/>
                <w:szCs w:val="20"/>
              </w:rPr>
              <w:t>м.п</w:t>
            </w:r>
            <w:proofErr w:type="spellEnd"/>
            <w:r w:rsidRPr="00B61661">
              <w:rPr>
                <w:sz w:val="20"/>
                <w:szCs w:val="20"/>
              </w:rPr>
              <w:t>.</w:t>
            </w:r>
            <w:r w:rsidRPr="00B61661">
              <w:rPr>
                <w:sz w:val="20"/>
                <w:szCs w:val="20"/>
              </w:rPr>
              <w:tab/>
              <w:t xml:space="preserve"> </w:t>
            </w:r>
            <w:r w:rsidRPr="00B61661">
              <w:rPr>
                <w:sz w:val="20"/>
                <w:szCs w:val="20"/>
              </w:rPr>
              <w:tab/>
            </w:r>
            <w:r w:rsidRPr="00B61661">
              <w:rPr>
                <w:sz w:val="20"/>
                <w:szCs w:val="20"/>
              </w:rPr>
              <w:tab/>
              <w:t xml:space="preserve"> </w:t>
            </w:r>
            <w:r w:rsidRPr="00B61661">
              <w:rPr>
                <w:sz w:val="20"/>
                <w:szCs w:val="20"/>
              </w:rPr>
              <w:tab/>
              <w:t xml:space="preserve">              </w:t>
            </w:r>
          </w:p>
        </w:tc>
      </w:tr>
    </w:tbl>
    <w:p w:rsidR="000A7CFD" w:rsidRPr="00B61661" w:rsidRDefault="000A7CFD" w:rsidP="000A7CFD">
      <w:pPr>
        <w:pStyle w:val="11"/>
        <w:shd w:val="clear" w:color="auto" w:fill="auto"/>
        <w:tabs>
          <w:tab w:val="left" w:pos="1134"/>
          <w:tab w:val="left" w:pos="1381"/>
        </w:tabs>
        <w:spacing w:line="240" w:lineRule="auto"/>
        <w:jc w:val="both"/>
        <w:rPr>
          <w:sz w:val="20"/>
          <w:szCs w:val="20"/>
        </w:rPr>
      </w:pPr>
    </w:p>
    <w:p w:rsidR="007A0234" w:rsidRDefault="007A0234"/>
    <w:sectPr w:rsidR="007A0234" w:rsidSect="00B6166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759CC"/>
    <w:multiLevelType w:val="multilevel"/>
    <w:tmpl w:val="605030F4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336A4"/>
    <w:multiLevelType w:val="multilevel"/>
    <w:tmpl w:val="036A4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B157F5"/>
    <w:multiLevelType w:val="multilevel"/>
    <w:tmpl w:val="556A5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50727C"/>
    <w:multiLevelType w:val="hybridMultilevel"/>
    <w:tmpl w:val="6EFC11EA"/>
    <w:lvl w:ilvl="0" w:tplc="85C4297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2A"/>
    <w:rsid w:val="00063F14"/>
    <w:rsid w:val="000A7CFD"/>
    <w:rsid w:val="001074D5"/>
    <w:rsid w:val="001E3850"/>
    <w:rsid w:val="00252DE8"/>
    <w:rsid w:val="00326C2A"/>
    <w:rsid w:val="003806E2"/>
    <w:rsid w:val="003F33EE"/>
    <w:rsid w:val="00442107"/>
    <w:rsid w:val="004E5211"/>
    <w:rsid w:val="007A0234"/>
    <w:rsid w:val="008406A1"/>
    <w:rsid w:val="00854F28"/>
    <w:rsid w:val="00870CBB"/>
    <w:rsid w:val="008F0A78"/>
    <w:rsid w:val="00A27502"/>
    <w:rsid w:val="00A64F44"/>
    <w:rsid w:val="00BD4AE7"/>
    <w:rsid w:val="00BD5498"/>
    <w:rsid w:val="00C2461E"/>
    <w:rsid w:val="00C46367"/>
    <w:rsid w:val="00CB0D92"/>
    <w:rsid w:val="00CD54D0"/>
    <w:rsid w:val="00CF13E4"/>
    <w:rsid w:val="00D222A5"/>
    <w:rsid w:val="00E01573"/>
    <w:rsid w:val="00E161DC"/>
    <w:rsid w:val="00E621AE"/>
    <w:rsid w:val="00F0281A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6AD5C-ECBD-4BB0-AA67-288FD083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2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6C2A"/>
    <w:rPr>
      <w:color w:val="0000FF"/>
      <w:u w:val="single"/>
    </w:rPr>
  </w:style>
  <w:style w:type="character" w:customStyle="1" w:styleId="a4">
    <w:name w:val="Абзац списка Знак"/>
    <w:aliases w:val="Маркер Знак,List Paragraph Знак,название Знак,Bullet List Знак,FooterText Знак,numbered Знак,SL_Абзац списка Знак,f_Абзац 1 Знак,Bullet Number Знак,Нумерованый список Знак,lp1 Знак,List Paragraph1 Знак,ПАРАГРАФ Знак,Текстовая Знак"/>
    <w:link w:val="a5"/>
    <w:uiPriority w:val="34"/>
    <w:qFormat/>
    <w:locked/>
    <w:rsid w:val="00326C2A"/>
    <w:rPr>
      <w:sz w:val="24"/>
      <w:szCs w:val="24"/>
    </w:rPr>
  </w:style>
  <w:style w:type="paragraph" w:styleId="a5">
    <w:name w:val="List Paragraph"/>
    <w:aliases w:val="Маркер,List Paragraph,название,Bullet List,FooterText,numbered,SL_Абзац списка,f_Абзац 1,Bullet Number,Нумерованый список,lp1,List Paragraph1,ПАРАГРАФ,Paragraphe de liste1,Текстовая,Абзац списка3,Абзац списка11,Абзац списка4,Абзац списка2,1"/>
    <w:basedOn w:val="a"/>
    <w:link w:val="a4"/>
    <w:uiPriority w:val="34"/>
    <w:qFormat/>
    <w:rsid w:val="00326C2A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customStyle="1" w:styleId="a6">
    <w:name w:val="áû÷íûé"/>
    <w:rsid w:val="00F45D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A7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1"/>
    <w:rsid w:val="000A7C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0A7CFD"/>
    <w:pPr>
      <w:widowControl w:val="0"/>
      <w:shd w:val="clear" w:color="auto" w:fill="FFFFFF"/>
      <w:spacing w:line="269" w:lineRule="auto"/>
      <w:ind w:firstLine="400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D222A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222A5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8F0A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0A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log@pk-sakhalin.ru" TargetMode="External"/><Relationship Id="rId5" Type="http://schemas.openxmlformats.org/officeDocument/2006/relationships/hyperlink" Target="mailto:antikorr@pk-sakhal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17</cp:revision>
  <cp:lastPrinted>2023-05-18T00:28:00Z</cp:lastPrinted>
  <dcterms:created xsi:type="dcterms:W3CDTF">2023-05-09T23:18:00Z</dcterms:created>
  <dcterms:modified xsi:type="dcterms:W3CDTF">2023-06-09T04:42:00Z</dcterms:modified>
</cp:coreProperties>
</file>