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C96B0" w14:textId="77777777" w:rsidR="008563EB" w:rsidRPr="009322E3" w:rsidRDefault="008563EB" w:rsidP="009322E3">
      <w:pPr>
        <w:pStyle w:val="1"/>
        <w:tabs>
          <w:tab w:val="center" w:pos="7793"/>
          <w:tab w:val="right" w:pos="9916"/>
        </w:tabs>
        <w:ind w:left="5670" w:right="55" w:firstLine="0"/>
        <w:jc w:val="right"/>
        <w:rPr>
          <w:sz w:val="24"/>
          <w:szCs w:val="24"/>
        </w:rPr>
      </w:pPr>
      <w:r w:rsidRPr="008563EB">
        <w:rPr>
          <w:sz w:val="24"/>
          <w:szCs w:val="24"/>
        </w:rPr>
        <w:tab/>
      </w:r>
    </w:p>
    <w:p w14:paraId="063D99CF" w14:textId="77777777" w:rsidR="008563EB" w:rsidRPr="008563EB" w:rsidRDefault="008563EB" w:rsidP="008563EB">
      <w:pPr>
        <w:jc w:val="center"/>
        <w:outlineLvl w:val="0"/>
        <w:rPr>
          <w:rFonts w:ascii="Times New Roman" w:hAnsi="Times New Roman" w:cs="Times New Roman"/>
          <w:b/>
          <w:noProof/>
          <w:sz w:val="24"/>
          <w:szCs w:val="24"/>
        </w:rPr>
      </w:pPr>
      <w:r w:rsidRPr="008563EB">
        <w:rPr>
          <w:rFonts w:ascii="Times New Roman" w:hAnsi="Times New Roman" w:cs="Times New Roman"/>
          <w:b/>
          <w:sz w:val="24"/>
          <w:szCs w:val="24"/>
        </w:rPr>
        <w:t>ДОГОВОР ПОДРЯДА</w:t>
      </w:r>
      <w:r w:rsidRPr="008563EB">
        <w:rPr>
          <w:rFonts w:ascii="Times New Roman" w:hAnsi="Times New Roman" w:cs="Times New Roman"/>
          <w:b/>
          <w:noProof/>
          <w:sz w:val="24"/>
          <w:szCs w:val="24"/>
        </w:rPr>
        <w:t xml:space="preserve"> № _______________</w:t>
      </w:r>
    </w:p>
    <w:p w14:paraId="044252B3" w14:textId="77777777" w:rsidR="008563EB" w:rsidRPr="008563EB" w:rsidRDefault="008563EB" w:rsidP="008563EB">
      <w:pPr>
        <w:jc w:val="center"/>
        <w:outlineLvl w:val="0"/>
        <w:rPr>
          <w:rFonts w:ascii="Times New Roman" w:hAnsi="Times New Roman" w:cs="Times New Roman"/>
          <w:b/>
          <w:noProof/>
          <w:sz w:val="24"/>
          <w:szCs w:val="24"/>
        </w:rPr>
      </w:pPr>
    </w:p>
    <w:p w14:paraId="7F6B4EDA" w14:textId="77777777" w:rsidR="008563EB" w:rsidRPr="008563EB" w:rsidRDefault="008563EB" w:rsidP="008563EB">
      <w:pPr>
        <w:spacing w:before="120"/>
        <w:rPr>
          <w:rFonts w:ascii="Times New Roman" w:hAnsi="Times New Roman" w:cs="Times New Roman"/>
          <w:sz w:val="24"/>
          <w:szCs w:val="24"/>
        </w:rPr>
      </w:pPr>
      <w:r w:rsidRPr="008563EB">
        <w:rPr>
          <w:rFonts w:ascii="Times New Roman" w:hAnsi="Times New Roman" w:cs="Times New Roman"/>
          <w:sz w:val="24"/>
          <w:szCs w:val="24"/>
        </w:rPr>
        <w:t>г. Южно-Сахалинск</w:t>
      </w:r>
      <w:r w:rsidRPr="008563EB">
        <w:rPr>
          <w:rFonts w:ascii="Times New Roman" w:hAnsi="Times New Roman" w:cs="Times New Roman"/>
          <w:sz w:val="24"/>
          <w:szCs w:val="24"/>
        </w:rPr>
        <w:tab/>
      </w:r>
      <w:r w:rsidRPr="008563EB">
        <w:rPr>
          <w:rFonts w:ascii="Times New Roman" w:hAnsi="Times New Roman" w:cs="Times New Roman"/>
          <w:sz w:val="24"/>
          <w:szCs w:val="24"/>
        </w:rPr>
        <w:tab/>
      </w:r>
      <w:r w:rsidRPr="008563EB">
        <w:rPr>
          <w:rFonts w:ascii="Times New Roman" w:hAnsi="Times New Roman" w:cs="Times New Roman"/>
          <w:sz w:val="24"/>
          <w:szCs w:val="24"/>
        </w:rPr>
        <w:tab/>
      </w:r>
      <w:r w:rsidRPr="008563EB">
        <w:rPr>
          <w:rFonts w:ascii="Times New Roman" w:hAnsi="Times New Roman" w:cs="Times New Roman"/>
          <w:sz w:val="24"/>
          <w:szCs w:val="24"/>
        </w:rPr>
        <w:tab/>
      </w:r>
      <w:r w:rsidRPr="008563EB">
        <w:rPr>
          <w:rFonts w:ascii="Times New Roman" w:hAnsi="Times New Roman" w:cs="Times New Roman"/>
          <w:sz w:val="24"/>
          <w:szCs w:val="24"/>
        </w:rPr>
        <w:tab/>
      </w:r>
      <w:r w:rsidRPr="008563EB">
        <w:rPr>
          <w:rFonts w:ascii="Times New Roman" w:hAnsi="Times New Roman" w:cs="Times New Roman"/>
          <w:sz w:val="24"/>
          <w:szCs w:val="24"/>
        </w:rPr>
        <w:tab/>
      </w:r>
      <w:r w:rsidRPr="008563EB">
        <w:rPr>
          <w:rFonts w:ascii="Times New Roman" w:hAnsi="Times New Roman" w:cs="Times New Roman"/>
          <w:sz w:val="24"/>
          <w:szCs w:val="24"/>
        </w:rPr>
        <w:tab/>
      </w:r>
      <w:proofErr w:type="gramStart"/>
      <w:r w:rsidRPr="008563EB">
        <w:rPr>
          <w:rFonts w:ascii="Times New Roman" w:hAnsi="Times New Roman" w:cs="Times New Roman"/>
          <w:sz w:val="24"/>
          <w:szCs w:val="24"/>
        </w:rPr>
        <w:tab/>
      </w:r>
      <w:r w:rsidRPr="008563EB">
        <w:rPr>
          <w:rFonts w:ascii="Times New Roman" w:hAnsi="Times New Roman" w:cs="Times New Roman"/>
          <w:noProof/>
          <w:sz w:val="24"/>
          <w:szCs w:val="24"/>
        </w:rPr>
        <w:t>«</w:t>
      </w:r>
      <w:proofErr w:type="gramEnd"/>
      <w:r w:rsidRPr="008563EB">
        <w:rPr>
          <w:rFonts w:ascii="Times New Roman" w:hAnsi="Times New Roman" w:cs="Times New Roman"/>
          <w:noProof/>
          <w:sz w:val="24"/>
          <w:szCs w:val="24"/>
        </w:rPr>
        <w:t>_____» __________ 20__</w:t>
      </w:r>
      <w:r w:rsidRPr="008563EB">
        <w:rPr>
          <w:rFonts w:ascii="Times New Roman" w:hAnsi="Times New Roman" w:cs="Times New Roman"/>
          <w:sz w:val="24"/>
          <w:szCs w:val="24"/>
        </w:rPr>
        <w:t>г.</w:t>
      </w:r>
    </w:p>
    <w:p w14:paraId="52BCF961" w14:textId="77777777" w:rsidR="008563EB" w:rsidRPr="008563EB" w:rsidRDefault="008563EB" w:rsidP="008563EB">
      <w:pPr>
        <w:spacing w:before="120"/>
        <w:jc w:val="center"/>
        <w:rPr>
          <w:rFonts w:ascii="Times New Roman" w:hAnsi="Times New Roman" w:cs="Times New Roman"/>
          <w:sz w:val="24"/>
          <w:szCs w:val="24"/>
        </w:rPr>
      </w:pPr>
    </w:p>
    <w:p w14:paraId="36B7E591" w14:textId="77777777" w:rsidR="008563EB" w:rsidRPr="008563EB" w:rsidRDefault="008563EB" w:rsidP="008563EB">
      <w:pPr>
        <w:jc w:val="both"/>
        <w:rPr>
          <w:rFonts w:ascii="Times New Roman" w:hAnsi="Times New Roman" w:cs="Times New Roman"/>
          <w:sz w:val="24"/>
          <w:szCs w:val="24"/>
        </w:rPr>
      </w:pPr>
      <w:r w:rsidRPr="008563EB">
        <w:rPr>
          <w:rFonts w:ascii="Times New Roman" w:hAnsi="Times New Roman" w:cs="Times New Roman"/>
          <w:sz w:val="24"/>
          <w:szCs w:val="24"/>
        </w:rPr>
        <w:tab/>
      </w:r>
      <w:r w:rsidRPr="008563EB">
        <w:rPr>
          <w:rFonts w:ascii="Times New Roman" w:hAnsi="Times New Roman" w:cs="Times New Roman"/>
          <w:b/>
          <w:sz w:val="24"/>
          <w:szCs w:val="24"/>
        </w:rPr>
        <w:t>Заказчик</w:t>
      </w:r>
      <w:r w:rsidRPr="008563EB">
        <w:rPr>
          <w:rFonts w:ascii="Times New Roman" w:hAnsi="Times New Roman" w:cs="Times New Roman"/>
          <w:sz w:val="24"/>
          <w:szCs w:val="24"/>
        </w:rPr>
        <w:t xml:space="preserve"> – Акционерное общество «Пассажирская компания «Сахалин» (АО «ПКС»), в лице в лице </w:t>
      </w:r>
      <w:bookmarkStart w:id="0" w:name="_Hlk105581013"/>
      <w:r w:rsidRPr="008563EB">
        <w:rPr>
          <w:rFonts w:ascii="Times New Roman" w:hAnsi="Times New Roman" w:cs="Times New Roman"/>
          <w:sz w:val="24"/>
          <w:szCs w:val="24"/>
        </w:rPr>
        <w:t xml:space="preserve">генерального директора </w:t>
      </w:r>
      <w:bookmarkEnd w:id="0"/>
      <w:proofErr w:type="spellStart"/>
      <w:r w:rsidRPr="008563EB">
        <w:rPr>
          <w:rFonts w:ascii="Times New Roman" w:hAnsi="Times New Roman" w:cs="Times New Roman"/>
          <w:sz w:val="24"/>
          <w:szCs w:val="24"/>
        </w:rPr>
        <w:t>Костыренко</w:t>
      </w:r>
      <w:proofErr w:type="spellEnd"/>
      <w:r w:rsidRPr="008563EB">
        <w:rPr>
          <w:rFonts w:ascii="Times New Roman" w:hAnsi="Times New Roman" w:cs="Times New Roman"/>
          <w:sz w:val="24"/>
          <w:szCs w:val="24"/>
        </w:rPr>
        <w:t xml:space="preserve"> Дмитрия Алексеевича, действующего на основании Устава с одной стороны и </w:t>
      </w:r>
    </w:p>
    <w:p w14:paraId="47EEB1A9" w14:textId="77777777" w:rsidR="008563EB" w:rsidRPr="008563EB" w:rsidRDefault="008563EB" w:rsidP="009322E3">
      <w:pPr>
        <w:ind w:firstLine="709"/>
        <w:jc w:val="both"/>
        <w:rPr>
          <w:rFonts w:ascii="Times New Roman" w:hAnsi="Times New Roman" w:cs="Times New Roman"/>
          <w:sz w:val="24"/>
          <w:szCs w:val="24"/>
        </w:rPr>
      </w:pPr>
      <w:r w:rsidRPr="008563EB">
        <w:rPr>
          <w:rFonts w:ascii="Times New Roman" w:hAnsi="Times New Roman" w:cs="Times New Roman"/>
          <w:b/>
          <w:sz w:val="24"/>
          <w:szCs w:val="24"/>
        </w:rPr>
        <w:t>Подрядчик</w:t>
      </w:r>
      <w:r w:rsidRPr="008563EB">
        <w:rPr>
          <w:rFonts w:ascii="Times New Roman" w:hAnsi="Times New Roman" w:cs="Times New Roman"/>
          <w:noProof/>
          <w:sz w:val="24"/>
          <w:szCs w:val="24"/>
        </w:rPr>
        <w:t xml:space="preserve"> – </w:t>
      </w:r>
      <w:r w:rsidRPr="008563EB">
        <w:rPr>
          <w:rFonts w:ascii="Times New Roman" w:hAnsi="Times New Roman" w:cs="Times New Roman"/>
          <w:b/>
          <w:bCs/>
          <w:sz w:val="24"/>
          <w:szCs w:val="24"/>
        </w:rPr>
        <w:t xml:space="preserve">____________________ </w:t>
      </w:r>
      <w:r w:rsidRPr="008563EB">
        <w:rPr>
          <w:rFonts w:ascii="Times New Roman" w:hAnsi="Times New Roman" w:cs="Times New Roman"/>
          <w:bCs/>
          <w:sz w:val="24"/>
          <w:szCs w:val="24"/>
        </w:rPr>
        <w:t>«_______________________» (__________)</w:t>
      </w:r>
      <w:r w:rsidRPr="008563EB">
        <w:rPr>
          <w:rFonts w:ascii="Times New Roman" w:hAnsi="Times New Roman" w:cs="Times New Roman"/>
          <w:sz w:val="24"/>
          <w:szCs w:val="24"/>
        </w:rPr>
        <w:t>,</w:t>
      </w:r>
      <w:r w:rsidRPr="008563EB">
        <w:rPr>
          <w:rFonts w:ascii="Times New Roman" w:hAnsi="Times New Roman" w:cs="Times New Roman"/>
          <w:color w:val="000000"/>
          <w:sz w:val="24"/>
          <w:szCs w:val="24"/>
        </w:rPr>
        <w:t xml:space="preserve"> в лице _______________________________, действующий на основании _____</w:t>
      </w:r>
      <w:r w:rsidRPr="008563EB">
        <w:rPr>
          <w:rFonts w:ascii="Times New Roman" w:hAnsi="Times New Roman" w:cs="Times New Roman"/>
          <w:sz w:val="24"/>
          <w:szCs w:val="24"/>
        </w:rPr>
        <w:t>, с другой стороны, вместе именуемые Стороны, заключили настоящий Договор о нижеследующем:</w:t>
      </w:r>
    </w:p>
    <w:p w14:paraId="2B226CE6" w14:textId="77777777" w:rsidR="008563EB" w:rsidRPr="008563EB" w:rsidRDefault="008563EB" w:rsidP="008563EB">
      <w:pPr>
        <w:pStyle w:val="a5"/>
        <w:widowControl w:val="0"/>
        <w:numPr>
          <w:ilvl w:val="0"/>
          <w:numId w:val="5"/>
        </w:numPr>
        <w:autoSpaceDE w:val="0"/>
        <w:autoSpaceDN w:val="0"/>
        <w:adjustRightInd w:val="0"/>
        <w:spacing w:before="120" w:after="120" w:line="240" w:lineRule="auto"/>
        <w:ind w:left="0" w:firstLine="709"/>
        <w:jc w:val="center"/>
        <w:outlineLvl w:val="0"/>
        <w:rPr>
          <w:rFonts w:ascii="Times New Roman" w:hAnsi="Times New Roman" w:cs="Times New Roman"/>
          <w:b/>
          <w:sz w:val="24"/>
          <w:szCs w:val="24"/>
        </w:rPr>
      </w:pPr>
      <w:r w:rsidRPr="008563EB">
        <w:rPr>
          <w:rFonts w:ascii="Times New Roman" w:hAnsi="Times New Roman" w:cs="Times New Roman"/>
          <w:b/>
          <w:sz w:val="24"/>
          <w:szCs w:val="24"/>
        </w:rPr>
        <w:t>ПРЕДМЕТ ДОГОВОРА</w:t>
      </w:r>
    </w:p>
    <w:p w14:paraId="62B8787D" w14:textId="428B70D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BC105A">
        <w:rPr>
          <w:rFonts w:ascii="Times New Roman" w:hAnsi="Times New Roman" w:cs="Times New Roman"/>
          <w:sz w:val="24"/>
          <w:szCs w:val="24"/>
        </w:rPr>
        <w:t xml:space="preserve">По настоящему Договору Подрядчик обязуется выполнить строительно-монтажные </w:t>
      </w:r>
      <w:r w:rsidR="00BC105A" w:rsidRPr="00BC105A">
        <w:rPr>
          <w:rFonts w:ascii="Times New Roman" w:hAnsi="Times New Roman" w:cs="Times New Roman"/>
          <w:sz w:val="24"/>
          <w:szCs w:val="24"/>
        </w:rPr>
        <w:t>р</w:t>
      </w:r>
      <w:r w:rsidR="00BC105A">
        <w:rPr>
          <w:rFonts w:ascii="Times New Roman" w:hAnsi="Times New Roman" w:cs="Times New Roman"/>
          <w:sz w:val="24"/>
          <w:szCs w:val="24"/>
        </w:rPr>
        <w:t>аботы</w:t>
      </w:r>
      <w:r w:rsidR="00BC105A">
        <w:rPr>
          <w:rFonts w:ascii="Times New Roman" w:hAnsi="Times New Roman" w:cs="Times New Roman"/>
          <w:sz w:val="28"/>
          <w:szCs w:val="28"/>
        </w:rPr>
        <w:t xml:space="preserve"> </w:t>
      </w:r>
      <w:r w:rsidR="00BC105A" w:rsidRPr="0078182D">
        <w:rPr>
          <w:rFonts w:ascii="Times New Roman" w:hAnsi="Times New Roman" w:cs="Times New Roman"/>
          <w:b/>
          <w:bCs/>
          <w:sz w:val="28"/>
          <w:szCs w:val="28"/>
        </w:rPr>
        <w:t>по укладке линии 380в по железнодорожной станции Ноглики</w:t>
      </w:r>
      <w:bookmarkStart w:id="1" w:name="_Hlk156292858"/>
      <w:r w:rsidRPr="008563EB">
        <w:rPr>
          <w:rFonts w:ascii="Times New Roman" w:hAnsi="Times New Roman" w:cs="Times New Roman"/>
          <w:b/>
          <w:sz w:val="24"/>
          <w:szCs w:val="24"/>
        </w:rPr>
        <w:t xml:space="preserve"> </w:t>
      </w:r>
      <w:r w:rsidRPr="008563EB">
        <w:rPr>
          <w:rFonts w:ascii="Times New Roman" w:hAnsi="Times New Roman" w:cs="Times New Roman"/>
          <w:sz w:val="24"/>
          <w:szCs w:val="24"/>
        </w:rPr>
        <w:t xml:space="preserve">по адресу: Сахалинская область, </w:t>
      </w:r>
      <w:proofErr w:type="spellStart"/>
      <w:r w:rsidRPr="008563EB">
        <w:rPr>
          <w:rFonts w:ascii="Times New Roman" w:hAnsi="Times New Roman" w:cs="Times New Roman"/>
          <w:sz w:val="24"/>
          <w:szCs w:val="24"/>
        </w:rPr>
        <w:t>Ногликский</w:t>
      </w:r>
      <w:proofErr w:type="spellEnd"/>
      <w:r w:rsidRPr="008563EB">
        <w:rPr>
          <w:rFonts w:ascii="Times New Roman" w:hAnsi="Times New Roman" w:cs="Times New Roman"/>
          <w:sz w:val="24"/>
          <w:szCs w:val="24"/>
        </w:rPr>
        <w:t xml:space="preserve"> район, </w:t>
      </w:r>
      <w:proofErr w:type="spellStart"/>
      <w:r w:rsidRPr="008563EB">
        <w:rPr>
          <w:rFonts w:ascii="Times New Roman" w:hAnsi="Times New Roman" w:cs="Times New Roman"/>
          <w:sz w:val="24"/>
          <w:szCs w:val="24"/>
        </w:rPr>
        <w:t>пгт</w:t>
      </w:r>
      <w:proofErr w:type="spellEnd"/>
      <w:r w:rsidRPr="008563EB">
        <w:rPr>
          <w:rFonts w:ascii="Times New Roman" w:hAnsi="Times New Roman" w:cs="Times New Roman"/>
          <w:sz w:val="24"/>
          <w:szCs w:val="24"/>
        </w:rPr>
        <w:t>. Ноглики, железнодорожная станция Ноглики, кадастровый номер 65:22:0000000:2</w:t>
      </w:r>
      <w:r w:rsidRPr="008563EB">
        <w:rPr>
          <w:rFonts w:ascii="Times New Roman" w:hAnsi="Times New Roman" w:cs="Times New Roman"/>
          <w:b/>
          <w:sz w:val="24"/>
          <w:szCs w:val="24"/>
        </w:rPr>
        <w:t xml:space="preserve"> (</w:t>
      </w:r>
      <w:bookmarkEnd w:id="1"/>
      <w:r w:rsidRPr="008563EB">
        <w:rPr>
          <w:rFonts w:ascii="Times New Roman" w:hAnsi="Times New Roman" w:cs="Times New Roman"/>
          <w:sz w:val="24"/>
          <w:szCs w:val="24"/>
        </w:rPr>
        <w:t>далее – Объект).</w:t>
      </w:r>
      <w:r w:rsidRPr="008563EB">
        <w:rPr>
          <w:rFonts w:ascii="Times New Roman" w:hAnsi="Times New Roman" w:cs="Times New Roman"/>
          <w:b/>
          <w:sz w:val="24"/>
          <w:szCs w:val="24"/>
        </w:rPr>
        <w:t xml:space="preserve"> </w:t>
      </w:r>
    </w:p>
    <w:p w14:paraId="59F33172"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Заказчик обязуется принять и оплатить выполненные работы согласно условиям настоящего Договора.</w:t>
      </w:r>
    </w:p>
    <w:p w14:paraId="61BCBAAE"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Объем и содержание работ, выполняемых Подрядчиком в соответствии с настоящим Договором, указываются в Техническом задании и согласованной Заказчиком рабочей документации.</w:t>
      </w:r>
    </w:p>
    <w:p w14:paraId="20527E01"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выявления в процессе выполнения работ необходимости выполнения дополнительного объема работ, не предусмотренного Техническим заданием, рабочей документацией, Подрядчик:</w:t>
      </w:r>
    </w:p>
    <w:p w14:paraId="17B8A935" w14:textId="77777777" w:rsidR="008563EB" w:rsidRPr="008563EB" w:rsidRDefault="00AF1F4F" w:rsidP="008563EB">
      <w:pPr>
        <w:pStyle w:val="a5"/>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8563EB">
        <w:rPr>
          <w:rFonts w:ascii="Times New Roman" w:hAnsi="Times New Roman" w:cs="Times New Roman"/>
          <w:sz w:val="24"/>
          <w:szCs w:val="24"/>
        </w:rPr>
        <w:t xml:space="preserve"> </w:t>
      </w:r>
      <w:r w:rsidR="008563EB" w:rsidRPr="008563EB">
        <w:rPr>
          <w:rFonts w:ascii="Times New Roman" w:hAnsi="Times New Roman" w:cs="Times New Roman"/>
          <w:sz w:val="24"/>
          <w:szCs w:val="24"/>
        </w:rPr>
        <w:t>течение 2 (двух) рабочих дней письменно уведомляет Заказчика о необходимости выполнения дополнительных работ;</w:t>
      </w:r>
    </w:p>
    <w:p w14:paraId="22401C9D" w14:textId="77777777" w:rsidR="008563EB" w:rsidRPr="008563EB" w:rsidRDefault="00AF1F4F" w:rsidP="008563EB">
      <w:pPr>
        <w:pStyle w:val="a5"/>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8563EB">
        <w:rPr>
          <w:rFonts w:ascii="Times New Roman" w:hAnsi="Times New Roman" w:cs="Times New Roman"/>
          <w:sz w:val="24"/>
          <w:szCs w:val="24"/>
        </w:rPr>
        <w:t xml:space="preserve">риостанавливает </w:t>
      </w:r>
      <w:r w:rsidR="008563EB" w:rsidRPr="008563EB">
        <w:rPr>
          <w:rFonts w:ascii="Times New Roman" w:hAnsi="Times New Roman" w:cs="Times New Roman"/>
          <w:sz w:val="24"/>
          <w:szCs w:val="24"/>
        </w:rPr>
        <w:t>выполнение работ по Договору до письменного согласования с Заказчиком условий выполнения дополнительных работ в случае, если без выполнения дополнительного объема работ выполнение работ по настоящему Договору невозможно.</w:t>
      </w:r>
      <w:r w:rsidR="008563EB" w:rsidRPr="008563EB">
        <w:rPr>
          <w:rFonts w:ascii="Times New Roman" w:hAnsi="Times New Roman" w:cs="Times New Roman"/>
          <w:sz w:val="24"/>
          <w:szCs w:val="24"/>
        </w:rPr>
        <w:tab/>
      </w:r>
    </w:p>
    <w:p w14:paraId="10967C05"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outlineLvl w:val="4"/>
        <w:rPr>
          <w:rFonts w:ascii="Times New Roman" w:hAnsi="Times New Roman" w:cs="Times New Roman"/>
          <w:sz w:val="24"/>
          <w:szCs w:val="24"/>
        </w:rPr>
      </w:pPr>
      <w:r w:rsidRPr="008563EB">
        <w:rPr>
          <w:rFonts w:ascii="Times New Roman" w:hAnsi="Times New Roman" w:cs="Times New Roman"/>
          <w:sz w:val="24"/>
          <w:szCs w:val="24"/>
        </w:rPr>
        <w:t>Результат работ должен соответствовать требованиям действующего законодательства РФ, технических регламентов, национальных стандартов (ГОСТ Р), правилам устройства электроустановок (ПУЭ), сводам правил (актуализированные редакции СНиП), иным нормативам, нормам, положениям, инструкциям, правилам, указаниям, действующим на территории РФ, требованиям органов государственной власти,  управления и контроля (надзора), органов местного самоуправления, уполномоченных контролировать, согласовывать, выдавать разрешения, допуски и согласования, и наделенных другими властными и иными полномочиями в отношении создаваемого результата работ, и порядка проведения работ, требованиям Заказчика, иным требованиям, изложенным в настоящем Договоре и Техническом задании.</w:t>
      </w:r>
    </w:p>
    <w:p w14:paraId="78207C24" w14:textId="77777777" w:rsidR="008563EB" w:rsidRPr="008563EB" w:rsidRDefault="008563EB" w:rsidP="008563EB">
      <w:pPr>
        <w:pStyle w:val="a5"/>
        <w:ind w:left="705"/>
        <w:jc w:val="both"/>
        <w:outlineLvl w:val="4"/>
        <w:rPr>
          <w:rFonts w:ascii="Times New Roman" w:hAnsi="Times New Roman" w:cs="Times New Roman"/>
          <w:sz w:val="24"/>
          <w:szCs w:val="24"/>
        </w:rPr>
      </w:pPr>
    </w:p>
    <w:p w14:paraId="1147775A" w14:textId="77777777" w:rsidR="008563EB" w:rsidRPr="008563EB" w:rsidRDefault="008563EB" w:rsidP="008563EB">
      <w:pPr>
        <w:pStyle w:val="a5"/>
        <w:widowControl w:val="0"/>
        <w:numPr>
          <w:ilvl w:val="0"/>
          <w:numId w:val="5"/>
        </w:numPr>
        <w:autoSpaceDE w:val="0"/>
        <w:autoSpaceDN w:val="0"/>
        <w:adjustRightInd w:val="0"/>
        <w:spacing w:before="120" w:after="0"/>
        <w:jc w:val="center"/>
        <w:outlineLvl w:val="0"/>
        <w:rPr>
          <w:rFonts w:ascii="Times New Roman" w:hAnsi="Times New Roman" w:cs="Times New Roman"/>
          <w:b/>
          <w:sz w:val="24"/>
          <w:szCs w:val="24"/>
        </w:rPr>
      </w:pPr>
      <w:r w:rsidRPr="008563EB">
        <w:rPr>
          <w:rFonts w:ascii="Times New Roman" w:hAnsi="Times New Roman" w:cs="Times New Roman"/>
          <w:b/>
          <w:sz w:val="24"/>
          <w:szCs w:val="24"/>
        </w:rPr>
        <w:t>ЦЕНА ДОГОВОРА</w:t>
      </w:r>
    </w:p>
    <w:p w14:paraId="7DBA7E59" w14:textId="77777777" w:rsidR="00AF1F4F" w:rsidRPr="00B74C89" w:rsidRDefault="00AF1F4F" w:rsidP="00AF1F4F">
      <w:pPr>
        <w:pStyle w:val="1"/>
        <w:numPr>
          <w:ilvl w:val="1"/>
          <w:numId w:val="5"/>
        </w:numPr>
        <w:shd w:val="clear" w:color="auto" w:fill="auto"/>
        <w:tabs>
          <w:tab w:val="left" w:pos="1139"/>
          <w:tab w:val="left" w:pos="8360"/>
          <w:tab w:val="left" w:leader="underscore" w:pos="8792"/>
        </w:tabs>
        <w:jc w:val="both"/>
        <w:rPr>
          <w:sz w:val="24"/>
          <w:szCs w:val="24"/>
        </w:rPr>
      </w:pPr>
      <w:r w:rsidRPr="00B74C89">
        <w:rPr>
          <w:sz w:val="24"/>
          <w:szCs w:val="24"/>
        </w:rPr>
        <w:t xml:space="preserve">Общая стоимость Работ по настоящему Договору составляет </w:t>
      </w:r>
      <w:r w:rsidR="006B1680" w:rsidRPr="006B1680">
        <w:rPr>
          <w:sz w:val="24"/>
          <w:szCs w:val="24"/>
        </w:rPr>
        <w:t>_______________</w:t>
      </w:r>
      <w:r w:rsidRPr="00B74C89">
        <w:rPr>
          <w:sz w:val="24"/>
          <w:szCs w:val="24"/>
        </w:rPr>
        <w:t>(__________) рублей ______ копеек без учета НДС.</w:t>
      </w:r>
    </w:p>
    <w:p w14:paraId="768E278C" w14:textId="77777777" w:rsidR="00B262C9" w:rsidRDefault="00AF1F4F" w:rsidP="00AF1F4F">
      <w:pPr>
        <w:pStyle w:val="1"/>
        <w:shd w:val="clear" w:color="auto" w:fill="auto"/>
        <w:tabs>
          <w:tab w:val="left" w:pos="1139"/>
          <w:tab w:val="left" w:pos="8360"/>
          <w:tab w:val="left" w:leader="underscore" w:pos="8792"/>
        </w:tabs>
        <w:ind w:firstLine="567"/>
        <w:jc w:val="both"/>
        <w:rPr>
          <w:sz w:val="24"/>
          <w:szCs w:val="24"/>
        </w:rPr>
      </w:pPr>
      <w:r w:rsidRPr="00B74C89">
        <w:rPr>
          <w:sz w:val="24"/>
          <w:szCs w:val="24"/>
        </w:rPr>
        <w:t xml:space="preserve">Общая стоимость Работ включает все виды налогов (кроме НДС), </w:t>
      </w:r>
      <w:r w:rsidR="006B1680" w:rsidRPr="00B74C89">
        <w:rPr>
          <w:sz w:val="24"/>
          <w:szCs w:val="24"/>
        </w:rPr>
        <w:t>включа</w:t>
      </w:r>
      <w:r w:rsidR="00B262C9">
        <w:rPr>
          <w:sz w:val="24"/>
          <w:szCs w:val="24"/>
        </w:rPr>
        <w:t>я</w:t>
      </w:r>
      <w:r w:rsidR="006B1680" w:rsidRPr="00B74C89">
        <w:rPr>
          <w:sz w:val="24"/>
          <w:szCs w:val="24"/>
        </w:rPr>
        <w:t xml:space="preserve"> </w:t>
      </w:r>
      <w:r w:rsidR="00B262C9" w:rsidRPr="00B262C9">
        <w:rPr>
          <w:sz w:val="24"/>
          <w:szCs w:val="24"/>
        </w:rPr>
        <w:t>все расходы Подрядчика, связанные с исполнением обязательств по настоящему Договору, в том числе по приобретению материалов и оборудования, транспортных расходов, расходов на оплату труда, командировок, а также расходов, связанных с уплатой налогов, сборов и иных возможных расходов, необходимых для выполнения работ.</w:t>
      </w:r>
    </w:p>
    <w:p w14:paraId="46901295" w14:textId="77777777" w:rsidR="00AF1F4F" w:rsidRPr="00B74C89" w:rsidRDefault="00AF1F4F" w:rsidP="00AF1F4F">
      <w:pPr>
        <w:pStyle w:val="1"/>
        <w:shd w:val="clear" w:color="auto" w:fill="auto"/>
        <w:tabs>
          <w:tab w:val="left" w:pos="1139"/>
          <w:tab w:val="left" w:pos="8360"/>
          <w:tab w:val="left" w:leader="underscore" w:pos="8792"/>
        </w:tabs>
        <w:ind w:firstLine="567"/>
        <w:jc w:val="both"/>
        <w:rPr>
          <w:i/>
          <w:sz w:val="24"/>
          <w:szCs w:val="24"/>
        </w:rPr>
      </w:pPr>
      <w:r w:rsidRPr="00B74C89">
        <w:rPr>
          <w:i/>
          <w:sz w:val="24"/>
          <w:szCs w:val="24"/>
        </w:rPr>
        <w:lastRenderedPageBreak/>
        <w:t>Общая стоимость Работ по настоящему Договору увеличивается на сумму НДС, рассчитанную по ставке, предусмотренной п. 3 ст. 164 Налогового кодекса РФ (абзац применяется в случае если Исполнитель является плательщиком НДС в соответствии со ст. 143 Налогового кодекса РФ. При применении Исполнителем упрощенной системы налогообложения стоимость услуг НДС не облагается.).</w:t>
      </w:r>
    </w:p>
    <w:p w14:paraId="2025A730" w14:textId="77777777" w:rsidR="008563EB" w:rsidRPr="00B74C89" w:rsidRDefault="008563EB" w:rsidP="00B74C89">
      <w:pPr>
        <w:widowControl w:val="0"/>
        <w:autoSpaceDE w:val="0"/>
        <w:autoSpaceDN w:val="0"/>
        <w:adjustRightInd w:val="0"/>
        <w:spacing w:after="0" w:line="240" w:lineRule="auto"/>
        <w:ind w:left="705"/>
        <w:jc w:val="both"/>
        <w:rPr>
          <w:rFonts w:ascii="Times New Roman" w:hAnsi="Times New Roman" w:cs="Times New Roman"/>
          <w:sz w:val="24"/>
          <w:szCs w:val="24"/>
        </w:rPr>
      </w:pPr>
    </w:p>
    <w:p w14:paraId="5F8B93BC" w14:textId="77777777" w:rsidR="008563EB" w:rsidRPr="008563EB" w:rsidRDefault="008563EB" w:rsidP="008563EB">
      <w:pPr>
        <w:pStyle w:val="a5"/>
        <w:widowControl w:val="0"/>
        <w:numPr>
          <w:ilvl w:val="0"/>
          <w:numId w:val="5"/>
        </w:numPr>
        <w:autoSpaceDE w:val="0"/>
        <w:autoSpaceDN w:val="0"/>
        <w:adjustRightInd w:val="0"/>
        <w:spacing w:before="120" w:after="0" w:line="240" w:lineRule="auto"/>
        <w:jc w:val="center"/>
        <w:outlineLvl w:val="0"/>
        <w:rPr>
          <w:rFonts w:ascii="Times New Roman" w:hAnsi="Times New Roman" w:cs="Times New Roman"/>
          <w:b/>
          <w:sz w:val="24"/>
          <w:szCs w:val="24"/>
        </w:rPr>
      </w:pPr>
      <w:r w:rsidRPr="008563EB">
        <w:rPr>
          <w:rFonts w:ascii="Times New Roman" w:hAnsi="Times New Roman" w:cs="Times New Roman"/>
          <w:b/>
          <w:sz w:val="24"/>
          <w:szCs w:val="24"/>
        </w:rPr>
        <w:t>ЗАКАЗЧИК ОБЯЗАН</w:t>
      </w:r>
    </w:p>
    <w:p w14:paraId="08AF6F16" w14:textId="77777777" w:rsidR="008563EB" w:rsidRPr="008563EB" w:rsidRDefault="008563EB" w:rsidP="008563EB">
      <w:pPr>
        <w:pStyle w:val="a5"/>
        <w:widowControl w:val="0"/>
        <w:numPr>
          <w:ilvl w:val="1"/>
          <w:numId w:val="5"/>
        </w:numPr>
        <w:autoSpaceDE w:val="0"/>
        <w:autoSpaceDN w:val="0"/>
        <w:adjustRightInd w:val="0"/>
        <w:spacing w:before="120"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Передать Подрядчику в течение 1 (одного) рабочего дня с даты заключения договора рабочую документацию для выполнения работ.</w:t>
      </w:r>
    </w:p>
    <w:p w14:paraId="4D456606"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Обеспечить осуществление строительного контроля за производством Работ и участвовать в освидетельствовании скрытых работ.</w:t>
      </w:r>
    </w:p>
    <w:p w14:paraId="7A67D582"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Принять выполненные работы в порядке, установленном разделом 6 настоящего Договора.</w:t>
      </w:r>
    </w:p>
    <w:p w14:paraId="7C76DA8D"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 xml:space="preserve">Оплатить выполненные работы в порядке, установленном разделом 7 настоящего Договора. </w:t>
      </w:r>
    </w:p>
    <w:p w14:paraId="76AB5D03"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Заказчик в любое время вправе приостановить выполнение работ по настоящему Договору уведомив об этом Подрядчика с указанием в уведомлении даты приостановления.</w:t>
      </w:r>
    </w:p>
    <w:p w14:paraId="271C3DCB"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Заказчик вправе требовать от Подрядчика замены субподрядчика, привлеченного Подрядчиком для выполнения работ по настоящему Договору.</w:t>
      </w:r>
    </w:p>
    <w:p w14:paraId="017B5869" w14:textId="77777777" w:rsidR="008563EB" w:rsidRPr="008563EB" w:rsidRDefault="008563EB" w:rsidP="008563EB">
      <w:pPr>
        <w:pStyle w:val="a5"/>
        <w:ind w:left="705"/>
        <w:jc w:val="both"/>
        <w:rPr>
          <w:rFonts w:ascii="Times New Roman" w:hAnsi="Times New Roman" w:cs="Times New Roman"/>
          <w:sz w:val="24"/>
          <w:szCs w:val="24"/>
        </w:rPr>
      </w:pPr>
    </w:p>
    <w:p w14:paraId="73FB6871" w14:textId="6E64814D" w:rsidR="00E31D20" w:rsidRPr="008563EB" w:rsidRDefault="008563EB" w:rsidP="00E31D20">
      <w:pPr>
        <w:pStyle w:val="a5"/>
        <w:widowControl w:val="0"/>
        <w:numPr>
          <w:ilvl w:val="0"/>
          <w:numId w:val="5"/>
        </w:numPr>
        <w:autoSpaceDE w:val="0"/>
        <w:autoSpaceDN w:val="0"/>
        <w:adjustRightInd w:val="0"/>
        <w:spacing w:before="120" w:after="0"/>
        <w:jc w:val="center"/>
        <w:outlineLvl w:val="0"/>
        <w:rPr>
          <w:rFonts w:ascii="Times New Roman" w:hAnsi="Times New Roman" w:cs="Times New Roman"/>
          <w:b/>
          <w:sz w:val="24"/>
          <w:szCs w:val="24"/>
        </w:rPr>
      </w:pPr>
      <w:r w:rsidRPr="008563EB">
        <w:rPr>
          <w:rFonts w:ascii="Times New Roman" w:hAnsi="Times New Roman" w:cs="Times New Roman"/>
          <w:b/>
          <w:sz w:val="24"/>
          <w:szCs w:val="24"/>
        </w:rPr>
        <w:t>ПОДРЯДЧИ</w:t>
      </w:r>
      <w:r w:rsidR="00A5121F">
        <w:rPr>
          <w:rFonts w:ascii="Times New Roman" w:hAnsi="Times New Roman" w:cs="Times New Roman"/>
          <w:b/>
          <w:sz w:val="24"/>
          <w:szCs w:val="24"/>
        </w:rPr>
        <w:t>К</w:t>
      </w:r>
      <w:r w:rsidR="00E31D20" w:rsidRPr="00E31D20">
        <w:rPr>
          <w:b/>
          <w:sz w:val="24"/>
          <w:szCs w:val="24"/>
        </w:rPr>
        <w:t xml:space="preserve"> </w:t>
      </w:r>
      <w:r w:rsidR="00E31D20" w:rsidRPr="008563EB">
        <w:rPr>
          <w:rFonts w:ascii="Times New Roman" w:hAnsi="Times New Roman" w:cs="Times New Roman"/>
          <w:b/>
          <w:sz w:val="24"/>
          <w:szCs w:val="24"/>
        </w:rPr>
        <w:t>ОБЯЗАН</w:t>
      </w:r>
    </w:p>
    <w:p w14:paraId="0EE2AF04" w14:textId="77777777" w:rsidR="00E31D20" w:rsidRPr="008563EB" w:rsidRDefault="00E31D20" w:rsidP="00E31D20">
      <w:pPr>
        <w:pStyle w:val="a5"/>
        <w:widowControl w:val="0"/>
        <w:numPr>
          <w:ilvl w:val="1"/>
          <w:numId w:val="5"/>
        </w:numPr>
        <w:autoSpaceDE w:val="0"/>
        <w:autoSpaceDN w:val="0"/>
        <w:adjustRightInd w:val="0"/>
        <w:spacing w:after="0" w:line="240" w:lineRule="atLeast"/>
        <w:ind w:left="0" w:firstLine="705"/>
        <w:jc w:val="both"/>
        <w:rPr>
          <w:rFonts w:ascii="Times New Roman" w:hAnsi="Times New Roman" w:cs="Times New Roman"/>
          <w:sz w:val="24"/>
          <w:szCs w:val="24"/>
        </w:rPr>
      </w:pPr>
      <w:r w:rsidRPr="008563EB">
        <w:rPr>
          <w:rFonts w:ascii="Times New Roman" w:hAnsi="Times New Roman" w:cs="Times New Roman"/>
          <w:sz w:val="24"/>
          <w:szCs w:val="24"/>
        </w:rPr>
        <w:t xml:space="preserve">В течение 14 (четырнадцати) календарных дней с даты подписания договора получить все разрешения, допуски и согласования уполномоченных органов Дальневосточной железной дороги – филиала ОАО «РЖД», предусмотренные приказом №95/ДВОСТ от 15.06.2022, необходимые для выполнения работ по настоящему Договору. </w:t>
      </w:r>
    </w:p>
    <w:p w14:paraId="30303E9F"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 xml:space="preserve">Выполнить работы по настоящему Договору собственными и/или привлеченными силами (субподрядчиками) и средствами. Подрядчик несет ответственность за действия и результаты работ привлеченных сил (субподрядчиков). </w:t>
      </w:r>
    </w:p>
    <w:p w14:paraId="45DF169A" w14:textId="77777777" w:rsidR="008563EB" w:rsidRPr="008563EB" w:rsidRDefault="008563EB" w:rsidP="009322E3">
      <w:pPr>
        <w:spacing w:after="0"/>
        <w:ind w:firstLine="708"/>
        <w:jc w:val="both"/>
        <w:rPr>
          <w:rFonts w:ascii="Times New Roman" w:hAnsi="Times New Roman" w:cs="Times New Roman"/>
          <w:sz w:val="24"/>
          <w:szCs w:val="24"/>
        </w:rPr>
      </w:pPr>
      <w:r w:rsidRPr="008563EB">
        <w:rPr>
          <w:rFonts w:ascii="Times New Roman" w:hAnsi="Times New Roman" w:cs="Times New Roman"/>
          <w:sz w:val="24"/>
          <w:szCs w:val="24"/>
        </w:rPr>
        <w:t>В случае привлечения субподрядчиков для выполнения работ по настоящему Договору Подрядчик обязан предварительно письменно согласовать с Заказчиком субподрядную организацию, объем и стоимость выполняемых субподрядчиком работ, для чего направить в адрес Заказчика следующие сведения о субподрядчике: наименование, фирменное наименование (при наличии), место нахождения, идентификационный номер налогоплательщика, предмет и цена договора субподряда, информация об отнесении привлекаемых субподрядчиков к субъектам малого и среднего предпринимательства.</w:t>
      </w:r>
    </w:p>
    <w:p w14:paraId="1A72FEAB" w14:textId="77777777" w:rsidR="008563EB" w:rsidRPr="008563EB" w:rsidRDefault="008563EB" w:rsidP="009322E3">
      <w:pPr>
        <w:spacing w:after="0"/>
        <w:ind w:firstLine="708"/>
        <w:jc w:val="both"/>
        <w:rPr>
          <w:rFonts w:ascii="Times New Roman" w:hAnsi="Times New Roman" w:cs="Times New Roman"/>
          <w:sz w:val="24"/>
          <w:szCs w:val="24"/>
        </w:rPr>
      </w:pPr>
      <w:r w:rsidRPr="008563EB">
        <w:rPr>
          <w:rFonts w:ascii="Times New Roman" w:hAnsi="Times New Roman" w:cs="Times New Roman"/>
          <w:sz w:val="24"/>
          <w:szCs w:val="24"/>
        </w:rPr>
        <w:t>Подрядчик обязан предоставить Заказчику заверенную копию договора субподряда (при условии получения согласования Заказчика) в течение 3 (трех) дней с даты его заключения.</w:t>
      </w:r>
    </w:p>
    <w:p w14:paraId="48A0AF1A" w14:textId="77777777" w:rsidR="008563EB" w:rsidRPr="008563EB" w:rsidRDefault="008563EB" w:rsidP="009322E3">
      <w:pPr>
        <w:spacing w:after="0"/>
        <w:ind w:firstLine="708"/>
        <w:jc w:val="both"/>
        <w:rPr>
          <w:rFonts w:ascii="Times New Roman" w:hAnsi="Times New Roman" w:cs="Times New Roman"/>
          <w:sz w:val="24"/>
          <w:szCs w:val="24"/>
        </w:rPr>
      </w:pPr>
      <w:r w:rsidRPr="008563EB">
        <w:rPr>
          <w:rFonts w:ascii="Times New Roman" w:hAnsi="Times New Roman" w:cs="Times New Roman"/>
          <w:sz w:val="24"/>
          <w:szCs w:val="24"/>
        </w:rPr>
        <w:t>Подрядчик обязан привлечь к выполнению работ по настоящему Договору иного субподрядчика в случае получения требования Заказчика о замене субподрядчика.</w:t>
      </w:r>
    </w:p>
    <w:p w14:paraId="576A4F23" w14:textId="77777777" w:rsidR="008563EB" w:rsidRPr="008563EB" w:rsidRDefault="008563EB" w:rsidP="009322E3">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noProof/>
          <w:sz w:val="24"/>
          <w:szCs w:val="24"/>
        </w:rPr>
      </w:pPr>
      <w:r w:rsidRPr="008563EB">
        <w:rPr>
          <w:rFonts w:ascii="Times New Roman" w:hAnsi="Times New Roman" w:cs="Times New Roman"/>
          <w:sz w:val="24"/>
          <w:szCs w:val="24"/>
        </w:rPr>
        <w:t xml:space="preserve">Выполнить работы по настоящему Договору в полном объеме в соответствии с Заданием на проведение работ по получению разрешительной документации, Техническим заданием, согласованной Заказчиком рабочей документацией, требованиями действующего законодательства РФ, нормативными правовыми актами органов государственной власти и местного самоуправления, техническими регламентами, национальными стандартами (ГОСТ Р), правилами устройства электроустановок (ПУЭ), сводами правил (актуализированные редакции СНиП), иными нормативами, нормами, положениями, инструкциями, правилами, указаниями, действующими на территории РФ, в том числе об охране окружающей среды и безопасности строительных работ, требованиями органов государственной власти, управления и контроля (надзора), и порядка проведения работ, требованиями Заказчика, иным требованиями, изложенными в настоящем Договоре, и сдать Заказчику выполненные работы в сроки, установленные Графиком выполнения работ (Приложение № 2 к настоящему Договору), в </w:t>
      </w:r>
      <w:r w:rsidRPr="008563EB">
        <w:rPr>
          <w:rFonts w:ascii="Times New Roman" w:hAnsi="Times New Roman" w:cs="Times New Roman"/>
          <w:sz w:val="24"/>
          <w:szCs w:val="24"/>
        </w:rPr>
        <w:lastRenderedPageBreak/>
        <w:t xml:space="preserve">порядке, предусмотренном разделом 6 настоящего Договора. </w:t>
      </w:r>
      <w:r w:rsidRPr="008563EB">
        <w:rPr>
          <w:rFonts w:ascii="Times New Roman" w:hAnsi="Times New Roman" w:cs="Times New Roman"/>
          <w:noProof/>
          <w:sz w:val="24"/>
          <w:szCs w:val="24"/>
        </w:rPr>
        <w:t xml:space="preserve">Подрядчик вправе по предварительному письменному согласованию с Заказчиком досрочно сдать выполненные по настоящему Договору работы.  </w:t>
      </w:r>
    </w:p>
    <w:p w14:paraId="246AD1A0"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В случае если в процессе выполнения работ обнаружится невозможность достижения результатов, предусмотренных Техническим заданием, приостановить выполнение работ и в течение 2 (двух) рабочих дней уведомить об этом Заказчика.</w:t>
      </w:r>
    </w:p>
    <w:p w14:paraId="30F8ADC9"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 xml:space="preserve">Если в процессе выполнения работ выявится нецелесообразность их дальнейшего проведения, Стороны обязаны в 5-дневный срок письменно известить друг друга об их приостановлении и в 15-дневный срок с даты извещения рассмотреть вопрос о направлениях продолжения работ. В случае прекращения работ для сторон наступают последствия и ответственность, предусмотренные </w:t>
      </w:r>
      <w:proofErr w:type="spellStart"/>
      <w:r w:rsidRPr="008563EB">
        <w:rPr>
          <w:rFonts w:ascii="Times New Roman" w:hAnsi="Times New Roman" w:cs="Times New Roman"/>
          <w:sz w:val="24"/>
          <w:szCs w:val="24"/>
        </w:rPr>
        <w:t>ст.ст</w:t>
      </w:r>
      <w:proofErr w:type="spellEnd"/>
      <w:r w:rsidRPr="008563EB">
        <w:rPr>
          <w:rFonts w:ascii="Times New Roman" w:hAnsi="Times New Roman" w:cs="Times New Roman"/>
          <w:sz w:val="24"/>
          <w:szCs w:val="24"/>
        </w:rPr>
        <w:t>. 716, 717 ГК РФ.</w:t>
      </w:r>
    </w:p>
    <w:p w14:paraId="4F2FB682"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За свой счет устранить указанные Заказчиком недостатки, выявленные впоследствии в ходе строительно-монтажных работ, а также в процессе эксплуатации Объекта в установленные Заказчиком сроки.</w:t>
      </w:r>
    </w:p>
    <w:p w14:paraId="747985CB"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Согласовать с Заказчиком (до приобретения Подрядчиком для выполнения работ по настоящему Договору) оборудование и материалы, а также их стоимость.</w:t>
      </w:r>
    </w:p>
    <w:p w14:paraId="750EC483"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Нести полную ответственность за сохранность оборудования, изделий, конструкций и материалов до окончательной приемки выполненных работ Заказчиком.</w:t>
      </w:r>
    </w:p>
    <w:p w14:paraId="5295DAE3"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 xml:space="preserve">По запросу Заказчика предоставлять информацию о ходе выполнения работ в течение 3 (трех) рабочих дней с даты получения запроса, а также приостановить выполнение работ по Договору в случае получения от Заказчика уведомления о приостановки работ с даты, указанной в уведомлении. </w:t>
      </w:r>
    </w:p>
    <w:p w14:paraId="59FB15B3"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noProof/>
          <w:sz w:val="24"/>
          <w:szCs w:val="24"/>
        </w:rPr>
      </w:pPr>
      <w:r w:rsidRPr="008563EB">
        <w:rPr>
          <w:rFonts w:ascii="Times New Roman" w:hAnsi="Times New Roman" w:cs="Times New Roman"/>
          <w:noProof/>
          <w:sz w:val="24"/>
          <w:szCs w:val="24"/>
        </w:rPr>
        <w:t>Привлекать для выполнения работ только квалифицированных и обученных по охране труда рабочих, аттестованных по промышленной безопасности (в случае необходимости), допускать к производству работ только работников, обеспеченных спецодеждой, спецобувью, защитными касками, монтажными поясами и другими средствами индивидуальной и коллективной защиты, а также прошедших противопожарный инструктаж и инструктаж по электробезопасности. При необходимости самостоятельно осуществить страхование от несчастных случаев.</w:t>
      </w:r>
    </w:p>
    <w:p w14:paraId="107C48B3"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noProof/>
          <w:sz w:val="24"/>
          <w:szCs w:val="24"/>
        </w:rPr>
      </w:pPr>
      <w:r w:rsidRPr="008563EB">
        <w:rPr>
          <w:rFonts w:ascii="Times New Roman" w:hAnsi="Times New Roman" w:cs="Times New Roman"/>
          <w:noProof/>
          <w:sz w:val="24"/>
          <w:szCs w:val="24"/>
        </w:rPr>
        <w:t>При производстве работ не нарушать права третьих лиц, а также оградить Заказчика от возможных претензий со стороны этих лиц. Письменно предупреждать Заказчика о выявлении в процессе исполнения обязательств по Договору обстоятельств, являющихся причиной прогнозируемого срыва сроков выполнения работ, в том числе по этапу работ, с предложением мероприятий по исключению данных обстоятельств.</w:t>
      </w:r>
    </w:p>
    <w:p w14:paraId="0AFDB83F"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noProof/>
          <w:sz w:val="24"/>
          <w:szCs w:val="24"/>
        </w:rPr>
      </w:pPr>
      <w:r w:rsidRPr="008563EB">
        <w:rPr>
          <w:rFonts w:ascii="Times New Roman" w:hAnsi="Times New Roman" w:cs="Times New Roman"/>
          <w:noProof/>
          <w:sz w:val="24"/>
          <w:szCs w:val="24"/>
        </w:rPr>
        <w:t>Обеспечивать при выполнении работ соблюдение действующих требований пожарной безопасности, промышленной безопасности, экологической безопасности и охраны труда, осуществлять необходимые платежи за пользование природными ресурсами и производить платежи за негативное воздействие на окружающую среду в соответствии с действующим законодательством РФ. Обеспечить уборку территории, на которой производятся работы.</w:t>
      </w:r>
    </w:p>
    <w:p w14:paraId="42920BB9"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noProof/>
          <w:sz w:val="24"/>
          <w:szCs w:val="24"/>
        </w:rPr>
      </w:pPr>
      <w:r w:rsidRPr="008563EB">
        <w:rPr>
          <w:rFonts w:ascii="Times New Roman" w:hAnsi="Times New Roman" w:cs="Times New Roman"/>
          <w:noProof/>
          <w:sz w:val="24"/>
          <w:szCs w:val="24"/>
        </w:rPr>
        <w:t>По окончании выполнения работ обеспечить вывоз с территории Объекта и прилагающей к нему территории отходов, образовавшихся в процессе производства работ, в том числе бытовых отходов, строительных отходов, грунта, загрязненного опасными веществами, излишек грунта, незагрязненного опасными веществами и прочих минеральных отходов, самостоятельно и за свой счет заключив (при необходимости) договоры на транспортировку и размещение (или использование) таких отходов с организациями, имеющими соответствующие специальные разрешения.</w:t>
      </w:r>
    </w:p>
    <w:p w14:paraId="77D892F1"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Подрядчик вправе осуществить уступку финансовому агенту денежного требования Подрядчика к Заказчику по настоящему Договору по договору факторинга при условии получения предварительного письменного согласия Заказчика.</w:t>
      </w:r>
    </w:p>
    <w:p w14:paraId="4A8A267B" w14:textId="77777777" w:rsidR="008563EB" w:rsidRPr="008563EB" w:rsidRDefault="008563EB" w:rsidP="00A5121F">
      <w:pPr>
        <w:pStyle w:val="a5"/>
        <w:ind w:left="0"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Для получения согласия Заказчика на уступку финансовому агенту денежного требования Подрядчика к Заказчику по настоящему Договору, Подрядчик обязан направить в адрес Заказчика письменное уведомление о намерении заключить договор факторинга, в котором в обязательном порядке должно быть указано уступаемое денежное требование и сведения о финансовом агенте. </w:t>
      </w:r>
    </w:p>
    <w:p w14:paraId="30F30B22" w14:textId="77777777" w:rsidR="008563EB" w:rsidRPr="008563EB" w:rsidRDefault="008563EB" w:rsidP="00A5121F">
      <w:pPr>
        <w:pStyle w:val="a5"/>
        <w:ind w:left="0" w:firstLine="709"/>
        <w:jc w:val="both"/>
        <w:rPr>
          <w:rFonts w:ascii="Times New Roman" w:hAnsi="Times New Roman" w:cs="Times New Roman"/>
          <w:sz w:val="24"/>
          <w:szCs w:val="24"/>
        </w:rPr>
      </w:pPr>
      <w:r w:rsidRPr="008563EB">
        <w:rPr>
          <w:rFonts w:ascii="Times New Roman" w:hAnsi="Times New Roman" w:cs="Times New Roman"/>
          <w:sz w:val="24"/>
          <w:szCs w:val="24"/>
        </w:rPr>
        <w:lastRenderedPageBreak/>
        <w:t>Заказчик рассматривает указанное уведомление Подрядчика в течении 5 (пяти) рабочих дней с даты его получения и по результатам его рассмотрения направляет в адрес Подрядчика письменное согласие на заключение договора факторинга либо отказ в согласовании.</w:t>
      </w:r>
    </w:p>
    <w:p w14:paraId="76FEF802" w14:textId="77777777" w:rsidR="008563EB" w:rsidRPr="008563EB" w:rsidRDefault="008563EB" w:rsidP="00A5121F">
      <w:pPr>
        <w:pStyle w:val="a5"/>
        <w:widowControl w:val="0"/>
        <w:numPr>
          <w:ilvl w:val="0"/>
          <w:numId w:val="5"/>
        </w:numPr>
        <w:autoSpaceDE w:val="0"/>
        <w:autoSpaceDN w:val="0"/>
        <w:adjustRightInd w:val="0"/>
        <w:spacing w:before="120" w:after="0" w:line="240" w:lineRule="auto"/>
        <w:ind w:left="0"/>
        <w:jc w:val="center"/>
        <w:rPr>
          <w:rFonts w:ascii="Times New Roman" w:hAnsi="Times New Roman" w:cs="Times New Roman"/>
          <w:b/>
          <w:sz w:val="24"/>
          <w:szCs w:val="24"/>
        </w:rPr>
      </w:pPr>
      <w:r w:rsidRPr="008563EB">
        <w:rPr>
          <w:rFonts w:ascii="Times New Roman" w:hAnsi="Times New Roman" w:cs="Times New Roman"/>
          <w:b/>
          <w:sz w:val="24"/>
          <w:szCs w:val="24"/>
        </w:rPr>
        <w:t>СРОКИ ВЫПОЛНЕНИЯ РАБОТ</w:t>
      </w:r>
    </w:p>
    <w:p w14:paraId="2E7D4AB5" w14:textId="77777777" w:rsidR="008563EB" w:rsidRPr="001F36BC" w:rsidRDefault="008563EB" w:rsidP="00A5121F">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 xml:space="preserve">Сроки выполнения работ по Договору определяются согласованными Сторонами </w:t>
      </w:r>
      <w:r w:rsidRPr="001F36BC">
        <w:rPr>
          <w:rFonts w:ascii="Times New Roman" w:hAnsi="Times New Roman" w:cs="Times New Roman"/>
          <w:sz w:val="24"/>
          <w:szCs w:val="24"/>
        </w:rPr>
        <w:t>Графиком выполнения работ (Приложение № 2 к настоящему Договору).</w:t>
      </w:r>
    </w:p>
    <w:p w14:paraId="17A7BD79" w14:textId="77777777" w:rsidR="008563EB" w:rsidRPr="001F36BC" w:rsidRDefault="008563EB" w:rsidP="00A5121F">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color w:val="000000"/>
          <w:sz w:val="24"/>
          <w:szCs w:val="24"/>
        </w:rPr>
      </w:pPr>
      <w:r w:rsidRPr="001F36BC">
        <w:rPr>
          <w:rFonts w:ascii="Times New Roman" w:hAnsi="Times New Roman" w:cs="Times New Roman"/>
          <w:sz w:val="24"/>
          <w:szCs w:val="24"/>
        </w:rPr>
        <w:t xml:space="preserve">Начало работ </w:t>
      </w:r>
      <w:r w:rsidRPr="001F36BC">
        <w:rPr>
          <w:rFonts w:ascii="Times New Roman" w:hAnsi="Times New Roman" w:cs="Times New Roman"/>
          <w:color w:val="000000"/>
          <w:sz w:val="24"/>
          <w:szCs w:val="24"/>
        </w:rPr>
        <w:t>- в течение 2 (двух) календарных дней с даты получения Подрядчиком всех необходимых документов для проведения работ.</w:t>
      </w:r>
    </w:p>
    <w:p w14:paraId="191C9BE2" w14:textId="77777777" w:rsidR="008563EB" w:rsidRPr="008563EB" w:rsidRDefault="008563EB" w:rsidP="00A5121F">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color w:val="000000" w:themeColor="text1"/>
          <w:sz w:val="24"/>
          <w:szCs w:val="24"/>
        </w:rPr>
      </w:pPr>
      <w:r w:rsidRPr="008563EB">
        <w:rPr>
          <w:rFonts w:ascii="Times New Roman" w:hAnsi="Times New Roman" w:cs="Times New Roman"/>
          <w:color w:val="000000" w:themeColor="text1"/>
          <w:sz w:val="24"/>
          <w:szCs w:val="24"/>
        </w:rPr>
        <w:t>Стороны вправе изменить начальный, конечный, промежуточный (при наличии) сроки выполнения работ, указанные в Графике выполнения работ, в следующих случаях:</w:t>
      </w:r>
    </w:p>
    <w:p w14:paraId="7994E72B" w14:textId="77777777" w:rsidR="008563EB" w:rsidRPr="008563EB" w:rsidRDefault="008563EB" w:rsidP="00A5121F">
      <w:pPr>
        <w:pStyle w:val="a5"/>
        <w:ind w:left="0" w:hanging="11"/>
        <w:jc w:val="both"/>
        <w:rPr>
          <w:rFonts w:ascii="Times New Roman" w:hAnsi="Times New Roman" w:cs="Times New Roman"/>
          <w:color w:val="000000" w:themeColor="text1"/>
          <w:sz w:val="24"/>
          <w:szCs w:val="24"/>
        </w:rPr>
      </w:pPr>
      <w:r w:rsidRPr="008563EB">
        <w:rPr>
          <w:rFonts w:ascii="Times New Roman" w:hAnsi="Times New Roman" w:cs="Times New Roman"/>
          <w:color w:val="000000" w:themeColor="text1"/>
          <w:sz w:val="24"/>
          <w:szCs w:val="24"/>
        </w:rPr>
        <w:t>- сокращения срока выполнения работ;</w:t>
      </w:r>
    </w:p>
    <w:p w14:paraId="6075540E" w14:textId="77777777" w:rsidR="008563EB" w:rsidRPr="008563EB" w:rsidRDefault="008563EB" w:rsidP="00A5121F">
      <w:pPr>
        <w:pStyle w:val="a5"/>
        <w:ind w:left="0" w:hanging="11"/>
        <w:jc w:val="both"/>
        <w:rPr>
          <w:rFonts w:ascii="Times New Roman" w:hAnsi="Times New Roman" w:cs="Times New Roman"/>
          <w:color w:val="000000" w:themeColor="text1"/>
          <w:sz w:val="24"/>
          <w:szCs w:val="24"/>
        </w:rPr>
      </w:pPr>
      <w:r w:rsidRPr="008563EB">
        <w:rPr>
          <w:rFonts w:ascii="Times New Roman" w:hAnsi="Times New Roman" w:cs="Times New Roman"/>
          <w:color w:val="000000" w:themeColor="text1"/>
          <w:sz w:val="24"/>
          <w:szCs w:val="24"/>
        </w:rPr>
        <w:t xml:space="preserve">- продление срока выполнения работ, если в ходе их выполнения будет выявлена необходимость в выполнении дополнительных работ </w:t>
      </w:r>
      <w:r w:rsidRPr="008563EB">
        <w:rPr>
          <w:rFonts w:ascii="Times New Roman" w:hAnsi="Times New Roman" w:cs="Times New Roman"/>
          <w:noProof/>
          <w:sz w:val="24"/>
          <w:szCs w:val="24"/>
        </w:rPr>
        <w:t>при условии соблюдения Подрядчиком п. 1.4 настоящего Договора</w:t>
      </w:r>
      <w:r w:rsidRPr="008563EB">
        <w:rPr>
          <w:rFonts w:ascii="Times New Roman" w:hAnsi="Times New Roman" w:cs="Times New Roman"/>
          <w:color w:val="000000" w:themeColor="text1"/>
          <w:sz w:val="24"/>
          <w:szCs w:val="24"/>
        </w:rPr>
        <w:t>, либо работы не могут быть выполнены Подрядчиком в установленные сроки по независящим от него причинам, а также при изменении сроков исполнения Инвестиционной программы Заказчика в части Объекта либо изменения сроков мероприятий по договору технологического присоединения к электрическим сетям.</w:t>
      </w:r>
    </w:p>
    <w:p w14:paraId="10268B9C" w14:textId="77777777" w:rsidR="008563EB" w:rsidRPr="008563EB" w:rsidRDefault="008563EB" w:rsidP="00A5121F">
      <w:pPr>
        <w:pStyle w:val="a5"/>
        <w:ind w:left="0" w:firstLine="705"/>
        <w:jc w:val="both"/>
        <w:rPr>
          <w:rFonts w:ascii="Times New Roman" w:hAnsi="Times New Roman" w:cs="Times New Roman"/>
          <w:color w:val="000000" w:themeColor="text1"/>
          <w:sz w:val="24"/>
          <w:szCs w:val="24"/>
        </w:rPr>
      </w:pPr>
      <w:r w:rsidRPr="008563EB">
        <w:rPr>
          <w:rFonts w:ascii="Times New Roman" w:hAnsi="Times New Roman" w:cs="Times New Roman"/>
          <w:color w:val="000000" w:themeColor="text1"/>
          <w:sz w:val="24"/>
          <w:szCs w:val="24"/>
        </w:rPr>
        <w:t>Изменение начального, конечного, промежуточного (при наличии) сроков выполнения работ, указанных в Графике выполнения работ, оформляется сторонами дополнительным соглашением к настоящему Договору.</w:t>
      </w:r>
    </w:p>
    <w:p w14:paraId="31C69014" w14:textId="77777777" w:rsidR="008563EB" w:rsidRPr="008563EB" w:rsidRDefault="008563EB" w:rsidP="008563EB">
      <w:pPr>
        <w:pStyle w:val="a5"/>
        <w:ind w:firstLine="705"/>
        <w:jc w:val="both"/>
        <w:rPr>
          <w:rFonts w:ascii="Times New Roman" w:hAnsi="Times New Roman" w:cs="Times New Roman"/>
          <w:color w:val="000000" w:themeColor="text1"/>
          <w:sz w:val="24"/>
          <w:szCs w:val="24"/>
        </w:rPr>
      </w:pPr>
    </w:p>
    <w:p w14:paraId="29920FC8" w14:textId="77777777" w:rsidR="008563EB" w:rsidRPr="008563EB" w:rsidRDefault="008563EB" w:rsidP="008563EB">
      <w:pPr>
        <w:pStyle w:val="a5"/>
        <w:widowControl w:val="0"/>
        <w:numPr>
          <w:ilvl w:val="0"/>
          <w:numId w:val="5"/>
        </w:numPr>
        <w:autoSpaceDE w:val="0"/>
        <w:autoSpaceDN w:val="0"/>
        <w:adjustRightInd w:val="0"/>
        <w:spacing w:before="240" w:after="0" w:line="240" w:lineRule="auto"/>
        <w:jc w:val="center"/>
        <w:outlineLvl w:val="0"/>
        <w:rPr>
          <w:rFonts w:ascii="Times New Roman" w:hAnsi="Times New Roman" w:cs="Times New Roman"/>
          <w:b/>
          <w:sz w:val="24"/>
          <w:szCs w:val="24"/>
        </w:rPr>
      </w:pPr>
      <w:r w:rsidRPr="008563EB">
        <w:rPr>
          <w:rFonts w:ascii="Times New Roman" w:hAnsi="Times New Roman" w:cs="Times New Roman"/>
          <w:b/>
          <w:sz w:val="24"/>
          <w:szCs w:val="24"/>
        </w:rPr>
        <w:t>ПОРЯДОК СДАЧИ-ПРИЕМКИ ВЫПОЛНЕННЫХ РАБОТ</w:t>
      </w:r>
    </w:p>
    <w:p w14:paraId="63742E31" w14:textId="77777777" w:rsidR="008563EB" w:rsidRPr="008563EB" w:rsidRDefault="008563EB" w:rsidP="00B74C89">
      <w:pPr>
        <w:spacing w:after="0"/>
        <w:ind w:firstLine="709"/>
        <w:jc w:val="both"/>
        <w:rPr>
          <w:rFonts w:ascii="Times New Roman" w:hAnsi="Times New Roman" w:cs="Times New Roman"/>
          <w:sz w:val="24"/>
          <w:szCs w:val="24"/>
        </w:rPr>
      </w:pPr>
      <w:r w:rsidRPr="008563EB">
        <w:rPr>
          <w:rFonts w:ascii="Times New Roman" w:hAnsi="Times New Roman" w:cs="Times New Roman"/>
          <w:sz w:val="24"/>
          <w:szCs w:val="24"/>
        </w:rPr>
        <w:t>6.1. В течение 5 (пяти) рабочих дней с момента завершения всех работ в отношении объекта Подрядчик обязан:</w:t>
      </w:r>
    </w:p>
    <w:p w14:paraId="7B1CF307" w14:textId="77777777" w:rsidR="008563EB" w:rsidRPr="008563EB" w:rsidRDefault="008563EB" w:rsidP="00B74C89">
      <w:pPr>
        <w:spacing w:after="0"/>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направить Заказчику акт о приемке выполненных работ (форма КС – 2), справку о стоимости выполненных работ и затрат (форма КС–3) по всем видам и объемам работ, указанным в </w:t>
      </w:r>
      <w:r w:rsidRPr="008563EB">
        <w:rPr>
          <w:rFonts w:ascii="Times New Roman" w:hAnsi="Times New Roman" w:cs="Times New Roman"/>
          <w:bCs/>
          <w:iCs/>
          <w:sz w:val="24"/>
          <w:szCs w:val="24"/>
        </w:rPr>
        <w:t>рабочей</w:t>
      </w:r>
      <w:r w:rsidRPr="008563EB">
        <w:rPr>
          <w:rFonts w:ascii="Times New Roman" w:hAnsi="Times New Roman" w:cs="Times New Roman"/>
          <w:sz w:val="24"/>
          <w:szCs w:val="24"/>
        </w:rPr>
        <w:t xml:space="preserve"> документации;</w:t>
      </w:r>
    </w:p>
    <w:p w14:paraId="20A43C98" w14:textId="77777777" w:rsidR="008563EB" w:rsidRPr="008563EB" w:rsidRDefault="008563EB" w:rsidP="00B74C89">
      <w:pPr>
        <w:spacing w:after="0"/>
        <w:ind w:firstLine="709"/>
        <w:jc w:val="both"/>
        <w:rPr>
          <w:rFonts w:ascii="Times New Roman" w:hAnsi="Times New Roman" w:cs="Times New Roman"/>
          <w:sz w:val="24"/>
          <w:szCs w:val="24"/>
        </w:rPr>
      </w:pPr>
      <w:r w:rsidRPr="008563EB">
        <w:rPr>
          <w:rFonts w:ascii="Times New Roman" w:hAnsi="Times New Roman" w:cs="Times New Roman"/>
          <w:sz w:val="24"/>
          <w:szCs w:val="24"/>
        </w:rPr>
        <w:t>- передать Заказчику полный комплект исполнительной документации на все выполненные работы в двух экземплярах;</w:t>
      </w:r>
    </w:p>
    <w:p w14:paraId="57B5602B" w14:textId="77777777" w:rsidR="008563EB" w:rsidRPr="008563EB" w:rsidRDefault="008563EB" w:rsidP="00B74C89">
      <w:pPr>
        <w:spacing w:after="0"/>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передать Заказчику документы, предусмотренные Техническом заданием (акты, протоколы, журналы и </w:t>
      </w:r>
      <w:proofErr w:type="spellStart"/>
      <w:r w:rsidRPr="008563EB">
        <w:rPr>
          <w:rFonts w:ascii="Times New Roman" w:hAnsi="Times New Roman" w:cs="Times New Roman"/>
          <w:sz w:val="24"/>
          <w:szCs w:val="24"/>
        </w:rPr>
        <w:t>пр</w:t>
      </w:r>
      <w:proofErr w:type="spellEnd"/>
      <w:r w:rsidRPr="008563EB">
        <w:rPr>
          <w:rFonts w:ascii="Times New Roman" w:hAnsi="Times New Roman" w:cs="Times New Roman"/>
          <w:sz w:val="24"/>
          <w:szCs w:val="24"/>
        </w:rPr>
        <w:t>).</w:t>
      </w:r>
    </w:p>
    <w:p w14:paraId="6437405D" w14:textId="77777777" w:rsidR="008563EB" w:rsidRPr="008563EB" w:rsidRDefault="008563EB" w:rsidP="00C43069">
      <w:pPr>
        <w:pStyle w:val="a5"/>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Окончательная приемка результата выполненных работ по Договору производится Заказчиком в течение 3 (трех) рабочих дней с даты подписания Заказчиком акта приемки законченного строительством Объекта (форма КС-11).</w:t>
      </w:r>
    </w:p>
    <w:p w14:paraId="36AD1B75" w14:textId="77777777" w:rsidR="008563EB" w:rsidRPr="008563EB" w:rsidRDefault="008563EB" w:rsidP="008563EB">
      <w:pPr>
        <w:pStyle w:val="a5"/>
        <w:widowControl w:val="0"/>
        <w:numPr>
          <w:ilvl w:val="2"/>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Заказчик в течение 5 (пяти) рабочих дней с даты получения документов, указанных в п. 6.1.1 настоящего Договора, обязан подписать их и возвратить Подрядчику по одному экземпляру или направить мотивированный отказ с указанием перечня недостатков и сроков их устранения. В течение 3 (трех) рабочих дней после получения от Заказчика подписанных документов Подрядчик обязан передать Заказчику счет, счет-фактуру.</w:t>
      </w:r>
    </w:p>
    <w:p w14:paraId="2A033205"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t xml:space="preserve">Подрядчик обязан устранить недостатки, указанные в мотивированном отказе, своими силами и за свой счет в установленные Заказчиком сроки, но в любом случае на превышающие 14 (четырнадцати) календарных дней с даты получения мотивированного отказа. В случае </w:t>
      </w:r>
      <w:proofErr w:type="spellStart"/>
      <w:r w:rsidRPr="008563EB">
        <w:rPr>
          <w:rFonts w:ascii="Times New Roman" w:hAnsi="Times New Roman" w:cs="Times New Roman"/>
          <w:sz w:val="24"/>
          <w:szCs w:val="24"/>
        </w:rPr>
        <w:t>неустранения</w:t>
      </w:r>
      <w:proofErr w:type="spellEnd"/>
      <w:r w:rsidRPr="008563EB">
        <w:rPr>
          <w:rFonts w:ascii="Times New Roman" w:hAnsi="Times New Roman" w:cs="Times New Roman"/>
          <w:sz w:val="24"/>
          <w:szCs w:val="24"/>
        </w:rPr>
        <w:t xml:space="preserve"> Подрядчиком недостатков в установленные Заказчиком сроки, Заказчик вправе по своему усмотрению привлечь для составления акта о выявленных недостатках и для выполнения работ по их устранению третье лицо, соответствующее требованиям законодательства к лицу, осуществляющему производство аналогичных работ. В этом случае акт, составленный с привлечением третьего лица, будет иметь обязательную силу для сторон, а Подрядчик обязан будет возместить Заказчику понесенные им расходы по привлечению третьего лица на основании выставленного счета, и, кроме того, выплатить неустойку в размере 15% от величины понесенных расходов. </w:t>
      </w:r>
    </w:p>
    <w:p w14:paraId="57A2AD7A"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5"/>
        <w:jc w:val="both"/>
        <w:rPr>
          <w:rFonts w:ascii="Times New Roman" w:hAnsi="Times New Roman" w:cs="Times New Roman"/>
          <w:sz w:val="24"/>
          <w:szCs w:val="24"/>
        </w:rPr>
      </w:pPr>
      <w:r w:rsidRPr="008563EB">
        <w:rPr>
          <w:rFonts w:ascii="Times New Roman" w:hAnsi="Times New Roman" w:cs="Times New Roman"/>
          <w:sz w:val="24"/>
          <w:szCs w:val="24"/>
        </w:rPr>
        <w:lastRenderedPageBreak/>
        <w:t xml:space="preserve">Результат выполненных по настоящему Договору работ в полном объеме считается переданным Подрядчиком и принятым Заказчиком с даты подписания приемочной комиссией акта приемки законченного строительством Объекта (форма КС-11). </w:t>
      </w:r>
    </w:p>
    <w:p w14:paraId="16E5FBFD" w14:textId="77777777" w:rsidR="008563EB" w:rsidRPr="008563EB" w:rsidRDefault="008563EB" w:rsidP="008563EB">
      <w:pPr>
        <w:pStyle w:val="a5"/>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приобретения материалов и/или оборудования Заказчиком их передача оформляется Сторонами путем подписания акта о приемке-передаче оборудования в монтаж (по установленной форме ОС-15) при передаче оборудования или накладной на отпуск материалов на сторону (по установленной форме М-15) при передаче материалов. Перевозка, хранение, охрана, такелаж, монтаж и пуско-наладочные работы давальческого оборудования и материалов после подписания Сторонами акта о приемке-передаче оборудования в монтаж (форма ОС-15) или накладной на отпуск материалов на сторону (форма М-15) осуществляется Подрядчиком, затраты на указанные работы включаются в стоимости работ по настоящему Договору.</w:t>
      </w:r>
    </w:p>
    <w:p w14:paraId="1000C426" w14:textId="77777777" w:rsidR="008563EB" w:rsidRPr="008563EB" w:rsidRDefault="008563EB" w:rsidP="00AF1F4F">
      <w:pPr>
        <w:pStyle w:val="a5"/>
        <w:ind w:left="0"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Стоимость передаваемых материалов и/или оборудования указывается в акте о приемке-передаче оборудования в монтаж (форма ОС-15) или накладной на отпуск материалов на сторону (форма М-15) и вычитается из цены Договора, указанной в пункте 2.1 настоящего Договора, либо из окончательной стоимости работ, определяемой при приемке работ Заказчиком в соответствии с утвержденными сметами и отраженной в актах выполненных работ КС-2, КС-3, о чем сторонами оформляется дополнительное соглашение к Договору. </w:t>
      </w:r>
    </w:p>
    <w:p w14:paraId="087191DE" w14:textId="77777777" w:rsidR="008563EB" w:rsidRPr="008563EB" w:rsidRDefault="008563EB" w:rsidP="00AF1F4F">
      <w:pPr>
        <w:pStyle w:val="a5"/>
        <w:ind w:left="0" w:firstLine="709"/>
        <w:jc w:val="both"/>
        <w:rPr>
          <w:rFonts w:ascii="Times New Roman" w:hAnsi="Times New Roman" w:cs="Times New Roman"/>
          <w:sz w:val="24"/>
          <w:szCs w:val="24"/>
        </w:rPr>
      </w:pPr>
      <w:r w:rsidRPr="008563EB">
        <w:rPr>
          <w:rFonts w:ascii="Times New Roman" w:hAnsi="Times New Roman" w:cs="Times New Roman"/>
          <w:sz w:val="24"/>
          <w:szCs w:val="24"/>
        </w:rPr>
        <w:t>Подрядчик обязан после окончания работ представить Заказчику отчет об израсходовании материалов и/или оборудования, а также возвратить остаток по акту возврата материалов и/или оборудования либо с согласия Заказчика уменьшить стоимость работ с учетом стоимости остающегося у Подрядчика неиспользованных материалов и/или оборудования.</w:t>
      </w:r>
    </w:p>
    <w:p w14:paraId="07F59DA3" w14:textId="77777777" w:rsidR="008563EB" w:rsidRPr="008563EB" w:rsidRDefault="008563EB" w:rsidP="008563EB">
      <w:pPr>
        <w:pStyle w:val="a5"/>
        <w:ind w:firstLine="705"/>
        <w:jc w:val="both"/>
        <w:rPr>
          <w:rFonts w:ascii="Times New Roman" w:hAnsi="Times New Roman" w:cs="Times New Roman"/>
          <w:sz w:val="24"/>
          <w:szCs w:val="24"/>
        </w:rPr>
      </w:pPr>
    </w:p>
    <w:p w14:paraId="74AD1B3A" w14:textId="77777777" w:rsidR="008563EB" w:rsidRPr="008563EB" w:rsidRDefault="008563EB" w:rsidP="008563EB">
      <w:pPr>
        <w:pStyle w:val="a5"/>
        <w:widowControl w:val="0"/>
        <w:numPr>
          <w:ilvl w:val="0"/>
          <w:numId w:val="5"/>
        </w:numPr>
        <w:autoSpaceDE w:val="0"/>
        <w:autoSpaceDN w:val="0"/>
        <w:adjustRightInd w:val="0"/>
        <w:spacing w:before="120" w:after="0" w:line="240" w:lineRule="auto"/>
        <w:jc w:val="center"/>
        <w:outlineLvl w:val="0"/>
        <w:rPr>
          <w:rFonts w:ascii="Times New Roman" w:hAnsi="Times New Roman" w:cs="Times New Roman"/>
          <w:b/>
          <w:sz w:val="24"/>
          <w:szCs w:val="24"/>
        </w:rPr>
      </w:pPr>
      <w:r w:rsidRPr="008563EB">
        <w:rPr>
          <w:rFonts w:ascii="Times New Roman" w:hAnsi="Times New Roman" w:cs="Times New Roman"/>
          <w:b/>
          <w:sz w:val="24"/>
          <w:szCs w:val="24"/>
        </w:rPr>
        <w:t>ПОРЯДОК РАСЧЕТОВ</w:t>
      </w:r>
    </w:p>
    <w:p w14:paraId="2FFA75EF"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Заказчик оплачивает Подрядчику выполненные и принятые строительно-монтажные работы в течение 7 (семи) рабочих дней на основании следующих представленных документов:</w:t>
      </w:r>
    </w:p>
    <w:p w14:paraId="368B2106" w14:textId="77777777" w:rsidR="008563EB" w:rsidRPr="008563EB" w:rsidRDefault="008563EB" w:rsidP="008563EB">
      <w:pPr>
        <w:numPr>
          <w:ilvl w:val="0"/>
          <w:numId w:val="2"/>
        </w:numPr>
        <w:tabs>
          <w:tab w:val="num" w:pos="709"/>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подписанных обеими Сторонами акта о приемке выполненных работ (форма КС-2), справки о стоимости выполненных работ и затрат (форма</w:t>
      </w:r>
      <w:r w:rsidRPr="008563EB">
        <w:rPr>
          <w:rFonts w:ascii="Times New Roman" w:hAnsi="Times New Roman" w:cs="Times New Roman"/>
          <w:noProof/>
          <w:sz w:val="24"/>
          <w:szCs w:val="24"/>
        </w:rPr>
        <w:t xml:space="preserve"> КС-3), сформированных на основании  смет, утвержденных Заказчиком, в пределах предельной стоимости работ по Договору;</w:t>
      </w:r>
    </w:p>
    <w:p w14:paraId="127EBCCC" w14:textId="77777777" w:rsidR="008563EB" w:rsidRPr="008563EB" w:rsidRDefault="008563EB" w:rsidP="008563EB">
      <w:pPr>
        <w:numPr>
          <w:ilvl w:val="0"/>
          <w:numId w:val="2"/>
        </w:numPr>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noProof/>
          <w:sz w:val="24"/>
          <w:szCs w:val="24"/>
        </w:rPr>
        <w:t>выставленного Подрядчиком счета-фактуры.</w:t>
      </w:r>
    </w:p>
    <w:p w14:paraId="231D9AE1" w14:textId="77777777" w:rsidR="008563EB" w:rsidRDefault="008563EB" w:rsidP="008563EB">
      <w:pPr>
        <w:numPr>
          <w:ilvl w:val="0"/>
          <w:numId w:val="2"/>
        </w:numPr>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подписанного обеими Сторонами акта приемки законченного строительством Объекта (форма КС-11);</w:t>
      </w:r>
    </w:p>
    <w:p w14:paraId="41CB6921" w14:textId="77777777" w:rsidR="00AF6599" w:rsidRPr="008563EB" w:rsidRDefault="00AF6599" w:rsidP="008563EB">
      <w:pPr>
        <w:numPr>
          <w:ilvl w:val="0"/>
          <w:numId w:val="2"/>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иных документов, перечисленных в разделе 3 Технического задания (приложение № 1 к настоящему Договору)</w:t>
      </w:r>
    </w:p>
    <w:p w14:paraId="338CE417"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невыполнения или ненадлежащего выполнения Подрядчиком обязательств по Договору расчет Заказчиком по Договору не производится. Оплата по настоящему Договору производится Заказчиком путем перечисления денежных средств на расчетный счет Подрядчика.</w:t>
      </w:r>
    </w:p>
    <w:p w14:paraId="3F171CAC"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нарушения Подрядчиком сроков представления комплекта документов, указанных в п. 6.1.2 настоящего Договора, Подрядчик уплачивает Заказчику штраф в размере 2,3% от стоимости Договора, подтвержденной документами, представленными в нарушение установленного Договором срока в течение 10 (десяти) календарных дней с даты предъявления Заказчиком письменного требования.</w:t>
      </w:r>
    </w:p>
    <w:p w14:paraId="74B3D5E9"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Обязанность Заказчика по оплате считается исполненной с даты списания денежных средств с его расчетного счета.</w:t>
      </w:r>
    </w:p>
    <w:p w14:paraId="32224D46" w14:textId="77777777" w:rsidR="008563EB" w:rsidRPr="008563EB" w:rsidRDefault="008563EB" w:rsidP="008563EB">
      <w:pPr>
        <w:pStyle w:val="a5"/>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Заказчик вправе в одностороннем порядке уменьшить сумму любых осуществляемых по настоящему Договору платежей на величину штрафных санкций, выставляемых Подрядчику по Договору, а также на величину убытков Заказчика в соответствии с п. 9.4 настоящего Договора.  При этом данное уменьшение платежей не освобождает Подрядчика от исполнения своих обязательств по настоящему Договору.</w:t>
      </w:r>
    </w:p>
    <w:p w14:paraId="68FB3332" w14:textId="77777777" w:rsidR="008563EB" w:rsidRPr="008563EB" w:rsidRDefault="008563EB" w:rsidP="008563EB">
      <w:pPr>
        <w:pStyle w:val="a5"/>
        <w:ind w:left="709"/>
        <w:jc w:val="both"/>
        <w:rPr>
          <w:rFonts w:ascii="Times New Roman" w:hAnsi="Times New Roman" w:cs="Times New Roman"/>
          <w:sz w:val="24"/>
          <w:szCs w:val="24"/>
        </w:rPr>
      </w:pPr>
    </w:p>
    <w:p w14:paraId="07E7EAEC" w14:textId="77777777" w:rsidR="008563EB" w:rsidRPr="008563EB" w:rsidRDefault="008563EB" w:rsidP="008563EB">
      <w:pPr>
        <w:pStyle w:val="a5"/>
        <w:widowControl w:val="0"/>
        <w:numPr>
          <w:ilvl w:val="0"/>
          <w:numId w:val="6"/>
        </w:numPr>
        <w:autoSpaceDE w:val="0"/>
        <w:autoSpaceDN w:val="0"/>
        <w:adjustRightInd w:val="0"/>
        <w:spacing w:before="120" w:after="120" w:line="240" w:lineRule="auto"/>
        <w:jc w:val="center"/>
        <w:outlineLvl w:val="0"/>
        <w:rPr>
          <w:rFonts w:ascii="Times New Roman" w:hAnsi="Times New Roman" w:cs="Times New Roman"/>
          <w:sz w:val="24"/>
          <w:szCs w:val="24"/>
        </w:rPr>
      </w:pPr>
      <w:r w:rsidRPr="008563EB">
        <w:rPr>
          <w:rFonts w:ascii="Times New Roman" w:hAnsi="Times New Roman" w:cs="Times New Roman"/>
          <w:b/>
          <w:sz w:val="24"/>
          <w:szCs w:val="24"/>
        </w:rPr>
        <w:t xml:space="preserve"> ГАРАНТИЙНЫЕ ОБЯЗАТЕЛЬСТВА</w:t>
      </w:r>
    </w:p>
    <w:p w14:paraId="672C0678"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Подрядчик гарантирует достижение Объектом работ показателей, указанных в рабочей </w:t>
      </w:r>
      <w:r w:rsidRPr="008563EB">
        <w:rPr>
          <w:rFonts w:ascii="Times New Roman" w:hAnsi="Times New Roman" w:cs="Times New Roman"/>
          <w:sz w:val="24"/>
          <w:szCs w:val="24"/>
        </w:rPr>
        <w:lastRenderedPageBreak/>
        <w:t>документации, и возможность эксплуатации Объекта на протяжении гарантийного срока, указанного в п. 8.2 настоящего Договора, и несет ответственность за отступление от них.</w:t>
      </w:r>
    </w:p>
    <w:p w14:paraId="1F012647"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Гарантийный срок нормальной эксплуатации Объекта и входящих в него инженерных систем, оборудования, материалов и работ устанавливается 60 (шестьдесят) месяцев с даты подписания Сторонами акта приемки законченного строительством Объекта (форма КС-11).</w:t>
      </w:r>
    </w:p>
    <w:p w14:paraId="0A262EDD" w14:textId="77777777" w:rsidR="008563EB" w:rsidRPr="008563EB" w:rsidRDefault="008563EB" w:rsidP="008563EB">
      <w:pPr>
        <w:pStyle w:val="a5"/>
        <w:widowControl w:val="0"/>
        <w:numPr>
          <w:ilvl w:val="2"/>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 8.2 настоящего Договора,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исполнительно-технической документации все документы, подтверждающие гарантийные обязательства поставщиков или производителей.</w:t>
      </w:r>
    </w:p>
    <w:p w14:paraId="75E0892E"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Если в период гарантийной эксплуатации Объекта обнаружатся дефекты, препятствующие нормальной его эксплуатации, то Подрядчик обязан устранить их за свой счет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рабочих дней со дня получения письменного извещения Заказчика. Гарантийный срок продлевается на период устранения дефектов. </w:t>
      </w:r>
    </w:p>
    <w:p w14:paraId="41FBB30E"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При отказе Подрядчика от составления или подписания акта обнаруженных дефектов Заказчик составляет односторонний акт на основе независимой экспертизы, привлекаемой им за свой счет.</w:t>
      </w:r>
    </w:p>
    <w:p w14:paraId="7010F7F9" w14:textId="77777777" w:rsidR="008563EB" w:rsidRPr="008563EB" w:rsidRDefault="008563EB" w:rsidP="008563EB">
      <w:pPr>
        <w:ind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установления экспертизой причинной связи между действиями Подрядчика и обнаруженными дефектами, Подрядчик возмещает понесенные Заказчиком расходы на экспертизу, на основании выставленного Заказчиком счета в течение 5 (пяти) рабочих дней с даты выставления счета, и, кроме того, в установленный в настоящем пункте срок выплачивает штраф в размере 15% от стоимости работ по экспертизе.</w:t>
      </w:r>
    </w:p>
    <w:p w14:paraId="56060E22"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b/>
          <w:noProof/>
          <w:sz w:val="24"/>
          <w:szCs w:val="24"/>
        </w:rPr>
      </w:pPr>
      <w:r w:rsidRPr="008563EB">
        <w:rPr>
          <w:rFonts w:ascii="Times New Roman" w:hAnsi="Times New Roman" w:cs="Times New Roman"/>
          <w:sz w:val="24"/>
          <w:szCs w:val="24"/>
        </w:rPr>
        <w:t>В том случае, если Подрядчик в согласованные Сторонами сроки не устранил дефекты, Заказчик вправе устранить их своими силами (привлеченными силами) за счет Подрядчика либо за свой счет с отнесением на Подрядчика возникших расходов.</w:t>
      </w:r>
    </w:p>
    <w:p w14:paraId="4158FFCD" w14:textId="77777777" w:rsidR="008563EB" w:rsidRPr="008563EB" w:rsidRDefault="008563EB" w:rsidP="008563EB">
      <w:pPr>
        <w:pStyle w:val="a5"/>
        <w:ind w:left="709"/>
        <w:jc w:val="both"/>
        <w:rPr>
          <w:rFonts w:ascii="Times New Roman" w:hAnsi="Times New Roman" w:cs="Times New Roman"/>
          <w:b/>
          <w:noProof/>
          <w:sz w:val="24"/>
          <w:szCs w:val="24"/>
        </w:rPr>
      </w:pPr>
    </w:p>
    <w:p w14:paraId="0E5A1FF6" w14:textId="77777777" w:rsidR="008563EB" w:rsidRPr="008563EB" w:rsidRDefault="008563EB" w:rsidP="008563EB">
      <w:pPr>
        <w:pStyle w:val="a5"/>
        <w:widowControl w:val="0"/>
        <w:numPr>
          <w:ilvl w:val="0"/>
          <w:numId w:val="6"/>
        </w:numPr>
        <w:autoSpaceDE w:val="0"/>
        <w:autoSpaceDN w:val="0"/>
        <w:adjustRightInd w:val="0"/>
        <w:spacing w:before="120" w:after="0" w:line="240" w:lineRule="auto"/>
        <w:jc w:val="center"/>
        <w:outlineLvl w:val="0"/>
        <w:rPr>
          <w:rFonts w:ascii="Times New Roman" w:hAnsi="Times New Roman" w:cs="Times New Roman"/>
          <w:b/>
          <w:sz w:val="24"/>
          <w:szCs w:val="24"/>
        </w:rPr>
      </w:pPr>
      <w:r w:rsidRPr="008563EB">
        <w:rPr>
          <w:rFonts w:ascii="Times New Roman" w:hAnsi="Times New Roman" w:cs="Times New Roman"/>
          <w:b/>
          <w:sz w:val="24"/>
          <w:szCs w:val="24"/>
        </w:rPr>
        <w:t>ОТВЕТСТВЕННОСТЬ СТОРОН</w:t>
      </w:r>
    </w:p>
    <w:p w14:paraId="3288D498"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За нарушение Подрядчиком сроков выполнения работ (этапа работ), установленных настоящим Договором, Заказчик имеет право начислить Подрядчику пени в размере 0,01% от цены Договора, указанной в пункте 2.1 настоящего Договора, за каждый день просрочки. </w:t>
      </w:r>
    </w:p>
    <w:p w14:paraId="465095D9" w14:textId="77777777" w:rsidR="008563EB" w:rsidRPr="008563EB" w:rsidRDefault="008563EB" w:rsidP="00C43069">
      <w:pPr>
        <w:pStyle w:val="a5"/>
        <w:ind w:left="0"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определения Сторонами на дату начисления пени фактической стоимости работ по Договору, Заказчик начисляет пени в размере 0,01% от фактической стоимости работ по Договору за каждый день просрочки.</w:t>
      </w:r>
    </w:p>
    <w:p w14:paraId="1C917C60" w14:textId="77777777" w:rsidR="008563EB" w:rsidRPr="008563EB" w:rsidRDefault="008563EB" w:rsidP="008563EB">
      <w:pPr>
        <w:pStyle w:val="a5"/>
        <w:widowControl w:val="0"/>
        <w:numPr>
          <w:ilvl w:val="2"/>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За нарушение Подрядчиком сроков выполнения отдельных видов работ по Этапу 1, установленных Графиком выполнения работ (Приложение № 3 к настоящему Договору), Заказчик имеет право начислить Подрядчику пени в размере 0,01% от стоимости работ Договора, за каждый день просрочки.</w:t>
      </w:r>
    </w:p>
    <w:p w14:paraId="145D40D9"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За нарушение Заказчиком срока исполнения обязательства по оплате по настоящему Договору Подрядчик имеет право начислить Заказчику пени в размере 0,01% от суммы просроченного платежа за каждый день просрочки, но всего не более 20% от просроченной суммы.</w:t>
      </w:r>
    </w:p>
    <w:p w14:paraId="588D93BB"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Уплата неустойки не освобождает Стороны от исполнения настоящего Договора, возмещения убытков. Убытки Подрядчика подлежат возмещению при наличии вины Заказчика в размере реального ущерба в части, не покрытой неустойкой.</w:t>
      </w:r>
    </w:p>
    <w:p w14:paraId="4A69510A"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563EB">
        <w:rPr>
          <w:rFonts w:ascii="Times New Roman" w:hAnsi="Times New Roman" w:cs="Times New Roman"/>
          <w:sz w:val="24"/>
          <w:szCs w:val="24"/>
        </w:rPr>
        <w:t xml:space="preserve">В случае если настоящий Договор заключается Заказчиком во исполнение его договорных обязательств с третьими лицами, включая обязательства по договорам об осуществлении технологического присоединения к электрическим сетям, и неисполнение или ненадлежащее исполнение Подрядчиком обязательств по Договору привело к возникновению у </w:t>
      </w:r>
      <w:r w:rsidRPr="008563EB">
        <w:rPr>
          <w:rFonts w:ascii="Times New Roman" w:hAnsi="Times New Roman" w:cs="Times New Roman"/>
          <w:sz w:val="24"/>
          <w:szCs w:val="24"/>
        </w:rPr>
        <w:lastRenderedPageBreak/>
        <w:t>Заказчика убытков, в том числе в связи с взысканием с Заказчика убытков, неустойки (штрафов, пени),  морального вреда  за неисполнение Заказчиком договорных обязательств перед третьими лицами, либо штрафов, уплаченных Заказчиком в связи с привлечением Заказчика к административной ответственности контролирующими (надзорными, иными уполномоченными) органами вследствие неисполнения указанных обязательств, а также в любом случае при привлечении Заказчика к административной ответственности контролирующими (надзорными, иными уполномоченными) органами вследствие неисполнения или ненадлежащего исполнения Подрядчиком договорных обязательств, Заказчик имеет право предъявить Подрядчику требование о возмещении указанных убытков (включая неустойку (штрафы, пени), морального вреда, уплаченных Заказчиком за нарушение обязательств по договору об осуществлении технологического присоединения к электрическим сетям в порядке, предусмотренном разделом 13 настоящего Договора, либо в одностороннем порядке без согласования с Подрядчиком уменьшить сумму любых осуществляемых по настоящему Договору платежей на величину убытков (включая неустойку (штрафы, пени), морального вреда.</w:t>
      </w:r>
    </w:p>
    <w:p w14:paraId="4556B9E2" w14:textId="77777777" w:rsidR="008563EB" w:rsidRPr="008563EB" w:rsidRDefault="008563EB" w:rsidP="00C43069">
      <w:pPr>
        <w:pStyle w:val="a5"/>
        <w:ind w:left="0" w:firstLine="851"/>
        <w:jc w:val="both"/>
        <w:outlineLvl w:val="0"/>
        <w:rPr>
          <w:rFonts w:ascii="Times New Roman" w:hAnsi="Times New Roman" w:cs="Times New Roman"/>
          <w:sz w:val="24"/>
          <w:szCs w:val="24"/>
        </w:rPr>
      </w:pPr>
      <w:r w:rsidRPr="008563EB">
        <w:rPr>
          <w:rFonts w:ascii="Times New Roman" w:hAnsi="Times New Roman" w:cs="Times New Roman"/>
          <w:sz w:val="24"/>
          <w:szCs w:val="24"/>
        </w:rPr>
        <w:t>В случае судебного разбирательства по взысканию с Заказчика убытков (включая неустойку (штрафы, пени), морального вреда</w:t>
      </w:r>
      <w:r w:rsidRPr="008563EB" w:rsidDel="007C2548">
        <w:rPr>
          <w:rFonts w:ascii="Times New Roman" w:hAnsi="Times New Roman" w:cs="Times New Roman"/>
          <w:sz w:val="24"/>
          <w:szCs w:val="24"/>
        </w:rPr>
        <w:t xml:space="preserve"> </w:t>
      </w:r>
      <w:r w:rsidRPr="008563EB">
        <w:rPr>
          <w:rFonts w:ascii="Times New Roman" w:hAnsi="Times New Roman" w:cs="Times New Roman"/>
          <w:sz w:val="24"/>
          <w:szCs w:val="24"/>
        </w:rPr>
        <w:t>за неисполнение Заказчиком обязательств по договорам об осуществлении технологического присоединения к электрическим сетям, во исполнение которых заключен настоящий Договор, Заказчик вправе привлечь к участию в деле Подрядчика в качестве третьего лица, не заявляющего самостоятельные требования относительно предмета спора.</w:t>
      </w:r>
    </w:p>
    <w:p w14:paraId="2B25F75B"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563EB">
        <w:rPr>
          <w:rFonts w:ascii="Times New Roman" w:hAnsi="Times New Roman" w:cs="Times New Roman"/>
          <w:sz w:val="24"/>
          <w:szCs w:val="24"/>
        </w:rPr>
        <w:t>Если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результат работы в соответствии с предусмотренными в рабочей документации показателями, а также при отказе Подрядчика от исполнения Договора и/или срыве Подрядчиком сроков выполнения работ по Договору, Заказчик вправе по своему выбору:</w:t>
      </w:r>
    </w:p>
    <w:p w14:paraId="6A8F393E" w14:textId="77777777" w:rsidR="008563EB" w:rsidRPr="008563EB" w:rsidRDefault="008563EB" w:rsidP="008563EB">
      <w:pPr>
        <w:pStyle w:val="a5"/>
        <w:widowControl w:val="0"/>
        <w:numPr>
          <w:ilvl w:val="2"/>
          <w:numId w:val="6"/>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563EB">
        <w:rPr>
          <w:rFonts w:ascii="Times New Roman" w:hAnsi="Times New Roman" w:cs="Times New Roman"/>
          <w:sz w:val="24"/>
          <w:szCs w:val="24"/>
        </w:rPr>
        <w:t>Потребовать от Подрядчика безвозмездного устранения недостатков в разумный срок.</w:t>
      </w:r>
    </w:p>
    <w:p w14:paraId="139401E7" w14:textId="77777777" w:rsidR="008563EB" w:rsidRPr="008563EB" w:rsidRDefault="008563EB" w:rsidP="008563EB">
      <w:pPr>
        <w:pStyle w:val="a5"/>
        <w:widowControl w:val="0"/>
        <w:numPr>
          <w:ilvl w:val="2"/>
          <w:numId w:val="6"/>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563EB">
        <w:rPr>
          <w:rFonts w:ascii="Times New Roman" w:hAnsi="Times New Roman" w:cs="Times New Roman"/>
          <w:sz w:val="24"/>
          <w:szCs w:val="24"/>
        </w:rPr>
        <w:t>Потребовать от Подрядчика соразмерного уменьшения установленной за работу стоимости, возмещения убытков Заказчика в полном размере.</w:t>
      </w:r>
    </w:p>
    <w:p w14:paraId="3019B07E" w14:textId="77777777" w:rsidR="008563EB" w:rsidRPr="008563EB" w:rsidRDefault="008563EB" w:rsidP="008563EB">
      <w:pPr>
        <w:pStyle w:val="a5"/>
        <w:widowControl w:val="0"/>
        <w:numPr>
          <w:ilvl w:val="2"/>
          <w:numId w:val="6"/>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563EB">
        <w:rPr>
          <w:rFonts w:ascii="Times New Roman" w:hAnsi="Times New Roman" w:cs="Times New Roman"/>
          <w:sz w:val="24"/>
          <w:szCs w:val="24"/>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6494A6BD" w14:textId="77777777" w:rsidR="008563EB" w:rsidRPr="008563EB" w:rsidRDefault="008563EB" w:rsidP="008563EB">
      <w:pPr>
        <w:pStyle w:val="a5"/>
        <w:widowControl w:val="0"/>
        <w:numPr>
          <w:ilvl w:val="2"/>
          <w:numId w:val="6"/>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8563EB">
        <w:rPr>
          <w:rFonts w:ascii="Times New Roman" w:hAnsi="Times New Roman" w:cs="Times New Roman"/>
          <w:sz w:val="24"/>
          <w:szCs w:val="24"/>
        </w:rPr>
        <w:t>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35CDA01D"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outlineLvl w:val="0"/>
        <w:rPr>
          <w:rFonts w:ascii="Times New Roman" w:hAnsi="Times New Roman" w:cs="Times New Roman"/>
          <w:noProof/>
          <w:sz w:val="24"/>
          <w:szCs w:val="24"/>
        </w:rPr>
      </w:pPr>
      <w:r w:rsidRPr="008563EB">
        <w:rPr>
          <w:rFonts w:ascii="Times New Roman" w:hAnsi="Times New Roman" w:cs="Times New Roman"/>
          <w:noProof/>
          <w:sz w:val="24"/>
          <w:szCs w:val="24"/>
        </w:rPr>
        <w:t>Подрядчик несет ответственность в соответствии с действующим законодательством РФ за несоблюдение требований пожарной безопасности, промышленной безопасности, экологической безопасности и охраны труда, а также возмещает все убытки, причиненные Заказчику или третьим лицам, в ходе выполнения работ, а также по причинам, связанным с выполнением работ, нарушением требований пожарной безопасности, промышленной безопасности, экологической безопасности и охраны труда.</w:t>
      </w:r>
    </w:p>
    <w:p w14:paraId="2C845140"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outlineLvl w:val="0"/>
        <w:rPr>
          <w:rFonts w:ascii="Times New Roman" w:hAnsi="Times New Roman" w:cs="Times New Roman"/>
          <w:noProof/>
          <w:sz w:val="24"/>
          <w:szCs w:val="24"/>
        </w:rPr>
      </w:pPr>
      <w:r w:rsidRPr="008563EB">
        <w:rPr>
          <w:rFonts w:ascii="Times New Roman" w:hAnsi="Times New Roman" w:cs="Times New Roman"/>
          <w:noProof/>
          <w:sz w:val="24"/>
          <w:szCs w:val="24"/>
        </w:rPr>
        <w:t>В случае непредставления Подрядчиком информации о привлекаемых субподрядных организациях в объеме и в сроки, указанные в п. 4.2 настоящего Договора, Подрядчик уплачивает Заказчику штраф в размере 20 % от цены Договора, указанной в п.2.1 настоящего Договора.</w:t>
      </w:r>
    </w:p>
    <w:p w14:paraId="6B2DE07C"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noProof/>
          <w:sz w:val="24"/>
          <w:szCs w:val="24"/>
        </w:rPr>
      </w:pPr>
      <w:r w:rsidRPr="008563EB">
        <w:rPr>
          <w:rFonts w:ascii="Times New Roman" w:hAnsi="Times New Roman" w:cs="Times New Roman"/>
          <w:noProof/>
          <w:sz w:val="24"/>
          <w:szCs w:val="24"/>
        </w:rPr>
        <w:t>За нарушение Подрядчиком обязанности, указанной в п.4.14 настоящего Договора, по получению предварительного письменного согласия Заказчика на заключение с финансовым агентом договора факторинга по уступке денежного требования Подрядчика к Заказчику по настоящему Договору, а также при заключение Подрядчиком договора факторинга без получения такового, Подрядчик уплачивает по требованию Заказчика штраф в размере 100 000 (сто тысяч) руб.</w:t>
      </w:r>
    </w:p>
    <w:p w14:paraId="5A09E5E3"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noProof/>
          <w:sz w:val="24"/>
          <w:szCs w:val="24"/>
        </w:rPr>
      </w:pPr>
      <w:r w:rsidRPr="008563EB">
        <w:rPr>
          <w:rFonts w:ascii="Times New Roman" w:hAnsi="Times New Roman" w:cs="Times New Roman"/>
          <w:noProof/>
          <w:sz w:val="24"/>
          <w:szCs w:val="24"/>
        </w:rPr>
        <w:t>Во всем остальном, что не предусмотрено настоящим Договором, применяются нормы действующего законодательства РФ.</w:t>
      </w:r>
    </w:p>
    <w:p w14:paraId="48C52495" w14:textId="77777777" w:rsidR="008563EB" w:rsidRPr="008563EB" w:rsidRDefault="008563EB" w:rsidP="008563EB">
      <w:pPr>
        <w:pStyle w:val="a5"/>
        <w:ind w:left="709"/>
        <w:jc w:val="both"/>
        <w:outlineLvl w:val="0"/>
        <w:rPr>
          <w:rFonts w:ascii="Times New Roman" w:hAnsi="Times New Roman" w:cs="Times New Roman"/>
          <w:noProof/>
          <w:sz w:val="24"/>
          <w:szCs w:val="24"/>
        </w:rPr>
      </w:pPr>
    </w:p>
    <w:p w14:paraId="4E195047" w14:textId="77777777" w:rsidR="008563EB" w:rsidRPr="008563EB" w:rsidRDefault="008563EB" w:rsidP="008563EB">
      <w:pPr>
        <w:pStyle w:val="a5"/>
        <w:widowControl w:val="0"/>
        <w:numPr>
          <w:ilvl w:val="0"/>
          <w:numId w:val="6"/>
        </w:numPr>
        <w:autoSpaceDE w:val="0"/>
        <w:autoSpaceDN w:val="0"/>
        <w:adjustRightInd w:val="0"/>
        <w:spacing w:before="120" w:after="0" w:line="240" w:lineRule="auto"/>
        <w:jc w:val="center"/>
        <w:rPr>
          <w:rFonts w:ascii="Times New Roman" w:hAnsi="Times New Roman" w:cs="Times New Roman"/>
          <w:sz w:val="24"/>
          <w:szCs w:val="24"/>
        </w:rPr>
      </w:pPr>
      <w:r w:rsidRPr="008563EB">
        <w:rPr>
          <w:rFonts w:ascii="Times New Roman" w:hAnsi="Times New Roman" w:cs="Times New Roman"/>
          <w:b/>
          <w:sz w:val="24"/>
          <w:szCs w:val="24"/>
        </w:rPr>
        <w:t>ОБСТОЯТЕЛЬСТВА НЕПРЕОДОЛИМОЙ СИЛЫ</w:t>
      </w:r>
    </w:p>
    <w:p w14:paraId="3C29A011"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вступления в силу законодательных и нормативных актов ограничительного характера, если эти обстоятельства непреодолимой силы повлекли невозможность надлежащего исполнения Сторонами настоящего Договора.</w:t>
      </w:r>
    </w:p>
    <w:p w14:paraId="23EE71B6" w14:textId="77777777" w:rsidR="008563EB" w:rsidRPr="008563EB" w:rsidRDefault="008563EB" w:rsidP="008563EB">
      <w:pPr>
        <w:ind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наступления обстоятельств непреодолимой силы, срок исполнения Сторонами обязательств по настоящему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D8D1C2D"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Сторона, которая не может выполнить свои обязательства в связи с наступлением обстоятельств непреодолимой силы, уведомляет об этом другую Сторону в течение 2 (двух) рабочих дней с даты наступления вышеуказанных обстоятельств.</w:t>
      </w:r>
    </w:p>
    <w:p w14:paraId="797EA1A4"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Наступление обстоятельств непреодолимой силы подтверждается справкой соответствующих органов государственной власти и управления, уполномоченных организаций.</w:t>
      </w:r>
    </w:p>
    <w:p w14:paraId="0A0C12BB" w14:textId="77777777" w:rsidR="008563EB" w:rsidRPr="008563EB" w:rsidRDefault="008563EB" w:rsidP="008563EB">
      <w:pPr>
        <w:pStyle w:val="a5"/>
        <w:ind w:left="709"/>
        <w:jc w:val="both"/>
        <w:rPr>
          <w:rFonts w:ascii="Times New Roman" w:hAnsi="Times New Roman" w:cs="Times New Roman"/>
          <w:sz w:val="24"/>
          <w:szCs w:val="24"/>
        </w:rPr>
      </w:pPr>
    </w:p>
    <w:p w14:paraId="0C37570B" w14:textId="77777777" w:rsidR="008563EB" w:rsidRPr="001F36BC" w:rsidRDefault="008563EB" w:rsidP="008563EB">
      <w:pPr>
        <w:pStyle w:val="a5"/>
        <w:widowControl w:val="0"/>
        <w:numPr>
          <w:ilvl w:val="0"/>
          <w:numId w:val="6"/>
        </w:numPr>
        <w:autoSpaceDE w:val="0"/>
        <w:autoSpaceDN w:val="0"/>
        <w:adjustRightInd w:val="0"/>
        <w:spacing w:before="120" w:after="120" w:line="240" w:lineRule="auto"/>
        <w:jc w:val="center"/>
        <w:rPr>
          <w:rFonts w:ascii="Times New Roman" w:hAnsi="Times New Roman" w:cs="Times New Roman"/>
          <w:b/>
          <w:sz w:val="24"/>
          <w:szCs w:val="24"/>
          <w:highlight w:val="green"/>
        </w:rPr>
      </w:pPr>
      <w:r w:rsidRPr="001F36BC">
        <w:rPr>
          <w:rFonts w:ascii="Times New Roman" w:hAnsi="Times New Roman" w:cs="Times New Roman"/>
          <w:b/>
          <w:sz w:val="24"/>
          <w:szCs w:val="24"/>
          <w:highlight w:val="green"/>
        </w:rPr>
        <w:t>СРОК ДЕЙСТВИЯ ДОГОВОРА</w:t>
      </w:r>
    </w:p>
    <w:p w14:paraId="421302EF" w14:textId="77777777" w:rsidR="008563EB" w:rsidRPr="001F36BC"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highlight w:val="green"/>
        </w:rPr>
      </w:pPr>
      <w:r w:rsidRPr="001F36BC">
        <w:rPr>
          <w:rFonts w:ascii="Times New Roman" w:hAnsi="Times New Roman" w:cs="Times New Roman"/>
          <w:sz w:val="24"/>
          <w:szCs w:val="24"/>
          <w:highlight w:val="green"/>
        </w:rPr>
        <w:t xml:space="preserve">Настоящий Договор считается заключенным с даты подписания его обеими Сторонами и действует до </w:t>
      </w:r>
      <w:r w:rsidR="001F36BC" w:rsidRPr="001F36BC">
        <w:rPr>
          <w:rFonts w:ascii="Times New Roman" w:hAnsi="Times New Roman" w:cs="Times New Roman"/>
          <w:sz w:val="24"/>
          <w:szCs w:val="24"/>
          <w:highlight w:val="green"/>
        </w:rPr>
        <w:t>31.12.2024 года,</w:t>
      </w:r>
    </w:p>
    <w:p w14:paraId="6E645EAB"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Заказчик в любой момент вправе в одностороннем внесудебном порядке расторгнуть настоящий Договор, уведомив Подрядчика в письменной форме не менее чем за 7 (семь) календарных дней до даты расторжения Договора. Договор считается расторгнутым с даты, указанной в таком уведомлении.</w:t>
      </w:r>
    </w:p>
    <w:p w14:paraId="1B90A9C7"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Подрядчик до даты расторжения, указанной в уведомлении, обязан прекратить выполнение работ и передать Заказчику по акту сдачи-приемки результат выполненных к дате получения уведомления работ и всё иное, связанное с выполнением работ. При таком расторжении Договора Заказчик осуществляет оплату стоимости работ, фактически выполненных Подрядчиком на дату получения уведомления Заказчика, только после их приемки и согласования Заказчиком окончательной стоимости. Иные выплаты Заказчиком Подрядчику не производятся.</w:t>
      </w:r>
    </w:p>
    <w:p w14:paraId="17CE0140" w14:textId="77777777" w:rsidR="008563EB" w:rsidRPr="008563EB" w:rsidRDefault="008563EB" w:rsidP="008563EB">
      <w:pPr>
        <w:pStyle w:val="a5"/>
        <w:ind w:left="709"/>
        <w:jc w:val="both"/>
        <w:rPr>
          <w:rFonts w:ascii="Times New Roman" w:hAnsi="Times New Roman" w:cs="Times New Roman"/>
          <w:sz w:val="24"/>
          <w:szCs w:val="24"/>
        </w:rPr>
      </w:pPr>
    </w:p>
    <w:p w14:paraId="5512B271" w14:textId="77777777" w:rsidR="008563EB" w:rsidRPr="008563EB" w:rsidRDefault="008563EB" w:rsidP="008563EB">
      <w:pPr>
        <w:pStyle w:val="a5"/>
        <w:widowControl w:val="0"/>
        <w:numPr>
          <w:ilvl w:val="0"/>
          <w:numId w:val="6"/>
        </w:numPr>
        <w:autoSpaceDE w:val="0"/>
        <w:autoSpaceDN w:val="0"/>
        <w:adjustRightInd w:val="0"/>
        <w:spacing w:after="0" w:line="240" w:lineRule="auto"/>
        <w:jc w:val="center"/>
        <w:rPr>
          <w:rFonts w:ascii="Times New Roman" w:hAnsi="Times New Roman" w:cs="Times New Roman"/>
          <w:b/>
          <w:sz w:val="24"/>
          <w:szCs w:val="24"/>
        </w:rPr>
      </w:pPr>
      <w:r w:rsidRPr="008563EB">
        <w:rPr>
          <w:rFonts w:ascii="Times New Roman" w:hAnsi="Times New Roman" w:cs="Times New Roman"/>
          <w:b/>
          <w:sz w:val="24"/>
          <w:szCs w:val="24"/>
        </w:rPr>
        <w:t>АНТИКОРРУПЦИОННАЯ ОГОВОРКА</w:t>
      </w:r>
    </w:p>
    <w:p w14:paraId="495469C0"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4669B647" w14:textId="77777777" w:rsidR="008563EB" w:rsidRPr="008563EB" w:rsidRDefault="008563EB" w:rsidP="008563EB">
      <w:pPr>
        <w:ind w:firstLine="709"/>
        <w:jc w:val="both"/>
        <w:rPr>
          <w:rFonts w:ascii="Times New Roman" w:hAnsi="Times New Roman" w:cs="Times New Roman"/>
          <w:sz w:val="24"/>
          <w:szCs w:val="24"/>
        </w:rPr>
      </w:pPr>
      <w:r w:rsidRPr="008563EB">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0829F3A" w14:textId="77777777" w:rsidR="008563EB" w:rsidRPr="008563EB" w:rsidRDefault="008563EB" w:rsidP="008563EB">
      <w:pPr>
        <w:pStyle w:val="a5"/>
        <w:widowControl w:val="0"/>
        <w:numPr>
          <w:ilvl w:val="1"/>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В случае возникновения у Стороны подозрений, что произошло или может произойти нарушение каких-либо положений пункта 12.1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раздела другой Стороной, ее аффилированными лицами, работниками или посредниками.</w:t>
      </w:r>
    </w:p>
    <w:p w14:paraId="0E236152" w14:textId="77777777" w:rsidR="008563EB" w:rsidRPr="008563EB" w:rsidRDefault="008563EB" w:rsidP="00C43069">
      <w:pPr>
        <w:pStyle w:val="a5"/>
        <w:ind w:left="0" w:firstLine="567"/>
        <w:jc w:val="both"/>
        <w:rPr>
          <w:rFonts w:ascii="Times New Roman" w:hAnsi="Times New Roman" w:cs="Times New Roman"/>
          <w:sz w:val="24"/>
          <w:szCs w:val="24"/>
        </w:rPr>
      </w:pPr>
      <w:r w:rsidRPr="008563EB">
        <w:rPr>
          <w:rFonts w:ascii="Times New Roman" w:hAnsi="Times New Roman" w:cs="Times New Roman"/>
          <w:sz w:val="24"/>
          <w:szCs w:val="24"/>
        </w:rPr>
        <w:lastRenderedPageBreak/>
        <w:t xml:space="preserve">Каналы уведомления АО «ПКС» о нарушениях каких-либо положений пункта 12.1 настоящего раздела: 8 800 250 24 27, электронной почте </w:t>
      </w:r>
      <w:hyperlink r:id="rId7" w:history="1">
        <w:r w:rsidRPr="008563EB">
          <w:rPr>
            <w:rFonts w:ascii="Times New Roman" w:hAnsi="Times New Roman" w:cs="Times New Roman"/>
            <w:sz w:val="24"/>
            <w:szCs w:val="24"/>
          </w:rPr>
          <w:t>antikorr@pk-sakhalin.ru</w:t>
        </w:r>
      </w:hyperlink>
      <w:r w:rsidRPr="008563EB">
        <w:rPr>
          <w:rFonts w:ascii="Times New Roman" w:hAnsi="Times New Roman" w:cs="Times New Roman"/>
          <w:sz w:val="24"/>
          <w:szCs w:val="24"/>
        </w:rPr>
        <w:t>.</w:t>
      </w:r>
    </w:p>
    <w:p w14:paraId="7E5933D1" w14:textId="77777777" w:rsidR="008563EB" w:rsidRPr="008563EB" w:rsidRDefault="008563EB" w:rsidP="00C43069">
      <w:pPr>
        <w:pStyle w:val="a5"/>
        <w:ind w:left="0" w:firstLine="567"/>
        <w:jc w:val="both"/>
        <w:rPr>
          <w:rFonts w:ascii="Times New Roman" w:hAnsi="Times New Roman" w:cs="Times New Roman"/>
          <w:sz w:val="24"/>
          <w:szCs w:val="24"/>
        </w:rPr>
      </w:pPr>
      <w:r w:rsidRPr="008563EB">
        <w:rPr>
          <w:rFonts w:ascii="Times New Roman" w:hAnsi="Times New Roman" w:cs="Times New Roman"/>
          <w:sz w:val="24"/>
          <w:szCs w:val="24"/>
        </w:rPr>
        <w:t>Каналы уведомления Подрядчика о нарушениях каких-либо положений пункта 12.1 настоящего раздела: _________________</w:t>
      </w:r>
    </w:p>
    <w:p w14:paraId="3F25DF7F" w14:textId="77777777" w:rsidR="008563EB" w:rsidRPr="008563EB" w:rsidRDefault="008563EB" w:rsidP="00C43069">
      <w:pPr>
        <w:pStyle w:val="a5"/>
        <w:ind w:left="0" w:firstLine="567"/>
        <w:jc w:val="both"/>
        <w:rPr>
          <w:rFonts w:ascii="Times New Roman" w:hAnsi="Times New Roman" w:cs="Times New Roman"/>
          <w:sz w:val="24"/>
          <w:szCs w:val="24"/>
        </w:rPr>
      </w:pPr>
      <w:r w:rsidRPr="008563EB">
        <w:rPr>
          <w:rFonts w:ascii="Times New Roman" w:hAnsi="Times New Roman" w:cs="Times New Roman"/>
          <w:sz w:val="24"/>
          <w:szCs w:val="24"/>
        </w:rPr>
        <w:t>12.3.Сторона, получившая уведомление о нарушении каких-либо положений пункта 12.1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2AFBEDAB" w14:textId="77777777" w:rsidR="008563EB" w:rsidRPr="008563EB" w:rsidRDefault="008563EB" w:rsidP="00C43069">
      <w:pPr>
        <w:pStyle w:val="a5"/>
        <w:widowControl w:val="0"/>
        <w:numPr>
          <w:ilvl w:val="1"/>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8563EB">
        <w:rPr>
          <w:rFonts w:ascii="Times New Roman" w:hAnsi="Times New Roman" w:cs="Times New Roman"/>
          <w:sz w:val="24"/>
          <w:szCs w:val="24"/>
        </w:rPr>
        <w:t xml:space="preserve"> Стороны гарантируют осуществление надлежащего разбирательства по фактам нарушения положений пункта 12.1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DD98D7E" w14:textId="77777777" w:rsidR="008563EB" w:rsidRPr="008563EB" w:rsidRDefault="008563EB" w:rsidP="008563EB">
      <w:pPr>
        <w:pStyle w:val="a5"/>
        <w:ind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подтверждения факта нарушения одной Стороной положений пункта 12.1 настоящего раздела и/или неполучения другой Стороной информации об итогах рассмотрения уведомления о нарушении в соответствии с пунктом 12.2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 (тридцать) календарных дней до даты прекращения действия настоящего Договора.</w:t>
      </w:r>
    </w:p>
    <w:p w14:paraId="3E15E27B" w14:textId="77777777" w:rsidR="008563EB" w:rsidRPr="008563EB" w:rsidRDefault="008563EB" w:rsidP="008563EB">
      <w:pPr>
        <w:pStyle w:val="a5"/>
        <w:ind w:firstLine="709"/>
        <w:jc w:val="both"/>
        <w:rPr>
          <w:rFonts w:ascii="Times New Roman" w:hAnsi="Times New Roman" w:cs="Times New Roman"/>
          <w:sz w:val="24"/>
          <w:szCs w:val="24"/>
        </w:rPr>
      </w:pPr>
    </w:p>
    <w:p w14:paraId="689E5C00" w14:textId="77777777" w:rsidR="008563EB" w:rsidRPr="008563EB" w:rsidRDefault="008563EB" w:rsidP="008563EB">
      <w:pPr>
        <w:pStyle w:val="a5"/>
        <w:widowControl w:val="0"/>
        <w:numPr>
          <w:ilvl w:val="0"/>
          <w:numId w:val="7"/>
        </w:numPr>
        <w:autoSpaceDE w:val="0"/>
        <w:autoSpaceDN w:val="0"/>
        <w:adjustRightInd w:val="0"/>
        <w:spacing w:before="120" w:after="0" w:line="240" w:lineRule="auto"/>
        <w:jc w:val="center"/>
        <w:rPr>
          <w:rFonts w:ascii="Times New Roman" w:hAnsi="Times New Roman" w:cs="Times New Roman"/>
          <w:b/>
          <w:sz w:val="24"/>
          <w:szCs w:val="24"/>
        </w:rPr>
      </w:pPr>
      <w:r w:rsidRPr="008563EB">
        <w:rPr>
          <w:rFonts w:ascii="Times New Roman" w:hAnsi="Times New Roman" w:cs="Times New Roman"/>
          <w:b/>
          <w:sz w:val="24"/>
          <w:szCs w:val="24"/>
        </w:rPr>
        <w:t>ПОРЯДОК РАЗРЕШЕНИЯ СПОРОВ</w:t>
      </w:r>
    </w:p>
    <w:p w14:paraId="1E3C6B9B" w14:textId="41BB2EFD" w:rsidR="008563EB" w:rsidRPr="0078182D" w:rsidRDefault="008563EB" w:rsidP="0078182D">
      <w:pPr>
        <w:pStyle w:val="a5"/>
        <w:widowControl w:val="0"/>
        <w:numPr>
          <w:ilvl w:val="1"/>
          <w:numId w:val="14"/>
        </w:numPr>
        <w:autoSpaceDE w:val="0"/>
        <w:autoSpaceDN w:val="0"/>
        <w:adjustRightInd w:val="0"/>
        <w:spacing w:after="0" w:line="240" w:lineRule="auto"/>
        <w:jc w:val="both"/>
        <w:rPr>
          <w:rFonts w:ascii="Times New Roman" w:hAnsi="Times New Roman" w:cs="Times New Roman"/>
          <w:sz w:val="24"/>
          <w:szCs w:val="24"/>
        </w:rPr>
      </w:pPr>
      <w:r w:rsidRPr="0078182D">
        <w:rPr>
          <w:rFonts w:ascii="Times New Roman" w:hAnsi="Times New Roman" w:cs="Times New Roman"/>
          <w:sz w:val="24"/>
          <w:szCs w:val="24"/>
        </w:rPr>
        <w:t xml:space="preserve">Все споры и разногласия, возникающие из настоящего Договора, или связанные с ним, разрешаются Сторонами с применением претензионного порядка. Срок рассмотрения претензии – 14 (четырнадцать) календарных дней с даты её получения Стороной. </w:t>
      </w:r>
    </w:p>
    <w:p w14:paraId="0EF8D99A" w14:textId="77777777" w:rsidR="008563EB" w:rsidRDefault="008563EB" w:rsidP="0078182D">
      <w:pPr>
        <w:pStyle w:val="a5"/>
        <w:widowControl w:val="0"/>
        <w:numPr>
          <w:ilvl w:val="1"/>
          <w:numId w:val="14"/>
        </w:numPr>
        <w:autoSpaceDE w:val="0"/>
        <w:autoSpaceDN w:val="0"/>
        <w:adjustRightInd w:val="0"/>
        <w:spacing w:after="0" w:line="240" w:lineRule="auto"/>
        <w:ind w:left="0" w:firstLine="709"/>
        <w:jc w:val="both"/>
        <w:rPr>
          <w:rFonts w:ascii="Times New Roman" w:hAnsi="Times New Roman" w:cs="Times New Roman"/>
          <w:sz w:val="24"/>
          <w:szCs w:val="24"/>
        </w:rPr>
      </w:pPr>
      <w:bookmarkStart w:id="2" w:name="_GoBack"/>
      <w:bookmarkEnd w:id="2"/>
      <w:r w:rsidRPr="008563EB">
        <w:rPr>
          <w:rFonts w:ascii="Times New Roman" w:hAnsi="Times New Roman" w:cs="Times New Roman"/>
          <w:sz w:val="24"/>
          <w:szCs w:val="24"/>
        </w:rPr>
        <w:t xml:space="preserve">В случае не достижения согласия по спорным вопросам таковые передаются на разрешение в Арбитражный суд по месту нахождения истца. </w:t>
      </w:r>
    </w:p>
    <w:p w14:paraId="7BC09693" w14:textId="77777777" w:rsidR="008563EB" w:rsidRPr="008563EB" w:rsidRDefault="008563EB" w:rsidP="008563EB">
      <w:pPr>
        <w:pStyle w:val="a5"/>
        <w:widowControl w:val="0"/>
        <w:autoSpaceDE w:val="0"/>
        <w:autoSpaceDN w:val="0"/>
        <w:adjustRightInd w:val="0"/>
        <w:spacing w:after="0" w:line="240" w:lineRule="auto"/>
        <w:ind w:left="709"/>
        <w:jc w:val="both"/>
        <w:rPr>
          <w:rFonts w:ascii="Times New Roman" w:hAnsi="Times New Roman" w:cs="Times New Roman"/>
          <w:sz w:val="24"/>
          <w:szCs w:val="24"/>
        </w:rPr>
      </w:pPr>
    </w:p>
    <w:p w14:paraId="265D76FF" w14:textId="77777777" w:rsidR="008563EB" w:rsidRPr="008563EB" w:rsidRDefault="008563EB" w:rsidP="0078182D">
      <w:pPr>
        <w:numPr>
          <w:ilvl w:val="0"/>
          <w:numId w:val="14"/>
        </w:numPr>
        <w:spacing w:after="0" w:line="240" w:lineRule="auto"/>
        <w:jc w:val="center"/>
        <w:rPr>
          <w:rFonts w:ascii="Times New Roman" w:hAnsi="Times New Roman" w:cs="Times New Roman"/>
          <w:b/>
          <w:sz w:val="24"/>
          <w:szCs w:val="24"/>
          <w:lang w:val="x-none" w:eastAsia="x-none"/>
        </w:rPr>
      </w:pPr>
      <w:r w:rsidRPr="008563EB">
        <w:rPr>
          <w:rFonts w:ascii="Times New Roman" w:hAnsi="Times New Roman" w:cs="Times New Roman"/>
          <w:b/>
          <w:sz w:val="24"/>
          <w:szCs w:val="24"/>
          <w:lang w:val="x-none" w:eastAsia="x-none"/>
        </w:rPr>
        <w:t>НАЛОГОВАЯ ОГОВОРКА</w:t>
      </w:r>
    </w:p>
    <w:p w14:paraId="6AAAD632"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xml:space="preserve">14.1. Подрядчик гарантирует, что: </w:t>
      </w:r>
    </w:p>
    <w:p w14:paraId="36E839E5"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зарегистрирован в ЕГРЮЛ надлежащим образом;</w:t>
      </w:r>
    </w:p>
    <w:p w14:paraId="0601D818"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FCBB24A"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148382BF"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143BA644"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4F66401D"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B68855"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w:t>
      </w:r>
      <w:r w:rsidRPr="008563EB">
        <w:rPr>
          <w:rFonts w:ascii="Times New Roman" w:hAnsi="Times New Roman" w:cs="Times New Roman"/>
          <w:sz w:val="24"/>
          <w:szCs w:val="24"/>
        </w:rPr>
        <w:lastRenderedPageBreak/>
        <w:t>правовыми актами органов местного самоуправления, своевременно и в полном объеме представляет налоговую отчетность в налоговые органы;</w:t>
      </w:r>
    </w:p>
    <w:p w14:paraId="1598D8A8"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23BC6C37"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своевременно и в полном объеме уплачивает налоги, сборы и страховые взносы;</w:t>
      </w:r>
    </w:p>
    <w:p w14:paraId="0E9042E4"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отражает в налоговой отчетности по НДС все суммы НДС, предъявленные Заказчику;</w:t>
      </w:r>
    </w:p>
    <w:p w14:paraId="4F62CE30"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лица, подписывающие от его имени первичные документы и счета- фактуры, имеют на это все необходимые полномочия и доверенности.</w:t>
      </w:r>
    </w:p>
    <w:p w14:paraId="1C8CEB78"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14.2. Если Подрядчик нарушит гарантии (любую одну, несколько или все вместе), указанные в пункте 14.1 настоящего Договора, и это повлечет:</w:t>
      </w:r>
    </w:p>
    <w:p w14:paraId="653220E0"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w:t>
      </w:r>
    </w:p>
    <w:p w14:paraId="4F2419C0" w14:textId="77777777" w:rsidR="008563EB" w:rsidRPr="008563EB" w:rsidRDefault="008563EB" w:rsidP="008563EB">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предъявление третьими лицами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убытки, которые последний понес вследствие таких нарушений.</w:t>
      </w:r>
    </w:p>
    <w:p w14:paraId="36FCB590" w14:textId="77777777" w:rsidR="008563EB" w:rsidRPr="009322E3" w:rsidRDefault="008563EB" w:rsidP="009322E3">
      <w:pPr>
        <w:ind w:firstLine="709"/>
        <w:contextualSpacing/>
        <w:jc w:val="both"/>
        <w:rPr>
          <w:rFonts w:ascii="Times New Roman" w:hAnsi="Times New Roman" w:cs="Times New Roman"/>
          <w:sz w:val="24"/>
          <w:szCs w:val="24"/>
        </w:rPr>
      </w:pPr>
      <w:r w:rsidRPr="008563EB">
        <w:rPr>
          <w:rFonts w:ascii="Times New Roman" w:hAnsi="Times New Roman" w:cs="Times New Roman"/>
          <w:sz w:val="24"/>
          <w:szCs w:val="24"/>
        </w:rPr>
        <w:t>14.3. Подрядчик в соответствии со статьей 406.1 Гражданского кодекса Российской Федерации, возмещает Заказчику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имущественные потери.</w:t>
      </w:r>
    </w:p>
    <w:p w14:paraId="17CE34D9" w14:textId="77777777" w:rsidR="008563EB" w:rsidRPr="008563EB" w:rsidRDefault="008563EB" w:rsidP="0078182D">
      <w:pPr>
        <w:pStyle w:val="a5"/>
        <w:widowControl w:val="0"/>
        <w:numPr>
          <w:ilvl w:val="0"/>
          <w:numId w:val="14"/>
        </w:numPr>
        <w:autoSpaceDE w:val="0"/>
        <w:autoSpaceDN w:val="0"/>
        <w:adjustRightInd w:val="0"/>
        <w:spacing w:before="120" w:after="0" w:line="240" w:lineRule="auto"/>
        <w:jc w:val="center"/>
        <w:outlineLvl w:val="0"/>
        <w:rPr>
          <w:rFonts w:ascii="Times New Roman" w:hAnsi="Times New Roman" w:cs="Times New Roman"/>
          <w:b/>
          <w:sz w:val="24"/>
          <w:szCs w:val="24"/>
        </w:rPr>
      </w:pPr>
      <w:r w:rsidRPr="008563EB">
        <w:rPr>
          <w:rFonts w:ascii="Times New Roman" w:hAnsi="Times New Roman" w:cs="Times New Roman"/>
          <w:b/>
          <w:sz w:val="24"/>
          <w:szCs w:val="24"/>
        </w:rPr>
        <w:t xml:space="preserve">ЗАКЛЮЧИТЕЛЬНЫЕ ПОЛОЖЕНИЯ </w:t>
      </w:r>
    </w:p>
    <w:p w14:paraId="5CCE3302"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851"/>
        <w:jc w:val="both"/>
        <w:rPr>
          <w:rFonts w:ascii="Times New Roman" w:hAnsi="Times New Roman" w:cs="Times New Roman"/>
          <w:sz w:val="24"/>
          <w:szCs w:val="24"/>
        </w:rPr>
      </w:pPr>
      <w:r w:rsidRPr="008563EB">
        <w:rPr>
          <w:rFonts w:ascii="Times New Roman" w:hAnsi="Times New Roman" w:cs="Times New Roman"/>
          <w:sz w:val="24"/>
          <w:szCs w:val="24"/>
        </w:rPr>
        <w:t>Права и обязанности, возникшие из настоящего Договора, включая уступку Подрядчиком финансовому агенту по договору факторинга денежного требования Подрядчика к Заказчику по настоящему Договору, Подрядчик не вправе передавать третьим лицам без письменного согласия Заказчика.</w:t>
      </w:r>
    </w:p>
    <w:p w14:paraId="6D87CD2F"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Риск случайной гибели или случайного повреждения материалов и оборудования, результата выполненных работ до его окончательной приемки Заказчиком несет Подрядчик.</w:t>
      </w:r>
    </w:p>
    <w:p w14:paraId="0DD76EC7"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12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1CC16E95"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Датой передачи соответствующего сообщения считается день отправления факсимильного сообщения или сообщения электронной почты.</w:t>
      </w:r>
    </w:p>
    <w:p w14:paraId="43BC1D00"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22B15ECC"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098E6AC4"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lastRenderedPageBreak/>
        <w:t xml:space="preserve">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3 к настоящему Договору</w:t>
      </w:r>
      <w:r w:rsidRPr="008563EB">
        <w:rPr>
          <w:rStyle w:val="ab"/>
          <w:rFonts w:ascii="Times New Roman" w:hAnsi="Times New Roman" w:cs="Times New Roman"/>
          <w:sz w:val="24"/>
          <w:szCs w:val="24"/>
        </w:rPr>
        <w:footnoteReference w:id="1"/>
      </w:r>
      <w:r w:rsidRPr="008563EB">
        <w:rPr>
          <w:rFonts w:ascii="Times New Roman" w:hAnsi="Times New Roman" w:cs="Times New Roman"/>
          <w:sz w:val="24"/>
          <w:szCs w:val="24"/>
        </w:rPr>
        <w:t>.</w:t>
      </w:r>
    </w:p>
    <w:p w14:paraId="37A28C96"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Любые дополнения или изменения настоящего Договора, касающиеся изменения объемов и стоимости работ, переноса сроков, или иных его условий осуществляются путем подписания Сторонами соответствующего дополнительного соглашения. Все приложения, изменения и дополнения к настоящему Договору являются его неотъемлемой частью.</w:t>
      </w:r>
    </w:p>
    <w:p w14:paraId="71F836D9"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изменения условий раздела 16 настоящего Договора, Стороны обязаны в течение 5 (пяти) рабочих дней уведомить друг друга о таких изменениях.</w:t>
      </w:r>
    </w:p>
    <w:p w14:paraId="5A5D134C"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Договор подписан в 2 (двух) экземплярах, имеющих одинаковую юридическую силу, один экземпляр для Подрядчика, один экземпляр для Заказчика.</w:t>
      </w:r>
      <w:r w:rsidRPr="008563EB">
        <w:rPr>
          <w:rFonts w:ascii="Times New Roman" w:eastAsia="Calibri" w:hAnsi="Times New Roman" w:cs="Times New Roman"/>
          <w:color w:val="000000"/>
          <w:sz w:val="24"/>
          <w:szCs w:val="24"/>
        </w:rPr>
        <w:t xml:space="preserve"> </w:t>
      </w:r>
    </w:p>
    <w:p w14:paraId="3FBA3D2D" w14:textId="77777777" w:rsidR="008563EB" w:rsidRPr="008563EB" w:rsidRDefault="008563EB" w:rsidP="008563EB">
      <w:pPr>
        <w:pStyle w:val="a5"/>
        <w:widowControl w:val="0"/>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К настоящему договору прилагаются:</w:t>
      </w:r>
    </w:p>
    <w:p w14:paraId="66C9B6C5" w14:textId="77777777" w:rsidR="008563EB" w:rsidRPr="008563EB" w:rsidRDefault="008563EB" w:rsidP="008563EB">
      <w:pPr>
        <w:numPr>
          <w:ilvl w:val="0"/>
          <w:numId w:val="3"/>
        </w:numPr>
        <w:spacing w:after="0" w:line="240" w:lineRule="auto"/>
        <w:ind w:left="0" w:firstLine="0"/>
        <w:jc w:val="both"/>
        <w:rPr>
          <w:rFonts w:ascii="Times New Roman" w:hAnsi="Times New Roman" w:cs="Times New Roman"/>
          <w:sz w:val="24"/>
          <w:szCs w:val="24"/>
        </w:rPr>
      </w:pPr>
      <w:r w:rsidRPr="008563EB">
        <w:rPr>
          <w:rFonts w:ascii="Times New Roman" w:hAnsi="Times New Roman" w:cs="Times New Roman"/>
          <w:iCs/>
          <w:sz w:val="24"/>
          <w:szCs w:val="24"/>
        </w:rPr>
        <w:t>Техническое задание (приложение № 1)</w:t>
      </w:r>
      <w:r w:rsidRPr="008563EB">
        <w:rPr>
          <w:rFonts w:ascii="Times New Roman" w:hAnsi="Times New Roman" w:cs="Times New Roman"/>
          <w:sz w:val="24"/>
          <w:szCs w:val="24"/>
        </w:rPr>
        <w:t>;</w:t>
      </w:r>
    </w:p>
    <w:p w14:paraId="63759215" w14:textId="77777777" w:rsidR="008563EB" w:rsidRPr="008563EB" w:rsidRDefault="008563EB" w:rsidP="008563EB">
      <w:pPr>
        <w:numPr>
          <w:ilvl w:val="0"/>
          <w:numId w:val="3"/>
        </w:numPr>
        <w:spacing w:after="0" w:line="240" w:lineRule="auto"/>
        <w:ind w:left="0" w:firstLine="0"/>
        <w:jc w:val="both"/>
        <w:rPr>
          <w:rFonts w:ascii="Times New Roman" w:hAnsi="Times New Roman" w:cs="Times New Roman"/>
          <w:sz w:val="24"/>
          <w:szCs w:val="24"/>
        </w:rPr>
      </w:pPr>
      <w:r w:rsidRPr="008563EB">
        <w:rPr>
          <w:rFonts w:ascii="Times New Roman" w:hAnsi="Times New Roman" w:cs="Times New Roman"/>
          <w:sz w:val="24"/>
          <w:szCs w:val="24"/>
        </w:rPr>
        <w:t>График выполнения работ (приложение №2);</w:t>
      </w:r>
    </w:p>
    <w:p w14:paraId="30722CC3" w14:textId="77777777" w:rsidR="008563EB" w:rsidRPr="008563EB" w:rsidRDefault="008563EB" w:rsidP="008563EB">
      <w:pPr>
        <w:pStyle w:val="a5"/>
        <w:widowControl w:val="0"/>
        <w:numPr>
          <w:ilvl w:val="0"/>
          <w:numId w:val="3"/>
        </w:numPr>
        <w:shd w:val="clear" w:color="auto" w:fill="FFFFFF"/>
        <w:autoSpaceDE w:val="0"/>
        <w:autoSpaceDN w:val="0"/>
        <w:adjustRightInd w:val="0"/>
        <w:spacing w:after="0" w:line="240" w:lineRule="auto"/>
        <w:ind w:right="43"/>
        <w:jc w:val="both"/>
        <w:rPr>
          <w:rFonts w:ascii="Times New Roman" w:hAnsi="Times New Roman" w:cs="Times New Roman"/>
          <w:sz w:val="24"/>
          <w:szCs w:val="24"/>
        </w:rPr>
      </w:pPr>
      <w:r w:rsidRPr="008563EB">
        <w:rPr>
          <w:rFonts w:ascii="Times New Roman" w:hAnsi="Times New Roman" w:cs="Times New Roman"/>
          <w:sz w:val="24"/>
          <w:szCs w:val="24"/>
        </w:rPr>
        <w:t>Порядок электронного документооборота (приложение № 3).</w:t>
      </w:r>
    </w:p>
    <w:p w14:paraId="272BF55B" w14:textId="77777777" w:rsidR="008563EB" w:rsidRPr="008563EB" w:rsidRDefault="008563EB" w:rsidP="008563EB">
      <w:pPr>
        <w:jc w:val="both"/>
        <w:rPr>
          <w:rFonts w:ascii="Times New Roman" w:hAnsi="Times New Roman" w:cs="Times New Roman"/>
          <w:sz w:val="24"/>
          <w:szCs w:val="24"/>
        </w:rPr>
      </w:pPr>
    </w:p>
    <w:tbl>
      <w:tblPr>
        <w:tblW w:w="10335" w:type="dxa"/>
        <w:tblLayout w:type="fixed"/>
        <w:tblLook w:val="01E0" w:firstRow="1" w:lastRow="1" w:firstColumn="1" w:lastColumn="1" w:noHBand="0" w:noVBand="0"/>
      </w:tblPr>
      <w:tblGrid>
        <w:gridCol w:w="5208"/>
        <w:gridCol w:w="284"/>
        <w:gridCol w:w="4535"/>
        <w:gridCol w:w="308"/>
      </w:tblGrid>
      <w:tr w:rsidR="008563EB" w:rsidRPr="008563EB" w14:paraId="5F1CBA72" w14:textId="77777777" w:rsidTr="00984130">
        <w:tc>
          <w:tcPr>
            <w:tcW w:w="10335" w:type="dxa"/>
            <w:gridSpan w:val="4"/>
          </w:tcPr>
          <w:p w14:paraId="5C706698" w14:textId="77777777" w:rsidR="008563EB" w:rsidRPr="008563EB" w:rsidRDefault="008563EB" w:rsidP="008563EB">
            <w:pPr>
              <w:pStyle w:val="a5"/>
              <w:widowControl w:val="0"/>
              <w:numPr>
                <w:ilvl w:val="0"/>
                <w:numId w:val="8"/>
              </w:numPr>
              <w:autoSpaceDE w:val="0"/>
              <w:autoSpaceDN w:val="0"/>
              <w:adjustRightInd w:val="0"/>
              <w:spacing w:after="0"/>
              <w:jc w:val="center"/>
              <w:rPr>
                <w:rFonts w:ascii="Times New Roman" w:hAnsi="Times New Roman" w:cs="Times New Roman"/>
                <w:b/>
                <w:sz w:val="24"/>
                <w:szCs w:val="24"/>
              </w:rPr>
            </w:pPr>
            <w:r w:rsidRPr="008563EB">
              <w:rPr>
                <w:rFonts w:ascii="Times New Roman" w:hAnsi="Times New Roman" w:cs="Times New Roman"/>
                <w:b/>
                <w:sz w:val="24"/>
                <w:szCs w:val="24"/>
              </w:rPr>
              <w:t>ПОДПИСИ И ПЕЧАТИ СТОРОН</w:t>
            </w:r>
          </w:p>
        </w:tc>
      </w:tr>
      <w:tr w:rsidR="008563EB" w:rsidRPr="008563EB" w14:paraId="121102E8" w14:textId="77777777" w:rsidTr="00984130">
        <w:trPr>
          <w:gridAfter w:val="1"/>
          <w:wAfter w:w="308" w:type="dxa"/>
        </w:trPr>
        <w:tc>
          <w:tcPr>
            <w:tcW w:w="5208" w:type="dxa"/>
            <w:hideMark/>
          </w:tcPr>
          <w:p w14:paraId="6C299076" w14:textId="77777777" w:rsidR="008563EB" w:rsidRPr="008563EB" w:rsidRDefault="008563EB" w:rsidP="00984130">
            <w:pPr>
              <w:jc w:val="both"/>
              <w:rPr>
                <w:rFonts w:ascii="Times New Roman" w:hAnsi="Times New Roman" w:cs="Times New Roman"/>
                <w:b/>
                <w:sz w:val="24"/>
                <w:szCs w:val="24"/>
                <w:u w:val="single"/>
              </w:rPr>
            </w:pPr>
            <w:r w:rsidRPr="008563EB">
              <w:rPr>
                <w:rFonts w:ascii="Times New Roman" w:hAnsi="Times New Roman" w:cs="Times New Roman"/>
                <w:b/>
                <w:sz w:val="24"/>
                <w:szCs w:val="24"/>
                <w:u w:val="single"/>
              </w:rPr>
              <w:t>Подрядчик:</w:t>
            </w:r>
          </w:p>
        </w:tc>
        <w:tc>
          <w:tcPr>
            <w:tcW w:w="284" w:type="dxa"/>
          </w:tcPr>
          <w:p w14:paraId="1197F209" w14:textId="77777777" w:rsidR="008563EB" w:rsidRPr="008563EB" w:rsidRDefault="008563EB" w:rsidP="00984130">
            <w:pPr>
              <w:jc w:val="both"/>
              <w:rPr>
                <w:rFonts w:ascii="Times New Roman" w:hAnsi="Times New Roman" w:cs="Times New Roman"/>
                <w:sz w:val="24"/>
                <w:szCs w:val="24"/>
              </w:rPr>
            </w:pPr>
          </w:p>
        </w:tc>
        <w:tc>
          <w:tcPr>
            <w:tcW w:w="4535" w:type="dxa"/>
            <w:hideMark/>
          </w:tcPr>
          <w:p w14:paraId="0D2CFDCB" w14:textId="77777777" w:rsidR="008563EB" w:rsidRPr="008563EB" w:rsidRDefault="008563EB" w:rsidP="00984130">
            <w:pPr>
              <w:jc w:val="both"/>
              <w:rPr>
                <w:rFonts w:ascii="Times New Roman" w:hAnsi="Times New Roman" w:cs="Times New Roman"/>
                <w:b/>
                <w:sz w:val="24"/>
                <w:szCs w:val="24"/>
                <w:u w:val="single"/>
              </w:rPr>
            </w:pPr>
            <w:r w:rsidRPr="008563EB">
              <w:rPr>
                <w:rFonts w:ascii="Times New Roman" w:hAnsi="Times New Roman" w:cs="Times New Roman"/>
                <w:b/>
                <w:sz w:val="24"/>
                <w:szCs w:val="24"/>
                <w:u w:val="single"/>
              </w:rPr>
              <w:t>Заказчик:</w:t>
            </w:r>
          </w:p>
        </w:tc>
      </w:tr>
      <w:tr w:rsidR="008563EB" w:rsidRPr="008563EB" w14:paraId="5F8F3908" w14:textId="77777777" w:rsidTr="00984130">
        <w:trPr>
          <w:gridAfter w:val="1"/>
          <w:wAfter w:w="308" w:type="dxa"/>
        </w:trPr>
        <w:tc>
          <w:tcPr>
            <w:tcW w:w="5208" w:type="dxa"/>
          </w:tcPr>
          <w:p w14:paraId="31A92D90" w14:textId="77777777" w:rsidR="008563EB" w:rsidRPr="008563EB" w:rsidRDefault="008563EB" w:rsidP="00984130">
            <w:pPr>
              <w:jc w:val="both"/>
              <w:rPr>
                <w:rFonts w:ascii="Times New Roman" w:hAnsi="Times New Roman" w:cs="Times New Roman"/>
                <w:b/>
                <w:sz w:val="24"/>
                <w:szCs w:val="24"/>
              </w:rPr>
            </w:pPr>
          </w:p>
        </w:tc>
        <w:tc>
          <w:tcPr>
            <w:tcW w:w="284" w:type="dxa"/>
          </w:tcPr>
          <w:p w14:paraId="4245B864" w14:textId="77777777" w:rsidR="008563EB" w:rsidRPr="008563EB" w:rsidRDefault="008563EB" w:rsidP="00984130">
            <w:pPr>
              <w:jc w:val="both"/>
              <w:rPr>
                <w:rFonts w:ascii="Times New Roman" w:hAnsi="Times New Roman" w:cs="Times New Roman"/>
                <w:b/>
                <w:sz w:val="24"/>
                <w:szCs w:val="24"/>
              </w:rPr>
            </w:pPr>
          </w:p>
        </w:tc>
        <w:tc>
          <w:tcPr>
            <w:tcW w:w="4535" w:type="dxa"/>
            <w:hideMark/>
          </w:tcPr>
          <w:p w14:paraId="07BFAE52" w14:textId="77777777" w:rsidR="008563EB" w:rsidRPr="008563EB" w:rsidRDefault="008563EB" w:rsidP="00984130">
            <w:pPr>
              <w:jc w:val="both"/>
              <w:rPr>
                <w:rFonts w:ascii="Times New Roman" w:hAnsi="Times New Roman" w:cs="Times New Roman"/>
                <w:b/>
                <w:sz w:val="24"/>
                <w:szCs w:val="24"/>
              </w:rPr>
            </w:pPr>
          </w:p>
        </w:tc>
      </w:tr>
      <w:tr w:rsidR="008563EB" w:rsidRPr="008563EB" w14:paraId="32082CC9" w14:textId="77777777" w:rsidTr="00984130">
        <w:trPr>
          <w:gridAfter w:val="1"/>
          <w:wAfter w:w="308" w:type="dxa"/>
        </w:trPr>
        <w:tc>
          <w:tcPr>
            <w:tcW w:w="5208" w:type="dxa"/>
          </w:tcPr>
          <w:p w14:paraId="148BDF6B" w14:textId="77777777" w:rsidR="008563EB" w:rsidRPr="008563EB" w:rsidRDefault="008563EB" w:rsidP="00984130">
            <w:pPr>
              <w:rPr>
                <w:rFonts w:ascii="Times New Roman" w:hAnsi="Times New Roman" w:cs="Times New Roman"/>
                <w:sz w:val="24"/>
                <w:szCs w:val="24"/>
              </w:rPr>
            </w:pPr>
          </w:p>
          <w:p w14:paraId="5506DAD8" w14:textId="77777777" w:rsidR="008563EB" w:rsidRPr="008563EB" w:rsidRDefault="008563EB" w:rsidP="00984130">
            <w:pPr>
              <w:jc w:val="both"/>
              <w:rPr>
                <w:rFonts w:ascii="Times New Roman" w:hAnsi="Times New Roman" w:cs="Times New Roman"/>
                <w:sz w:val="24"/>
                <w:szCs w:val="24"/>
              </w:rPr>
            </w:pPr>
            <w:r w:rsidRPr="008563EB">
              <w:rPr>
                <w:rFonts w:ascii="Times New Roman" w:hAnsi="Times New Roman" w:cs="Times New Roman"/>
                <w:sz w:val="24"/>
                <w:szCs w:val="24"/>
              </w:rPr>
              <w:t xml:space="preserve">___________________ </w:t>
            </w:r>
          </w:p>
        </w:tc>
        <w:tc>
          <w:tcPr>
            <w:tcW w:w="284" w:type="dxa"/>
          </w:tcPr>
          <w:p w14:paraId="03067B8C" w14:textId="77777777" w:rsidR="008563EB" w:rsidRPr="008563EB" w:rsidRDefault="008563EB" w:rsidP="00984130">
            <w:pPr>
              <w:jc w:val="both"/>
              <w:rPr>
                <w:rFonts w:ascii="Times New Roman" w:hAnsi="Times New Roman" w:cs="Times New Roman"/>
                <w:sz w:val="24"/>
                <w:szCs w:val="24"/>
              </w:rPr>
            </w:pPr>
          </w:p>
        </w:tc>
        <w:tc>
          <w:tcPr>
            <w:tcW w:w="4535" w:type="dxa"/>
          </w:tcPr>
          <w:p w14:paraId="2ABE4CA1" w14:textId="77777777" w:rsidR="008563EB" w:rsidRPr="008563EB" w:rsidRDefault="008563EB" w:rsidP="00984130">
            <w:pPr>
              <w:rPr>
                <w:rFonts w:ascii="Times New Roman" w:hAnsi="Times New Roman" w:cs="Times New Roman"/>
                <w:sz w:val="24"/>
                <w:szCs w:val="24"/>
              </w:rPr>
            </w:pPr>
          </w:p>
          <w:p w14:paraId="618E7AC1" w14:textId="77777777" w:rsidR="008563EB" w:rsidRPr="008563EB" w:rsidRDefault="008563EB" w:rsidP="00984130">
            <w:pPr>
              <w:rPr>
                <w:rFonts w:ascii="Times New Roman" w:hAnsi="Times New Roman" w:cs="Times New Roman"/>
                <w:sz w:val="24"/>
                <w:szCs w:val="24"/>
                <w:lang w:val="en-US"/>
              </w:rPr>
            </w:pPr>
            <w:r w:rsidRPr="008563EB">
              <w:rPr>
                <w:rFonts w:ascii="Times New Roman" w:hAnsi="Times New Roman" w:cs="Times New Roman"/>
                <w:sz w:val="24"/>
                <w:szCs w:val="24"/>
              </w:rPr>
              <w:t xml:space="preserve">__________________ </w:t>
            </w:r>
          </w:p>
        </w:tc>
      </w:tr>
      <w:tr w:rsidR="008563EB" w:rsidRPr="008563EB" w14:paraId="45BFC96D" w14:textId="77777777" w:rsidTr="00984130">
        <w:trPr>
          <w:gridAfter w:val="1"/>
          <w:wAfter w:w="308" w:type="dxa"/>
        </w:trPr>
        <w:tc>
          <w:tcPr>
            <w:tcW w:w="5208" w:type="dxa"/>
            <w:hideMark/>
          </w:tcPr>
          <w:p w14:paraId="7EAAD95B" w14:textId="77777777" w:rsidR="008563EB" w:rsidRPr="008563EB" w:rsidRDefault="008563EB" w:rsidP="00984130">
            <w:pPr>
              <w:rPr>
                <w:rFonts w:ascii="Times New Roman" w:hAnsi="Times New Roman" w:cs="Times New Roman"/>
                <w:sz w:val="24"/>
                <w:szCs w:val="24"/>
              </w:rPr>
            </w:pPr>
            <w:r w:rsidRPr="008563EB">
              <w:rPr>
                <w:rFonts w:ascii="Times New Roman" w:hAnsi="Times New Roman" w:cs="Times New Roman"/>
                <w:sz w:val="24"/>
                <w:szCs w:val="24"/>
              </w:rPr>
              <w:t>М.П.</w:t>
            </w:r>
          </w:p>
        </w:tc>
        <w:tc>
          <w:tcPr>
            <w:tcW w:w="284" w:type="dxa"/>
          </w:tcPr>
          <w:p w14:paraId="7B617D0E" w14:textId="77777777" w:rsidR="008563EB" w:rsidRPr="008563EB" w:rsidRDefault="008563EB" w:rsidP="00984130">
            <w:pPr>
              <w:jc w:val="both"/>
              <w:rPr>
                <w:rFonts w:ascii="Times New Roman" w:hAnsi="Times New Roman" w:cs="Times New Roman"/>
                <w:sz w:val="24"/>
                <w:szCs w:val="24"/>
              </w:rPr>
            </w:pPr>
          </w:p>
        </w:tc>
        <w:tc>
          <w:tcPr>
            <w:tcW w:w="4535" w:type="dxa"/>
            <w:hideMark/>
          </w:tcPr>
          <w:p w14:paraId="66076BCF" w14:textId="77777777" w:rsidR="008563EB" w:rsidRPr="008563EB" w:rsidRDefault="008563EB" w:rsidP="00984130">
            <w:pPr>
              <w:rPr>
                <w:rFonts w:ascii="Times New Roman" w:hAnsi="Times New Roman" w:cs="Times New Roman"/>
                <w:sz w:val="24"/>
                <w:szCs w:val="24"/>
              </w:rPr>
            </w:pPr>
            <w:r w:rsidRPr="008563EB">
              <w:rPr>
                <w:rFonts w:ascii="Times New Roman" w:hAnsi="Times New Roman" w:cs="Times New Roman"/>
                <w:sz w:val="24"/>
                <w:szCs w:val="24"/>
              </w:rPr>
              <w:t>М.П.</w:t>
            </w:r>
          </w:p>
        </w:tc>
      </w:tr>
    </w:tbl>
    <w:p w14:paraId="699F43A5" w14:textId="77777777" w:rsidR="008563EB" w:rsidRPr="008563EB" w:rsidRDefault="008563EB" w:rsidP="008563EB">
      <w:pPr>
        <w:jc w:val="both"/>
        <w:rPr>
          <w:rFonts w:ascii="Times New Roman" w:hAnsi="Times New Roman" w:cs="Times New Roman"/>
          <w:sz w:val="24"/>
          <w:szCs w:val="24"/>
        </w:rPr>
      </w:pPr>
      <w:r w:rsidRPr="008563EB">
        <w:rPr>
          <w:rFonts w:ascii="Times New Roman" w:hAnsi="Times New Roman" w:cs="Times New Roman"/>
          <w:sz w:val="24"/>
          <w:szCs w:val="24"/>
        </w:rPr>
        <w:br w:type="page"/>
      </w:r>
    </w:p>
    <w:p w14:paraId="1DF3041C" w14:textId="77777777" w:rsidR="008563EB" w:rsidRPr="008563EB" w:rsidRDefault="008563EB" w:rsidP="008563EB">
      <w:pPr>
        <w:jc w:val="both"/>
        <w:rPr>
          <w:rFonts w:ascii="Times New Roman" w:hAnsi="Times New Roman" w:cs="Times New Roman"/>
          <w:sz w:val="24"/>
          <w:szCs w:val="24"/>
        </w:rPr>
      </w:pPr>
    </w:p>
    <w:p w14:paraId="0EF1609F" w14:textId="77777777" w:rsidR="008563EB" w:rsidRPr="008563EB" w:rsidRDefault="008563EB" w:rsidP="008563EB">
      <w:pPr>
        <w:jc w:val="right"/>
        <w:rPr>
          <w:rFonts w:ascii="Times New Roman" w:hAnsi="Times New Roman" w:cs="Times New Roman"/>
          <w:sz w:val="24"/>
          <w:szCs w:val="24"/>
        </w:rPr>
      </w:pPr>
      <w:r w:rsidRPr="008563EB">
        <w:rPr>
          <w:rFonts w:ascii="Times New Roman" w:hAnsi="Times New Roman" w:cs="Times New Roman"/>
          <w:sz w:val="24"/>
          <w:szCs w:val="24"/>
        </w:rPr>
        <w:t>Приложение №1</w:t>
      </w:r>
    </w:p>
    <w:p w14:paraId="5D145AF3" w14:textId="77777777" w:rsidR="008563EB" w:rsidRPr="008563EB" w:rsidRDefault="008563EB" w:rsidP="008563EB">
      <w:pPr>
        <w:jc w:val="right"/>
        <w:rPr>
          <w:rFonts w:ascii="Times New Roman" w:hAnsi="Times New Roman" w:cs="Times New Roman"/>
          <w:sz w:val="24"/>
          <w:szCs w:val="24"/>
        </w:rPr>
      </w:pPr>
      <w:r w:rsidRPr="008563EB">
        <w:rPr>
          <w:rFonts w:ascii="Times New Roman" w:hAnsi="Times New Roman" w:cs="Times New Roman"/>
          <w:sz w:val="24"/>
          <w:szCs w:val="24"/>
        </w:rPr>
        <w:t>к Договору №___________________</w:t>
      </w:r>
    </w:p>
    <w:p w14:paraId="70F1F60A" w14:textId="77777777" w:rsidR="008563EB" w:rsidRPr="008563EB" w:rsidRDefault="008563EB" w:rsidP="008563EB">
      <w:pPr>
        <w:jc w:val="right"/>
        <w:rPr>
          <w:rFonts w:ascii="Times New Roman" w:hAnsi="Times New Roman" w:cs="Times New Roman"/>
          <w:sz w:val="24"/>
          <w:szCs w:val="24"/>
        </w:rPr>
      </w:pPr>
      <w:r w:rsidRPr="008563EB">
        <w:rPr>
          <w:rFonts w:ascii="Times New Roman" w:hAnsi="Times New Roman" w:cs="Times New Roman"/>
          <w:sz w:val="24"/>
          <w:szCs w:val="24"/>
        </w:rPr>
        <w:t>от «_____» _____ 2024г.</w:t>
      </w:r>
    </w:p>
    <w:p w14:paraId="0D78CEB4" w14:textId="77777777" w:rsidR="008563EB" w:rsidRPr="008563EB" w:rsidRDefault="008563EB" w:rsidP="008563EB">
      <w:pPr>
        <w:jc w:val="both"/>
        <w:rPr>
          <w:rFonts w:ascii="Times New Roman" w:hAnsi="Times New Roman" w:cs="Times New Roman"/>
          <w:sz w:val="24"/>
          <w:szCs w:val="24"/>
        </w:rPr>
      </w:pPr>
    </w:p>
    <w:p w14:paraId="6E9E869C" w14:textId="77777777" w:rsidR="008563EB" w:rsidRPr="008563EB" w:rsidRDefault="008563EB" w:rsidP="008563EB">
      <w:pPr>
        <w:jc w:val="both"/>
        <w:rPr>
          <w:rFonts w:ascii="Times New Roman" w:hAnsi="Times New Roman" w:cs="Times New Roman"/>
          <w:sz w:val="24"/>
          <w:szCs w:val="24"/>
        </w:rPr>
      </w:pPr>
    </w:p>
    <w:p w14:paraId="529F09DA" w14:textId="77777777" w:rsidR="008563EB" w:rsidRPr="008563EB" w:rsidRDefault="008563EB" w:rsidP="008563EB">
      <w:pPr>
        <w:jc w:val="center"/>
        <w:rPr>
          <w:rFonts w:ascii="Times New Roman" w:hAnsi="Times New Roman" w:cs="Times New Roman"/>
          <w:b/>
          <w:sz w:val="24"/>
          <w:szCs w:val="24"/>
        </w:rPr>
      </w:pPr>
      <w:r w:rsidRPr="008563EB">
        <w:rPr>
          <w:rFonts w:ascii="Times New Roman" w:hAnsi="Times New Roman" w:cs="Times New Roman"/>
          <w:b/>
          <w:sz w:val="24"/>
          <w:szCs w:val="24"/>
        </w:rPr>
        <w:t>ТЕХНИЧЕСКОЕ ЗАДАНИЕ</w:t>
      </w:r>
    </w:p>
    <w:p w14:paraId="3A49E1B6" w14:textId="77777777" w:rsidR="008563EB" w:rsidRPr="008563EB" w:rsidRDefault="008563EB" w:rsidP="008563EB">
      <w:pPr>
        <w:jc w:val="center"/>
        <w:rPr>
          <w:rFonts w:ascii="Times New Roman" w:hAnsi="Times New Roman" w:cs="Times New Roman"/>
          <w:b/>
          <w:sz w:val="24"/>
          <w:szCs w:val="24"/>
        </w:rPr>
      </w:pPr>
    </w:p>
    <w:p w14:paraId="3F64E413" w14:textId="77777777" w:rsidR="008563EB" w:rsidRPr="008563EB" w:rsidRDefault="008563EB" w:rsidP="008563EB">
      <w:pPr>
        <w:jc w:val="both"/>
        <w:rPr>
          <w:rFonts w:ascii="Times New Roman" w:hAnsi="Times New Roman" w:cs="Times New Roman"/>
          <w:sz w:val="24"/>
          <w:szCs w:val="24"/>
        </w:rPr>
      </w:pPr>
    </w:p>
    <w:p w14:paraId="1C8E8864" w14:textId="77777777" w:rsidR="008563EB" w:rsidRPr="008563EB" w:rsidRDefault="008563EB" w:rsidP="008563EB">
      <w:pPr>
        <w:jc w:val="both"/>
        <w:rPr>
          <w:rFonts w:ascii="Times New Roman" w:hAnsi="Times New Roman" w:cs="Times New Roman"/>
          <w:sz w:val="24"/>
          <w:szCs w:val="24"/>
        </w:rPr>
      </w:pPr>
    </w:p>
    <w:p w14:paraId="231335DA" w14:textId="77777777" w:rsidR="008563EB" w:rsidRPr="008563EB" w:rsidRDefault="008563EB" w:rsidP="008563EB">
      <w:pPr>
        <w:rPr>
          <w:rFonts w:ascii="Times New Roman" w:hAnsi="Times New Roman" w:cs="Times New Roman"/>
          <w:sz w:val="24"/>
          <w:szCs w:val="24"/>
        </w:rPr>
      </w:pPr>
    </w:p>
    <w:p w14:paraId="3305B7A6" w14:textId="77777777" w:rsidR="008563EB" w:rsidRPr="008563EB" w:rsidRDefault="008563EB" w:rsidP="008563EB">
      <w:pPr>
        <w:rPr>
          <w:rFonts w:ascii="Times New Roman" w:hAnsi="Times New Roman" w:cs="Times New Roman"/>
          <w:sz w:val="24"/>
          <w:szCs w:val="24"/>
        </w:rPr>
      </w:pPr>
    </w:p>
    <w:p w14:paraId="7D6331C5" w14:textId="77777777" w:rsidR="008563EB" w:rsidRPr="008563EB" w:rsidRDefault="008563EB" w:rsidP="008563EB">
      <w:pPr>
        <w:rPr>
          <w:rFonts w:ascii="Times New Roman" w:hAnsi="Times New Roman" w:cs="Times New Roman"/>
          <w:sz w:val="24"/>
          <w:szCs w:val="24"/>
        </w:rPr>
      </w:pPr>
    </w:p>
    <w:p w14:paraId="617943EE" w14:textId="77777777" w:rsidR="008563EB" w:rsidRPr="008563EB" w:rsidRDefault="008563EB" w:rsidP="008563EB">
      <w:pPr>
        <w:rPr>
          <w:rFonts w:ascii="Times New Roman" w:hAnsi="Times New Roman" w:cs="Times New Roman"/>
          <w:sz w:val="24"/>
          <w:szCs w:val="24"/>
        </w:rPr>
      </w:pPr>
    </w:p>
    <w:p w14:paraId="042FFAEC" w14:textId="77777777" w:rsidR="008563EB" w:rsidRPr="008563EB" w:rsidRDefault="008563EB" w:rsidP="008563EB">
      <w:pPr>
        <w:rPr>
          <w:rFonts w:ascii="Times New Roman" w:hAnsi="Times New Roman" w:cs="Times New Roman"/>
          <w:sz w:val="24"/>
          <w:szCs w:val="24"/>
        </w:rPr>
      </w:pPr>
    </w:p>
    <w:p w14:paraId="3FB9F412" w14:textId="77777777" w:rsidR="008563EB" w:rsidRPr="008563EB" w:rsidRDefault="008563EB" w:rsidP="008563EB">
      <w:pPr>
        <w:rPr>
          <w:rFonts w:ascii="Times New Roman" w:hAnsi="Times New Roman" w:cs="Times New Roman"/>
          <w:sz w:val="24"/>
          <w:szCs w:val="24"/>
        </w:rPr>
      </w:pPr>
    </w:p>
    <w:p w14:paraId="5BD52330" w14:textId="77777777" w:rsidR="008563EB" w:rsidRPr="008563EB" w:rsidRDefault="008563EB" w:rsidP="008563EB">
      <w:pPr>
        <w:rPr>
          <w:rFonts w:ascii="Times New Roman" w:hAnsi="Times New Roman" w:cs="Times New Roman"/>
          <w:sz w:val="24"/>
          <w:szCs w:val="24"/>
        </w:rPr>
      </w:pPr>
    </w:p>
    <w:p w14:paraId="1AB3E1AD" w14:textId="77777777" w:rsidR="008563EB" w:rsidRPr="008563EB" w:rsidRDefault="008563EB" w:rsidP="008563EB">
      <w:pPr>
        <w:rPr>
          <w:rFonts w:ascii="Times New Roman" w:hAnsi="Times New Roman" w:cs="Times New Roman"/>
          <w:sz w:val="24"/>
          <w:szCs w:val="24"/>
        </w:rPr>
      </w:pPr>
    </w:p>
    <w:p w14:paraId="01E55948" w14:textId="77777777" w:rsidR="008563EB" w:rsidRPr="008563EB" w:rsidRDefault="008563EB" w:rsidP="008563EB">
      <w:pPr>
        <w:rPr>
          <w:rFonts w:ascii="Times New Roman" w:hAnsi="Times New Roman" w:cs="Times New Roman"/>
          <w:sz w:val="24"/>
          <w:szCs w:val="24"/>
        </w:rPr>
      </w:pPr>
    </w:p>
    <w:p w14:paraId="569ED1CF" w14:textId="77777777" w:rsidR="008563EB" w:rsidRPr="008563EB" w:rsidRDefault="008563EB" w:rsidP="008563EB">
      <w:pPr>
        <w:rPr>
          <w:rFonts w:ascii="Times New Roman" w:hAnsi="Times New Roman" w:cs="Times New Roman"/>
          <w:sz w:val="24"/>
          <w:szCs w:val="24"/>
        </w:rPr>
      </w:pPr>
    </w:p>
    <w:p w14:paraId="25E3C3F3" w14:textId="77777777" w:rsidR="008563EB" w:rsidRPr="008563EB" w:rsidRDefault="008563EB" w:rsidP="008563EB">
      <w:pPr>
        <w:rPr>
          <w:rFonts w:ascii="Times New Roman" w:hAnsi="Times New Roman" w:cs="Times New Roman"/>
          <w:sz w:val="24"/>
          <w:szCs w:val="24"/>
        </w:rPr>
      </w:pPr>
    </w:p>
    <w:p w14:paraId="2DE11247" w14:textId="77777777" w:rsidR="008563EB" w:rsidRPr="008563EB" w:rsidRDefault="008563EB" w:rsidP="008563EB">
      <w:pPr>
        <w:numPr>
          <w:ilvl w:val="0"/>
          <w:numId w:val="4"/>
        </w:numPr>
        <w:spacing w:after="0" w:line="240" w:lineRule="auto"/>
        <w:ind w:hanging="198"/>
        <w:jc w:val="both"/>
        <w:rPr>
          <w:rFonts w:ascii="Times New Roman" w:hAnsi="Times New Roman" w:cs="Times New Roman"/>
          <w:sz w:val="24"/>
          <w:szCs w:val="24"/>
        </w:rPr>
        <w:sectPr w:rsidR="008563EB" w:rsidRPr="008563EB" w:rsidSect="00A70E3D">
          <w:footerReference w:type="default" r:id="rId8"/>
          <w:pgSz w:w="11906" w:h="16838"/>
          <w:pgMar w:top="709" w:right="424" w:bottom="567" w:left="1418" w:header="709" w:footer="709" w:gutter="0"/>
          <w:cols w:space="708"/>
          <w:docGrid w:linePitch="360"/>
        </w:sectPr>
      </w:pPr>
    </w:p>
    <w:tbl>
      <w:tblPr>
        <w:tblW w:w="15846" w:type="dxa"/>
        <w:tblInd w:w="94" w:type="dxa"/>
        <w:tblLook w:val="04A0" w:firstRow="1" w:lastRow="0" w:firstColumn="1" w:lastColumn="0" w:noHBand="0" w:noVBand="1"/>
      </w:tblPr>
      <w:tblGrid>
        <w:gridCol w:w="2096"/>
        <w:gridCol w:w="5767"/>
        <w:gridCol w:w="4723"/>
        <w:gridCol w:w="3260"/>
      </w:tblGrid>
      <w:tr w:rsidR="008563EB" w:rsidRPr="008563EB" w14:paraId="53ED40D1" w14:textId="77777777" w:rsidTr="008563EB">
        <w:trPr>
          <w:trHeight w:val="168"/>
        </w:trPr>
        <w:tc>
          <w:tcPr>
            <w:tcW w:w="12586" w:type="dxa"/>
            <w:gridSpan w:val="3"/>
            <w:shd w:val="clear" w:color="auto" w:fill="auto"/>
            <w:noWrap/>
            <w:vAlign w:val="bottom"/>
            <w:hideMark/>
          </w:tcPr>
          <w:p w14:paraId="2E86EED5" w14:textId="77777777" w:rsidR="008563EB" w:rsidRPr="008563EB" w:rsidRDefault="008563EB" w:rsidP="00984130">
            <w:pPr>
              <w:rPr>
                <w:rFonts w:ascii="Times New Roman" w:hAnsi="Times New Roman" w:cs="Times New Roman"/>
                <w:color w:val="000000"/>
                <w:sz w:val="24"/>
                <w:szCs w:val="24"/>
              </w:rPr>
            </w:pPr>
          </w:p>
        </w:tc>
        <w:tc>
          <w:tcPr>
            <w:tcW w:w="3260" w:type="dxa"/>
            <w:shd w:val="clear" w:color="auto" w:fill="auto"/>
            <w:noWrap/>
            <w:vAlign w:val="bottom"/>
            <w:hideMark/>
          </w:tcPr>
          <w:p w14:paraId="09852E55" w14:textId="77777777" w:rsidR="008563EB" w:rsidRPr="008563EB" w:rsidRDefault="008563EB" w:rsidP="00984130">
            <w:pPr>
              <w:jc w:val="right"/>
              <w:rPr>
                <w:rFonts w:ascii="Times New Roman" w:hAnsi="Times New Roman" w:cs="Times New Roman"/>
                <w:color w:val="000000"/>
                <w:sz w:val="24"/>
                <w:szCs w:val="24"/>
              </w:rPr>
            </w:pPr>
            <w:r w:rsidRPr="008563EB">
              <w:rPr>
                <w:rFonts w:ascii="Times New Roman" w:hAnsi="Times New Roman" w:cs="Times New Roman"/>
                <w:color w:val="000000"/>
                <w:sz w:val="24"/>
                <w:szCs w:val="24"/>
              </w:rPr>
              <w:t>Приложение № 2</w:t>
            </w:r>
          </w:p>
          <w:p w14:paraId="554F3B42" w14:textId="77777777" w:rsidR="008563EB" w:rsidRPr="008563EB" w:rsidRDefault="008563EB" w:rsidP="00984130">
            <w:pPr>
              <w:jc w:val="right"/>
              <w:rPr>
                <w:rFonts w:ascii="Times New Roman" w:hAnsi="Times New Roman" w:cs="Times New Roman"/>
                <w:color w:val="000000"/>
                <w:sz w:val="24"/>
                <w:szCs w:val="24"/>
              </w:rPr>
            </w:pPr>
            <w:r w:rsidRPr="008563EB">
              <w:rPr>
                <w:rFonts w:ascii="Times New Roman" w:hAnsi="Times New Roman" w:cs="Times New Roman"/>
                <w:color w:val="000000"/>
                <w:sz w:val="24"/>
                <w:szCs w:val="24"/>
              </w:rPr>
              <w:t>к Договору №________________ от __________________2024 г.</w:t>
            </w:r>
          </w:p>
          <w:p w14:paraId="5BA13EA6" w14:textId="77777777" w:rsidR="008563EB" w:rsidRPr="008563EB" w:rsidRDefault="008563EB" w:rsidP="00984130">
            <w:pPr>
              <w:jc w:val="right"/>
              <w:rPr>
                <w:rFonts w:ascii="Times New Roman" w:hAnsi="Times New Roman" w:cs="Times New Roman"/>
                <w:color w:val="000000"/>
                <w:sz w:val="24"/>
                <w:szCs w:val="24"/>
              </w:rPr>
            </w:pPr>
          </w:p>
        </w:tc>
      </w:tr>
      <w:tr w:rsidR="008563EB" w:rsidRPr="008563EB" w14:paraId="54D9DD6A" w14:textId="77777777" w:rsidTr="008563EB">
        <w:trPr>
          <w:trHeight w:val="774"/>
        </w:trPr>
        <w:tc>
          <w:tcPr>
            <w:tcW w:w="2096" w:type="dxa"/>
            <w:tcBorders>
              <w:bottom w:val="single" w:sz="4" w:space="0" w:color="auto"/>
            </w:tcBorders>
            <w:shd w:val="clear" w:color="auto" w:fill="auto"/>
            <w:noWrap/>
            <w:vAlign w:val="bottom"/>
            <w:hideMark/>
          </w:tcPr>
          <w:p w14:paraId="4FDC7BF3" w14:textId="77777777" w:rsidR="008563EB" w:rsidRPr="008563EB" w:rsidRDefault="008563EB" w:rsidP="00984130">
            <w:pPr>
              <w:rPr>
                <w:rFonts w:ascii="Times New Roman" w:hAnsi="Times New Roman" w:cs="Times New Roman"/>
                <w:color w:val="000000"/>
                <w:sz w:val="24"/>
                <w:szCs w:val="24"/>
              </w:rPr>
            </w:pPr>
          </w:p>
        </w:tc>
        <w:tc>
          <w:tcPr>
            <w:tcW w:w="13750" w:type="dxa"/>
            <w:gridSpan w:val="3"/>
            <w:tcBorders>
              <w:bottom w:val="single" w:sz="4" w:space="0" w:color="auto"/>
            </w:tcBorders>
            <w:shd w:val="clear" w:color="auto" w:fill="auto"/>
            <w:vAlign w:val="center"/>
            <w:hideMark/>
          </w:tcPr>
          <w:p w14:paraId="588BF3F0" w14:textId="77777777" w:rsidR="008563EB" w:rsidRPr="008563EB" w:rsidRDefault="008563EB" w:rsidP="00984130">
            <w:pPr>
              <w:jc w:val="center"/>
              <w:rPr>
                <w:rFonts w:ascii="Times New Roman" w:hAnsi="Times New Roman" w:cs="Times New Roman"/>
                <w:b/>
                <w:bCs/>
                <w:color w:val="000000"/>
                <w:sz w:val="24"/>
                <w:szCs w:val="24"/>
              </w:rPr>
            </w:pPr>
            <w:r w:rsidRPr="008563EB">
              <w:rPr>
                <w:rFonts w:ascii="Times New Roman" w:hAnsi="Times New Roman" w:cs="Times New Roman"/>
                <w:b/>
                <w:bCs/>
                <w:color w:val="000000"/>
                <w:sz w:val="24"/>
                <w:szCs w:val="24"/>
              </w:rPr>
              <w:t>График выполнения работ по Объекту строительства:</w:t>
            </w:r>
          </w:p>
          <w:p w14:paraId="0C1A3627" w14:textId="77777777" w:rsidR="008563EB" w:rsidRPr="008563EB" w:rsidRDefault="008563EB" w:rsidP="00984130">
            <w:pPr>
              <w:jc w:val="both"/>
              <w:rPr>
                <w:rFonts w:ascii="Times New Roman" w:hAnsi="Times New Roman" w:cs="Times New Roman"/>
                <w:sz w:val="24"/>
                <w:szCs w:val="24"/>
              </w:rPr>
            </w:pPr>
            <w:r w:rsidRPr="008563EB">
              <w:rPr>
                <w:rFonts w:ascii="Times New Roman" w:hAnsi="Times New Roman" w:cs="Times New Roman"/>
                <w:sz w:val="24"/>
                <w:szCs w:val="24"/>
              </w:rPr>
              <w:t>«</w:t>
            </w:r>
            <w:r w:rsidRPr="008563EB">
              <w:rPr>
                <w:rFonts w:ascii="Times New Roman" w:hAnsi="Times New Roman" w:cs="Times New Roman"/>
                <w:b/>
                <w:sz w:val="24"/>
                <w:szCs w:val="24"/>
              </w:rPr>
              <w:t>Электроснабжение пятнадцати (15) колонок уличного электроснабжения подвижного состава на напряжение 380В</w:t>
            </w:r>
            <w:r w:rsidRPr="008563EB">
              <w:rPr>
                <w:rFonts w:ascii="Times New Roman" w:hAnsi="Times New Roman" w:cs="Times New Roman"/>
                <w:sz w:val="24"/>
                <w:szCs w:val="24"/>
              </w:rPr>
              <w:t xml:space="preserve">» по адресу: Сахалинская область, </w:t>
            </w:r>
            <w:proofErr w:type="spellStart"/>
            <w:r w:rsidRPr="008563EB">
              <w:rPr>
                <w:rFonts w:ascii="Times New Roman" w:hAnsi="Times New Roman" w:cs="Times New Roman"/>
                <w:sz w:val="24"/>
                <w:szCs w:val="24"/>
              </w:rPr>
              <w:t>пгт</w:t>
            </w:r>
            <w:proofErr w:type="spellEnd"/>
            <w:r w:rsidRPr="008563EB">
              <w:rPr>
                <w:rFonts w:ascii="Times New Roman" w:hAnsi="Times New Roman" w:cs="Times New Roman"/>
                <w:sz w:val="24"/>
                <w:szCs w:val="24"/>
              </w:rPr>
              <w:t>. Ноглики, железнодорожная станция Ноглики.</w:t>
            </w:r>
          </w:p>
          <w:p w14:paraId="649C2239" w14:textId="77777777" w:rsidR="008563EB" w:rsidRPr="008563EB" w:rsidRDefault="008563EB" w:rsidP="00984130">
            <w:pPr>
              <w:jc w:val="center"/>
              <w:rPr>
                <w:rFonts w:ascii="Times New Roman" w:hAnsi="Times New Roman" w:cs="Times New Roman"/>
                <w:b/>
                <w:bCs/>
                <w:color w:val="000000"/>
                <w:sz w:val="24"/>
                <w:szCs w:val="24"/>
              </w:rPr>
            </w:pPr>
          </w:p>
        </w:tc>
      </w:tr>
      <w:tr w:rsidR="008563EB" w:rsidRPr="008563EB" w14:paraId="0409A38F" w14:textId="77777777" w:rsidTr="008563EB">
        <w:trPr>
          <w:trHeight w:val="1416"/>
        </w:trPr>
        <w:tc>
          <w:tcPr>
            <w:tcW w:w="2096" w:type="dxa"/>
            <w:tcBorders>
              <w:top w:val="single" w:sz="4" w:space="0" w:color="auto"/>
              <w:left w:val="single" w:sz="4" w:space="0" w:color="auto"/>
              <w:right w:val="single" w:sz="4" w:space="0" w:color="auto"/>
            </w:tcBorders>
            <w:shd w:val="clear" w:color="auto" w:fill="auto"/>
            <w:noWrap/>
            <w:vAlign w:val="center"/>
            <w:hideMark/>
          </w:tcPr>
          <w:p w14:paraId="45101D40" w14:textId="77777777" w:rsidR="008563EB" w:rsidRPr="008563EB" w:rsidRDefault="008563EB" w:rsidP="00984130">
            <w:pPr>
              <w:jc w:val="center"/>
              <w:rPr>
                <w:rFonts w:ascii="Times New Roman" w:hAnsi="Times New Roman" w:cs="Times New Roman"/>
                <w:color w:val="000000"/>
                <w:sz w:val="24"/>
                <w:szCs w:val="24"/>
              </w:rPr>
            </w:pPr>
          </w:p>
          <w:p w14:paraId="163EEFC0" w14:textId="77777777" w:rsidR="008563EB" w:rsidRPr="008563EB" w:rsidRDefault="008563EB" w:rsidP="00984130">
            <w:pPr>
              <w:jc w:val="center"/>
              <w:rPr>
                <w:rFonts w:ascii="Times New Roman" w:hAnsi="Times New Roman" w:cs="Times New Roman"/>
                <w:color w:val="000000"/>
                <w:sz w:val="24"/>
                <w:szCs w:val="24"/>
              </w:rPr>
            </w:pPr>
          </w:p>
          <w:p w14:paraId="078067E1" w14:textId="77777777" w:rsidR="008563EB" w:rsidRPr="008563EB" w:rsidRDefault="008563EB" w:rsidP="008563EB">
            <w:pPr>
              <w:jc w:val="center"/>
              <w:rPr>
                <w:rFonts w:ascii="Times New Roman" w:hAnsi="Times New Roman" w:cs="Times New Roman"/>
                <w:color w:val="000000"/>
                <w:sz w:val="24"/>
                <w:szCs w:val="24"/>
              </w:rPr>
            </w:pPr>
            <w:r w:rsidRPr="008563EB">
              <w:rPr>
                <w:rFonts w:ascii="Times New Roman" w:hAnsi="Times New Roman" w:cs="Times New Roman"/>
                <w:color w:val="000000"/>
                <w:sz w:val="24"/>
                <w:szCs w:val="24"/>
              </w:rPr>
              <w:t>№ п/п</w:t>
            </w:r>
          </w:p>
        </w:tc>
        <w:tc>
          <w:tcPr>
            <w:tcW w:w="5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DCF05" w14:textId="77777777" w:rsidR="008563EB" w:rsidRPr="008563EB" w:rsidRDefault="008563EB" w:rsidP="00984130">
            <w:pPr>
              <w:jc w:val="center"/>
              <w:rPr>
                <w:rFonts w:ascii="Times New Roman" w:hAnsi="Times New Roman" w:cs="Times New Roman"/>
                <w:color w:val="000000"/>
                <w:sz w:val="24"/>
                <w:szCs w:val="24"/>
              </w:rPr>
            </w:pPr>
            <w:r w:rsidRPr="008563EB">
              <w:rPr>
                <w:rFonts w:ascii="Times New Roman" w:hAnsi="Times New Roman" w:cs="Times New Roman"/>
                <w:color w:val="000000"/>
                <w:sz w:val="24"/>
                <w:szCs w:val="24"/>
              </w:rPr>
              <w:t>Наименование вида работ</w:t>
            </w:r>
          </w:p>
        </w:tc>
        <w:tc>
          <w:tcPr>
            <w:tcW w:w="7983" w:type="dxa"/>
            <w:gridSpan w:val="2"/>
            <w:tcBorders>
              <w:top w:val="single" w:sz="4" w:space="0" w:color="auto"/>
              <w:left w:val="single" w:sz="4" w:space="0" w:color="auto"/>
              <w:right w:val="single" w:sz="4" w:space="0" w:color="auto"/>
            </w:tcBorders>
            <w:shd w:val="clear" w:color="auto" w:fill="auto"/>
            <w:vAlign w:val="center"/>
            <w:hideMark/>
          </w:tcPr>
          <w:p w14:paraId="669BDA11" w14:textId="77777777" w:rsidR="008563EB" w:rsidRPr="008563EB" w:rsidRDefault="008563EB" w:rsidP="006C795F">
            <w:pPr>
              <w:jc w:val="center"/>
              <w:rPr>
                <w:rFonts w:ascii="Times New Roman" w:hAnsi="Times New Roman" w:cs="Times New Roman"/>
                <w:bCs/>
                <w:color w:val="000000"/>
                <w:sz w:val="24"/>
                <w:szCs w:val="24"/>
              </w:rPr>
            </w:pPr>
            <w:r w:rsidRPr="008563EB">
              <w:rPr>
                <w:rFonts w:ascii="Times New Roman" w:hAnsi="Times New Roman" w:cs="Times New Roman"/>
                <w:bCs/>
                <w:color w:val="000000"/>
                <w:sz w:val="24"/>
                <w:szCs w:val="24"/>
              </w:rPr>
              <w:t>Срок выполнения работ ___ календарных дней с даты начала работ.</w:t>
            </w:r>
            <w:r w:rsidRPr="008563EB">
              <w:rPr>
                <w:rFonts w:ascii="Times New Roman" w:hAnsi="Times New Roman" w:cs="Times New Roman"/>
                <w:bCs/>
                <w:color w:val="000000"/>
                <w:sz w:val="24"/>
                <w:szCs w:val="24"/>
              </w:rPr>
              <w:br/>
            </w:r>
            <w:r w:rsidRPr="008563EB">
              <w:rPr>
                <w:rFonts w:ascii="Times New Roman" w:hAnsi="Times New Roman" w:cs="Times New Roman"/>
                <w:bCs/>
                <w:sz w:val="24"/>
                <w:szCs w:val="24"/>
              </w:rPr>
              <w:t>Начало работ -</w:t>
            </w:r>
            <w:r w:rsidRPr="008563EB">
              <w:rPr>
                <w:rFonts w:ascii="Times New Roman" w:hAnsi="Times New Roman" w:cs="Times New Roman"/>
                <w:bCs/>
                <w:color w:val="FF0000"/>
                <w:sz w:val="24"/>
                <w:szCs w:val="24"/>
              </w:rPr>
              <w:t xml:space="preserve">  </w:t>
            </w:r>
            <w:r w:rsidRPr="008563EB">
              <w:rPr>
                <w:rFonts w:ascii="Times New Roman" w:hAnsi="Times New Roman" w:cs="Times New Roman"/>
                <w:bCs/>
                <w:color w:val="000000"/>
                <w:sz w:val="24"/>
                <w:szCs w:val="24"/>
              </w:rPr>
              <w:t xml:space="preserve">в течение 2 (двух) календарных дней с даты заключения Договора и получения Подрядчиком всех необходимых данных для проведения работ </w:t>
            </w:r>
          </w:p>
        </w:tc>
      </w:tr>
      <w:tr w:rsidR="008563EB" w:rsidRPr="008563EB" w14:paraId="2794A054" w14:textId="77777777" w:rsidTr="008563EB">
        <w:trPr>
          <w:trHeight w:val="421"/>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44F37" w14:textId="77777777" w:rsidR="008563EB" w:rsidRPr="008563EB" w:rsidRDefault="008563EB" w:rsidP="00984130">
            <w:pPr>
              <w:jc w:val="center"/>
              <w:rPr>
                <w:rFonts w:ascii="Times New Roman" w:hAnsi="Times New Roman" w:cs="Times New Roman"/>
                <w:color w:val="000000"/>
                <w:sz w:val="24"/>
                <w:szCs w:val="24"/>
              </w:rPr>
            </w:pPr>
            <w:r w:rsidRPr="008563EB">
              <w:rPr>
                <w:rFonts w:ascii="Times New Roman" w:hAnsi="Times New Roman" w:cs="Times New Roman"/>
                <w:color w:val="000000"/>
                <w:sz w:val="24"/>
                <w:szCs w:val="24"/>
              </w:rPr>
              <w:t>1</w:t>
            </w:r>
          </w:p>
        </w:tc>
        <w:tc>
          <w:tcPr>
            <w:tcW w:w="5767" w:type="dxa"/>
            <w:tcBorders>
              <w:top w:val="single" w:sz="4" w:space="0" w:color="auto"/>
              <w:left w:val="single" w:sz="4" w:space="0" w:color="auto"/>
              <w:bottom w:val="single" w:sz="4" w:space="0" w:color="auto"/>
              <w:right w:val="single" w:sz="4" w:space="0" w:color="auto"/>
            </w:tcBorders>
            <w:shd w:val="clear" w:color="auto" w:fill="auto"/>
            <w:vAlign w:val="center"/>
          </w:tcPr>
          <w:p w14:paraId="6BEF8F2D" w14:textId="77777777" w:rsidR="008563EB" w:rsidRPr="008563EB" w:rsidRDefault="008563EB" w:rsidP="00984130">
            <w:pPr>
              <w:jc w:val="both"/>
              <w:rPr>
                <w:rFonts w:ascii="Times New Roman" w:hAnsi="Times New Roman" w:cs="Times New Roman"/>
                <w:color w:val="000000"/>
                <w:sz w:val="24"/>
                <w:szCs w:val="24"/>
              </w:rPr>
            </w:pPr>
          </w:p>
        </w:tc>
        <w:tc>
          <w:tcPr>
            <w:tcW w:w="79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5492E7" w14:textId="77777777" w:rsidR="008563EB" w:rsidRPr="008563EB" w:rsidRDefault="008563EB" w:rsidP="00984130">
            <w:pPr>
              <w:rPr>
                <w:rFonts w:ascii="Times New Roman" w:hAnsi="Times New Roman" w:cs="Times New Roman"/>
                <w:color w:val="000000"/>
                <w:sz w:val="24"/>
                <w:szCs w:val="24"/>
              </w:rPr>
            </w:pPr>
          </w:p>
        </w:tc>
      </w:tr>
      <w:tr w:rsidR="008563EB" w:rsidRPr="008563EB" w14:paraId="0A5E8AA2" w14:textId="77777777" w:rsidTr="008563EB">
        <w:trPr>
          <w:trHeight w:val="421"/>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8C63" w14:textId="77777777" w:rsidR="008563EB" w:rsidRPr="008563EB" w:rsidRDefault="008563EB" w:rsidP="00984130">
            <w:pPr>
              <w:jc w:val="center"/>
              <w:rPr>
                <w:rFonts w:ascii="Times New Roman" w:hAnsi="Times New Roman" w:cs="Times New Roman"/>
                <w:color w:val="000000"/>
                <w:sz w:val="24"/>
                <w:szCs w:val="24"/>
              </w:rPr>
            </w:pPr>
            <w:r w:rsidRPr="008563EB">
              <w:rPr>
                <w:rFonts w:ascii="Times New Roman" w:hAnsi="Times New Roman" w:cs="Times New Roman"/>
                <w:color w:val="000000"/>
                <w:sz w:val="24"/>
                <w:szCs w:val="24"/>
              </w:rPr>
              <w:t>2</w:t>
            </w:r>
          </w:p>
        </w:tc>
        <w:tc>
          <w:tcPr>
            <w:tcW w:w="5767" w:type="dxa"/>
            <w:tcBorders>
              <w:top w:val="single" w:sz="4" w:space="0" w:color="auto"/>
              <w:left w:val="single" w:sz="4" w:space="0" w:color="auto"/>
              <w:bottom w:val="single" w:sz="4" w:space="0" w:color="auto"/>
              <w:right w:val="single" w:sz="4" w:space="0" w:color="auto"/>
            </w:tcBorders>
            <w:shd w:val="clear" w:color="auto" w:fill="auto"/>
            <w:vAlign w:val="center"/>
          </w:tcPr>
          <w:p w14:paraId="67316B95" w14:textId="77777777" w:rsidR="008563EB" w:rsidRPr="008563EB" w:rsidRDefault="008563EB" w:rsidP="00984130">
            <w:pPr>
              <w:jc w:val="both"/>
              <w:rPr>
                <w:rFonts w:ascii="Times New Roman" w:hAnsi="Times New Roman" w:cs="Times New Roman"/>
                <w:iCs/>
                <w:color w:val="000000"/>
                <w:sz w:val="24"/>
                <w:szCs w:val="24"/>
              </w:rPr>
            </w:pPr>
          </w:p>
        </w:tc>
        <w:tc>
          <w:tcPr>
            <w:tcW w:w="79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F9271E" w14:textId="77777777" w:rsidR="008563EB" w:rsidRPr="008563EB" w:rsidRDefault="008563EB" w:rsidP="00984130">
            <w:pPr>
              <w:rPr>
                <w:rFonts w:ascii="Times New Roman" w:hAnsi="Times New Roman" w:cs="Times New Roman"/>
                <w:color w:val="000000"/>
                <w:sz w:val="24"/>
                <w:szCs w:val="24"/>
              </w:rPr>
            </w:pPr>
          </w:p>
        </w:tc>
      </w:tr>
      <w:tr w:rsidR="008563EB" w:rsidRPr="008563EB" w14:paraId="11B89D27" w14:textId="77777777" w:rsidTr="008563EB">
        <w:trPr>
          <w:trHeight w:val="421"/>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92F82" w14:textId="77777777" w:rsidR="008563EB" w:rsidRPr="008563EB" w:rsidRDefault="008563EB" w:rsidP="00984130">
            <w:pPr>
              <w:jc w:val="center"/>
              <w:rPr>
                <w:rFonts w:ascii="Times New Roman" w:hAnsi="Times New Roman" w:cs="Times New Roman"/>
                <w:color w:val="000000"/>
                <w:sz w:val="24"/>
                <w:szCs w:val="24"/>
              </w:rPr>
            </w:pPr>
            <w:r w:rsidRPr="008563EB">
              <w:rPr>
                <w:rFonts w:ascii="Times New Roman" w:hAnsi="Times New Roman" w:cs="Times New Roman"/>
                <w:color w:val="000000"/>
                <w:sz w:val="24"/>
                <w:szCs w:val="24"/>
              </w:rPr>
              <w:t>3</w:t>
            </w:r>
          </w:p>
        </w:tc>
        <w:tc>
          <w:tcPr>
            <w:tcW w:w="5767" w:type="dxa"/>
            <w:tcBorders>
              <w:top w:val="single" w:sz="4" w:space="0" w:color="auto"/>
              <w:left w:val="single" w:sz="4" w:space="0" w:color="auto"/>
              <w:bottom w:val="single" w:sz="4" w:space="0" w:color="auto"/>
              <w:right w:val="single" w:sz="4" w:space="0" w:color="auto"/>
            </w:tcBorders>
            <w:shd w:val="clear" w:color="auto" w:fill="auto"/>
            <w:vAlign w:val="center"/>
          </w:tcPr>
          <w:p w14:paraId="5DA07314" w14:textId="77777777" w:rsidR="008563EB" w:rsidRPr="008563EB" w:rsidRDefault="008563EB" w:rsidP="00984130">
            <w:pPr>
              <w:jc w:val="both"/>
              <w:rPr>
                <w:rFonts w:ascii="Times New Roman" w:hAnsi="Times New Roman" w:cs="Times New Roman"/>
                <w:sz w:val="24"/>
                <w:szCs w:val="24"/>
              </w:rPr>
            </w:pPr>
          </w:p>
        </w:tc>
        <w:tc>
          <w:tcPr>
            <w:tcW w:w="79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6BB2D6" w14:textId="77777777" w:rsidR="008563EB" w:rsidRPr="008563EB" w:rsidRDefault="008563EB" w:rsidP="00984130">
            <w:pPr>
              <w:rPr>
                <w:rFonts w:ascii="Times New Roman" w:hAnsi="Times New Roman" w:cs="Times New Roman"/>
                <w:color w:val="000000"/>
                <w:sz w:val="24"/>
                <w:szCs w:val="24"/>
              </w:rPr>
            </w:pPr>
          </w:p>
        </w:tc>
      </w:tr>
    </w:tbl>
    <w:p w14:paraId="727199BC" w14:textId="77777777" w:rsidR="008563EB" w:rsidRPr="008563EB" w:rsidRDefault="008563EB" w:rsidP="008563EB">
      <w:pPr>
        <w:rPr>
          <w:rFonts w:ascii="Times New Roman" w:hAnsi="Times New Roman" w:cs="Times New Roman"/>
          <w:sz w:val="24"/>
          <w:szCs w:val="24"/>
        </w:rPr>
      </w:pPr>
    </w:p>
    <w:tbl>
      <w:tblPr>
        <w:tblW w:w="14970" w:type="dxa"/>
        <w:tblLayout w:type="fixed"/>
        <w:tblLook w:val="01E0" w:firstRow="1" w:lastRow="1" w:firstColumn="1" w:lastColumn="1" w:noHBand="0" w:noVBand="0"/>
      </w:tblPr>
      <w:tblGrid>
        <w:gridCol w:w="7776"/>
        <w:gridCol w:w="424"/>
        <w:gridCol w:w="6770"/>
      </w:tblGrid>
      <w:tr w:rsidR="008563EB" w:rsidRPr="008563EB" w14:paraId="4043156E" w14:textId="77777777" w:rsidTr="008563EB">
        <w:trPr>
          <w:trHeight w:val="469"/>
        </w:trPr>
        <w:tc>
          <w:tcPr>
            <w:tcW w:w="7776" w:type="dxa"/>
            <w:hideMark/>
          </w:tcPr>
          <w:p w14:paraId="0B23C6D3" w14:textId="77777777" w:rsidR="008563EB" w:rsidRPr="008563EB" w:rsidRDefault="008563EB" w:rsidP="00984130">
            <w:pPr>
              <w:jc w:val="both"/>
              <w:rPr>
                <w:rFonts w:ascii="Times New Roman" w:hAnsi="Times New Roman" w:cs="Times New Roman"/>
                <w:b/>
                <w:sz w:val="24"/>
                <w:szCs w:val="24"/>
                <w:u w:val="single"/>
              </w:rPr>
            </w:pPr>
            <w:r w:rsidRPr="008563EB">
              <w:rPr>
                <w:rFonts w:ascii="Times New Roman" w:hAnsi="Times New Roman" w:cs="Times New Roman"/>
                <w:b/>
                <w:sz w:val="24"/>
                <w:szCs w:val="24"/>
                <w:u w:val="single"/>
              </w:rPr>
              <w:t>Подрядчик:</w:t>
            </w:r>
          </w:p>
        </w:tc>
        <w:tc>
          <w:tcPr>
            <w:tcW w:w="424" w:type="dxa"/>
          </w:tcPr>
          <w:p w14:paraId="768F3423" w14:textId="77777777" w:rsidR="008563EB" w:rsidRPr="008563EB" w:rsidRDefault="008563EB" w:rsidP="00984130">
            <w:pPr>
              <w:jc w:val="both"/>
              <w:rPr>
                <w:rFonts w:ascii="Times New Roman" w:hAnsi="Times New Roman" w:cs="Times New Roman"/>
                <w:sz w:val="24"/>
                <w:szCs w:val="24"/>
              </w:rPr>
            </w:pPr>
          </w:p>
        </w:tc>
        <w:tc>
          <w:tcPr>
            <w:tcW w:w="6770" w:type="dxa"/>
            <w:hideMark/>
          </w:tcPr>
          <w:p w14:paraId="6ED0185A" w14:textId="77777777" w:rsidR="008563EB" w:rsidRPr="008563EB" w:rsidRDefault="008563EB" w:rsidP="00984130">
            <w:pPr>
              <w:jc w:val="both"/>
              <w:rPr>
                <w:rFonts w:ascii="Times New Roman" w:hAnsi="Times New Roman" w:cs="Times New Roman"/>
                <w:b/>
                <w:sz w:val="24"/>
                <w:szCs w:val="24"/>
                <w:u w:val="single"/>
              </w:rPr>
            </w:pPr>
            <w:r w:rsidRPr="008563EB">
              <w:rPr>
                <w:rFonts w:ascii="Times New Roman" w:hAnsi="Times New Roman" w:cs="Times New Roman"/>
                <w:b/>
                <w:sz w:val="24"/>
                <w:szCs w:val="24"/>
                <w:u w:val="single"/>
              </w:rPr>
              <w:t>Заказчик:</w:t>
            </w:r>
          </w:p>
        </w:tc>
      </w:tr>
      <w:tr w:rsidR="008563EB" w:rsidRPr="008563EB" w14:paraId="277AEA7B" w14:textId="77777777" w:rsidTr="008563EB">
        <w:trPr>
          <w:trHeight w:val="1362"/>
        </w:trPr>
        <w:tc>
          <w:tcPr>
            <w:tcW w:w="7776" w:type="dxa"/>
          </w:tcPr>
          <w:p w14:paraId="6899E39E" w14:textId="77777777" w:rsidR="008563EB" w:rsidRPr="008563EB" w:rsidRDefault="008563EB" w:rsidP="00984130">
            <w:pPr>
              <w:rPr>
                <w:rFonts w:ascii="Times New Roman" w:hAnsi="Times New Roman" w:cs="Times New Roman"/>
                <w:sz w:val="24"/>
                <w:szCs w:val="24"/>
              </w:rPr>
            </w:pPr>
          </w:p>
          <w:p w14:paraId="72BE0940" w14:textId="77777777" w:rsidR="008563EB" w:rsidRPr="008563EB" w:rsidRDefault="008563EB" w:rsidP="00984130">
            <w:pPr>
              <w:rPr>
                <w:rFonts w:ascii="Times New Roman" w:hAnsi="Times New Roman" w:cs="Times New Roman"/>
                <w:sz w:val="24"/>
                <w:szCs w:val="24"/>
              </w:rPr>
            </w:pPr>
          </w:p>
          <w:p w14:paraId="7F75C8D1" w14:textId="77777777" w:rsidR="008563EB" w:rsidRPr="008563EB" w:rsidRDefault="008563EB" w:rsidP="00984130">
            <w:pPr>
              <w:jc w:val="both"/>
              <w:rPr>
                <w:rFonts w:ascii="Times New Roman" w:hAnsi="Times New Roman" w:cs="Times New Roman"/>
                <w:sz w:val="24"/>
                <w:szCs w:val="24"/>
              </w:rPr>
            </w:pPr>
            <w:r w:rsidRPr="008563EB">
              <w:rPr>
                <w:rFonts w:ascii="Times New Roman" w:hAnsi="Times New Roman" w:cs="Times New Roman"/>
                <w:sz w:val="24"/>
                <w:szCs w:val="24"/>
              </w:rPr>
              <w:t xml:space="preserve">___________________ </w:t>
            </w:r>
          </w:p>
        </w:tc>
        <w:tc>
          <w:tcPr>
            <w:tcW w:w="424" w:type="dxa"/>
          </w:tcPr>
          <w:p w14:paraId="64A601C5" w14:textId="77777777" w:rsidR="008563EB" w:rsidRPr="008563EB" w:rsidRDefault="008563EB" w:rsidP="00984130">
            <w:pPr>
              <w:jc w:val="both"/>
              <w:rPr>
                <w:rFonts w:ascii="Times New Roman" w:hAnsi="Times New Roman" w:cs="Times New Roman"/>
                <w:sz w:val="24"/>
                <w:szCs w:val="24"/>
              </w:rPr>
            </w:pPr>
          </w:p>
        </w:tc>
        <w:tc>
          <w:tcPr>
            <w:tcW w:w="6770" w:type="dxa"/>
          </w:tcPr>
          <w:p w14:paraId="4F9EC88B" w14:textId="77777777" w:rsidR="008563EB" w:rsidRPr="008563EB" w:rsidRDefault="008563EB" w:rsidP="00984130">
            <w:pPr>
              <w:rPr>
                <w:rFonts w:ascii="Times New Roman" w:hAnsi="Times New Roman" w:cs="Times New Roman"/>
                <w:sz w:val="24"/>
                <w:szCs w:val="24"/>
              </w:rPr>
            </w:pPr>
          </w:p>
          <w:p w14:paraId="19805E81" w14:textId="77777777" w:rsidR="008563EB" w:rsidRPr="008563EB" w:rsidRDefault="008563EB" w:rsidP="00984130">
            <w:pPr>
              <w:rPr>
                <w:rFonts w:ascii="Times New Roman" w:hAnsi="Times New Roman" w:cs="Times New Roman"/>
                <w:sz w:val="24"/>
                <w:szCs w:val="24"/>
              </w:rPr>
            </w:pPr>
          </w:p>
          <w:p w14:paraId="6CB644D1" w14:textId="77777777" w:rsidR="008563EB" w:rsidRPr="008563EB" w:rsidRDefault="008563EB" w:rsidP="00984130">
            <w:pPr>
              <w:rPr>
                <w:rFonts w:ascii="Times New Roman" w:hAnsi="Times New Roman" w:cs="Times New Roman"/>
                <w:sz w:val="24"/>
                <w:szCs w:val="24"/>
                <w:lang w:val="en-US"/>
              </w:rPr>
            </w:pPr>
            <w:r w:rsidRPr="008563EB">
              <w:rPr>
                <w:rFonts w:ascii="Times New Roman" w:hAnsi="Times New Roman" w:cs="Times New Roman"/>
                <w:sz w:val="24"/>
                <w:szCs w:val="24"/>
              </w:rPr>
              <w:t xml:space="preserve">__________________ </w:t>
            </w:r>
          </w:p>
        </w:tc>
      </w:tr>
      <w:tr w:rsidR="008563EB" w:rsidRPr="008563EB" w14:paraId="409DC7F6" w14:textId="77777777" w:rsidTr="008563EB">
        <w:trPr>
          <w:trHeight w:val="469"/>
        </w:trPr>
        <w:tc>
          <w:tcPr>
            <w:tcW w:w="7776" w:type="dxa"/>
            <w:hideMark/>
          </w:tcPr>
          <w:p w14:paraId="31824188" w14:textId="77777777" w:rsidR="008563EB" w:rsidRPr="008563EB" w:rsidRDefault="008563EB" w:rsidP="00984130">
            <w:pPr>
              <w:rPr>
                <w:rFonts w:ascii="Times New Roman" w:hAnsi="Times New Roman" w:cs="Times New Roman"/>
                <w:sz w:val="24"/>
                <w:szCs w:val="24"/>
              </w:rPr>
            </w:pPr>
            <w:r w:rsidRPr="008563EB">
              <w:rPr>
                <w:rFonts w:ascii="Times New Roman" w:hAnsi="Times New Roman" w:cs="Times New Roman"/>
                <w:sz w:val="24"/>
                <w:szCs w:val="24"/>
              </w:rPr>
              <w:t>М.П.</w:t>
            </w:r>
          </w:p>
        </w:tc>
        <w:tc>
          <w:tcPr>
            <w:tcW w:w="424" w:type="dxa"/>
          </w:tcPr>
          <w:p w14:paraId="6D18D7DE" w14:textId="77777777" w:rsidR="008563EB" w:rsidRPr="008563EB" w:rsidRDefault="008563EB" w:rsidP="00984130">
            <w:pPr>
              <w:jc w:val="both"/>
              <w:rPr>
                <w:rFonts w:ascii="Times New Roman" w:hAnsi="Times New Roman" w:cs="Times New Roman"/>
                <w:sz w:val="24"/>
                <w:szCs w:val="24"/>
              </w:rPr>
            </w:pPr>
          </w:p>
        </w:tc>
        <w:tc>
          <w:tcPr>
            <w:tcW w:w="6770" w:type="dxa"/>
            <w:hideMark/>
          </w:tcPr>
          <w:p w14:paraId="6D1E5B34" w14:textId="77777777" w:rsidR="008563EB" w:rsidRPr="008563EB" w:rsidRDefault="008563EB" w:rsidP="00984130">
            <w:pPr>
              <w:rPr>
                <w:rFonts w:ascii="Times New Roman" w:hAnsi="Times New Roman" w:cs="Times New Roman"/>
                <w:sz w:val="24"/>
                <w:szCs w:val="24"/>
              </w:rPr>
            </w:pPr>
            <w:r w:rsidRPr="008563EB">
              <w:rPr>
                <w:rFonts w:ascii="Times New Roman" w:hAnsi="Times New Roman" w:cs="Times New Roman"/>
                <w:sz w:val="24"/>
                <w:szCs w:val="24"/>
              </w:rPr>
              <w:t>М.П.</w:t>
            </w:r>
          </w:p>
        </w:tc>
      </w:tr>
    </w:tbl>
    <w:p w14:paraId="000CFBC4" w14:textId="77777777" w:rsidR="008563EB" w:rsidRPr="008563EB" w:rsidRDefault="008563EB" w:rsidP="008563EB">
      <w:pPr>
        <w:jc w:val="right"/>
        <w:rPr>
          <w:rFonts w:ascii="Times New Roman" w:hAnsi="Times New Roman" w:cs="Times New Roman"/>
          <w:sz w:val="24"/>
          <w:szCs w:val="24"/>
        </w:rPr>
        <w:sectPr w:rsidR="008563EB" w:rsidRPr="008563EB" w:rsidSect="00A70E3D">
          <w:footerReference w:type="even" r:id="rId9"/>
          <w:footerReference w:type="default" r:id="rId10"/>
          <w:pgSz w:w="16838" w:h="11906" w:orient="landscape"/>
          <w:pgMar w:top="720" w:right="720" w:bottom="720" w:left="720" w:header="709" w:footer="289" w:gutter="0"/>
          <w:cols w:space="708"/>
          <w:docGrid w:linePitch="360"/>
        </w:sectPr>
      </w:pPr>
    </w:p>
    <w:p w14:paraId="0D23480D" w14:textId="77777777" w:rsidR="008563EB" w:rsidRPr="008563EB" w:rsidRDefault="008563EB" w:rsidP="008563EB">
      <w:pPr>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8563EB">
        <w:rPr>
          <w:rFonts w:ascii="Times New Roman" w:hAnsi="Times New Roman" w:cs="Times New Roman"/>
          <w:color w:val="000000"/>
          <w:sz w:val="24"/>
          <w:szCs w:val="24"/>
        </w:rPr>
        <w:t>Приложение № 3</w:t>
      </w:r>
    </w:p>
    <w:p w14:paraId="1D8FD6E5" w14:textId="77777777" w:rsidR="008563EB" w:rsidRPr="008563EB" w:rsidRDefault="008563EB" w:rsidP="008563EB">
      <w:pPr>
        <w:ind w:right="-1"/>
        <w:jc w:val="right"/>
        <w:rPr>
          <w:rFonts w:ascii="Times New Roman" w:hAnsi="Times New Roman" w:cs="Times New Roman"/>
          <w:color w:val="000000"/>
          <w:sz w:val="24"/>
          <w:szCs w:val="24"/>
        </w:rPr>
      </w:pPr>
      <w:r w:rsidRPr="008563EB">
        <w:rPr>
          <w:rFonts w:ascii="Times New Roman" w:hAnsi="Times New Roman" w:cs="Times New Roman"/>
          <w:color w:val="000000"/>
          <w:sz w:val="24"/>
          <w:szCs w:val="24"/>
        </w:rPr>
        <w:t>к договору подряда</w:t>
      </w:r>
    </w:p>
    <w:p w14:paraId="3233CADB" w14:textId="77777777" w:rsidR="008563EB" w:rsidRPr="008563EB" w:rsidRDefault="008563EB" w:rsidP="008563EB">
      <w:pPr>
        <w:ind w:right="-1"/>
        <w:jc w:val="right"/>
        <w:rPr>
          <w:rFonts w:ascii="Times New Roman" w:hAnsi="Times New Roman" w:cs="Times New Roman"/>
          <w:color w:val="000000"/>
          <w:sz w:val="24"/>
          <w:szCs w:val="24"/>
        </w:rPr>
      </w:pPr>
      <w:r w:rsidRPr="008563EB">
        <w:rPr>
          <w:rFonts w:ascii="Times New Roman" w:hAnsi="Times New Roman" w:cs="Times New Roman"/>
          <w:color w:val="000000"/>
          <w:sz w:val="24"/>
          <w:szCs w:val="24"/>
        </w:rPr>
        <w:t>№ ____________ от «____» _________ 20___г.</w:t>
      </w:r>
    </w:p>
    <w:p w14:paraId="07F9F5A6" w14:textId="77777777" w:rsidR="008563EB" w:rsidRPr="008563EB" w:rsidRDefault="008563EB" w:rsidP="008563EB">
      <w:pPr>
        <w:ind w:right="-1"/>
        <w:jc w:val="right"/>
        <w:rPr>
          <w:rFonts w:ascii="Times New Roman" w:hAnsi="Times New Roman" w:cs="Times New Roman"/>
          <w:color w:val="000000"/>
          <w:sz w:val="24"/>
          <w:szCs w:val="24"/>
        </w:rPr>
      </w:pPr>
      <w:r w:rsidRPr="008563EB">
        <w:rPr>
          <w:rFonts w:ascii="Times New Roman" w:hAnsi="Times New Roman" w:cs="Times New Roman"/>
          <w:color w:val="000000"/>
          <w:sz w:val="24"/>
          <w:szCs w:val="24"/>
        </w:rPr>
        <w:t>ФОРМА</w:t>
      </w:r>
    </w:p>
    <w:p w14:paraId="1B519CBA" w14:textId="77777777" w:rsidR="008563EB" w:rsidRPr="008563EB" w:rsidRDefault="008563EB" w:rsidP="008563EB">
      <w:pPr>
        <w:ind w:left="4248" w:firstLine="708"/>
        <w:jc w:val="right"/>
        <w:rPr>
          <w:rFonts w:ascii="Times New Roman" w:hAnsi="Times New Roman" w:cs="Times New Roman"/>
          <w:sz w:val="24"/>
          <w:szCs w:val="24"/>
        </w:rPr>
      </w:pPr>
    </w:p>
    <w:p w14:paraId="24F6409F" w14:textId="77777777" w:rsidR="008563EB" w:rsidRPr="008563EB" w:rsidRDefault="008563EB" w:rsidP="008563EB">
      <w:pPr>
        <w:jc w:val="center"/>
        <w:rPr>
          <w:rFonts w:ascii="Times New Roman" w:hAnsi="Times New Roman" w:cs="Times New Roman"/>
          <w:b/>
          <w:bCs/>
          <w:sz w:val="24"/>
          <w:szCs w:val="24"/>
        </w:rPr>
      </w:pPr>
      <w:r w:rsidRPr="008563EB">
        <w:rPr>
          <w:rFonts w:ascii="Times New Roman" w:hAnsi="Times New Roman" w:cs="Times New Roman"/>
          <w:b/>
          <w:bCs/>
          <w:sz w:val="24"/>
          <w:szCs w:val="24"/>
        </w:rPr>
        <w:t>Порядок использования электронных документов</w:t>
      </w:r>
    </w:p>
    <w:p w14:paraId="1619DE51" w14:textId="77777777" w:rsidR="008563EB" w:rsidRPr="008563EB" w:rsidRDefault="008563EB" w:rsidP="008563EB">
      <w:pPr>
        <w:keepNext/>
        <w:keepLines/>
        <w:widowControl w:val="0"/>
        <w:numPr>
          <w:ilvl w:val="0"/>
          <w:numId w:val="10"/>
        </w:numPr>
        <w:tabs>
          <w:tab w:val="left" w:pos="316"/>
        </w:tabs>
        <w:spacing w:after="0" w:line="240" w:lineRule="auto"/>
        <w:jc w:val="center"/>
        <w:outlineLvl w:val="1"/>
        <w:rPr>
          <w:rFonts w:ascii="Times New Roman" w:hAnsi="Times New Roman" w:cs="Times New Roman"/>
          <w:b/>
          <w:bCs/>
          <w:sz w:val="24"/>
          <w:szCs w:val="24"/>
        </w:rPr>
      </w:pPr>
      <w:bookmarkStart w:id="3" w:name="bookmark8"/>
      <w:bookmarkStart w:id="4" w:name="bookmark9"/>
      <w:r w:rsidRPr="008563EB">
        <w:rPr>
          <w:rFonts w:ascii="Times New Roman" w:hAnsi="Times New Roman" w:cs="Times New Roman"/>
          <w:b/>
          <w:bCs/>
          <w:sz w:val="24"/>
          <w:szCs w:val="24"/>
        </w:rPr>
        <w:t>Термины и определения</w:t>
      </w:r>
      <w:bookmarkEnd w:id="3"/>
      <w:bookmarkEnd w:id="4"/>
    </w:p>
    <w:p w14:paraId="797298FF"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14:paraId="3C646B18"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14:paraId="736D4651"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14:paraId="422F8005"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334F1D8E" w14:textId="77777777" w:rsidR="008563EB" w:rsidRPr="008563EB" w:rsidRDefault="008563EB" w:rsidP="008563EB">
      <w:pPr>
        <w:pStyle w:val="a5"/>
        <w:widowControl w:val="0"/>
        <w:numPr>
          <w:ilvl w:val="1"/>
          <w:numId w:val="10"/>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8563EB">
        <w:rPr>
          <w:rFonts w:ascii="Times New Roman" w:hAnsi="Times New Roman" w:cs="Times New Roman"/>
          <w:sz w:val="24"/>
          <w:szCs w:val="24"/>
        </w:rPr>
        <w:t>Квалифицированная электронная подпись - вид усиленной электронной подписи, ключ проверки которой указан в квалифицированном сертификате.</w:t>
      </w:r>
    </w:p>
    <w:p w14:paraId="7D2D8CFA" w14:textId="77777777" w:rsidR="008563EB" w:rsidRPr="008563EB" w:rsidRDefault="008563EB" w:rsidP="008563EB">
      <w:pPr>
        <w:widowControl w:val="0"/>
        <w:numPr>
          <w:ilvl w:val="0"/>
          <w:numId w:val="11"/>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14:paraId="57863C18" w14:textId="77777777" w:rsidR="008563EB" w:rsidRPr="008563EB" w:rsidRDefault="008563EB" w:rsidP="008563EB">
      <w:pPr>
        <w:widowControl w:val="0"/>
        <w:numPr>
          <w:ilvl w:val="0"/>
          <w:numId w:val="11"/>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Удостоверяющий центр - организация, осуществляющая функции по созданию и выдаче сертификатов ключей проверки электронных подписей, а также </w:t>
      </w:r>
      <w:proofErr w:type="gramStart"/>
      <w:r w:rsidRPr="008563EB">
        <w:rPr>
          <w:rFonts w:ascii="Times New Roman" w:hAnsi="Times New Roman" w:cs="Times New Roman"/>
          <w:sz w:val="24"/>
          <w:szCs w:val="24"/>
        </w:rPr>
        <w:t>иные функции</w:t>
      </w:r>
      <w:proofErr w:type="gramEnd"/>
      <w:r w:rsidRPr="008563EB">
        <w:rPr>
          <w:rFonts w:ascii="Times New Roman" w:hAnsi="Times New Roman" w:cs="Times New Roman"/>
          <w:sz w:val="24"/>
          <w:szCs w:val="24"/>
        </w:rPr>
        <w:t xml:space="preserve"> возложенные на него законодательством.</w:t>
      </w:r>
    </w:p>
    <w:p w14:paraId="53BC4680" w14:textId="77777777" w:rsidR="008563EB" w:rsidRPr="008563EB" w:rsidRDefault="008563EB" w:rsidP="008563EB">
      <w:pPr>
        <w:widowControl w:val="0"/>
        <w:numPr>
          <w:ilvl w:val="0"/>
          <w:numId w:val="11"/>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Стороны - участники соглашения об использовании электронных документов, совместно именуемые Стороны.</w:t>
      </w:r>
    </w:p>
    <w:p w14:paraId="78E977E9" w14:textId="77777777" w:rsidR="008563EB" w:rsidRPr="008563EB" w:rsidRDefault="008563EB" w:rsidP="008563EB">
      <w:pPr>
        <w:widowControl w:val="0"/>
        <w:numPr>
          <w:ilvl w:val="0"/>
          <w:numId w:val="11"/>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2FAA1690" w14:textId="77777777" w:rsidR="008563EB" w:rsidRPr="008563EB" w:rsidRDefault="008563EB" w:rsidP="008563EB">
      <w:pPr>
        <w:widowControl w:val="0"/>
        <w:numPr>
          <w:ilvl w:val="0"/>
          <w:numId w:val="11"/>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Направляющая сторона - Сторона, направляющая документ в электронном виде по телекоммуникационным каналам связи другой Стороне.</w:t>
      </w:r>
    </w:p>
    <w:p w14:paraId="2B3061F6" w14:textId="77777777" w:rsidR="008563EB" w:rsidRPr="008563EB" w:rsidRDefault="008563EB" w:rsidP="008563EB">
      <w:pPr>
        <w:widowControl w:val="0"/>
        <w:numPr>
          <w:ilvl w:val="0"/>
          <w:numId w:val="11"/>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Получающая сторона </w:t>
      </w:r>
      <w:r w:rsidRPr="008563EB">
        <w:rPr>
          <w:rFonts w:ascii="Times New Roman" w:hAnsi="Times New Roman" w:cs="Times New Roman"/>
          <w:color w:val="678C98"/>
          <w:sz w:val="24"/>
          <w:szCs w:val="24"/>
        </w:rPr>
        <w:t xml:space="preserve">- </w:t>
      </w:r>
      <w:proofErr w:type="gramStart"/>
      <w:r w:rsidRPr="008563EB">
        <w:rPr>
          <w:rFonts w:ascii="Times New Roman" w:hAnsi="Times New Roman" w:cs="Times New Roman"/>
          <w:sz w:val="24"/>
          <w:szCs w:val="24"/>
        </w:rPr>
        <w:t>Сторона</w:t>
      </w:r>
      <w:proofErr w:type="gramEnd"/>
      <w:r w:rsidRPr="008563EB">
        <w:rPr>
          <w:rFonts w:ascii="Times New Roman" w:hAnsi="Times New Roman" w:cs="Times New Roman"/>
          <w:sz w:val="24"/>
          <w:szCs w:val="24"/>
        </w:rPr>
        <w:t xml:space="preserve"> получающая от Направляющей стороны документ в электронном виде по телекоммуникационным каналам связи.</w:t>
      </w:r>
    </w:p>
    <w:p w14:paraId="7A2AF76D" w14:textId="77777777" w:rsidR="008563EB" w:rsidRPr="008563EB" w:rsidRDefault="008563EB" w:rsidP="008563EB">
      <w:pPr>
        <w:widowControl w:val="0"/>
        <w:tabs>
          <w:tab w:val="left" w:pos="993"/>
          <w:tab w:val="left" w:pos="1276"/>
          <w:tab w:val="left" w:pos="1418"/>
        </w:tabs>
        <w:ind w:left="709"/>
        <w:jc w:val="both"/>
        <w:rPr>
          <w:rFonts w:ascii="Times New Roman" w:hAnsi="Times New Roman" w:cs="Times New Roman"/>
          <w:sz w:val="24"/>
          <w:szCs w:val="24"/>
        </w:rPr>
      </w:pPr>
    </w:p>
    <w:p w14:paraId="5D63015D" w14:textId="77777777" w:rsidR="008563EB" w:rsidRPr="008563EB" w:rsidRDefault="008563EB" w:rsidP="008563EB">
      <w:pPr>
        <w:keepNext/>
        <w:keepLines/>
        <w:widowControl w:val="0"/>
        <w:numPr>
          <w:ilvl w:val="0"/>
          <w:numId w:val="10"/>
        </w:numPr>
        <w:tabs>
          <w:tab w:val="left" w:pos="346"/>
          <w:tab w:val="left" w:pos="993"/>
          <w:tab w:val="left" w:pos="1276"/>
          <w:tab w:val="left" w:pos="1418"/>
        </w:tabs>
        <w:spacing w:after="0" w:line="240" w:lineRule="auto"/>
        <w:jc w:val="center"/>
        <w:outlineLvl w:val="1"/>
        <w:rPr>
          <w:rFonts w:ascii="Times New Roman" w:hAnsi="Times New Roman" w:cs="Times New Roman"/>
          <w:b/>
          <w:bCs/>
          <w:sz w:val="24"/>
          <w:szCs w:val="24"/>
        </w:rPr>
      </w:pPr>
      <w:bookmarkStart w:id="5" w:name="bookmark10"/>
      <w:bookmarkStart w:id="6" w:name="bookmark11"/>
      <w:r w:rsidRPr="008563EB">
        <w:rPr>
          <w:rFonts w:ascii="Times New Roman" w:hAnsi="Times New Roman" w:cs="Times New Roman"/>
          <w:b/>
          <w:bCs/>
          <w:sz w:val="24"/>
          <w:szCs w:val="24"/>
        </w:rPr>
        <w:t>Общие положения</w:t>
      </w:r>
      <w:bookmarkEnd w:id="5"/>
      <w:bookmarkEnd w:id="6"/>
    </w:p>
    <w:p w14:paraId="3A3834DC"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Настоящий Порядок устанавливает общие принципы осуществления электронного документооборота между Сторонами в соответствии с:</w:t>
      </w:r>
    </w:p>
    <w:p w14:paraId="1950C13A" w14:textId="77777777" w:rsidR="008563EB" w:rsidRPr="008563EB" w:rsidRDefault="008563EB" w:rsidP="008563EB">
      <w:pPr>
        <w:widowControl w:val="0"/>
        <w:numPr>
          <w:ilvl w:val="0"/>
          <w:numId w:val="9"/>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Гражданским кодексом Российской Федерации;</w:t>
      </w:r>
    </w:p>
    <w:p w14:paraId="4A1197B9" w14:textId="77777777" w:rsidR="008563EB" w:rsidRPr="008563EB" w:rsidRDefault="008563EB" w:rsidP="008563EB">
      <w:pPr>
        <w:widowControl w:val="0"/>
        <w:numPr>
          <w:ilvl w:val="0"/>
          <w:numId w:val="9"/>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Налоговым кодексом Российской Федерации;</w:t>
      </w:r>
    </w:p>
    <w:p w14:paraId="1FF68341" w14:textId="77777777" w:rsidR="008563EB" w:rsidRPr="008563EB" w:rsidRDefault="008563EB" w:rsidP="008563EB">
      <w:pPr>
        <w:widowControl w:val="0"/>
        <w:numPr>
          <w:ilvl w:val="0"/>
          <w:numId w:val="9"/>
        </w:numPr>
        <w:tabs>
          <w:tab w:val="left" w:pos="785"/>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Федеральным законом от 06.04.2011 № 63-ФЗ «Об электронной подписи»;</w:t>
      </w:r>
    </w:p>
    <w:p w14:paraId="4F160F6E" w14:textId="77777777" w:rsidR="008563EB" w:rsidRPr="008563EB" w:rsidRDefault="008563EB" w:rsidP="008563EB">
      <w:pPr>
        <w:widowControl w:val="0"/>
        <w:numPr>
          <w:ilvl w:val="0"/>
          <w:numId w:val="9"/>
        </w:numPr>
        <w:tabs>
          <w:tab w:val="left" w:pos="785"/>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Федеральным законом от 06.12.2011 № 402-ФЗ «О бухгалтерском учете»;</w:t>
      </w:r>
    </w:p>
    <w:p w14:paraId="1C5ADF5B" w14:textId="77777777" w:rsidR="008563EB" w:rsidRPr="008563EB" w:rsidRDefault="008563EB" w:rsidP="008563EB">
      <w:pPr>
        <w:widowControl w:val="0"/>
        <w:numPr>
          <w:ilvl w:val="0"/>
          <w:numId w:val="9"/>
        </w:numPr>
        <w:tabs>
          <w:tab w:val="left" w:pos="785"/>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порядком выставления и получения счетов-фактур в электронной форме по </w:t>
      </w:r>
      <w:r w:rsidRPr="008563EB">
        <w:rPr>
          <w:rFonts w:ascii="Times New Roman" w:hAnsi="Times New Roman" w:cs="Times New Roman"/>
          <w:sz w:val="24"/>
          <w:szCs w:val="24"/>
        </w:rPr>
        <w:lastRenderedPageBreak/>
        <w:t>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14:paraId="65376B37" w14:textId="77777777" w:rsidR="008563EB" w:rsidRPr="008563EB" w:rsidRDefault="008563EB" w:rsidP="008563EB">
      <w:pPr>
        <w:widowControl w:val="0"/>
        <w:numPr>
          <w:ilvl w:val="0"/>
          <w:numId w:val="9"/>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настоящим Договором;</w:t>
      </w:r>
    </w:p>
    <w:p w14:paraId="1A190FEC" w14:textId="77777777" w:rsidR="008563EB" w:rsidRPr="008563EB" w:rsidRDefault="008563EB" w:rsidP="008563EB">
      <w:pPr>
        <w:tabs>
          <w:tab w:val="left" w:pos="993"/>
          <w:tab w:val="left" w:pos="1276"/>
          <w:tab w:val="left" w:pos="1418"/>
        </w:tabs>
        <w:ind w:firstLine="709"/>
        <w:jc w:val="both"/>
        <w:rPr>
          <w:rFonts w:ascii="Times New Roman" w:hAnsi="Times New Roman" w:cs="Times New Roman"/>
          <w:sz w:val="24"/>
          <w:szCs w:val="24"/>
        </w:rPr>
      </w:pPr>
      <w:r w:rsidRPr="008563EB">
        <w:rPr>
          <w:rFonts w:ascii="Times New Roman" w:hAnsi="Times New Roman" w:cs="Times New Roman"/>
          <w:sz w:val="24"/>
          <w:szCs w:val="24"/>
        </w:rPr>
        <w:t>- Договором (Соглашением) с Оператором электронного документооборота.</w:t>
      </w:r>
    </w:p>
    <w:p w14:paraId="4E849CA3"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Электронными документами, которыми обмениваются Стороны, являются:</w:t>
      </w:r>
    </w:p>
    <w:p w14:paraId="5079F321" w14:textId="77777777" w:rsidR="008563EB" w:rsidRPr="008563EB" w:rsidRDefault="008563EB" w:rsidP="008563EB">
      <w:pPr>
        <w:widowControl w:val="0"/>
        <w:tabs>
          <w:tab w:val="left" w:pos="993"/>
          <w:tab w:val="left" w:pos="1276"/>
          <w:tab w:val="left" w:pos="1418"/>
        </w:tabs>
        <w:ind w:left="709"/>
        <w:jc w:val="both"/>
        <w:rPr>
          <w:rFonts w:ascii="Times New Roman" w:hAnsi="Times New Roman" w:cs="Times New Roman"/>
          <w:sz w:val="24"/>
          <w:szCs w:val="24"/>
        </w:rPr>
      </w:pPr>
      <w:r w:rsidRPr="008563EB">
        <w:rPr>
          <w:rFonts w:ascii="Times New Roman" w:hAnsi="Times New Roman" w:cs="Times New Roman"/>
          <w:sz w:val="24"/>
          <w:szCs w:val="24"/>
        </w:rPr>
        <w:t>- счет-фактура;</w:t>
      </w:r>
    </w:p>
    <w:p w14:paraId="717111A0" w14:textId="77777777" w:rsidR="008563EB" w:rsidRPr="008563EB" w:rsidRDefault="008563EB" w:rsidP="008563EB">
      <w:pPr>
        <w:widowControl w:val="0"/>
        <w:tabs>
          <w:tab w:val="left" w:pos="993"/>
          <w:tab w:val="left" w:pos="1276"/>
          <w:tab w:val="left" w:pos="1418"/>
        </w:tabs>
        <w:ind w:left="709"/>
        <w:jc w:val="both"/>
        <w:rPr>
          <w:rFonts w:ascii="Times New Roman" w:hAnsi="Times New Roman" w:cs="Times New Roman"/>
          <w:sz w:val="24"/>
          <w:szCs w:val="24"/>
        </w:rPr>
      </w:pPr>
      <w:r w:rsidRPr="008563EB">
        <w:rPr>
          <w:rFonts w:ascii="Times New Roman" w:hAnsi="Times New Roman" w:cs="Times New Roman"/>
          <w:sz w:val="24"/>
          <w:szCs w:val="24"/>
        </w:rPr>
        <w:t>- корректировочная счет-фактура:</w:t>
      </w:r>
    </w:p>
    <w:p w14:paraId="19BE22C2" w14:textId="77777777" w:rsidR="008563EB" w:rsidRPr="008563EB" w:rsidRDefault="008563EB" w:rsidP="008563EB">
      <w:pPr>
        <w:widowControl w:val="0"/>
        <w:tabs>
          <w:tab w:val="left" w:pos="993"/>
          <w:tab w:val="left" w:pos="1276"/>
          <w:tab w:val="left" w:pos="1418"/>
        </w:tabs>
        <w:ind w:left="709"/>
        <w:jc w:val="both"/>
        <w:rPr>
          <w:rFonts w:ascii="Times New Roman" w:hAnsi="Times New Roman" w:cs="Times New Roman"/>
          <w:sz w:val="24"/>
          <w:szCs w:val="24"/>
        </w:rPr>
      </w:pPr>
      <w:r w:rsidRPr="008563EB">
        <w:rPr>
          <w:rFonts w:ascii="Times New Roman" w:hAnsi="Times New Roman" w:cs="Times New Roman"/>
          <w:sz w:val="24"/>
          <w:szCs w:val="24"/>
        </w:rPr>
        <w:t>- универсальный передаточный документ;</w:t>
      </w:r>
    </w:p>
    <w:p w14:paraId="2E483B3A" w14:textId="77777777" w:rsidR="008563EB" w:rsidRPr="008563EB" w:rsidRDefault="008563EB" w:rsidP="008563EB">
      <w:pPr>
        <w:widowControl w:val="0"/>
        <w:tabs>
          <w:tab w:val="left" w:pos="993"/>
          <w:tab w:val="left" w:pos="1276"/>
          <w:tab w:val="left" w:pos="1418"/>
        </w:tabs>
        <w:ind w:left="709"/>
        <w:jc w:val="both"/>
        <w:rPr>
          <w:rFonts w:ascii="Times New Roman" w:hAnsi="Times New Roman" w:cs="Times New Roman"/>
          <w:sz w:val="24"/>
          <w:szCs w:val="24"/>
        </w:rPr>
      </w:pPr>
      <w:r w:rsidRPr="008563EB">
        <w:rPr>
          <w:rFonts w:ascii="Times New Roman" w:hAnsi="Times New Roman" w:cs="Times New Roman"/>
          <w:sz w:val="24"/>
          <w:szCs w:val="24"/>
        </w:rPr>
        <w:t>- универсальный корректировочный документ;</w:t>
      </w:r>
    </w:p>
    <w:p w14:paraId="2414F63D" w14:textId="77777777" w:rsidR="008563EB" w:rsidRPr="008563EB" w:rsidRDefault="008563EB" w:rsidP="008563EB">
      <w:pPr>
        <w:widowControl w:val="0"/>
        <w:tabs>
          <w:tab w:val="left" w:pos="993"/>
          <w:tab w:val="left" w:pos="1276"/>
          <w:tab w:val="left" w:pos="1418"/>
        </w:tabs>
        <w:ind w:left="709"/>
        <w:jc w:val="both"/>
        <w:rPr>
          <w:rFonts w:ascii="Times New Roman" w:hAnsi="Times New Roman" w:cs="Times New Roman"/>
          <w:sz w:val="24"/>
          <w:szCs w:val="24"/>
        </w:rPr>
      </w:pPr>
      <w:r w:rsidRPr="008563EB">
        <w:rPr>
          <w:rFonts w:ascii="Times New Roman" w:hAnsi="Times New Roman" w:cs="Times New Roman"/>
          <w:sz w:val="24"/>
          <w:szCs w:val="24"/>
        </w:rPr>
        <w:t>- акт выполненных работ (оказанных услуг);</w:t>
      </w:r>
    </w:p>
    <w:p w14:paraId="533757A7" w14:textId="77777777" w:rsidR="008563EB" w:rsidRPr="008563EB" w:rsidRDefault="008563EB" w:rsidP="008563EB">
      <w:pPr>
        <w:widowControl w:val="0"/>
        <w:tabs>
          <w:tab w:val="left" w:pos="993"/>
          <w:tab w:val="left" w:pos="1276"/>
          <w:tab w:val="left" w:pos="1418"/>
        </w:tabs>
        <w:ind w:left="709"/>
        <w:jc w:val="both"/>
        <w:rPr>
          <w:rFonts w:ascii="Times New Roman" w:hAnsi="Times New Roman" w:cs="Times New Roman"/>
          <w:sz w:val="24"/>
          <w:szCs w:val="24"/>
        </w:rPr>
      </w:pPr>
      <w:r w:rsidRPr="008563EB">
        <w:rPr>
          <w:rFonts w:ascii="Times New Roman" w:hAnsi="Times New Roman" w:cs="Times New Roman"/>
          <w:sz w:val="24"/>
          <w:szCs w:val="24"/>
        </w:rPr>
        <w:t>- корректировочный акт выполненных работ (оказанных услуг);</w:t>
      </w:r>
    </w:p>
    <w:p w14:paraId="0D2A852D" w14:textId="77777777" w:rsidR="008563EB" w:rsidRPr="008563EB" w:rsidRDefault="008563EB" w:rsidP="008563EB">
      <w:pPr>
        <w:widowControl w:val="0"/>
        <w:tabs>
          <w:tab w:val="left" w:pos="993"/>
          <w:tab w:val="left" w:pos="1276"/>
          <w:tab w:val="left" w:pos="1418"/>
        </w:tabs>
        <w:ind w:left="709"/>
        <w:jc w:val="both"/>
        <w:rPr>
          <w:rFonts w:ascii="Times New Roman" w:hAnsi="Times New Roman" w:cs="Times New Roman"/>
          <w:sz w:val="24"/>
          <w:szCs w:val="24"/>
        </w:rPr>
      </w:pPr>
      <w:r w:rsidRPr="008563EB">
        <w:rPr>
          <w:rFonts w:ascii="Times New Roman" w:hAnsi="Times New Roman" w:cs="Times New Roman"/>
          <w:sz w:val="24"/>
          <w:szCs w:val="24"/>
        </w:rPr>
        <w:t>- иные документы, предусмотренные условиями настоящего Договора.</w:t>
      </w:r>
    </w:p>
    <w:p w14:paraId="3343CB37"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Электронные документы должны быть:</w:t>
      </w:r>
    </w:p>
    <w:p w14:paraId="4AD7DBD7" w14:textId="77777777" w:rsidR="008563EB" w:rsidRPr="008563EB" w:rsidRDefault="008563EB" w:rsidP="008563EB">
      <w:pPr>
        <w:widowControl w:val="0"/>
        <w:numPr>
          <w:ilvl w:val="0"/>
          <w:numId w:val="9"/>
        </w:numPr>
        <w:tabs>
          <w:tab w:val="left" w:pos="785"/>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сформированы по формату, утвержденному ФНС России, а при отсутствии формата, утвержденного ФНС России, по формату, согласованному Сторонами;</w:t>
      </w:r>
    </w:p>
    <w:p w14:paraId="56199F4C" w14:textId="77777777" w:rsidR="008563EB" w:rsidRPr="008563EB" w:rsidRDefault="008563EB" w:rsidP="008563EB">
      <w:pPr>
        <w:widowControl w:val="0"/>
        <w:numPr>
          <w:ilvl w:val="0"/>
          <w:numId w:val="9"/>
        </w:numPr>
        <w:tabs>
          <w:tab w:val="left" w:pos="785"/>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эквивалентны документам на бумажных носителях, заверенным соответствующими подписями и печатями, в соответствии с пунктом 3 настоящего Порядка.</w:t>
      </w:r>
    </w:p>
    <w:p w14:paraId="3000F86F" w14:textId="77777777" w:rsidR="008563EB" w:rsidRPr="008563EB" w:rsidRDefault="008563EB" w:rsidP="008563EB">
      <w:pPr>
        <w:tabs>
          <w:tab w:val="left" w:pos="785"/>
          <w:tab w:val="left" w:pos="993"/>
          <w:tab w:val="left" w:pos="1276"/>
          <w:tab w:val="left" w:pos="1418"/>
        </w:tabs>
        <w:ind w:left="709"/>
        <w:jc w:val="both"/>
        <w:rPr>
          <w:rFonts w:ascii="Times New Roman" w:hAnsi="Times New Roman" w:cs="Times New Roman"/>
          <w:sz w:val="24"/>
          <w:szCs w:val="24"/>
        </w:rPr>
      </w:pPr>
    </w:p>
    <w:p w14:paraId="30477B4A" w14:textId="77777777" w:rsidR="008563EB" w:rsidRPr="008563EB" w:rsidRDefault="008563EB" w:rsidP="008563EB">
      <w:pPr>
        <w:keepNext/>
        <w:keepLines/>
        <w:widowControl w:val="0"/>
        <w:numPr>
          <w:ilvl w:val="0"/>
          <w:numId w:val="10"/>
        </w:numPr>
        <w:tabs>
          <w:tab w:val="left" w:pos="342"/>
          <w:tab w:val="left" w:pos="993"/>
          <w:tab w:val="left" w:pos="1276"/>
          <w:tab w:val="left" w:pos="1418"/>
        </w:tabs>
        <w:spacing w:after="0" w:line="240" w:lineRule="auto"/>
        <w:jc w:val="center"/>
        <w:outlineLvl w:val="1"/>
        <w:rPr>
          <w:rFonts w:ascii="Times New Roman" w:hAnsi="Times New Roman" w:cs="Times New Roman"/>
          <w:b/>
          <w:bCs/>
          <w:sz w:val="24"/>
          <w:szCs w:val="24"/>
        </w:rPr>
      </w:pPr>
      <w:bookmarkStart w:id="7" w:name="bookmark12"/>
      <w:bookmarkStart w:id="8" w:name="bookmark13"/>
      <w:r w:rsidRPr="008563EB">
        <w:rPr>
          <w:rFonts w:ascii="Times New Roman" w:hAnsi="Times New Roman" w:cs="Times New Roman"/>
          <w:b/>
          <w:bCs/>
          <w:sz w:val="24"/>
          <w:szCs w:val="24"/>
        </w:rPr>
        <w:t>Признание электронных документов равнозначными документам</w:t>
      </w:r>
      <w:r w:rsidRPr="008563EB">
        <w:rPr>
          <w:rFonts w:ascii="Times New Roman" w:hAnsi="Times New Roman" w:cs="Times New Roman"/>
          <w:b/>
          <w:bCs/>
          <w:sz w:val="24"/>
          <w:szCs w:val="24"/>
        </w:rPr>
        <w:br/>
        <w:t>на бумажном носителе</w:t>
      </w:r>
      <w:bookmarkEnd w:id="7"/>
      <w:bookmarkEnd w:id="8"/>
    </w:p>
    <w:p w14:paraId="41518BDE"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706F9026" w14:textId="77777777" w:rsidR="008563EB" w:rsidRPr="008563EB" w:rsidRDefault="008563EB" w:rsidP="008563EB">
      <w:pPr>
        <w:widowControl w:val="0"/>
        <w:numPr>
          <w:ilvl w:val="2"/>
          <w:numId w:val="10"/>
        </w:numPr>
        <w:tabs>
          <w:tab w:val="left" w:pos="993"/>
          <w:tab w:val="left" w:pos="1276"/>
          <w:tab w:val="left" w:pos="1304"/>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14:paraId="02F9ED1B" w14:textId="77777777" w:rsidR="008563EB" w:rsidRPr="008563EB" w:rsidRDefault="008563EB" w:rsidP="008563EB">
      <w:pPr>
        <w:widowControl w:val="0"/>
        <w:numPr>
          <w:ilvl w:val="2"/>
          <w:numId w:val="10"/>
        </w:numPr>
        <w:tabs>
          <w:tab w:val="left" w:pos="993"/>
          <w:tab w:val="left" w:pos="1276"/>
          <w:tab w:val="left" w:pos="1304"/>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4909DC7B" w14:textId="77777777" w:rsidR="008563EB" w:rsidRPr="008563EB" w:rsidRDefault="008563EB" w:rsidP="008563EB">
      <w:pPr>
        <w:widowControl w:val="0"/>
        <w:numPr>
          <w:ilvl w:val="2"/>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подтверждено отсутствие изменений, внесенных в этот документ после его подписания;</w:t>
      </w:r>
    </w:p>
    <w:p w14:paraId="1A5C32F4" w14:textId="77777777" w:rsidR="008563EB" w:rsidRPr="008563EB" w:rsidRDefault="008563EB" w:rsidP="008563EB">
      <w:pPr>
        <w:widowControl w:val="0"/>
        <w:numPr>
          <w:ilvl w:val="2"/>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5E1B8412"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60A680AD"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14:paraId="6EA35A64"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14:paraId="0BCF9D9A"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14:paraId="36DDC662" w14:textId="77777777" w:rsidR="008563EB" w:rsidRPr="008563EB" w:rsidRDefault="008563EB" w:rsidP="008563EB">
      <w:pPr>
        <w:tabs>
          <w:tab w:val="left" w:pos="993"/>
          <w:tab w:val="left" w:pos="1276"/>
          <w:tab w:val="left" w:pos="1418"/>
        </w:tabs>
        <w:jc w:val="both"/>
        <w:rPr>
          <w:rFonts w:ascii="Times New Roman" w:hAnsi="Times New Roman" w:cs="Times New Roman"/>
          <w:sz w:val="24"/>
          <w:szCs w:val="24"/>
        </w:rPr>
      </w:pPr>
    </w:p>
    <w:p w14:paraId="7510623C" w14:textId="77777777" w:rsidR="008563EB" w:rsidRPr="008563EB" w:rsidRDefault="008563EB" w:rsidP="008563EB">
      <w:pPr>
        <w:keepNext/>
        <w:keepLines/>
        <w:widowControl w:val="0"/>
        <w:numPr>
          <w:ilvl w:val="0"/>
          <w:numId w:val="10"/>
        </w:numPr>
        <w:tabs>
          <w:tab w:val="left" w:pos="322"/>
          <w:tab w:val="left" w:pos="993"/>
          <w:tab w:val="left" w:pos="1276"/>
          <w:tab w:val="left" w:pos="1418"/>
        </w:tabs>
        <w:spacing w:after="0" w:line="240" w:lineRule="auto"/>
        <w:jc w:val="center"/>
        <w:outlineLvl w:val="1"/>
        <w:rPr>
          <w:rFonts w:ascii="Times New Roman" w:hAnsi="Times New Roman" w:cs="Times New Roman"/>
          <w:b/>
          <w:bCs/>
          <w:sz w:val="24"/>
          <w:szCs w:val="24"/>
        </w:rPr>
      </w:pPr>
      <w:bookmarkStart w:id="9" w:name="bookmark14"/>
      <w:bookmarkStart w:id="10" w:name="bookmark15"/>
      <w:r w:rsidRPr="008563EB">
        <w:rPr>
          <w:rFonts w:ascii="Times New Roman" w:hAnsi="Times New Roman" w:cs="Times New Roman"/>
          <w:b/>
          <w:bCs/>
          <w:sz w:val="24"/>
          <w:szCs w:val="24"/>
        </w:rPr>
        <w:t>Взаимодействие с удостоверяющим центром и оператором</w:t>
      </w:r>
      <w:bookmarkEnd w:id="9"/>
      <w:bookmarkEnd w:id="10"/>
    </w:p>
    <w:p w14:paraId="10958053"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14:paraId="5268B29D"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14:paraId="15990F4C"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При обмене электронными первичными документами через Оператора, Стороны до начала осуществления обмена электронными документами должны:</w:t>
      </w:r>
    </w:p>
    <w:p w14:paraId="2BEC9D6B" w14:textId="77777777" w:rsidR="008563EB" w:rsidRPr="008563EB" w:rsidRDefault="008563EB" w:rsidP="008563EB">
      <w:pPr>
        <w:widowControl w:val="0"/>
        <w:numPr>
          <w:ilvl w:val="0"/>
          <w:numId w:val="9"/>
        </w:numPr>
        <w:tabs>
          <w:tab w:val="left" w:pos="792"/>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заключить Договор (Соглашение) с Оператором;</w:t>
      </w:r>
    </w:p>
    <w:p w14:paraId="2F5FDE4D" w14:textId="77777777" w:rsidR="008563EB" w:rsidRPr="008563EB" w:rsidRDefault="008563EB" w:rsidP="008563EB">
      <w:pPr>
        <w:widowControl w:val="0"/>
        <w:numPr>
          <w:ilvl w:val="0"/>
          <w:numId w:val="9"/>
        </w:numPr>
        <w:tabs>
          <w:tab w:val="left" w:pos="789"/>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оформить и представить Оператору заявление об участии в обмене электронными документами;</w:t>
      </w:r>
    </w:p>
    <w:p w14:paraId="0BDFEDF1" w14:textId="77777777" w:rsidR="008563EB" w:rsidRPr="008563EB" w:rsidRDefault="008563EB" w:rsidP="008563EB">
      <w:pPr>
        <w:widowControl w:val="0"/>
        <w:numPr>
          <w:ilvl w:val="0"/>
          <w:numId w:val="9"/>
        </w:numPr>
        <w:tabs>
          <w:tab w:val="left" w:pos="789"/>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получить у Оператора идентификатор участника, реквизиты доступа и другие необходимые данные;</w:t>
      </w:r>
    </w:p>
    <w:p w14:paraId="28B7F258" w14:textId="77777777" w:rsidR="008563EB" w:rsidRPr="008563EB" w:rsidRDefault="008563EB" w:rsidP="008563EB">
      <w:pPr>
        <w:widowControl w:val="0"/>
        <w:numPr>
          <w:ilvl w:val="0"/>
          <w:numId w:val="9"/>
        </w:numPr>
        <w:tabs>
          <w:tab w:val="left" w:pos="789"/>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обеспечить ввод в промышленную эксплуатацию электронного документооборота.</w:t>
      </w:r>
    </w:p>
    <w:p w14:paraId="33D8F1DC"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14:paraId="24C3613C" w14:textId="77777777" w:rsidR="008563EB" w:rsidRPr="008563EB" w:rsidRDefault="008563EB" w:rsidP="008563EB">
      <w:pPr>
        <w:tabs>
          <w:tab w:val="left" w:pos="993"/>
          <w:tab w:val="left" w:pos="1276"/>
          <w:tab w:val="left" w:pos="1418"/>
        </w:tabs>
        <w:ind w:left="709"/>
        <w:jc w:val="both"/>
        <w:rPr>
          <w:rFonts w:ascii="Times New Roman" w:hAnsi="Times New Roman" w:cs="Times New Roman"/>
          <w:sz w:val="24"/>
          <w:szCs w:val="24"/>
        </w:rPr>
      </w:pPr>
    </w:p>
    <w:p w14:paraId="76760C3E" w14:textId="77777777" w:rsidR="008563EB" w:rsidRPr="008563EB" w:rsidRDefault="008563EB" w:rsidP="008563EB">
      <w:pPr>
        <w:keepNext/>
        <w:keepLines/>
        <w:widowControl w:val="0"/>
        <w:numPr>
          <w:ilvl w:val="0"/>
          <w:numId w:val="10"/>
        </w:numPr>
        <w:tabs>
          <w:tab w:val="left" w:pos="327"/>
          <w:tab w:val="left" w:pos="993"/>
          <w:tab w:val="left" w:pos="1276"/>
          <w:tab w:val="left" w:pos="1418"/>
        </w:tabs>
        <w:spacing w:after="0" w:line="240" w:lineRule="auto"/>
        <w:jc w:val="center"/>
        <w:outlineLvl w:val="1"/>
        <w:rPr>
          <w:rFonts w:ascii="Times New Roman" w:hAnsi="Times New Roman" w:cs="Times New Roman"/>
          <w:b/>
          <w:bCs/>
          <w:sz w:val="24"/>
          <w:szCs w:val="24"/>
        </w:rPr>
      </w:pPr>
      <w:bookmarkStart w:id="11" w:name="bookmark16"/>
      <w:bookmarkStart w:id="12" w:name="bookmark17"/>
      <w:r w:rsidRPr="008563EB">
        <w:rPr>
          <w:rFonts w:ascii="Times New Roman" w:hAnsi="Times New Roman" w:cs="Times New Roman"/>
          <w:b/>
          <w:bCs/>
          <w:sz w:val="24"/>
          <w:szCs w:val="24"/>
        </w:rPr>
        <w:t>Прочие условия</w:t>
      </w:r>
      <w:bookmarkEnd w:id="11"/>
      <w:bookmarkEnd w:id="12"/>
    </w:p>
    <w:p w14:paraId="29C0915F"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14:paraId="5B95C440"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 xml:space="preserve">В случае невозможности производить обмен электронными документами (в </w:t>
      </w:r>
      <w:proofErr w:type="spellStart"/>
      <w:r w:rsidRPr="008563EB">
        <w:rPr>
          <w:rFonts w:ascii="Times New Roman" w:hAnsi="Times New Roman" w:cs="Times New Roman"/>
          <w:sz w:val="24"/>
          <w:szCs w:val="24"/>
        </w:rPr>
        <w:t>т.ч</w:t>
      </w:r>
      <w:proofErr w:type="spellEnd"/>
      <w:r w:rsidRPr="008563EB">
        <w:rPr>
          <w:rFonts w:ascii="Times New Roman" w:hAnsi="Times New Roman" w:cs="Times New Roman"/>
          <w:sz w:val="24"/>
          <w:szCs w:val="24"/>
        </w:rPr>
        <w:t>.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14:paraId="1B96A3D1" w14:textId="77777777" w:rsidR="008563EB" w:rsidRPr="008563EB" w:rsidRDefault="008563EB" w:rsidP="008563EB">
      <w:pPr>
        <w:tabs>
          <w:tab w:val="left" w:pos="993"/>
          <w:tab w:val="left" w:pos="1276"/>
          <w:tab w:val="left" w:pos="1418"/>
        </w:tabs>
        <w:ind w:left="709"/>
        <w:jc w:val="both"/>
        <w:rPr>
          <w:rFonts w:ascii="Times New Roman" w:hAnsi="Times New Roman" w:cs="Times New Roman"/>
          <w:sz w:val="24"/>
          <w:szCs w:val="24"/>
        </w:rPr>
      </w:pPr>
    </w:p>
    <w:p w14:paraId="7D175739" w14:textId="77777777" w:rsidR="008563EB" w:rsidRPr="008563EB" w:rsidRDefault="008563EB" w:rsidP="008563EB">
      <w:pPr>
        <w:keepNext/>
        <w:keepLines/>
        <w:widowControl w:val="0"/>
        <w:numPr>
          <w:ilvl w:val="0"/>
          <w:numId w:val="10"/>
        </w:numPr>
        <w:tabs>
          <w:tab w:val="left" w:pos="327"/>
          <w:tab w:val="left" w:pos="993"/>
          <w:tab w:val="left" w:pos="1276"/>
          <w:tab w:val="left" w:pos="1418"/>
        </w:tabs>
        <w:spacing w:after="0" w:line="240" w:lineRule="auto"/>
        <w:jc w:val="center"/>
        <w:outlineLvl w:val="1"/>
        <w:rPr>
          <w:rFonts w:ascii="Times New Roman" w:hAnsi="Times New Roman" w:cs="Times New Roman"/>
          <w:b/>
          <w:bCs/>
          <w:sz w:val="24"/>
          <w:szCs w:val="24"/>
        </w:rPr>
      </w:pPr>
      <w:bookmarkStart w:id="13" w:name="bookmark18"/>
      <w:bookmarkStart w:id="14" w:name="bookmark19"/>
      <w:r w:rsidRPr="008563EB">
        <w:rPr>
          <w:rFonts w:ascii="Times New Roman" w:hAnsi="Times New Roman" w:cs="Times New Roman"/>
          <w:b/>
          <w:bCs/>
          <w:sz w:val="24"/>
          <w:szCs w:val="24"/>
        </w:rPr>
        <w:t>Разрешение споров</w:t>
      </w:r>
      <w:bookmarkEnd w:id="13"/>
      <w:bookmarkEnd w:id="14"/>
    </w:p>
    <w:p w14:paraId="037A1ECC" w14:textId="77777777" w:rsidR="008563EB" w:rsidRPr="008563EB" w:rsidRDefault="008563EB" w:rsidP="008563EB">
      <w:pPr>
        <w:widowControl w:val="0"/>
        <w:numPr>
          <w:ilvl w:val="1"/>
          <w:numId w:val="10"/>
        </w:numPr>
        <w:tabs>
          <w:tab w:val="left" w:pos="993"/>
          <w:tab w:val="left" w:pos="1276"/>
          <w:tab w:val="left" w:pos="1418"/>
        </w:tabs>
        <w:spacing w:after="0" w:line="240" w:lineRule="auto"/>
        <w:ind w:firstLine="709"/>
        <w:jc w:val="both"/>
        <w:rPr>
          <w:rFonts w:ascii="Times New Roman" w:hAnsi="Times New Roman" w:cs="Times New Roman"/>
          <w:sz w:val="24"/>
          <w:szCs w:val="24"/>
        </w:rPr>
      </w:pPr>
      <w:r w:rsidRPr="008563EB">
        <w:rPr>
          <w:rFonts w:ascii="Times New Roman" w:hAnsi="Times New Roman" w:cs="Times New Roman"/>
          <w:sz w:val="24"/>
          <w:szCs w:val="24"/>
        </w:rP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14:paraId="7EFC1999" w14:textId="77777777" w:rsidR="008563EB" w:rsidRPr="008563EB" w:rsidRDefault="008563EB" w:rsidP="00C00E5F">
      <w:pPr>
        <w:ind w:left="927" w:right="-1"/>
        <w:contextualSpacing/>
        <w:jc w:val="center"/>
        <w:rPr>
          <w:rFonts w:ascii="Times New Roman" w:hAnsi="Times New Roman" w:cs="Times New Roman"/>
          <w:color w:val="000000"/>
          <w:sz w:val="24"/>
          <w:szCs w:val="24"/>
        </w:rPr>
      </w:pPr>
    </w:p>
    <w:tbl>
      <w:tblPr>
        <w:tblW w:w="10335" w:type="dxa"/>
        <w:tblLayout w:type="fixed"/>
        <w:tblLook w:val="01E0" w:firstRow="1" w:lastRow="1" w:firstColumn="1" w:lastColumn="1" w:noHBand="0" w:noVBand="0"/>
      </w:tblPr>
      <w:tblGrid>
        <w:gridCol w:w="5368"/>
        <w:gridCol w:w="293"/>
        <w:gridCol w:w="4674"/>
      </w:tblGrid>
      <w:tr w:rsidR="008563EB" w:rsidRPr="008563EB" w14:paraId="35402962" w14:textId="77777777" w:rsidTr="00984130">
        <w:tc>
          <w:tcPr>
            <w:tcW w:w="5208" w:type="dxa"/>
            <w:hideMark/>
          </w:tcPr>
          <w:p w14:paraId="286F0A34" w14:textId="77777777" w:rsidR="008563EB" w:rsidRPr="008563EB" w:rsidRDefault="008563EB" w:rsidP="00C00E5F">
            <w:pPr>
              <w:jc w:val="center"/>
              <w:rPr>
                <w:rFonts w:ascii="Times New Roman" w:hAnsi="Times New Roman" w:cs="Times New Roman"/>
                <w:b/>
                <w:sz w:val="24"/>
                <w:szCs w:val="24"/>
                <w:u w:val="single"/>
              </w:rPr>
            </w:pPr>
            <w:r w:rsidRPr="008563EB">
              <w:rPr>
                <w:rFonts w:ascii="Times New Roman" w:hAnsi="Times New Roman" w:cs="Times New Roman"/>
                <w:b/>
                <w:sz w:val="24"/>
                <w:szCs w:val="24"/>
                <w:u w:val="single"/>
              </w:rPr>
              <w:t>Подрядчик:</w:t>
            </w:r>
          </w:p>
        </w:tc>
        <w:tc>
          <w:tcPr>
            <w:tcW w:w="284" w:type="dxa"/>
          </w:tcPr>
          <w:p w14:paraId="46E73E0A" w14:textId="77777777" w:rsidR="008563EB" w:rsidRPr="008563EB" w:rsidRDefault="008563EB" w:rsidP="00C00E5F">
            <w:pPr>
              <w:jc w:val="center"/>
              <w:rPr>
                <w:rFonts w:ascii="Times New Roman" w:hAnsi="Times New Roman" w:cs="Times New Roman"/>
                <w:sz w:val="24"/>
                <w:szCs w:val="24"/>
              </w:rPr>
            </w:pPr>
          </w:p>
        </w:tc>
        <w:tc>
          <w:tcPr>
            <w:tcW w:w="4535" w:type="dxa"/>
            <w:hideMark/>
          </w:tcPr>
          <w:p w14:paraId="3043D49C" w14:textId="77777777" w:rsidR="008563EB" w:rsidRPr="008563EB" w:rsidRDefault="008563EB" w:rsidP="00C00E5F">
            <w:pPr>
              <w:jc w:val="center"/>
              <w:rPr>
                <w:rFonts w:ascii="Times New Roman" w:hAnsi="Times New Roman" w:cs="Times New Roman"/>
                <w:b/>
                <w:sz w:val="24"/>
                <w:szCs w:val="24"/>
                <w:u w:val="single"/>
              </w:rPr>
            </w:pPr>
            <w:r w:rsidRPr="008563EB">
              <w:rPr>
                <w:rFonts w:ascii="Times New Roman" w:hAnsi="Times New Roman" w:cs="Times New Roman"/>
                <w:b/>
                <w:sz w:val="24"/>
                <w:szCs w:val="24"/>
                <w:u w:val="single"/>
              </w:rPr>
              <w:t>Заказчик:</w:t>
            </w:r>
          </w:p>
        </w:tc>
      </w:tr>
      <w:tr w:rsidR="008563EB" w:rsidRPr="008563EB" w14:paraId="7FA3AE75" w14:textId="77777777" w:rsidTr="00C00E5F">
        <w:tc>
          <w:tcPr>
            <w:tcW w:w="5208" w:type="dxa"/>
          </w:tcPr>
          <w:p w14:paraId="79805DBA" w14:textId="77777777" w:rsidR="008563EB" w:rsidRPr="008563EB" w:rsidRDefault="008563EB" w:rsidP="00C00E5F">
            <w:pPr>
              <w:rPr>
                <w:rFonts w:ascii="Times New Roman" w:hAnsi="Times New Roman" w:cs="Times New Roman"/>
                <w:b/>
                <w:sz w:val="24"/>
                <w:szCs w:val="24"/>
              </w:rPr>
            </w:pPr>
          </w:p>
        </w:tc>
        <w:tc>
          <w:tcPr>
            <w:tcW w:w="284" w:type="dxa"/>
          </w:tcPr>
          <w:p w14:paraId="4C98B390" w14:textId="77777777" w:rsidR="008563EB" w:rsidRPr="008563EB" w:rsidRDefault="008563EB" w:rsidP="00C00E5F">
            <w:pPr>
              <w:jc w:val="center"/>
              <w:rPr>
                <w:rFonts w:ascii="Times New Roman" w:hAnsi="Times New Roman" w:cs="Times New Roman"/>
                <w:b/>
                <w:sz w:val="24"/>
                <w:szCs w:val="24"/>
              </w:rPr>
            </w:pPr>
          </w:p>
        </w:tc>
        <w:tc>
          <w:tcPr>
            <w:tcW w:w="4535" w:type="dxa"/>
          </w:tcPr>
          <w:p w14:paraId="192D730E" w14:textId="77777777" w:rsidR="008563EB" w:rsidRPr="008563EB" w:rsidRDefault="008563EB" w:rsidP="00C00E5F">
            <w:pPr>
              <w:jc w:val="center"/>
              <w:rPr>
                <w:rFonts w:ascii="Times New Roman" w:hAnsi="Times New Roman" w:cs="Times New Roman"/>
                <w:b/>
                <w:sz w:val="24"/>
                <w:szCs w:val="24"/>
              </w:rPr>
            </w:pPr>
          </w:p>
        </w:tc>
      </w:tr>
      <w:tr w:rsidR="008563EB" w:rsidRPr="008563EB" w14:paraId="153BC021" w14:textId="77777777" w:rsidTr="00984130">
        <w:tc>
          <w:tcPr>
            <w:tcW w:w="5208" w:type="dxa"/>
          </w:tcPr>
          <w:p w14:paraId="4568BE8E" w14:textId="77777777" w:rsidR="00C00E5F" w:rsidRPr="008563EB" w:rsidRDefault="00C00E5F" w:rsidP="00C00E5F">
            <w:pPr>
              <w:rPr>
                <w:rFonts w:ascii="Times New Roman" w:hAnsi="Times New Roman" w:cs="Times New Roman"/>
                <w:sz w:val="24"/>
                <w:szCs w:val="24"/>
              </w:rPr>
            </w:pPr>
          </w:p>
          <w:p w14:paraId="5E6337C2" w14:textId="77777777" w:rsidR="008563EB" w:rsidRPr="008563EB" w:rsidRDefault="008563EB" w:rsidP="00C00E5F">
            <w:pPr>
              <w:jc w:val="center"/>
              <w:rPr>
                <w:rFonts w:ascii="Times New Roman" w:hAnsi="Times New Roman" w:cs="Times New Roman"/>
                <w:sz w:val="24"/>
                <w:szCs w:val="24"/>
              </w:rPr>
            </w:pPr>
            <w:r w:rsidRPr="008563EB">
              <w:rPr>
                <w:rFonts w:ascii="Times New Roman" w:hAnsi="Times New Roman" w:cs="Times New Roman"/>
                <w:sz w:val="24"/>
                <w:szCs w:val="24"/>
              </w:rPr>
              <w:t>___________________</w:t>
            </w:r>
          </w:p>
        </w:tc>
        <w:tc>
          <w:tcPr>
            <w:tcW w:w="284" w:type="dxa"/>
          </w:tcPr>
          <w:p w14:paraId="1F5EF614" w14:textId="77777777" w:rsidR="008563EB" w:rsidRPr="008563EB" w:rsidRDefault="008563EB" w:rsidP="00C00E5F">
            <w:pPr>
              <w:rPr>
                <w:rFonts w:ascii="Times New Roman" w:hAnsi="Times New Roman" w:cs="Times New Roman"/>
                <w:sz w:val="24"/>
                <w:szCs w:val="24"/>
              </w:rPr>
            </w:pPr>
          </w:p>
        </w:tc>
        <w:tc>
          <w:tcPr>
            <w:tcW w:w="4535" w:type="dxa"/>
          </w:tcPr>
          <w:p w14:paraId="191326A0" w14:textId="77777777" w:rsidR="008563EB" w:rsidRPr="008563EB" w:rsidRDefault="008563EB" w:rsidP="00C00E5F">
            <w:pPr>
              <w:rPr>
                <w:rFonts w:ascii="Times New Roman" w:hAnsi="Times New Roman" w:cs="Times New Roman"/>
                <w:sz w:val="24"/>
                <w:szCs w:val="24"/>
              </w:rPr>
            </w:pPr>
          </w:p>
          <w:p w14:paraId="0EBD74EF" w14:textId="77777777" w:rsidR="008563EB" w:rsidRPr="008563EB" w:rsidRDefault="008563EB" w:rsidP="00C00E5F">
            <w:pPr>
              <w:jc w:val="center"/>
              <w:rPr>
                <w:rFonts w:ascii="Times New Roman" w:hAnsi="Times New Roman" w:cs="Times New Roman"/>
                <w:sz w:val="24"/>
                <w:szCs w:val="24"/>
                <w:lang w:val="en-US"/>
              </w:rPr>
            </w:pPr>
            <w:r w:rsidRPr="008563EB">
              <w:rPr>
                <w:rFonts w:ascii="Times New Roman" w:hAnsi="Times New Roman" w:cs="Times New Roman"/>
                <w:sz w:val="24"/>
                <w:szCs w:val="24"/>
              </w:rPr>
              <w:t>__________________</w:t>
            </w:r>
          </w:p>
        </w:tc>
      </w:tr>
      <w:tr w:rsidR="008563EB" w:rsidRPr="008563EB" w14:paraId="1AAB37E8" w14:textId="77777777" w:rsidTr="00984130">
        <w:tc>
          <w:tcPr>
            <w:tcW w:w="5208" w:type="dxa"/>
            <w:hideMark/>
          </w:tcPr>
          <w:p w14:paraId="30467A85" w14:textId="77777777" w:rsidR="008563EB" w:rsidRPr="008563EB" w:rsidRDefault="008563EB" w:rsidP="00C00E5F">
            <w:pPr>
              <w:jc w:val="center"/>
              <w:rPr>
                <w:rFonts w:ascii="Times New Roman" w:hAnsi="Times New Roman" w:cs="Times New Roman"/>
                <w:sz w:val="24"/>
                <w:szCs w:val="24"/>
              </w:rPr>
            </w:pPr>
            <w:r w:rsidRPr="008563EB">
              <w:rPr>
                <w:rFonts w:ascii="Times New Roman" w:hAnsi="Times New Roman" w:cs="Times New Roman"/>
                <w:sz w:val="24"/>
                <w:szCs w:val="24"/>
              </w:rPr>
              <w:t>М.П.</w:t>
            </w:r>
          </w:p>
        </w:tc>
        <w:tc>
          <w:tcPr>
            <w:tcW w:w="284" w:type="dxa"/>
          </w:tcPr>
          <w:p w14:paraId="1AD71390" w14:textId="77777777" w:rsidR="008563EB" w:rsidRPr="008563EB" w:rsidRDefault="008563EB" w:rsidP="00C00E5F">
            <w:pPr>
              <w:jc w:val="center"/>
              <w:rPr>
                <w:rFonts w:ascii="Times New Roman" w:hAnsi="Times New Roman" w:cs="Times New Roman"/>
                <w:sz w:val="24"/>
                <w:szCs w:val="24"/>
              </w:rPr>
            </w:pPr>
          </w:p>
        </w:tc>
        <w:tc>
          <w:tcPr>
            <w:tcW w:w="4535" w:type="dxa"/>
            <w:hideMark/>
          </w:tcPr>
          <w:p w14:paraId="48164D95" w14:textId="77777777" w:rsidR="008563EB" w:rsidRPr="008563EB" w:rsidRDefault="008563EB" w:rsidP="00C00E5F">
            <w:pPr>
              <w:jc w:val="center"/>
              <w:rPr>
                <w:rFonts w:ascii="Times New Roman" w:hAnsi="Times New Roman" w:cs="Times New Roman"/>
                <w:sz w:val="24"/>
                <w:szCs w:val="24"/>
              </w:rPr>
            </w:pPr>
            <w:r w:rsidRPr="008563EB">
              <w:rPr>
                <w:rFonts w:ascii="Times New Roman" w:hAnsi="Times New Roman" w:cs="Times New Roman"/>
                <w:sz w:val="24"/>
                <w:szCs w:val="24"/>
              </w:rPr>
              <w:t>М.П.</w:t>
            </w:r>
          </w:p>
        </w:tc>
      </w:tr>
    </w:tbl>
    <w:p w14:paraId="358C6C8A" w14:textId="77777777" w:rsidR="008563EB" w:rsidRPr="008563EB" w:rsidRDefault="008563EB" w:rsidP="008563EB">
      <w:pPr>
        <w:ind w:left="927" w:right="-1"/>
        <w:contextualSpacing/>
        <w:jc w:val="both"/>
        <w:rPr>
          <w:rFonts w:ascii="Times New Roman" w:hAnsi="Times New Roman" w:cs="Times New Roman"/>
          <w:color w:val="000000"/>
          <w:sz w:val="24"/>
          <w:szCs w:val="24"/>
        </w:rPr>
      </w:pPr>
    </w:p>
    <w:p w14:paraId="672CB8E1" w14:textId="77777777" w:rsidR="008563EB" w:rsidRPr="008563EB" w:rsidRDefault="008563EB">
      <w:pPr>
        <w:rPr>
          <w:rFonts w:ascii="Times New Roman" w:hAnsi="Times New Roman" w:cs="Times New Roman"/>
          <w:sz w:val="24"/>
          <w:szCs w:val="24"/>
        </w:rPr>
      </w:pPr>
    </w:p>
    <w:sectPr w:rsidR="008563EB" w:rsidRPr="008563EB" w:rsidSect="00A70E3D">
      <w:pgSz w:w="11906" w:h="16838"/>
      <w:pgMar w:top="720" w:right="720" w:bottom="720" w:left="72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537A" w14:textId="77777777" w:rsidR="00407D35" w:rsidRDefault="00407D35" w:rsidP="00EF1665">
      <w:pPr>
        <w:spacing w:after="0" w:line="240" w:lineRule="auto"/>
      </w:pPr>
      <w:r>
        <w:separator/>
      </w:r>
    </w:p>
  </w:endnote>
  <w:endnote w:type="continuationSeparator" w:id="0">
    <w:p w14:paraId="0DD50D9E" w14:textId="77777777" w:rsidR="00407D35" w:rsidRDefault="00407D35" w:rsidP="00EF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559597"/>
      <w:docPartObj>
        <w:docPartGallery w:val="Page Numbers (Bottom of Page)"/>
        <w:docPartUnique/>
      </w:docPartObj>
    </w:sdtPr>
    <w:sdtEndPr/>
    <w:sdtContent>
      <w:p w14:paraId="3ABE72EE" w14:textId="77777777" w:rsidR="008563EB" w:rsidRDefault="008563EB">
        <w:pPr>
          <w:pStyle w:val="a9"/>
          <w:jc w:val="right"/>
        </w:pPr>
        <w:r>
          <w:fldChar w:fldCharType="begin"/>
        </w:r>
        <w:r>
          <w:instrText>PAGE   \* MERGEFORMAT</w:instrText>
        </w:r>
        <w:r>
          <w:fldChar w:fldCharType="separate"/>
        </w:r>
        <w:r w:rsidR="0078182D">
          <w:rPr>
            <w:noProof/>
          </w:rPr>
          <w:t>12</w:t>
        </w:r>
        <w:r>
          <w:fldChar w:fldCharType="end"/>
        </w:r>
      </w:p>
    </w:sdtContent>
  </w:sdt>
  <w:p w14:paraId="374BF45F" w14:textId="77777777" w:rsidR="008563EB" w:rsidRDefault="008563E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C017B" w14:textId="77777777" w:rsidR="008563EB" w:rsidRDefault="008563EB" w:rsidP="009E160F">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D716BAD" w14:textId="77777777" w:rsidR="008563EB" w:rsidRDefault="008563EB" w:rsidP="009E160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62BE2" w14:textId="77777777" w:rsidR="008563EB" w:rsidRDefault="008563EB" w:rsidP="009E160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D920E" w14:textId="77777777" w:rsidR="00407D35" w:rsidRDefault="00407D35" w:rsidP="00EF1665">
      <w:pPr>
        <w:spacing w:after="0" w:line="240" w:lineRule="auto"/>
      </w:pPr>
      <w:r>
        <w:separator/>
      </w:r>
    </w:p>
  </w:footnote>
  <w:footnote w:type="continuationSeparator" w:id="0">
    <w:p w14:paraId="65B9A3A2" w14:textId="77777777" w:rsidR="00407D35" w:rsidRDefault="00407D35" w:rsidP="00EF1665">
      <w:pPr>
        <w:spacing w:after="0" w:line="240" w:lineRule="auto"/>
      </w:pPr>
      <w:r>
        <w:continuationSeparator/>
      </w:r>
    </w:p>
  </w:footnote>
  <w:footnote w:id="1">
    <w:p w14:paraId="310EFD38" w14:textId="77777777" w:rsidR="008563EB" w:rsidRDefault="008563EB" w:rsidP="008563EB">
      <w:pPr>
        <w:pStyle w:val="a3"/>
      </w:pPr>
      <w:r>
        <w:rPr>
          <w:rStyle w:val="ab"/>
        </w:rPr>
        <w:footnoteRef/>
      </w:r>
      <w:r>
        <w:t xml:space="preserve"> При наличии технической возможности у Исполнителя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65EC"/>
    <w:multiLevelType w:val="hybridMultilevel"/>
    <w:tmpl w:val="A7620274"/>
    <w:lvl w:ilvl="0" w:tplc="A288A9E2">
      <w:start w:val="1"/>
      <w:numFmt w:val="decimal"/>
      <w:lvlText w:val="%1."/>
      <w:lvlJc w:val="left"/>
      <w:pPr>
        <w:tabs>
          <w:tab w:val="num" w:pos="340"/>
        </w:tabs>
        <w:ind w:left="340" w:hanging="34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0759CC"/>
    <w:multiLevelType w:val="multilevel"/>
    <w:tmpl w:val="792E6AC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B02DD"/>
    <w:multiLevelType w:val="multilevel"/>
    <w:tmpl w:val="10DE7702"/>
    <w:lvl w:ilvl="0">
      <w:start w:val="12"/>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 w15:restartNumberingAfterBreak="0">
    <w:nsid w:val="1AE336A4"/>
    <w:multiLevelType w:val="multilevel"/>
    <w:tmpl w:val="040C9B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05411A"/>
    <w:multiLevelType w:val="multilevel"/>
    <w:tmpl w:val="9C448D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D67BF0"/>
    <w:multiLevelType w:val="multilevel"/>
    <w:tmpl w:val="DA9E6DDA"/>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450523A1"/>
    <w:multiLevelType w:val="multilevel"/>
    <w:tmpl w:val="2ED6409E"/>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0A1FB2"/>
    <w:multiLevelType w:val="multilevel"/>
    <w:tmpl w:val="74787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300BCE"/>
    <w:multiLevelType w:val="hybridMultilevel"/>
    <w:tmpl w:val="3348B246"/>
    <w:lvl w:ilvl="0" w:tplc="8268508C">
      <w:start w:val="1"/>
      <w:numFmt w:val="bullet"/>
      <w:lvlText w:val=""/>
      <w:lvlJc w:val="left"/>
      <w:pPr>
        <w:ind w:left="1043" w:hanging="360"/>
      </w:pPr>
      <w:rPr>
        <w:rFonts w:ascii="Symbol" w:hAnsi="Symbol" w:hint="default"/>
      </w:rPr>
    </w:lvl>
    <w:lvl w:ilvl="1" w:tplc="04190003" w:tentative="1">
      <w:start w:val="1"/>
      <w:numFmt w:val="bullet"/>
      <w:lvlText w:val="o"/>
      <w:lvlJc w:val="left"/>
      <w:pPr>
        <w:ind w:left="1763" w:hanging="360"/>
      </w:pPr>
      <w:rPr>
        <w:rFonts w:ascii="Courier New" w:hAnsi="Courier New" w:cs="Courier New" w:hint="default"/>
      </w:rPr>
    </w:lvl>
    <w:lvl w:ilvl="2" w:tplc="04190005" w:tentative="1">
      <w:start w:val="1"/>
      <w:numFmt w:val="bullet"/>
      <w:lvlText w:val=""/>
      <w:lvlJc w:val="left"/>
      <w:pPr>
        <w:ind w:left="2483" w:hanging="360"/>
      </w:pPr>
      <w:rPr>
        <w:rFonts w:ascii="Wingdings" w:hAnsi="Wingdings" w:hint="default"/>
      </w:rPr>
    </w:lvl>
    <w:lvl w:ilvl="3" w:tplc="04190001" w:tentative="1">
      <w:start w:val="1"/>
      <w:numFmt w:val="bullet"/>
      <w:lvlText w:val=""/>
      <w:lvlJc w:val="left"/>
      <w:pPr>
        <w:ind w:left="3203" w:hanging="360"/>
      </w:pPr>
      <w:rPr>
        <w:rFonts w:ascii="Symbol" w:hAnsi="Symbol" w:hint="default"/>
      </w:rPr>
    </w:lvl>
    <w:lvl w:ilvl="4" w:tplc="04190003" w:tentative="1">
      <w:start w:val="1"/>
      <w:numFmt w:val="bullet"/>
      <w:lvlText w:val="o"/>
      <w:lvlJc w:val="left"/>
      <w:pPr>
        <w:ind w:left="3923" w:hanging="360"/>
      </w:pPr>
      <w:rPr>
        <w:rFonts w:ascii="Courier New" w:hAnsi="Courier New" w:cs="Courier New" w:hint="default"/>
      </w:rPr>
    </w:lvl>
    <w:lvl w:ilvl="5" w:tplc="04190005" w:tentative="1">
      <w:start w:val="1"/>
      <w:numFmt w:val="bullet"/>
      <w:lvlText w:val=""/>
      <w:lvlJc w:val="left"/>
      <w:pPr>
        <w:ind w:left="4643" w:hanging="360"/>
      </w:pPr>
      <w:rPr>
        <w:rFonts w:ascii="Wingdings" w:hAnsi="Wingdings" w:hint="default"/>
      </w:rPr>
    </w:lvl>
    <w:lvl w:ilvl="6" w:tplc="04190001" w:tentative="1">
      <w:start w:val="1"/>
      <w:numFmt w:val="bullet"/>
      <w:lvlText w:val=""/>
      <w:lvlJc w:val="left"/>
      <w:pPr>
        <w:ind w:left="5363" w:hanging="360"/>
      </w:pPr>
      <w:rPr>
        <w:rFonts w:ascii="Symbol" w:hAnsi="Symbol" w:hint="default"/>
      </w:rPr>
    </w:lvl>
    <w:lvl w:ilvl="7" w:tplc="04190003" w:tentative="1">
      <w:start w:val="1"/>
      <w:numFmt w:val="bullet"/>
      <w:lvlText w:val="o"/>
      <w:lvlJc w:val="left"/>
      <w:pPr>
        <w:ind w:left="6083" w:hanging="360"/>
      </w:pPr>
      <w:rPr>
        <w:rFonts w:ascii="Courier New" w:hAnsi="Courier New" w:cs="Courier New" w:hint="default"/>
      </w:rPr>
    </w:lvl>
    <w:lvl w:ilvl="8" w:tplc="04190005" w:tentative="1">
      <w:start w:val="1"/>
      <w:numFmt w:val="bullet"/>
      <w:lvlText w:val=""/>
      <w:lvlJc w:val="left"/>
      <w:pPr>
        <w:ind w:left="6803" w:hanging="360"/>
      </w:pPr>
      <w:rPr>
        <w:rFonts w:ascii="Wingdings" w:hAnsi="Wingdings" w:hint="default"/>
      </w:rPr>
    </w:lvl>
  </w:abstractNum>
  <w:abstractNum w:abstractNumId="10" w15:restartNumberingAfterBreak="0">
    <w:nsid w:val="5BF461EA"/>
    <w:multiLevelType w:val="multilevel"/>
    <w:tmpl w:val="1B1C70F4"/>
    <w:lvl w:ilvl="0">
      <w:start w:val="15"/>
      <w:numFmt w:val="decimal"/>
      <w:lvlText w:val="%1."/>
      <w:lvlJc w:val="left"/>
      <w:pPr>
        <w:ind w:left="480" w:hanging="480"/>
      </w:pPr>
      <w:rPr>
        <w:rFonts w:hint="default"/>
      </w:rPr>
    </w:lvl>
    <w:lvl w:ilvl="1">
      <w:start w:val="1"/>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1" w15:restartNumberingAfterBreak="0">
    <w:nsid w:val="5EFF1716"/>
    <w:multiLevelType w:val="multilevel"/>
    <w:tmpl w:val="0100A452"/>
    <w:lvl w:ilvl="0">
      <w:start w:val="1"/>
      <w:numFmt w:val="decimal"/>
      <w:lvlText w:val="%1."/>
      <w:lvlJc w:val="left"/>
      <w:pPr>
        <w:ind w:left="720" w:hanging="360"/>
      </w:pPr>
      <w:rPr>
        <w:rFonts w:hint="default"/>
      </w:rPr>
    </w:lvl>
    <w:lvl w:ilvl="1">
      <w:start w:val="1"/>
      <w:numFmt w:val="decimal"/>
      <w:isLgl/>
      <w:suff w:val="space"/>
      <w:lvlText w:val="%1.%2."/>
      <w:lvlJc w:val="left"/>
      <w:pPr>
        <w:ind w:left="1170" w:hanging="465"/>
      </w:pPr>
      <w:rPr>
        <w:rFonts w:hint="default"/>
        <w:b w:val="0"/>
        <w:color w:val="auto"/>
      </w:rPr>
    </w:lvl>
    <w:lvl w:ilvl="2">
      <w:start w:val="1"/>
      <w:numFmt w:val="decimal"/>
      <w:isLgl/>
      <w:lvlText w:val="%1.%2.%3."/>
      <w:lvlJc w:val="left"/>
      <w:pPr>
        <w:ind w:left="1770" w:hanging="720"/>
      </w:pPr>
      <w:rPr>
        <w:rFonts w:hint="default"/>
        <w:sz w:val="24"/>
        <w:szCs w:val="24"/>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2" w15:restartNumberingAfterBreak="0">
    <w:nsid w:val="5FCF5B12"/>
    <w:multiLevelType w:val="multilevel"/>
    <w:tmpl w:val="D83CFCE6"/>
    <w:lvl w:ilvl="0">
      <w:start w:val="8"/>
      <w:numFmt w:val="decimal"/>
      <w:lvlText w:val="%1."/>
      <w:lvlJc w:val="left"/>
      <w:pPr>
        <w:ind w:left="360" w:hanging="360"/>
      </w:pPr>
      <w:rPr>
        <w:rFonts w:hint="default"/>
        <w:b/>
      </w:rPr>
    </w:lvl>
    <w:lvl w:ilvl="1">
      <w:start w:val="1"/>
      <w:numFmt w:val="decimal"/>
      <w:suff w:val="space"/>
      <w:lvlText w:val="%1.%2."/>
      <w:lvlJc w:val="left"/>
      <w:pPr>
        <w:ind w:left="1530" w:hanging="360"/>
      </w:pPr>
      <w:rPr>
        <w:rFonts w:hint="default"/>
        <w:b w:val="0"/>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3" w15:restartNumberingAfterBreak="0">
    <w:nsid w:val="6BF0300F"/>
    <w:multiLevelType w:val="hybridMultilevel"/>
    <w:tmpl w:val="6AAA9180"/>
    <w:lvl w:ilvl="0" w:tplc="B9706CB8">
      <w:start w:val="1"/>
      <w:numFmt w:val="bullet"/>
      <w:suff w:val="space"/>
      <w:lvlText w:val=""/>
      <w:lvlJc w:val="left"/>
      <w:pPr>
        <w:ind w:left="0" w:firstLine="0"/>
      </w:pPr>
      <w:rPr>
        <w:rFonts w:ascii="Symbol" w:hAnsi="Symbol" w:hint="default"/>
      </w:rPr>
    </w:lvl>
    <w:lvl w:ilvl="1" w:tplc="04190019">
      <w:start w:val="1"/>
      <w:numFmt w:val="bullet"/>
      <w:lvlText w:val="o"/>
      <w:lvlJc w:val="left"/>
      <w:pPr>
        <w:tabs>
          <w:tab w:val="num" w:pos="1500"/>
        </w:tabs>
        <w:ind w:left="1500" w:hanging="360"/>
      </w:pPr>
      <w:rPr>
        <w:rFonts w:ascii="Courier New" w:hAnsi="Courier New" w:cs="Courier New" w:hint="default"/>
      </w:rPr>
    </w:lvl>
    <w:lvl w:ilvl="2" w:tplc="0419001B">
      <w:start w:val="1"/>
      <w:numFmt w:val="bullet"/>
      <w:lvlText w:val=""/>
      <w:lvlJc w:val="left"/>
      <w:pPr>
        <w:tabs>
          <w:tab w:val="num" w:pos="2220"/>
        </w:tabs>
        <w:ind w:left="2220" w:hanging="360"/>
      </w:pPr>
      <w:rPr>
        <w:rFonts w:ascii="Wingdings" w:hAnsi="Wingdings" w:hint="default"/>
      </w:rPr>
    </w:lvl>
    <w:lvl w:ilvl="3" w:tplc="0419000F">
      <w:start w:val="1"/>
      <w:numFmt w:val="bullet"/>
      <w:lvlText w:val=""/>
      <w:lvlJc w:val="left"/>
      <w:pPr>
        <w:tabs>
          <w:tab w:val="num" w:pos="2940"/>
        </w:tabs>
        <w:ind w:left="2940" w:hanging="360"/>
      </w:pPr>
      <w:rPr>
        <w:rFonts w:ascii="Symbol" w:hAnsi="Symbol" w:hint="default"/>
      </w:rPr>
    </w:lvl>
    <w:lvl w:ilvl="4" w:tplc="04190019">
      <w:start w:val="1"/>
      <w:numFmt w:val="bullet"/>
      <w:lvlText w:val="o"/>
      <w:lvlJc w:val="left"/>
      <w:pPr>
        <w:tabs>
          <w:tab w:val="num" w:pos="3660"/>
        </w:tabs>
        <w:ind w:left="3660" w:hanging="360"/>
      </w:pPr>
      <w:rPr>
        <w:rFonts w:ascii="Courier New" w:hAnsi="Courier New" w:cs="Courier New" w:hint="default"/>
      </w:rPr>
    </w:lvl>
    <w:lvl w:ilvl="5" w:tplc="0419001B">
      <w:start w:val="1"/>
      <w:numFmt w:val="bullet"/>
      <w:lvlText w:val=""/>
      <w:lvlJc w:val="left"/>
      <w:pPr>
        <w:tabs>
          <w:tab w:val="num" w:pos="4380"/>
        </w:tabs>
        <w:ind w:left="4380" w:hanging="360"/>
      </w:pPr>
      <w:rPr>
        <w:rFonts w:ascii="Wingdings" w:hAnsi="Wingdings" w:hint="default"/>
      </w:rPr>
    </w:lvl>
    <w:lvl w:ilvl="6" w:tplc="0419000F">
      <w:start w:val="1"/>
      <w:numFmt w:val="bullet"/>
      <w:lvlText w:val=""/>
      <w:lvlJc w:val="left"/>
      <w:pPr>
        <w:tabs>
          <w:tab w:val="num" w:pos="5100"/>
        </w:tabs>
        <w:ind w:left="5100" w:hanging="360"/>
      </w:pPr>
      <w:rPr>
        <w:rFonts w:ascii="Symbol" w:hAnsi="Symbol" w:hint="default"/>
      </w:rPr>
    </w:lvl>
    <w:lvl w:ilvl="7" w:tplc="04190019">
      <w:start w:val="1"/>
      <w:numFmt w:val="bullet"/>
      <w:lvlText w:val="o"/>
      <w:lvlJc w:val="left"/>
      <w:pPr>
        <w:tabs>
          <w:tab w:val="num" w:pos="5820"/>
        </w:tabs>
        <w:ind w:left="5820" w:hanging="360"/>
      </w:pPr>
      <w:rPr>
        <w:rFonts w:ascii="Courier New" w:hAnsi="Courier New" w:cs="Courier New" w:hint="default"/>
      </w:rPr>
    </w:lvl>
    <w:lvl w:ilvl="8" w:tplc="0419001B">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2"/>
  </w:num>
  <w:num w:numId="7">
    <w:abstractNumId w:val="2"/>
  </w:num>
  <w:num w:numId="8">
    <w:abstractNumId w:val="10"/>
  </w:num>
  <w:num w:numId="9">
    <w:abstractNumId w:val="7"/>
  </w:num>
  <w:num w:numId="10">
    <w:abstractNumId w:val="3"/>
  </w:num>
  <w:num w:numId="11">
    <w:abstractNumId w:val="1"/>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65"/>
    <w:rsid w:val="000468AA"/>
    <w:rsid w:val="000B7F7D"/>
    <w:rsid w:val="00110292"/>
    <w:rsid w:val="00137E51"/>
    <w:rsid w:val="00144523"/>
    <w:rsid w:val="001B6468"/>
    <w:rsid w:val="001E1C79"/>
    <w:rsid w:val="001F36BC"/>
    <w:rsid w:val="0021163D"/>
    <w:rsid w:val="0021339D"/>
    <w:rsid w:val="00221820"/>
    <w:rsid w:val="0023102F"/>
    <w:rsid w:val="002B748E"/>
    <w:rsid w:val="002B7531"/>
    <w:rsid w:val="003228D6"/>
    <w:rsid w:val="003A7D60"/>
    <w:rsid w:val="00407D35"/>
    <w:rsid w:val="004B4112"/>
    <w:rsid w:val="004D4722"/>
    <w:rsid w:val="00513FF2"/>
    <w:rsid w:val="00571CFF"/>
    <w:rsid w:val="005B3D4C"/>
    <w:rsid w:val="00627A72"/>
    <w:rsid w:val="00635B16"/>
    <w:rsid w:val="006642E3"/>
    <w:rsid w:val="00681418"/>
    <w:rsid w:val="00693C13"/>
    <w:rsid w:val="006B1680"/>
    <w:rsid w:val="006B4851"/>
    <w:rsid w:val="006C795F"/>
    <w:rsid w:val="007014FB"/>
    <w:rsid w:val="00767C89"/>
    <w:rsid w:val="0078182D"/>
    <w:rsid w:val="007938DC"/>
    <w:rsid w:val="007F5994"/>
    <w:rsid w:val="008222D0"/>
    <w:rsid w:val="008511C6"/>
    <w:rsid w:val="008563EB"/>
    <w:rsid w:val="00875217"/>
    <w:rsid w:val="008A77B5"/>
    <w:rsid w:val="008E0DE3"/>
    <w:rsid w:val="00902B2E"/>
    <w:rsid w:val="0091556F"/>
    <w:rsid w:val="009322E3"/>
    <w:rsid w:val="009968C1"/>
    <w:rsid w:val="00A0318B"/>
    <w:rsid w:val="00A14A5D"/>
    <w:rsid w:val="00A34A0F"/>
    <w:rsid w:val="00A5121F"/>
    <w:rsid w:val="00A90FEE"/>
    <w:rsid w:val="00AA16B7"/>
    <w:rsid w:val="00AB3B9E"/>
    <w:rsid w:val="00AD0EDD"/>
    <w:rsid w:val="00AF1F4F"/>
    <w:rsid w:val="00AF2BF9"/>
    <w:rsid w:val="00AF6599"/>
    <w:rsid w:val="00B262C9"/>
    <w:rsid w:val="00B50AD9"/>
    <w:rsid w:val="00B55FB0"/>
    <w:rsid w:val="00B65883"/>
    <w:rsid w:val="00B729F1"/>
    <w:rsid w:val="00B74C89"/>
    <w:rsid w:val="00B910C6"/>
    <w:rsid w:val="00BA210B"/>
    <w:rsid w:val="00BC105A"/>
    <w:rsid w:val="00BD2B36"/>
    <w:rsid w:val="00C00E5F"/>
    <w:rsid w:val="00C05AD2"/>
    <w:rsid w:val="00C43069"/>
    <w:rsid w:val="00C84F3E"/>
    <w:rsid w:val="00C9100B"/>
    <w:rsid w:val="00CB57D7"/>
    <w:rsid w:val="00D04D3F"/>
    <w:rsid w:val="00D33731"/>
    <w:rsid w:val="00D518BA"/>
    <w:rsid w:val="00D73DC9"/>
    <w:rsid w:val="00D74210"/>
    <w:rsid w:val="00D946FB"/>
    <w:rsid w:val="00E31D20"/>
    <w:rsid w:val="00EE1FB6"/>
    <w:rsid w:val="00EF1665"/>
    <w:rsid w:val="00F627C2"/>
    <w:rsid w:val="00F970D7"/>
    <w:rsid w:val="00F97611"/>
    <w:rsid w:val="00FD5215"/>
    <w:rsid w:val="00FF1268"/>
    <w:rsid w:val="00FF1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3581"/>
  <w15:docId w15:val="{36C377C0-FF72-4855-AD3F-D11C0ECA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66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
    <w:basedOn w:val="a"/>
    <w:link w:val="a4"/>
    <w:unhideWhenUsed/>
    <w:rsid w:val="00EF1665"/>
    <w:pPr>
      <w:spacing w:after="0" w:line="240" w:lineRule="auto"/>
    </w:pPr>
    <w:rPr>
      <w:rFonts w:ascii="Times New Roman" w:eastAsia="Times New Roman" w:hAnsi="Times New Roman" w:cs="Times New Roman"/>
      <w:sz w:val="20"/>
      <w:szCs w:val="20"/>
    </w:rPr>
  </w:style>
  <w:style w:type="character" w:customStyle="1" w:styleId="a4">
    <w:name w:val="Текст сноски Знак"/>
    <w:aliases w:val="Table_Footnote_last Знак"/>
    <w:basedOn w:val="a0"/>
    <w:link w:val="a3"/>
    <w:rsid w:val="00EF1665"/>
    <w:rPr>
      <w:rFonts w:ascii="Times New Roman" w:eastAsia="Times New Roman" w:hAnsi="Times New Roman" w:cs="Times New Roman"/>
      <w:sz w:val="20"/>
      <w:szCs w:val="20"/>
    </w:rPr>
  </w:style>
  <w:style w:type="paragraph" w:styleId="a5">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6"/>
    <w:uiPriority w:val="34"/>
    <w:qFormat/>
    <w:rsid w:val="00110292"/>
    <w:pPr>
      <w:ind w:left="720"/>
      <w:contextualSpacing/>
    </w:pPr>
  </w:style>
  <w:style w:type="character" w:customStyle="1" w:styleId="a7">
    <w:name w:val="Основной текст_"/>
    <w:basedOn w:val="a0"/>
    <w:link w:val="1"/>
    <w:rsid w:val="008563EB"/>
    <w:rPr>
      <w:rFonts w:ascii="Times New Roman" w:eastAsia="Times New Roman" w:hAnsi="Times New Roman" w:cs="Times New Roman"/>
      <w:shd w:val="clear" w:color="auto" w:fill="FFFFFF"/>
    </w:rPr>
  </w:style>
  <w:style w:type="paragraph" w:customStyle="1" w:styleId="1">
    <w:name w:val="Основной текст1"/>
    <w:basedOn w:val="a"/>
    <w:link w:val="a7"/>
    <w:rsid w:val="008563EB"/>
    <w:pPr>
      <w:widowControl w:val="0"/>
      <w:shd w:val="clear" w:color="auto" w:fill="FFFFFF"/>
      <w:spacing w:after="0" w:line="240" w:lineRule="auto"/>
      <w:ind w:firstLine="400"/>
    </w:pPr>
    <w:rPr>
      <w:rFonts w:ascii="Times New Roman" w:eastAsia="Times New Roman" w:hAnsi="Times New Roman" w:cs="Times New Roman"/>
    </w:rPr>
  </w:style>
  <w:style w:type="character" w:styleId="a8">
    <w:name w:val="page number"/>
    <w:rsid w:val="008563EB"/>
    <w:rPr>
      <w:rFonts w:ascii="Verdana" w:hAnsi="Verdana" w:cs="Verdana"/>
      <w:lang w:val="en-US" w:eastAsia="en-US" w:bidi="ar-SA"/>
    </w:rPr>
  </w:style>
  <w:style w:type="paragraph" w:styleId="a9">
    <w:name w:val="footer"/>
    <w:basedOn w:val="a"/>
    <w:link w:val="aa"/>
    <w:uiPriority w:val="99"/>
    <w:rsid w:val="00856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8563EB"/>
    <w:rPr>
      <w:rFonts w:ascii="Times New Roman" w:eastAsia="Times New Roman" w:hAnsi="Times New Roman" w:cs="Times New Roman"/>
      <w:sz w:val="24"/>
      <w:szCs w:val="24"/>
      <w:lang w:eastAsia="ru-RU"/>
    </w:rPr>
  </w:style>
  <w:style w:type="character" w:styleId="ab">
    <w:name w:val="footnote reference"/>
    <w:rsid w:val="008563EB"/>
    <w:rPr>
      <w:rFonts w:ascii="Verdana" w:hAnsi="Verdana" w:cs="Verdana"/>
      <w:vertAlign w:val="superscript"/>
      <w:lang w:val="en-US" w:eastAsia="en-US" w:bidi="ar-SA"/>
    </w:rPr>
  </w:style>
  <w:style w:type="character" w:customStyle="1" w:styleId="a6">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5"/>
    <w:uiPriority w:val="34"/>
    <w:qFormat/>
    <w:locked/>
    <w:rsid w:val="008563EB"/>
  </w:style>
  <w:style w:type="table" w:styleId="ac">
    <w:name w:val="Table Grid"/>
    <w:basedOn w:val="a1"/>
    <w:uiPriority w:val="39"/>
    <w:rsid w:val="008563EB"/>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659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F6599"/>
    <w:rPr>
      <w:rFonts w:ascii="Tahoma" w:hAnsi="Tahoma" w:cs="Tahoma"/>
      <w:sz w:val="16"/>
      <w:szCs w:val="16"/>
    </w:rPr>
  </w:style>
  <w:style w:type="character" w:styleId="af">
    <w:name w:val="annotation reference"/>
    <w:basedOn w:val="a0"/>
    <w:uiPriority w:val="99"/>
    <w:semiHidden/>
    <w:unhideWhenUsed/>
    <w:rsid w:val="00AF6599"/>
    <w:rPr>
      <w:sz w:val="16"/>
      <w:szCs w:val="16"/>
    </w:rPr>
  </w:style>
  <w:style w:type="paragraph" w:styleId="af0">
    <w:name w:val="annotation text"/>
    <w:basedOn w:val="a"/>
    <w:link w:val="af1"/>
    <w:uiPriority w:val="99"/>
    <w:semiHidden/>
    <w:unhideWhenUsed/>
    <w:rsid w:val="00AF6599"/>
    <w:pPr>
      <w:spacing w:line="240" w:lineRule="auto"/>
    </w:pPr>
    <w:rPr>
      <w:sz w:val="20"/>
      <w:szCs w:val="20"/>
    </w:rPr>
  </w:style>
  <w:style w:type="character" w:customStyle="1" w:styleId="af1">
    <w:name w:val="Текст примечания Знак"/>
    <w:basedOn w:val="a0"/>
    <w:link w:val="af0"/>
    <w:uiPriority w:val="99"/>
    <w:semiHidden/>
    <w:rsid w:val="00AF6599"/>
    <w:rPr>
      <w:sz w:val="20"/>
      <w:szCs w:val="20"/>
    </w:rPr>
  </w:style>
  <w:style w:type="paragraph" w:styleId="af2">
    <w:name w:val="annotation subject"/>
    <w:basedOn w:val="af0"/>
    <w:next w:val="af0"/>
    <w:link w:val="af3"/>
    <w:uiPriority w:val="99"/>
    <w:semiHidden/>
    <w:unhideWhenUsed/>
    <w:rsid w:val="00AF6599"/>
    <w:rPr>
      <w:b/>
      <w:bCs/>
    </w:rPr>
  </w:style>
  <w:style w:type="character" w:customStyle="1" w:styleId="af3">
    <w:name w:val="Тема примечания Знак"/>
    <w:basedOn w:val="af1"/>
    <w:link w:val="af2"/>
    <w:uiPriority w:val="99"/>
    <w:semiHidden/>
    <w:rsid w:val="00AF65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173565">
      <w:bodyDiv w:val="1"/>
      <w:marLeft w:val="0"/>
      <w:marRight w:val="0"/>
      <w:marTop w:val="0"/>
      <w:marBottom w:val="0"/>
      <w:divBdr>
        <w:top w:val="none" w:sz="0" w:space="0" w:color="auto"/>
        <w:left w:val="none" w:sz="0" w:space="0" w:color="auto"/>
        <w:bottom w:val="none" w:sz="0" w:space="0" w:color="auto"/>
        <w:right w:val="none" w:sz="0" w:space="0" w:color="auto"/>
      </w:divBdr>
    </w:div>
    <w:div w:id="19478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tikorr@pk-sakhali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6748</Words>
  <Characters>38467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Держевитская Елена Александровна</dc:creator>
  <cp:lastModifiedBy>Максимов Игорь Вячеславович</cp:lastModifiedBy>
  <cp:revision>4</cp:revision>
  <cp:lastPrinted>2024-03-17T22:53:00Z</cp:lastPrinted>
  <dcterms:created xsi:type="dcterms:W3CDTF">2024-03-26T11:17:00Z</dcterms:created>
  <dcterms:modified xsi:type="dcterms:W3CDTF">2024-03-27T08:39:00Z</dcterms:modified>
</cp:coreProperties>
</file>