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EB" w:rsidRPr="00DE6E5A" w:rsidRDefault="00625AEB" w:rsidP="00625AEB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bookmarkStart w:id="1" w:name="_GoBack"/>
      <w:bookmarkEnd w:id="1"/>
    </w:p>
    <w:p w:rsidR="00625AEB" w:rsidRDefault="00625AEB" w:rsidP="00625AEB">
      <w:pPr>
        <w:pStyle w:val="1"/>
        <w:ind w:firstLine="0"/>
        <w:jc w:val="center"/>
        <w:rPr>
          <w:rFonts w:eastAsia="MS Mincho"/>
          <w:b/>
          <w:szCs w:val="28"/>
        </w:rPr>
      </w:pPr>
      <w:r w:rsidRPr="00DE6E5A">
        <w:rPr>
          <w:rFonts w:eastAsia="MS Mincho"/>
          <w:b/>
          <w:szCs w:val="28"/>
        </w:rPr>
        <w:t>Извещение о проведении</w:t>
      </w:r>
    </w:p>
    <w:p w:rsidR="00625AEB" w:rsidRPr="0015570A" w:rsidRDefault="00625AEB" w:rsidP="00625AEB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437AF5">
        <w:rPr>
          <w:b/>
          <w:bCs/>
          <w:sz w:val="28"/>
          <w:szCs w:val="28"/>
        </w:rPr>
        <w:t>154</w:t>
      </w:r>
      <w:r w:rsidRPr="0015570A">
        <w:rPr>
          <w:b/>
          <w:bCs/>
          <w:sz w:val="28"/>
          <w:szCs w:val="28"/>
        </w:rPr>
        <w:t>/ОАЭ-ПКС/Т</w:t>
      </w:r>
    </w:p>
    <w:p w:rsidR="00625AEB" w:rsidRPr="00625AEB" w:rsidRDefault="00625AEB" w:rsidP="00625AEB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поставки </w:t>
      </w:r>
      <w:r w:rsidR="00437AF5" w:rsidRPr="00C65698">
        <w:rPr>
          <w:b/>
          <w:color w:val="000000"/>
          <w:sz w:val="28"/>
          <w:szCs w:val="28"/>
        </w:rPr>
        <w:t>видеорегистраторов персональных носимых</w:t>
      </w:r>
      <w:r w:rsidR="00437AF5" w:rsidRPr="00625AEB">
        <w:rPr>
          <w:b/>
          <w:bCs/>
          <w:sz w:val="28"/>
          <w:szCs w:val="28"/>
        </w:rPr>
        <w:t xml:space="preserve"> </w:t>
      </w:r>
    </w:p>
    <w:p w:rsidR="00625AEB" w:rsidRPr="0015570A" w:rsidRDefault="00625AEB" w:rsidP="00625AEB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625AEB" w:rsidRPr="00DE6E5A" w:rsidRDefault="00625AEB" w:rsidP="00E2787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625AEB" w:rsidRPr="00DE6E5A" w:rsidRDefault="00625AEB" w:rsidP="00E2787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437AF5">
              <w:rPr>
                <w:b/>
                <w:bCs/>
                <w:sz w:val="28"/>
                <w:szCs w:val="28"/>
              </w:rPr>
              <w:t>27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437AF5">
              <w:rPr>
                <w:b/>
                <w:bCs/>
                <w:sz w:val="28"/>
                <w:szCs w:val="28"/>
              </w:rPr>
              <w:t xml:space="preserve">мая </w:t>
            </w:r>
            <w:r w:rsidRPr="00AC7C3B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25AEB" w:rsidRPr="00DE6E5A" w:rsidRDefault="00625AEB" w:rsidP="00966E56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Pr="00AE65B4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966E56">
              <w:rPr>
                <w:b/>
                <w:bCs/>
                <w:sz w:val="28"/>
                <w:szCs w:val="28"/>
              </w:rPr>
              <w:t>4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="00437AF5">
              <w:rPr>
                <w:b/>
                <w:bCs/>
                <w:sz w:val="28"/>
                <w:szCs w:val="28"/>
              </w:rPr>
              <w:t>4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625AEB" w:rsidRPr="00CF1C2D" w:rsidRDefault="00625AEB" w:rsidP="00E2787F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625AEB" w:rsidRPr="00CF1C2D" w:rsidRDefault="00625AEB" w:rsidP="00E2787F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625AEB" w:rsidRPr="00CF1C2D" w:rsidRDefault="00625AEB" w:rsidP="00E2787F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625AEB" w:rsidRPr="00853364" w:rsidRDefault="00625AEB" w:rsidP="00E2787F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625AEB" w:rsidRPr="00CF1C2D" w:rsidRDefault="00625AEB" w:rsidP="00E2787F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625AEB" w:rsidRPr="00D63868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625AEB" w:rsidRPr="00625AEB" w:rsidRDefault="00625AEB" w:rsidP="00E278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E2787F">
              <w:rPr>
                <w:rFonts w:eastAsiaTheme="majorEastAsia"/>
              </w:rPr>
              <w:t xml:space="preserve"> </w:t>
            </w:r>
            <w:hyperlink r:id="rId9" w:history="1">
              <w:r w:rsidRPr="00CA2B98">
                <w:rPr>
                  <w:rStyle w:val="a8"/>
                  <w:bCs/>
                  <w:sz w:val="28"/>
                  <w:szCs w:val="28"/>
                </w:rPr>
                <w:t>MitrofanovaMN@pk-sakhalin.ru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  <w:p w:rsidR="00625AEB" w:rsidRPr="00DE6E5A" w:rsidRDefault="00625AEB" w:rsidP="00625AEB">
            <w:pPr>
              <w:rPr>
                <w:b/>
                <w:bCs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 </w:t>
            </w: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  <w:lang w:val="en-US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625AEB" w:rsidRPr="00DE6E5A" w:rsidRDefault="00625AEB" w:rsidP="00E2787F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853364" w:rsidRDefault="00625AEB" w:rsidP="00E2787F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043E4A" w:rsidRDefault="009A0EBD" w:rsidP="00625AEB">
            <w:pPr>
              <w:spacing w:line="3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исполнения договора не предусмотрено.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625AEB" w:rsidRDefault="00625AEB" w:rsidP="00625AEB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9A0EBD" w:rsidRPr="00C65698">
              <w:rPr>
                <w:b/>
                <w:color w:val="000000"/>
                <w:sz w:val="28"/>
                <w:szCs w:val="28"/>
              </w:rPr>
              <w:t>видеорегистраторов персональных носимых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625AEB" w:rsidRPr="00DE6E5A" w:rsidRDefault="00625AEB" w:rsidP="00625AEB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Начальная </w:t>
            </w:r>
            <w:r w:rsidRPr="00DE6E5A">
              <w:rPr>
                <w:bCs/>
                <w:sz w:val="28"/>
                <w:szCs w:val="28"/>
              </w:rPr>
              <w:lastRenderedPageBreak/>
              <w:t>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625AEB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lastRenderedPageBreak/>
              <w:t xml:space="preserve">Начальная (максимальная) цена договора </w:t>
            </w:r>
          </w:p>
          <w:p w:rsidR="00625AEB" w:rsidRPr="009A0EBD" w:rsidRDefault="00625AEB" w:rsidP="00E2787F">
            <w:pPr>
              <w:jc w:val="both"/>
              <w:rPr>
                <w:sz w:val="28"/>
                <w:szCs w:val="28"/>
              </w:rPr>
            </w:pPr>
            <w:r w:rsidRPr="00DF2244">
              <w:rPr>
                <w:sz w:val="28"/>
                <w:szCs w:val="28"/>
              </w:rPr>
              <w:lastRenderedPageBreak/>
              <w:t xml:space="preserve">- </w:t>
            </w:r>
            <w:r w:rsidR="009A0EBD" w:rsidRPr="00DF2244">
              <w:rPr>
                <w:b/>
                <w:sz w:val="28"/>
                <w:szCs w:val="28"/>
              </w:rPr>
              <w:t>679 166,50</w:t>
            </w:r>
            <w:r w:rsidR="009A0EBD" w:rsidRPr="00DF2244">
              <w:rPr>
                <w:sz w:val="28"/>
                <w:szCs w:val="28"/>
              </w:rPr>
              <w:t xml:space="preserve"> </w:t>
            </w:r>
            <w:r w:rsidRPr="00625AEB">
              <w:rPr>
                <w:sz w:val="28"/>
                <w:szCs w:val="28"/>
              </w:rPr>
              <w:t>(</w:t>
            </w:r>
            <w:r w:rsidR="009A0EBD">
              <w:rPr>
                <w:sz w:val="28"/>
                <w:szCs w:val="28"/>
              </w:rPr>
              <w:t>шестьсот семьдесят девять тысяч сто шестьдесят шесть</w:t>
            </w:r>
            <w:r w:rsidRPr="00625AEB">
              <w:rPr>
                <w:sz w:val="28"/>
                <w:szCs w:val="28"/>
              </w:rPr>
              <w:t xml:space="preserve">) рублей </w:t>
            </w:r>
            <w:r w:rsidR="009A0EBD">
              <w:rPr>
                <w:sz w:val="28"/>
                <w:szCs w:val="28"/>
              </w:rPr>
              <w:t>5</w:t>
            </w:r>
            <w:r w:rsidRPr="00625AEB">
              <w:rPr>
                <w:sz w:val="28"/>
                <w:szCs w:val="28"/>
              </w:rPr>
              <w:t>0 копеек без учета НДС</w:t>
            </w:r>
            <w:r w:rsidRPr="009A0EBD">
              <w:rPr>
                <w:sz w:val="28"/>
                <w:szCs w:val="28"/>
              </w:rPr>
              <w:t xml:space="preserve">; </w:t>
            </w:r>
          </w:p>
          <w:p w:rsidR="00625AEB" w:rsidRPr="009A0EBD" w:rsidRDefault="00625AEB" w:rsidP="00E2787F">
            <w:pPr>
              <w:jc w:val="both"/>
              <w:rPr>
                <w:sz w:val="28"/>
                <w:szCs w:val="28"/>
              </w:rPr>
            </w:pPr>
            <w:r w:rsidRPr="009A0EBD">
              <w:rPr>
                <w:sz w:val="28"/>
                <w:szCs w:val="28"/>
              </w:rPr>
              <w:t xml:space="preserve">- </w:t>
            </w:r>
            <w:r w:rsidR="009A0EBD" w:rsidRPr="00DF2244">
              <w:rPr>
                <w:b/>
                <w:sz w:val="28"/>
                <w:szCs w:val="28"/>
              </w:rPr>
              <w:t>814 999,80</w:t>
            </w:r>
            <w:r w:rsidR="009A0EBD" w:rsidRPr="00DF2244">
              <w:rPr>
                <w:sz w:val="28"/>
                <w:szCs w:val="28"/>
              </w:rPr>
              <w:t xml:space="preserve"> </w:t>
            </w:r>
            <w:r w:rsidRPr="009A0EBD">
              <w:rPr>
                <w:sz w:val="28"/>
                <w:szCs w:val="28"/>
              </w:rPr>
              <w:t>(</w:t>
            </w:r>
            <w:r w:rsidR="009A0EBD" w:rsidRPr="009A0EBD">
              <w:rPr>
                <w:sz w:val="28"/>
                <w:szCs w:val="28"/>
              </w:rPr>
              <w:t xml:space="preserve">восемьсот </w:t>
            </w:r>
            <w:r w:rsidR="009A0EBD">
              <w:rPr>
                <w:sz w:val="28"/>
                <w:szCs w:val="28"/>
              </w:rPr>
              <w:t>четырнадцать</w:t>
            </w:r>
            <w:r w:rsidR="009A0EBD" w:rsidRPr="009A0EBD">
              <w:rPr>
                <w:sz w:val="28"/>
                <w:szCs w:val="28"/>
              </w:rPr>
              <w:t xml:space="preserve"> тысяч</w:t>
            </w:r>
            <w:r w:rsidR="009A0EBD">
              <w:rPr>
                <w:sz w:val="28"/>
                <w:szCs w:val="28"/>
              </w:rPr>
              <w:t xml:space="preserve"> девятьсот девяносто девять</w:t>
            </w:r>
            <w:r w:rsidRPr="009A0EBD">
              <w:rPr>
                <w:sz w:val="28"/>
                <w:szCs w:val="28"/>
              </w:rPr>
              <w:t>) рубл</w:t>
            </w:r>
            <w:r w:rsidR="009A0EBD" w:rsidRPr="009A0EBD">
              <w:rPr>
                <w:sz w:val="28"/>
                <w:szCs w:val="28"/>
              </w:rPr>
              <w:t>ей</w:t>
            </w:r>
            <w:r w:rsidRPr="009A0EBD">
              <w:rPr>
                <w:sz w:val="28"/>
                <w:szCs w:val="28"/>
              </w:rPr>
              <w:t xml:space="preserve"> </w:t>
            </w:r>
            <w:r w:rsidR="009A0EBD">
              <w:rPr>
                <w:sz w:val="28"/>
                <w:szCs w:val="28"/>
              </w:rPr>
              <w:t>8</w:t>
            </w:r>
            <w:r w:rsidRPr="009A0EBD">
              <w:rPr>
                <w:sz w:val="28"/>
                <w:szCs w:val="28"/>
              </w:rPr>
              <w:t xml:space="preserve">0 копеек с учетом НДС. </w:t>
            </w:r>
          </w:p>
          <w:p w:rsidR="00625AEB" w:rsidRPr="00625AEB" w:rsidRDefault="00625AEB" w:rsidP="00625AEB">
            <w:pPr>
              <w:jc w:val="both"/>
              <w:rPr>
                <w:color w:val="000000"/>
                <w:sz w:val="28"/>
                <w:szCs w:val="28"/>
              </w:rPr>
            </w:pPr>
            <w:r w:rsidRPr="00625AEB">
              <w:rPr>
                <w:sz w:val="28"/>
                <w:szCs w:val="28"/>
              </w:rPr>
              <w:t xml:space="preserve">Начальная (максимальная) цена </w:t>
            </w:r>
            <w:r w:rsidRPr="009A0EBD">
              <w:rPr>
                <w:sz w:val="28"/>
                <w:szCs w:val="28"/>
              </w:rPr>
              <w:t>договора сформирована</w:t>
            </w:r>
            <w:r w:rsidRPr="006C66CA">
              <w:rPr>
                <w:bCs/>
                <w:sz w:val="28"/>
                <w:szCs w:val="28"/>
                <w:lang w:eastAsia="en-US"/>
              </w:rPr>
              <w:t xml:space="preserve"> методом сопоставимых рыночных цен,</w:t>
            </w:r>
            <w:r w:rsidRPr="006C66CA">
              <w:rPr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>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поставщика, связанных с изготовлением Товара, стоимость тары, налогов, сборов и других обязательных платежей.</w:t>
            </w:r>
          </w:p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color w:val="000000"/>
                <w:sz w:val="28"/>
                <w:szCs w:val="28"/>
              </w:rPr>
              <w:t>Сведения о ценах за единицу товаров установлены в Техническом задании, являющемся приложением к документации о закупке.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625AEB" w:rsidRPr="00DE6E5A" w:rsidRDefault="00625AEB" w:rsidP="00E2787F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625AEB" w:rsidRDefault="00625AEB" w:rsidP="00E2787F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9A0EBD">
              <w:rPr>
                <w:b/>
                <w:bCs/>
                <w:sz w:val="28"/>
                <w:szCs w:val="28"/>
              </w:rPr>
              <w:t>27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9A0EBD">
              <w:rPr>
                <w:b/>
                <w:bCs/>
                <w:sz w:val="28"/>
                <w:szCs w:val="28"/>
              </w:rPr>
              <w:t>мая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625AEB" w:rsidRDefault="00625AEB" w:rsidP="00E2787F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9A0EBD">
              <w:rPr>
                <w:b/>
                <w:bCs/>
                <w:sz w:val="28"/>
                <w:szCs w:val="28"/>
              </w:rPr>
              <w:t>10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A0EBD">
              <w:rPr>
                <w:b/>
                <w:bCs/>
                <w:sz w:val="28"/>
                <w:szCs w:val="28"/>
              </w:rPr>
              <w:t xml:space="preserve">июня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625AEB" w:rsidRDefault="00625AEB" w:rsidP="00E2787F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Pr="00AE65B4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9A0EBD">
              <w:rPr>
                <w:b/>
                <w:bCs/>
                <w:sz w:val="28"/>
                <w:szCs w:val="28"/>
              </w:rPr>
              <w:t>4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625AEB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9A0EBD">
              <w:rPr>
                <w:b/>
                <w:bCs/>
                <w:sz w:val="28"/>
                <w:szCs w:val="28"/>
              </w:rPr>
              <w:t>13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9A0EBD">
              <w:rPr>
                <w:b/>
                <w:bCs/>
                <w:sz w:val="28"/>
                <w:szCs w:val="28"/>
              </w:rPr>
              <w:t>июня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625AEB" w:rsidRPr="00D63868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9A0EB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9A0EBD"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625AEB" w:rsidRPr="00D63868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9A0EBD">
              <w:rPr>
                <w:b/>
                <w:bCs/>
                <w:sz w:val="28"/>
                <w:szCs w:val="28"/>
              </w:rPr>
              <w:t>18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A0EBD"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625AEB" w:rsidRPr="00363AF5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9A0EBD">
              <w:rPr>
                <w:b/>
                <w:bCs/>
                <w:sz w:val="28"/>
                <w:szCs w:val="28"/>
              </w:rPr>
              <w:t>18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9A0EBD">
              <w:rPr>
                <w:b/>
                <w:bCs/>
                <w:sz w:val="28"/>
                <w:szCs w:val="28"/>
              </w:rPr>
              <w:t>июня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B201D4" w:rsidRDefault="00B201D4"/>
    <w:sectPr w:rsidR="00B201D4" w:rsidSect="005B2EB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38" w:rsidRDefault="00FD7838">
      <w:r>
        <w:separator/>
      </w:r>
    </w:p>
  </w:endnote>
  <w:endnote w:type="continuationSeparator" w:id="0">
    <w:p w:rsidR="00FD7838" w:rsidRDefault="00FD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25AEB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FD7838" w:rsidP="006D7D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FD7838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38" w:rsidRDefault="00FD7838">
      <w:r>
        <w:separator/>
      </w:r>
    </w:p>
  </w:footnote>
  <w:footnote w:type="continuationSeparator" w:id="0">
    <w:p w:rsidR="00FD7838" w:rsidRDefault="00FD7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25AEB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FD78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25AEB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C3D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FD7838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FD7838" w:rsidP="006D7D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EB"/>
    <w:rsid w:val="00133C3D"/>
    <w:rsid w:val="00302A52"/>
    <w:rsid w:val="00437AF5"/>
    <w:rsid w:val="00625AEB"/>
    <w:rsid w:val="00966E56"/>
    <w:rsid w:val="009A0EBD"/>
    <w:rsid w:val="00B201D4"/>
    <w:rsid w:val="00DF2244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85204-8163-43C0-92D8-57D8B1DE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25AEB"/>
  </w:style>
  <w:style w:type="paragraph" w:styleId="a6">
    <w:name w:val="footer"/>
    <w:basedOn w:val="a"/>
    <w:link w:val="a7"/>
    <w:rsid w:val="00625A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625AEB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625A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625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Митрофанова М.Н</cp:lastModifiedBy>
  <cp:revision>2</cp:revision>
  <cp:lastPrinted>2024-05-23T05:50:00Z</cp:lastPrinted>
  <dcterms:created xsi:type="dcterms:W3CDTF">2024-05-26T23:32:00Z</dcterms:created>
  <dcterms:modified xsi:type="dcterms:W3CDTF">2024-05-26T23:32:00Z</dcterms:modified>
</cp:coreProperties>
</file>