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698" w:rsidRPr="00342795" w:rsidRDefault="00C65698" w:rsidP="00C65698">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C65698" w:rsidRDefault="00C65698" w:rsidP="00C65698">
      <w:pPr>
        <w:jc w:val="center"/>
        <w:rPr>
          <w:bCs/>
          <w:color w:val="000000"/>
          <w:sz w:val="28"/>
          <w:szCs w:val="28"/>
        </w:rPr>
      </w:pPr>
      <w:r w:rsidRPr="00280788">
        <w:rPr>
          <w:bCs/>
          <w:color w:val="000000"/>
          <w:sz w:val="28"/>
          <w:szCs w:val="28"/>
        </w:rPr>
        <w:t>№</w:t>
      </w:r>
      <w:r w:rsidR="00227920">
        <w:rPr>
          <w:bCs/>
          <w:color w:val="000000"/>
          <w:sz w:val="28"/>
          <w:szCs w:val="28"/>
        </w:rPr>
        <w:t>154</w:t>
      </w:r>
      <w:r>
        <w:rPr>
          <w:bCs/>
          <w:sz w:val="28"/>
          <w:szCs w:val="28"/>
        </w:rPr>
        <w:t>/</w:t>
      </w:r>
      <w:r w:rsidRPr="008E0327">
        <w:rPr>
          <w:bCs/>
          <w:sz w:val="28"/>
          <w:szCs w:val="28"/>
        </w:rPr>
        <w:t xml:space="preserve">АЭ-ПКС/Т </w:t>
      </w:r>
      <w:r w:rsidRPr="002F3056">
        <w:rPr>
          <w:bCs/>
          <w:sz w:val="28"/>
          <w:szCs w:val="28"/>
        </w:rPr>
        <w:t xml:space="preserve">на право заключения договора </w:t>
      </w:r>
      <w:r>
        <w:rPr>
          <w:bCs/>
          <w:sz w:val="28"/>
          <w:szCs w:val="28"/>
        </w:rPr>
        <w:t>поставки видеорегистраторов персональных носимых</w:t>
      </w:r>
    </w:p>
    <w:p w:rsidR="00C65698" w:rsidRPr="00342795" w:rsidRDefault="00C65698" w:rsidP="00C65698">
      <w:pPr>
        <w:rPr>
          <w:bCs/>
          <w:color w:val="000000"/>
          <w:sz w:val="28"/>
          <w:szCs w:val="28"/>
        </w:rPr>
      </w:pPr>
      <w:r w:rsidRPr="00342795">
        <w:rPr>
          <w:bCs/>
          <w:color w:val="000000"/>
          <w:sz w:val="28"/>
          <w:szCs w:val="28"/>
        </w:rPr>
        <w:t>Содержание:</w:t>
      </w:r>
    </w:p>
    <w:p w:rsidR="00C65698" w:rsidRPr="00342795" w:rsidRDefault="00C65698" w:rsidP="00C65698">
      <w:pPr>
        <w:jc w:val="both"/>
        <w:rPr>
          <w:bCs/>
          <w:color w:val="000000"/>
          <w:sz w:val="28"/>
          <w:szCs w:val="28"/>
        </w:rPr>
      </w:pPr>
    </w:p>
    <w:p w:rsidR="00C65698" w:rsidRPr="00342795" w:rsidRDefault="00C65698" w:rsidP="00C65698">
      <w:pPr>
        <w:jc w:val="both"/>
        <w:rPr>
          <w:b/>
          <w:bCs/>
          <w:color w:val="000000"/>
          <w:sz w:val="28"/>
          <w:szCs w:val="28"/>
        </w:rPr>
      </w:pPr>
      <w:r w:rsidRPr="00342795">
        <w:rPr>
          <w:b/>
          <w:bCs/>
          <w:color w:val="000000"/>
          <w:sz w:val="28"/>
          <w:szCs w:val="28"/>
        </w:rPr>
        <w:t>Часть 1: Условия проведения аукциона</w:t>
      </w:r>
    </w:p>
    <w:p w:rsidR="00C65698" w:rsidRPr="00342795" w:rsidRDefault="00C65698" w:rsidP="00C65698">
      <w:pPr>
        <w:rPr>
          <w:color w:val="000000"/>
          <w:sz w:val="28"/>
          <w:szCs w:val="28"/>
        </w:rPr>
      </w:pPr>
      <w:r w:rsidRPr="00342795">
        <w:rPr>
          <w:color w:val="000000"/>
          <w:sz w:val="28"/>
          <w:szCs w:val="28"/>
        </w:rPr>
        <w:t>Приложение 1.1: Техническое задание</w:t>
      </w:r>
    </w:p>
    <w:p w:rsidR="00C65698" w:rsidRPr="00342795" w:rsidRDefault="00C65698" w:rsidP="00C65698">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C65698" w:rsidRPr="00342795" w:rsidRDefault="00C65698" w:rsidP="00C65698">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C65698" w:rsidRPr="00342795" w:rsidRDefault="00C65698" w:rsidP="00C65698">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C65698" w:rsidRDefault="00C65698" w:rsidP="00C65698">
      <w:pPr>
        <w:rPr>
          <w:color w:val="000000"/>
          <w:sz w:val="28"/>
          <w:szCs w:val="28"/>
        </w:rPr>
      </w:pPr>
      <w:r w:rsidRPr="00342795">
        <w:rPr>
          <w:color w:val="000000"/>
          <w:sz w:val="28"/>
          <w:szCs w:val="28"/>
        </w:rPr>
        <w:t>Форма технического предложения участника</w:t>
      </w:r>
    </w:p>
    <w:p w:rsidR="00C65698" w:rsidRPr="00342795" w:rsidRDefault="00C65698" w:rsidP="00C65698">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C65698" w:rsidRPr="00342795" w:rsidRDefault="00C65698" w:rsidP="00C65698">
      <w:pPr>
        <w:rPr>
          <w:color w:val="000000"/>
          <w:sz w:val="28"/>
          <w:szCs w:val="28"/>
        </w:rPr>
      </w:pPr>
    </w:p>
    <w:p w:rsidR="00C65698" w:rsidRPr="00342795" w:rsidRDefault="00C65698" w:rsidP="00C65698">
      <w:pPr>
        <w:rPr>
          <w:b/>
          <w:color w:val="000000"/>
          <w:sz w:val="28"/>
          <w:szCs w:val="28"/>
        </w:rPr>
      </w:pPr>
      <w:r w:rsidRPr="00342795">
        <w:rPr>
          <w:b/>
          <w:color w:val="000000"/>
          <w:sz w:val="28"/>
          <w:szCs w:val="28"/>
        </w:rPr>
        <w:t>Часть 2: Сроки проведения аукциона, контактные данные</w:t>
      </w:r>
    </w:p>
    <w:p w:rsidR="00C65698" w:rsidRPr="00342795" w:rsidRDefault="00C65698" w:rsidP="00C65698">
      <w:pPr>
        <w:rPr>
          <w:b/>
          <w:color w:val="000000"/>
          <w:sz w:val="28"/>
          <w:szCs w:val="28"/>
        </w:rPr>
      </w:pPr>
    </w:p>
    <w:p w:rsidR="00C65698" w:rsidRPr="00342795" w:rsidRDefault="00C65698" w:rsidP="00C65698">
      <w:pPr>
        <w:rPr>
          <w:b/>
          <w:color w:val="000000"/>
          <w:sz w:val="28"/>
          <w:szCs w:val="28"/>
        </w:rPr>
      </w:pPr>
      <w:r w:rsidRPr="00342795">
        <w:rPr>
          <w:b/>
          <w:color w:val="000000"/>
          <w:sz w:val="28"/>
          <w:szCs w:val="28"/>
        </w:rPr>
        <w:t>Часть 3: Порядок проведения аукциона</w:t>
      </w:r>
    </w:p>
    <w:p w:rsidR="00C65698" w:rsidRPr="00342795" w:rsidRDefault="00C65698" w:rsidP="00C65698">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C65698" w:rsidRDefault="00C65698" w:rsidP="00C65698">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C65698" w:rsidRPr="00342795" w:rsidRDefault="00C65698" w:rsidP="00C65698">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C65698" w:rsidRDefault="00C65698" w:rsidP="00C65698">
      <w:pPr>
        <w:jc w:val="both"/>
        <w:rPr>
          <w:bCs/>
          <w:sz w:val="28"/>
          <w:szCs w:val="28"/>
        </w:rPr>
      </w:pPr>
    </w:p>
    <w:p w:rsidR="00C65698" w:rsidRPr="004A657E" w:rsidRDefault="00C65698" w:rsidP="00C65698">
      <w:pPr>
        <w:rPr>
          <w:sz w:val="28"/>
          <w:szCs w:val="28"/>
        </w:rPr>
      </w:pPr>
    </w:p>
    <w:p w:rsidR="00C65698" w:rsidRPr="004A657E" w:rsidRDefault="00C65698" w:rsidP="00C65698">
      <w:pPr>
        <w:rPr>
          <w:sz w:val="28"/>
          <w:szCs w:val="28"/>
        </w:rPr>
        <w:sectPr w:rsidR="00C65698" w:rsidRPr="004A657E" w:rsidSect="00C65698">
          <w:headerReference w:type="default" r:id="rId7"/>
          <w:footerReference w:type="default" r:id="rId8"/>
          <w:pgSz w:w="11906" w:h="16838"/>
          <w:pgMar w:top="1134" w:right="850" w:bottom="1134" w:left="1134" w:header="708" w:footer="708" w:gutter="0"/>
          <w:cols w:space="708"/>
          <w:docGrid w:linePitch="360"/>
        </w:sectPr>
      </w:pPr>
    </w:p>
    <w:p w:rsidR="00C65698" w:rsidRPr="004A657E" w:rsidRDefault="00C65698" w:rsidP="00C65698">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C65698" w:rsidRPr="004A657E" w:rsidRDefault="00C65698" w:rsidP="00C65698">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r>
        <w:rPr>
          <w:rFonts w:ascii="Times New Roman" w:hAnsi="Times New Roman" w:cs="Times New Roman"/>
          <w:b w:val="0"/>
          <w:sz w:val="28"/>
          <w:szCs w:val="28"/>
        </w:rPr>
        <w:t xml:space="preserve">АО «ПКС» </w:t>
      </w:r>
    </w:p>
    <w:p w:rsidR="00C65698" w:rsidRPr="004A657E" w:rsidRDefault="00C65698" w:rsidP="00C65698">
      <w:pPr>
        <w:pStyle w:val="1"/>
        <w:spacing w:before="0" w:after="0" w:line="360" w:lineRule="exact"/>
        <w:ind w:left="7938"/>
        <w:rPr>
          <w:rFonts w:ascii="Times New Roman" w:hAnsi="Times New Roman" w:cs="Times New Roman"/>
          <w:b w:val="0"/>
          <w:sz w:val="28"/>
          <w:szCs w:val="28"/>
        </w:rPr>
      </w:pPr>
    </w:p>
    <w:p w:rsidR="00C65698" w:rsidRDefault="00C65698" w:rsidP="00C65698">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C65698" w:rsidRPr="009B002E" w:rsidRDefault="00C65698" w:rsidP="00C65698"/>
    <w:p w:rsidR="00C65698" w:rsidRPr="004A657E" w:rsidRDefault="00C65698" w:rsidP="00C65698"/>
    <w:p w:rsidR="00C65698" w:rsidRPr="004A657E" w:rsidRDefault="00C65698" w:rsidP="00C65698">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C65698" w:rsidRPr="004A657E" w:rsidRDefault="00C65698" w:rsidP="00C656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C65698" w:rsidRPr="004A657E" w:rsidTr="00C65698">
        <w:tc>
          <w:tcPr>
            <w:tcW w:w="0" w:type="auto"/>
          </w:tcPr>
          <w:p w:rsidR="00C65698" w:rsidRPr="004A657E" w:rsidRDefault="00C65698" w:rsidP="00C65698">
            <w:pPr>
              <w:spacing w:line="300" w:lineRule="exact"/>
              <w:rPr>
                <w:b/>
                <w:sz w:val="28"/>
                <w:szCs w:val="28"/>
              </w:rPr>
            </w:pPr>
            <w:r w:rsidRPr="004A657E">
              <w:rPr>
                <w:b/>
                <w:sz w:val="28"/>
                <w:szCs w:val="28"/>
              </w:rPr>
              <w:t>№ п/п</w:t>
            </w:r>
          </w:p>
        </w:tc>
        <w:tc>
          <w:tcPr>
            <w:tcW w:w="3387" w:type="dxa"/>
          </w:tcPr>
          <w:p w:rsidR="00C65698" w:rsidRPr="004A657E" w:rsidRDefault="00C65698" w:rsidP="00C65698">
            <w:pPr>
              <w:spacing w:line="300" w:lineRule="exact"/>
              <w:rPr>
                <w:b/>
                <w:sz w:val="28"/>
                <w:szCs w:val="28"/>
              </w:rPr>
            </w:pPr>
            <w:r w:rsidRPr="004A657E">
              <w:rPr>
                <w:b/>
                <w:sz w:val="28"/>
                <w:szCs w:val="28"/>
              </w:rPr>
              <w:t>Параметры конкурентной закупки</w:t>
            </w:r>
          </w:p>
        </w:tc>
        <w:tc>
          <w:tcPr>
            <w:tcW w:w="10070" w:type="dxa"/>
          </w:tcPr>
          <w:p w:rsidR="00C65698" w:rsidRPr="004A657E" w:rsidRDefault="00C65698" w:rsidP="00C65698">
            <w:pPr>
              <w:spacing w:line="300" w:lineRule="exact"/>
              <w:rPr>
                <w:b/>
                <w:sz w:val="28"/>
                <w:szCs w:val="28"/>
              </w:rPr>
            </w:pPr>
            <w:r w:rsidRPr="004A657E">
              <w:rPr>
                <w:b/>
                <w:sz w:val="28"/>
                <w:szCs w:val="28"/>
              </w:rPr>
              <w:t>Условия конкурентной закупки</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1.1</w:t>
            </w:r>
          </w:p>
        </w:tc>
        <w:tc>
          <w:tcPr>
            <w:tcW w:w="3387" w:type="dxa"/>
          </w:tcPr>
          <w:p w:rsidR="00C65698" w:rsidRPr="004A657E" w:rsidRDefault="00C65698" w:rsidP="00C65698">
            <w:pPr>
              <w:spacing w:line="300" w:lineRule="exact"/>
              <w:rPr>
                <w:sz w:val="28"/>
                <w:szCs w:val="28"/>
              </w:rPr>
            </w:pPr>
            <w:r w:rsidRPr="004A657E">
              <w:rPr>
                <w:sz w:val="28"/>
                <w:szCs w:val="28"/>
              </w:rPr>
              <w:t>Способ проведения конкурентной закупки</w:t>
            </w:r>
          </w:p>
        </w:tc>
        <w:tc>
          <w:tcPr>
            <w:tcW w:w="10070" w:type="dxa"/>
          </w:tcPr>
          <w:p w:rsidR="00C65698" w:rsidRPr="004A657E" w:rsidRDefault="00C65698" w:rsidP="00227920">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Pr>
                <w:bCs/>
                <w:sz w:val="28"/>
                <w:szCs w:val="28"/>
              </w:rPr>
              <w:t>15</w:t>
            </w:r>
            <w:r w:rsidR="00227920">
              <w:rPr>
                <w:bCs/>
                <w:sz w:val="28"/>
                <w:szCs w:val="28"/>
              </w:rPr>
              <w:t>4</w:t>
            </w:r>
            <w:r>
              <w:rPr>
                <w:bCs/>
                <w:sz w:val="28"/>
                <w:szCs w:val="28"/>
              </w:rPr>
              <w:t>/О</w:t>
            </w:r>
            <w:r w:rsidRPr="002F3056">
              <w:rPr>
                <w:bCs/>
                <w:sz w:val="28"/>
                <w:szCs w:val="28"/>
              </w:rPr>
              <w:t>АЭ-ПКС/Т</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1.2</w:t>
            </w:r>
          </w:p>
        </w:tc>
        <w:tc>
          <w:tcPr>
            <w:tcW w:w="3387" w:type="dxa"/>
          </w:tcPr>
          <w:p w:rsidR="00C65698" w:rsidRPr="004A657E" w:rsidRDefault="00C65698" w:rsidP="00C65698">
            <w:pPr>
              <w:spacing w:line="300" w:lineRule="exact"/>
              <w:rPr>
                <w:sz w:val="28"/>
                <w:szCs w:val="28"/>
              </w:rPr>
            </w:pPr>
            <w:r w:rsidRPr="004A657E">
              <w:rPr>
                <w:sz w:val="28"/>
                <w:szCs w:val="28"/>
              </w:rPr>
              <w:t>Предмет конкурентной закупки</w:t>
            </w:r>
          </w:p>
        </w:tc>
        <w:tc>
          <w:tcPr>
            <w:tcW w:w="10070" w:type="dxa"/>
          </w:tcPr>
          <w:p w:rsidR="00C65698" w:rsidRPr="00C65698" w:rsidRDefault="00C65698" w:rsidP="00C65698">
            <w:pPr>
              <w:jc w:val="both"/>
              <w:rPr>
                <w:b/>
                <w:color w:val="000000"/>
                <w:sz w:val="28"/>
                <w:szCs w:val="28"/>
              </w:rPr>
            </w:pPr>
            <w:r w:rsidRPr="00C65698">
              <w:rPr>
                <w:b/>
                <w:color w:val="000000"/>
                <w:sz w:val="28"/>
                <w:szCs w:val="28"/>
              </w:rPr>
              <w:t>Поставка видеорегистраторов персональных носимых.</w:t>
            </w:r>
          </w:p>
          <w:p w:rsidR="00C65698" w:rsidRDefault="00C65698" w:rsidP="00C65698">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C65698" w:rsidRPr="004A657E" w:rsidRDefault="00C65698" w:rsidP="00C65698">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1.3</w:t>
            </w:r>
          </w:p>
        </w:tc>
        <w:tc>
          <w:tcPr>
            <w:tcW w:w="3387" w:type="dxa"/>
          </w:tcPr>
          <w:p w:rsidR="00C65698" w:rsidRPr="004A657E" w:rsidRDefault="00C65698" w:rsidP="00C65698">
            <w:pPr>
              <w:spacing w:line="300" w:lineRule="exact"/>
              <w:rPr>
                <w:sz w:val="28"/>
                <w:szCs w:val="28"/>
              </w:rPr>
            </w:pPr>
            <w:r w:rsidRPr="004A657E">
              <w:rPr>
                <w:sz w:val="28"/>
                <w:szCs w:val="28"/>
              </w:rPr>
              <w:t>Антидемпинговые меры</w:t>
            </w:r>
          </w:p>
        </w:tc>
        <w:tc>
          <w:tcPr>
            <w:tcW w:w="10070" w:type="dxa"/>
          </w:tcPr>
          <w:p w:rsidR="00C65698" w:rsidRPr="004A657E" w:rsidRDefault="00C65698" w:rsidP="00C65698">
            <w:pPr>
              <w:spacing w:line="300" w:lineRule="exact"/>
              <w:jc w:val="both"/>
              <w:rPr>
                <w:bCs/>
                <w:i/>
                <w:sz w:val="28"/>
                <w:szCs w:val="28"/>
              </w:rPr>
            </w:pPr>
            <w:r w:rsidRPr="004A657E">
              <w:rPr>
                <w:bCs/>
                <w:sz w:val="28"/>
                <w:szCs w:val="28"/>
              </w:rPr>
              <w:t>Антидемпинговые меры не предусмотрены.</w:t>
            </w:r>
          </w:p>
          <w:p w:rsidR="00C65698" w:rsidRPr="004A657E" w:rsidRDefault="00C65698" w:rsidP="00C65698">
            <w:pPr>
              <w:spacing w:line="300" w:lineRule="exact"/>
              <w:jc w:val="both"/>
              <w:rPr>
                <w:sz w:val="28"/>
                <w:szCs w:val="28"/>
              </w:rPr>
            </w:pP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1.4</w:t>
            </w:r>
          </w:p>
        </w:tc>
        <w:tc>
          <w:tcPr>
            <w:tcW w:w="3387" w:type="dxa"/>
          </w:tcPr>
          <w:p w:rsidR="00C65698" w:rsidRPr="004A657E" w:rsidRDefault="00C65698" w:rsidP="00C65698">
            <w:pPr>
              <w:spacing w:line="300" w:lineRule="exact"/>
              <w:rPr>
                <w:sz w:val="28"/>
                <w:szCs w:val="28"/>
              </w:rPr>
            </w:pPr>
            <w:r w:rsidRPr="004A657E">
              <w:rPr>
                <w:sz w:val="28"/>
                <w:szCs w:val="28"/>
              </w:rPr>
              <w:t>Обеспечение заявок</w:t>
            </w:r>
          </w:p>
        </w:tc>
        <w:tc>
          <w:tcPr>
            <w:tcW w:w="10070" w:type="dxa"/>
          </w:tcPr>
          <w:p w:rsidR="00C65698" w:rsidRPr="004A657E" w:rsidRDefault="00C65698" w:rsidP="00C65698">
            <w:pPr>
              <w:spacing w:line="300" w:lineRule="exact"/>
              <w:jc w:val="both"/>
              <w:rPr>
                <w:bCs/>
                <w:sz w:val="28"/>
                <w:szCs w:val="28"/>
              </w:rPr>
            </w:pPr>
            <w:r w:rsidRPr="004A657E">
              <w:rPr>
                <w:bCs/>
                <w:sz w:val="28"/>
                <w:szCs w:val="28"/>
              </w:rPr>
              <w:t>Обеспечение заявок не предусмотрено.</w:t>
            </w:r>
          </w:p>
          <w:p w:rsidR="00C65698" w:rsidRPr="004A657E" w:rsidRDefault="00C65698" w:rsidP="00C65698">
            <w:pPr>
              <w:spacing w:line="300" w:lineRule="exact"/>
              <w:jc w:val="both"/>
              <w:rPr>
                <w:bCs/>
                <w:sz w:val="28"/>
                <w:szCs w:val="28"/>
              </w:rPr>
            </w:pP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lastRenderedPageBreak/>
              <w:t>1.5</w:t>
            </w:r>
          </w:p>
        </w:tc>
        <w:tc>
          <w:tcPr>
            <w:tcW w:w="3387" w:type="dxa"/>
          </w:tcPr>
          <w:p w:rsidR="00C65698" w:rsidRPr="004A657E" w:rsidRDefault="00C65698" w:rsidP="00C65698">
            <w:pPr>
              <w:spacing w:line="300" w:lineRule="exact"/>
              <w:rPr>
                <w:sz w:val="28"/>
                <w:szCs w:val="28"/>
              </w:rPr>
            </w:pPr>
            <w:r w:rsidRPr="004A657E">
              <w:rPr>
                <w:sz w:val="28"/>
                <w:szCs w:val="28"/>
              </w:rPr>
              <w:t>Обеспечение исполнения договора</w:t>
            </w:r>
          </w:p>
        </w:tc>
        <w:tc>
          <w:tcPr>
            <w:tcW w:w="10070" w:type="dxa"/>
          </w:tcPr>
          <w:p w:rsidR="00C65698" w:rsidRPr="00043E4A" w:rsidRDefault="00C65698" w:rsidP="00C65698">
            <w:pPr>
              <w:jc w:val="both"/>
              <w:rPr>
                <w:color w:val="000000"/>
                <w:sz w:val="28"/>
              </w:rPr>
            </w:pPr>
            <w:r>
              <w:rPr>
                <w:bCs/>
                <w:sz w:val="28"/>
                <w:szCs w:val="28"/>
              </w:rPr>
              <w:t xml:space="preserve">Обеспечение исполнения договора не предусмотрено. </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1.6</w:t>
            </w:r>
          </w:p>
        </w:tc>
        <w:tc>
          <w:tcPr>
            <w:tcW w:w="3387" w:type="dxa"/>
          </w:tcPr>
          <w:p w:rsidR="00C65698" w:rsidRPr="004A657E" w:rsidRDefault="00C65698" w:rsidP="00C65698">
            <w:pPr>
              <w:spacing w:line="300" w:lineRule="exact"/>
              <w:rPr>
                <w:sz w:val="28"/>
                <w:szCs w:val="28"/>
              </w:rPr>
            </w:pPr>
            <w:r w:rsidRPr="00232DD3">
              <w:rPr>
                <w:color w:val="000000"/>
                <w:sz w:val="28"/>
                <w:szCs w:val="28"/>
              </w:rPr>
              <w:t>Приоритет товаров</w:t>
            </w:r>
            <w:r>
              <w:rPr>
                <w:color w:val="000000"/>
                <w:sz w:val="28"/>
                <w:szCs w:val="28"/>
              </w:rPr>
              <w:t>, установленный постановлением Правительства Российской Федерации от 16.09.2016 № 925</w:t>
            </w:r>
          </w:p>
        </w:tc>
        <w:tc>
          <w:tcPr>
            <w:tcW w:w="10070" w:type="dxa"/>
          </w:tcPr>
          <w:p w:rsidR="00C65698" w:rsidRDefault="00C65698" w:rsidP="00C65698">
            <w:pPr>
              <w:jc w:val="both"/>
              <w:rPr>
                <w:color w:val="000000"/>
                <w:sz w:val="28"/>
                <w:szCs w:val="28"/>
              </w:rPr>
            </w:pPr>
            <w:r>
              <w:rPr>
                <w:color w:val="000000"/>
                <w:sz w:val="28"/>
                <w:szCs w:val="28"/>
              </w:rPr>
              <w:t>У</w:t>
            </w:r>
            <w:r w:rsidRPr="00232DD3">
              <w:rPr>
                <w:color w:val="000000"/>
                <w:sz w:val="28"/>
                <w:szCs w:val="28"/>
              </w:rPr>
              <w:t>становлен</w:t>
            </w:r>
            <w:r>
              <w:rPr>
                <w:color w:val="000000"/>
                <w:sz w:val="28"/>
                <w:szCs w:val="28"/>
              </w:rPr>
              <w:t xml:space="preserve"> приоритет товаров российского происхождения</w:t>
            </w:r>
            <w:r w:rsidRPr="00232DD3">
              <w:rPr>
                <w:color w:val="000000"/>
                <w:sz w:val="28"/>
                <w:szCs w:val="28"/>
              </w:rPr>
              <w:t xml:space="preserve"> по отношению к товарам, происходящим из инос</w:t>
            </w:r>
            <w:r>
              <w:rPr>
                <w:color w:val="000000"/>
                <w:sz w:val="28"/>
                <w:szCs w:val="28"/>
              </w:rPr>
              <w:t>транного государства.</w:t>
            </w:r>
          </w:p>
          <w:p w:rsidR="00C65698" w:rsidRPr="004A657E" w:rsidRDefault="00C65698" w:rsidP="00C65698">
            <w:pPr>
              <w:spacing w:line="300" w:lineRule="exact"/>
              <w:rPr>
                <w:i/>
                <w:sz w:val="28"/>
                <w:szCs w:val="28"/>
              </w:rPr>
            </w:pPr>
            <w:r w:rsidRPr="00232DD3">
              <w:rPr>
                <w:color w:val="000000"/>
                <w:sz w:val="28"/>
                <w:szCs w:val="28"/>
              </w:rPr>
              <w:t>Порядок применения требований о предоставлении приоритета указан в пункт</w:t>
            </w:r>
            <w:r>
              <w:rPr>
                <w:color w:val="000000"/>
                <w:sz w:val="28"/>
                <w:szCs w:val="28"/>
              </w:rPr>
              <w:t>е</w:t>
            </w:r>
            <w:r w:rsidRPr="00232DD3">
              <w:rPr>
                <w:color w:val="000000"/>
                <w:sz w:val="28"/>
                <w:szCs w:val="28"/>
              </w:rPr>
              <w:t xml:space="preserve"> 3.1</w:t>
            </w:r>
            <w:r>
              <w:rPr>
                <w:color w:val="000000"/>
                <w:sz w:val="28"/>
                <w:szCs w:val="28"/>
              </w:rPr>
              <w:t>3</w:t>
            </w:r>
            <w:r w:rsidRPr="00232DD3">
              <w:rPr>
                <w:color w:val="000000"/>
                <w:sz w:val="28"/>
                <w:szCs w:val="28"/>
              </w:rPr>
              <w:t xml:space="preserve"> аукционной документации</w:t>
            </w:r>
            <w:r>
              <w:rPr>
                <w:color w:val="000000"/>
                <w:sz w:val="28"/>
                <w:szCs w:val="28"/>
              </w:rPr>
              <w:t>.</w:t>
            </w:r>
          </w:p>
        </w:tc>
      </w:tr>
      <w:tr w:rsidR="00C65698" w:rsidRPr="004A657E" w:rsidTr="00C65698">
        <w:tc>
          <w:tcPr>
            <w:tcW w:w="0" w:type="auto"/>
          </w:tcPr>
          <w:p w:rsidR="00C65698" w:rsidRDefault="00C65698" w:rsidP="00C65698">
            <w:pPr>
              <w:spacing w:line="300" w:lineRule="exact"/>
              <w:rPr>
                <w:sz w:val="28"/>
                <w:szCs w:val="28"/>
              </w:rPr>
            </w:pPr>
            <w:r>
              <w:rPr>
                <w:sz w:val="28"/>
                <w:szCs w:val="28"/>
              </w:rPr>
              <w:t>1.7</w:t>
            </w:r>
          </w:p>
        </w:tc>
        <w:tc>
          <w:tcPr>
            <w:tcW w:w="3387" w:type="dxa"/>
          </w:tcPr>
          <w:p w:rsidR="00C65698" w:rsidRPr="00454ADD" w:rsidRDefault="00C65698" w:rsidP="00C65698">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C65698" w:rsidRDefault="00C65698" w:rsidP="00C65698">
            <w:pPr>
              <w:spacing w:line="300" w:lineRule="exact"/>
              <w:rPr>
                <w:sz w:val="28"/>
                <w:szCs w:val="28"/>
              </w:rPr>
            </w:pPr>
            <w:r>
              <w:rPr>
                <w:sz w:val="28"/>
                <w:szCs w:val="28"/>
              </w:rPr>
              <w:t>Не предусмотрено.</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1.8</w:t>
            </w:r>
          </w:p>
        </w:tc>
        <w:tc>
          <w:tcPr>
            <w:tcW w:w="3387" w:type="dxa"/>
          </w:tcPr>
          <w:p w:rsidR="00C65698" w:rsidRPr="004A657E" w:rsidRDefault="00C65698" w:rsidP="00C65698">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roofErr w:type="gramStart"/>
            <w:r w:rsidRPr="004A657E">
              <w:rPr>
                <w:sz w:val="28"/>
                <w:szCs w:val="28"/>
              </w:rPr>
              <w:t>изменении  потребности</w:t>
            </w:r>
            <w:proofErr w:type="gramEnd"/>
          </w:p>
        </w:tc>
        <w:tc>
          <w:tcPr>
            <w:tcW w:w="10070" w:type="dxa"/>
          </w:tcPr>
          <w:p w:rsidR="00C65698" w:rsidRPr="004A657E" w:rsidRDefault="00C65698" w:rsidP="00C65698">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начальной (максимальной) цены договора (цены лота) без учета НДС</w:t>
            </w:r>
            <w:r>
              <w:rPr>
                <w:bCs/>
                <w:sz w:val="28"/>
                <w:szCs w:val="28"/>
              </w:rPr>
              <w:t>.</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1.9</w:t>
            </w:r>
          </w:p>
        </w:tc>
        <w:tc>
          <w:tcPr>
            <w:tcW w:w="3387" w:type="dxa"/>
          </w:tcPr>
          <w:p w:rsidR="00C65698" w:rsidRPr="004A657E" w:rsidRDefault="00C65698" w:rsidP="00C65698">
            <w:pPr>
              <w:spacing w:line="300" w:lineRule="exact"/>
              <w:rPr>
                <w:sz w:val="28"/>
                <w:szCs w:val="28"/>
              </w:rPr>
            </w:pPr>
            <w:r w:rsidRPr="004A657E">
              <w:rPr>
                <w:sz w:val="28"/>
                <w:szCs w:val="28"/>
              </w:rPr>
              <w:t>Выбор победителя</w:t>
            </w:r>
          </w:p>
        </w:tc>
        <w:tc>
          <w:tcPr>
            <w:tcW w:w="10070" w:type="dxa"/>
          </w:tcPr>
          <w:p w:rsidR="00C65698" w:rsidRDefault="00C65698" w:rsidP="00C65698">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C65698" w:rsidRPr="00B4102D" w:rsidRDefault="00C65698" w:rsidP="00C65698">
            <w:pPr>
              <w:spacing w:line="300" w:lineRule="exact"/>
              <w:rPr>
                <w:sz w:val="28"/>
                <w:szCs w:val="28"/>
              </w:rPr>
            </w:pP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1.10</w:t>
            </w:r>
          </w:p>
        </w:tc>
        <w:tc>
          <w:tcPr>
            <w:tcW w:w="3387" w:type="dxa"/>
          </w:tcPr>
          <w:p w:rsidR="00C65698" w:rsidRPr="004A657E" w:rsidRDefault="00C65698" w:rsidP="00C65698">
            <w:pPr>
              <w:spacing w:line="300" w:lineRule="exact"/>
              <w:rPr>
                <w:sz w:val="28"/>
                <w:szCs w:val="28"/>
              </w:rPr>
            </w:pPr>
            <w:r w:rsidRPr="004A657E">
              <w:rPr>
                <w:sz w:val="28"/>
                <w:szCs w:val="28"/>
              </w:rPr>
              <w:t>Количество договоров и их виды</w:t>
            </w:r>
          </w:p>
        </w:tc>
        <w:tc>
          <w:tcPr>
            <w:tcW w:w="10070" w:type="dxa"/>
          </w:tcPr>
          <w:p w:rsidR="00C65698" w:rsidRPr="004B77D9" w:rsidRDefault="00C65698" w:rsidP="00C65698">
            <w:pPr>
              <w:spacing w:line="300" w:lineRule="exact"/>
              <w:rPr>
                <w:sz w:val="28"/>
                <w:szCs w:val="28"/>
              </w:rPr>
            </w:pPr>
            <w:r>
              <w:rPr>
                <w:sz w:val="28"/>
                <w:szCs w:val="28"/>
              </w:rPr>
              <w:t xml:space="preserve">По итогам аукциона заключается 1 (один) договор поставки. </w:t>
            </w: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1.11</w:t>
            </w:r>
          </w:p>
        </w:tc>
        <w:tc>
          <w:tcPr>
            <w:tcW w:w="3387" w:type="dxa"/>
          </w:tcPr>
          <w:p w:rsidR="00C65698" w:rsidRPr="004A657E" w:rsidRDefault="00C65698" w:rsidP="00C65698">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C65698" w:rsidRPr="004A657E" w:rsidRDefault="00C65698" w:rsidP="00C65698">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C65698" w:rsidRPr="00B4102D" w:rsidRDefault="00C65698" w:rsidP="00C65698">
            <w:pPr>
              <w:spacing w:line="300" w:lineRule="exact"/>
              <w:jc w:val="both"/>
              <w:rPr>
                <w:sz w:val="28"/>
                <w:szCs w:val="28"/>
              </w:rPr>
            </w:pPr>
          </w:p>
        </w:tc>
      </w:tr>
      <w:tr w:rsidR="00C65698" w:rsidRPr="004A657E" w:rsidTr="00C65698">
        <w:tc>
          <w:tcPr>
            <w:tcW w:w="0" w:type="auto"/>
          </w:tcPr>
          <w:p w:rsidR="00C65698" w:rsidRPr="004A657E" w:rsidRDefault="00C65698" w:rsidP="00C65698">
            <w:pPr>
              <w:spacing w:line="300" w:lineRule="exact"/>
              <w:rPr>
                <w:sz w:val="28"/>
                <w:szCs w:val="28"/>
              </w:rPr>
            </w:pPr>
            <w:r w:rsidRPr="004A657E">
              <w:rPr>
                <w:sz w:val="28"/>
                <w:szCs w:val="28"/>
              </w:rPr>
              <w:t>1.12</w:t>
            </w:r>
          </w:p>
        </w:tc>
        <w:tc>
          <w:tcPr>
            <w:tcW w:w="3387" w:type="dxa"/>
          </w:tcPr>
          <w:p w:rsidR="00C65698" w:rsidRPr="004A657E" w:rsidRDefault="00C65698" w:rsidP="00C65698">
            <w:pPr>
              <w:spacing w:line="300" w:lineRule="exact"/>
              <w:rPr>
                <w:sz w:val="28"/>
                <w:szCs w:val="28"/>
              </w:rPr>
            </w:pPr>
            <w:r w:rsidRPr="004A657E">
              <w:rPr>
                <w:sz w:val="28"/>
                <w:szCs w:val="28"/>
              </w:rPr>
              <w:t>Приложения</w:t>
            </w:r>
          </w:p>
        </w:tc>
        <w:tc>
          <w:tcPr>
            <w:tcW w:w="10070" w:type="dxa"/>
          </w:tcPr>
          <w:p w:rsidR="00C65698" w:rsidRPr="00342795" w:rsidRDefault="00C65698" w:rsidP="00C65698">
            <w:pPr>
              <w:numPr>
                <w:ilvl w:val="1"/>
                <w:numId w:val="1"/>
              </w:numPr>
              <w:rPr>
                <w:color w:val="000000"/>
                <w:sz w:val="28"/>
                <w:szCs w:val="28"/>
              </w:rPr>
            </w:pPr>
            <w:r w:rsidRPr="00342795">
              <w:rPr>
                <w:color w:val="000000"/>
                <w:sz w:val="28"/>
                <w:szCs w:val="28"/>
              </w:rPr>
              <w:t>Техническое задание</w:t>
            </w:r>
          </w:p>
          <w:p w:rsidR="00C65698" w:rsidRPr="00342795" w:rsidRDefault="00C65698" w:rsidP="00C65698">
            <w:pPr>
              <w:numPr>
                <w:ilvl w:val="1"/>
                <w:numId w:val="1"/>
              </w:numPr>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C65698" w:rsidRPr="00342795" w:rsidRDefault="00C65698" w:rsidP="00C65698">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C65698" w:rsidRPr="00342795" w:rsidRDefault="00C65698" w:rsidP="00C65698">
            <w:pPr>
              <w:ind w:left="720"/>
              <w:rPr>
                <w:color w:val="000000"/>
                <w:sz w:val="28"/>
                <w:szCs w:val="28"/>
              </w:rPr>
            </w:pPr>
            <w:proofErr w:type="gramStart"/>
            <w:r w:rsidRPr="00342795">
              <w:rPr>
                <w:color w:val="000000"/>
                <w:sz w:val="28"/>
                <w:szCs w:val="28"/>
              </w:rPr>
              <w:t xml:space="preserve">Форма </w:t>
            </w:r>
            <w:r>
              <w:rPr>
                <w:color w:val="000000"/>
                <w:sz w:val="28"/>
                <w:szCs w:val="28"/>
              </w:rPr>
              <w:t xml:space="preserve"> сведений</w:t>
            </w:r>
            <w:proofErr w:type="gramEnd"/>
            <w:r>
              <w:rPr>
                <w:color w:val="000000"/>
                <w:sz w:val="28"/>
                <w:szCs w:val="28"/>
              </w:rPr>
              <w:t xml:space="preserve"> об участнике;</w:t>
            </w:r>
          </w:p>
          <w:p w:rsidR="00C65698" w:rsidRDefault="00C65698" w:rsidP="00C65698">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C65698" w:rsidRPr="00342795" w:rsidRDefault="00C65698" w:rsidP="00C65698">
            <w:pPr>
              <w:ind w:left="720"/>
              <w:rPr>
                <w:color w:val="000000"/>
                <w:sz w:val="28"/>
                <w:szCs w:val="28"/>
              </w:rPr>
            </w:pPr>
            <w:r>
              <w:rPr>
                <w:sz w:val="28"/>
                <w:szCs w:val="28"/>
              </w:rPr>
              <w:lastRenderedPageBreak/>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C65698" w:rsidRPr="004A657E" w:rsidRDefault="00C65698" w:rsidP="00C65698">
            <w:pPr>
              <w:ind w:left="720"/>
              <w:rPr>
                <w:sz w:val="28"/>
                <w:szCs w:val="28"/>
              </w:rPr>
            </w:pPr>
          </w:p>
        </w:tc>
      </w:tr>
    </w:tbl>
    <w:p w:rsidR="00C65698" w:rsidRPr="004A657E" w:rsidRDefault="00C65698" w:rsidP="00C65698">
      <w:pPr>
        <w:spacing w:after="200" w:line="276" w:lineRule="auto"/>
        <w:rPr>
          <w:i/>
        </w:rPr>
      </w:pPr>
    </w:p>
    <w:p w:rsidR="00C65698" w:rsidRPr="004A657E" w:rsidRDefault="00C65698" w:rsidP="00C65698">
      <w:pPr>
        <w:pStyle w:val="2"/>
        <w:suppressAutoHyphens/>
        <w:spacing w:before="0" w:after="0"/>
        <w:jc w:val="center"/>
        <w:rPr>
          <w:rFonts w:ascii="Times New Roman" w:eastAsia="MS Mincho" w:hAnsi="Times New Roman"/>
          <w:i w:val="0"/>
          <w:iCs w:val="0"/>
        </w:rPr>
        <w:sectPr w:rsidR="00C65698" w:rsidRPr="004A657E" w:rsidSect="00C65698">
          <w:pgSz w:w="16838" w:h="11906" w:orient="landscape"/>
          <w:pgMar w:top="1134"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C65698" w:rsidRPr="004A657E" w:rsidTr="00C65698">
        <w:tc>
          <w:tcPr>
            <w:tcW w:w="4785" w:type="dxa"/>
          </w:tcPr>
          <w:p w:rsidR="00C65698" w:rsidRPr="004A657E" w:rsidRDefault="00C65698" w:rsidP="00C65698">
            <w:pPr>
              <w:pStyle w:val="2"/>
              <w:suppressAutoHyphens/>
              <w:spacing w:before="0" w:after="0"/>
              <w:jc w:val="center"/>
              <w:rPr>
                <w:rFonts w:ascii="Times New Roman" w:eastAsia="MS Mincho" w:hAnsi="Times New Roman"/>
                <w:i w:val="0"/>
                <w:iCs w:val="0"/>
              </w:rPr>
            </w:pPr>
          </w:p>
        </w:tc>
        <w:tc>
          <w:tcPr>
            <w:tcW w:w="10065" w:type="dxa"/>
          </w:tcPr>
          <w:p w:rsidR="00C65698" w:rsidRPr="004A657E" w:rsidRDefault="00C65698" w:rsidP="00C65698">
            <w:pPr>
              <w:pStyle w:val="2"/>
              <w:suppressAutoHyphens/>
              <w:spacing w:before="0" w:after="0"/>
              <w:ind w:firstLine="318"/>
              <w:rPr>
                <w:rFonts w:ascii="Times New Roman" w:hAnsi="Times New Roman"/>
                <w:b w:val="0"/>
                <w:bCs w:val="0"/>
                <w:i w:val="0"/>
                <w:iCs w:val="0"/>
              </w:rPr>
            </w:pPr>
            <w:r w:rsidRPr="004A657E">
              <w:rPr>
                <w:rFonts w:ascii="Times New Roman" w:hAnsi="Times New Roman"/>
                <w:b w:val="0"/>
                <w:bCs w:val="0"/>
                <w:i w:val="0"/>
                <w:iCs w:val="0"/>
              </w:rPr>
              <w:t>Приложение № 1.1</w:t>
            </w:r>
          </w:p>
          <w:p w:rsidR="00C65698" w:rsidRPr="004A657E" w:rsidRDefault="00C65698" w:rsidP="00C65698">
            <w:pPr>
              <w:pStyle w:val="2"/>
              <w:suppressAutoHyphens/>
              <w:spacing w:before="0" w:after="0"/>
              <w:ind w:firstLine="318"/>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C65698" w:rsidRPr="004A657E" w:rsidRDefault="00C65698" w:rsidP="00C65698"/>
    <w:p w:rsidR="00C65698" w:rsidRPr="00D2390A" w:rsidRDefault="00C65698" w:rsidP="00C65698">
      <w:pPr>
        <w:jc w:val="center"/>
        <w:rPr>
          <w:b/>
          <w:bCs/>
        </w:rPr>
      </w:pPr>
      <w:r w:rsidRPr="00D2390A">
        <w:rPr>
          <w:b/>
          <w:bCs/>
        </w:rPr>
        <w:t>Техническое задание</w:t>
      </w:r>
    </w:p>
    <w:p w:rsidR="00C65698" w:rsidRPr="00D2390A" w:rsidRDefault="00C65698" w:rsidP="00C65698">
      <w:pPr>
        <w:jc w:val="center"/>
        <w:rPr>
          <w:bCs/>
        </w:rPr>
      </w:pPr>
    </w:p>
    <w:tbl>
      <w:tblPr>
        <w:tblW w:w="53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589"/>
        <w:gridCol w:w="20"/>
        <w:gridCol w:w="1101"/>
        <w:gridCol w:w="412"/>
        <w:gridCol w:w="886"/>
        <w:gridCol w:w="1224"/>
        <w:gridCol w:w="1604"/>
        <w:gridCol w:w="1712"/>
        <w:gridCol w:w="1771"/>
      </w:tblGrid>
      <w:tr w:rsidR="00C65698" w:rsidRPr="00D2390A" w:rsidTr="00C65698">
        <w:tc>
          <w:tcPr>
            <w:tcW w:w="5000" w:type="pct"/>
            <w:gridSpan w:val="10"/>
          </w:tcPr>
          <w:p w:rsidR="00C65698" w:rsidRPr="00D2390A" w:rsidRDefault="00C65698" w:rsidP="00C65698">
            <w:pPr>
              <w:pStyle w:val="Normalunindented"/>
              <w:spacing w:before="0" w:after="0"/>
              <w:rPr>
                <w:sz w:val="24"/>
                <w:szCs w:val="24"/>
              </w:rPr>
            </w:pPr>
            <w:r w:rsidRPr="00D2390A">
              <w:rPr>
                <w:sz w:val="24"/>
                <w:szCs w:val="24"/>
              </w:rPr>
              <w:t xml:space="preserve">1. </w:t>
            </w:r>
            <w:r w:rsidRPr="00D2390A">
              <w:rPr>
                <w:b/>
                <w:sz w:val="24"/>
                <w:szCs w:val="24"/>
              </w:rPr>
              <w:t>Наименование закупаемых товаров, их количество (объем), цены за единицу товара и начальная (максимальная) цена договора</w:t>
            </w:r>
          </w:p>
        </w:tc>
      </w:tr>
      <w:tr w:rsidR="00C65698" w:rsidRPr="00D2390A" w:rsidTr="00C65698">
        <w:tc>
          <w:tcPr>
            <w:tcW w:w="1489" w:type="pct"/>
            <w:gridSpan w:val="4"/>
          </w:tcPr>
          <w:p w:rsidR="00C65698" w:rsidRPr="00D2390A" w:rsidRDefault="00C65698" w:rsidP="00C65698">
            <w:pPr>
              <w:jc w:val="both"/>
              <w:rPr>
                <w:b/>
              </w:rPr>
            </w:pPr>
            <w:r w:rsidRPr="00D2390A">
              <w:rPr>
                <w:b/>
              </w:rPr>
              <w:t>Наименование товара</w:t>
            </w:r>
          </w:p>
        </w:tc>
        <w:tc>
          <w:tcPr>
            <w:tcW w:w="599" w:type="pct"/>
            <w:gridSpan w:val="2"/>
          </w:tcPr>
          <w:p w:rsidR="00C65698" w:rsidRPr="00D2390A" w:rsidRDefault="00C65698" w:rsidP="00C65698">
            <w:pPr>
              <w:jc w:val="both"/>
              <w:rPr>
                <w:b/>
              </w:rPr>
            </w:pPr>
            <w:r w:rsidRPr="00D2390A">
              <w:rPr>
                <w:b/>
              </w:rPr>
              <w:t>Ед.</w:t>
            </w:r>
          </w:p>
          <w:p w:rsidR="00C65698" w:rsidRPr="00D2390A" w:rsidRDefault="00C65698" w:rsidP="00C65698">
            <w:pPr>
              <w:jc w:val="both"/>
              <w:rPr>
                <w:b/>
              </w:rPr>
            </w:pPr>
            <w:r w:rsidRPr="00D2390A">
              <w:rPr>
                <w:b/>
              </w:rPr>
              <w:t>изм.</w:t>
            </w:r>
          </w:p>
        </w:tc>
        <w:tc>
          <w:tcPr>
            <w:tcW w:w="565" w:type="pct"/>
          </w:tcPr>
          <w:p w:rsidR="00C65698" w:rsidRPr="00D2390A" w:rsidRDefault="00C65698" w:rsidP="00C65698">
            <w:pPr>
              <w:ind w:left="-108"/>
              <w:jc w:val="center"/>
              <w:rPr>
                <w:b/>
              </w:rPr>
            </w:pPr>
            <w:r w:rsidRPr="00D2390A">
              <w:rPr>
                <w:b/>
              </w:rPr>
              <w:t>Кол-во (объем)</w:t>
            </w:r>
          </w:p>
        </w:tc>
        <w:tc>
          <w:tcPr>
            <w:tcW w:w="740" w:type="pct"/>
          </w:tcPr>
          <w:p w:rsidR="00C65698" w:rsidRPr="00D2390A" w:rsidRDefault="00C65698" w:rsidP="00C65698">
            <w:pPr>
              <w:jc w:val="both"/>
              <w:rPr>
                <w:b/>
              </w:rPr>
            </w:pPr>
            <w:r w:rsidRPr="00D2390A">
              <w:rPr>
                <w:b/>
              </w:rPr>
              <w:t>Цена за единицу, руб. без учета НДС</w:t>
            </w:r>
          </w:p>
        </w:tc>
        <w:tc>
          <w:tcPr>
            <w:tcW w:w="790" w:type="pct"/>
          </w:tcPr>
          <w:p w:rsidR="00C65698" w:rsidRPr="00D2390A" w:rsidRDefault="00C65698" w:rsidP="00C65698">
            <w:pPr>
              <w:rPr>
                <w:b/>
              </w:rPr>
            </w:pPr>
            <w:r w:rsidRPr="00D2390A">
              <w:rPr>
                <w:b/>
              </w:rPr>
              <w:t xml:space="preserve">Всего, </w:t>
            </w:r>
          </w:p>
          <w:p w:rsidR="00C65698" w:rsidRPr="00D2390A" w:rsidRDefault="00C65698" w:rsidP="00C65698">
            <w:pPr>
              <w:rPr>
                <w:b/>
              </w:rPr>
            </w:pPr>
            <w:r w:rsidRPr="00D2390A">
              <w:rPr>
                <w:b/>
              </w:rPr>
              <w:t>руб. без учета НДС</w:t>
            </w:r>
          </w:p>
        </w:tc>
        <w:tc>
          <w:tcPr>
            <w:tcW w:w="817" w:type="pct"/>
          </w:tcPr>
          <w:p w:rsidR="00C65698" w:rsidRPr="00D2390A" w:rsidRDefault="00C65698" w:rsidP="00C65698">
            <w:pPr>
              <w:rPr>
                <w:b/>
              </w:rPr>
            </w:pPr>
            <w:r w:rsidRPr="00D2390A">
              <w:rPr>
                <w:b/>
              </w:rPr>
              <w:t xml:space="preserve">Всего, </w:t>
            </w:r>
          </w:p>
          <w:p w:rsidR="00C65698" w:rsidRPr="00D2390A" w:rsidRDefault="00C65698" w:rsidP="00C65698">
            <w:pPr>
              <w:rPr>
                <w:b/>
              </w:rPr>
            </w:pPr>
            <w:r w:rsidRPr="00D2390A">
              <w:rPr>
                <w:b/>
              </w:rPr>
              <w:t>руб. с учетом НДС</w:t>
            </w:r>
          </w:p>
        </w:tc>
      </w:tr>
      <w:tr w:rsidR="00C65698" w:rsidRPr="00D2390A" w:rsidTr="00C65698">
        <w:trPr>
          <w:trHeight w:val="252"/>
        </w:trPr>
        <w:tc>
          <w:tcPr>
            <w:tcW w:w="1489" w:type="pct"/>
            <w:gridSpan w:val="4"/>
            <w:vAlign w:val="center"/>
          </w:tcPr>
          <w:p w:rsidR="00C65698" w:rsidRPr="00C65698" w:rsidRDefault="00C65698" w:rsidP="00C65698">
            <w:pPr>
              <w:jc w:val="both"/>
              <w:rPr>
                <w:b/>
                <w:color w:val="000000"/>
              </w:rPr>
            </w:pPr>
            <w:r w:rsidRPr="00C65698">
              <w:rPr>
                <w:rFonts w:eastAsia="Calibri"/>
                <w:b/>
                <w:color w:val="000000"/>
              </w:rPr>
              <w:t>Видеорегистратор персональный носимый</w:t>
            </w:r>
          </w:p>
        </w:tc>
        <w:tc>
          <w:tcPr>
            <w:tcW w:w="599" w:type="pct"/>
            <w:gridSpan w:val="2"/>
            <w:vAlign w:val="center"/>
          </w:tcPr>
          <w:p w:rsidR="00C65698" w:rsidRPr="00C65698" w:rsidRDefault="00C65698" w:rsidP="00C65698">
            <w:pPr>
              <w:jc w:val="center"/>
              <w:rPr>
                <w:color w:val="000000"/>
              </w:rPr>
            </w:pPr>
            <w:proofErr w:type="spellStart"/>
            <w:r w:rsidRPr="00C65698">
              <w:rPr>
                <w:color w:val="000000"/>
              </w:rPr>
              <w:t>шт</w:t>
            </w:r>
            <w:proofErr w:type="spellEnd"/>
          </w:p>
        </w:tc>
        <w:tc>
          <w:tcPr>
            <w:tcW w:w="565" w:type="pct"/>
            <w:vAlign w:val="center"/>
          </w:tcPr>
          <w:p w:rsidR="00C65698" w:rsidRPr="00C65698" w:rsidRDefault="00C65698" w:rsidP="00C65698">
            <w:pPr>
              <w:jc w:val="center"/>
            </w:pPr>
            <w:r w:rsidRPr="00C65698">
              <w:t>50</w:t>
            </w:r>
          </w:p>
        </w:tc>
        <w:tc>
          <w:tcPr>
            <w:tcW w:w="740" w:type="pct"/>
            <w:vAlign w:val="center"/>
          </w:tcPr>
          <w:p w:rsidR="00C65698" w:rsidRPr="00C65698" w:rsidRDefault="00C65698" w:rsidP="00C65698">
            <w:pPr>
              <w:jc w:val="center"/>
              <w:rPr>
                <w:bCs/>
                <w:color w:val="000000"/>
              </w:rPr>
            </w:pPr>
            <w:r w:rsidRPr="00C65698">
              <w:rPr>
                <w:bCs/>
                <w:color w:val="000000"/>
              </w:rPr>
              <w:t>13 583,34</w:t>
            </w:r>
          </w:p>
        </w:tc>
        <w:tc>
          <w:tcPr>
            <w:tcW w:w="790" w:type="pct"/>
            <w:vAlign w:val="center"/>
          </w:tcPr>
          <w:p w:rsidR="00C65698" w:rsidRPr="00C65698" w:rsidRDefault="00C65698" w:rsidP="005A5560">
            <w:pPr>
              <w:jc w:val="center"/>
              <w:rPr>
                <w:color w:val="000000"/>
              </w:rPr>
            </w:pPr>
            <w:r w:rsidRPr="00C65698">
              <w:rPr>
                <w:color w:val="000000"/>
              </w:rPr>
              <w:t>679 16</w:t>
            </w:r>
            <w:r w:rsidR="005A5560">
              <w:rPr>
                <w:color w:val="000000"/>
              </w:rPr>
              <w:t>6</w:t>
            </w:r>
            <w:r w:rsidRPr="00C65698">
              <w:rPr>
                <w:color w:val="000000"/>
              </w:rPr>
              <w:t>,</w:t>
            </w:r>
            <w:r w:rsidR="005A5560">
              <w:rPr>
                <w:color w:val="000000"/>
              </w:rPr>
              <w:t>5</w:t>
            </w:r>
            <w:r w:rsidRPr="00C65698">
              <w:rPr>
                <w:color w:val="000000"/>
              </w:rPr>
              <w:t>0</w:t>
            </w:r>
          </w:p>
        </w:tc>
        <w:tc>
          <w:tcPr>
            <w:tcW w:w="817" w:type="pct"/>
            <w:vAlign w:val="center"/>
          </w:tcPr>
          <w:p w:rsidR="00C65698" w:rsidRPr="00C65698" w:rsidRDefault="005A5560" w:rsidP="005A5560">
            <w:pPr>
              <w:jc w:val="center"/>
              <w:rPr>
                <w:color w:val="000000"/>
              </w:rPr>
            </w:pPr>
            <w:r>
              <w:rPr>
                <w:color w:val="000000"/>
              </w:rPr>
              <w:t>814 999,8</w:t>
            </w:r>
            <w:r w:rsidR="00C65698" w:rsidRPr="00C65698">
              <w:rPr>
                <w:color w:val="000000"/>
              </w:rPr>
              <w:t>0</w:t>
            </w:r>
          </w:p>
        </w:tc>
      </w:tr>
      <w:tr w:rsidR="00C65698" w:rsidRPr="00D2390A" w:rsidTr="00C65698">
        <w:trPr>
          <w:trHeight w:val="685"/>
        </w:trPr>
        <w:tc>
          <w:tcPr>
            <w:tcW w:w="1489" w:type="pct"/>
            <w:gridSpan w:val="4"/>
          </w:tcPr>
          <w:p w:rsidR="00C65698" w:rsidRPr="001A7EAC" w:rsidRDefault="00C65698" w:rsidP="00C65698">
            <w:pPr>
              <w:jc w:val="both"/>
              <w:rPr>
                <w:b/>
                <w:bCs/>
              </w:rPr>
            </w:pPr>
            <w:r w:rsidRPr="00D2390A">
              <w:rPr>
                <w:b/>
                <w:bCs/>
              </w:rPr>
              <w:t>Порядок формирования начальной (максимальной) цены</w:t>
            </w:r>
          </w:p>
        </w:tc>
        <w:tc>
          <w:tcPr>
            <w:tcW w:w="3511" w:type="pct"/>
            <w:gridSpan w:val="6"/>
          </w:tcPr>
          <w:p w:rsidR="00C65698" w:rsidRPr="00D2390A" w:rsidRDefault="00C65698" w:rsidP="00C65698">
            <w:pPr>
              <w:shd w:val="clear" w:color="auto" w:fill="FFFFFF"/>
              <w:jc w:val="both"/>
              <w:rPr>
                <w:bCs/>
              </w:rPr>
            </w:pPr>
            <w:r w:rsidRPr="00A025E2">
              <w:rPr>
                <w:rFonts w:eastAsia="Calibri"/>
                <w:lang w:eastAsia="en-US"/>
              </w:rPr>
              <w:t xml:space="preserve">Начальная (максимальная) цена договора включает все возможные расходы Поставщика, связанные с </w:t>
            </w:r>
            <w:r>
              <w:rPr>
                <w:rFonts w:eastAsia="Calibri"/>
                <w:lang w:eastAsia="en-US"/>
              </w:rPr>
              <w:t>поставкой</w:t>
            </w:r>
            <w:r w:rsidRPr="00A025E2">
              <w:rPr>
                <w:rFonts w:eastAsia="Calibri"/>
                <w:lang w:eastAsia="en-US"/>
              </w:rPr>
              <w:t xml:space="preserve"> Товара, стоимость тары, налоги, сборы и другие обязательные платежи.</w:t>
            </w:r>
          </w:p>
        </w:tc>
      </w:tr>
      <w:tr w:rsidR="001A7EAC" w:rsidRPr="00D2390A" w:rsidTr="00227920">
        <w:trPr>
          <w:trHeight w:val="685"/>
        </w:trPr>
        <w:tc>
          <w:tcPr>
            <w:tcW w:w="1489" w:type="pct"/>
            <w:gridSpan w:val="4"/>
            <w:vAlign w:val="center"/>
          </w:tcPr>
          <w:p w:rsidR="001A7EAC" w:rsidRPr="001A7EAC" w:rsidRDefault="001A7EAC" w:rsidP="001A7EAC">
            <w:pPr>
              <w:jc w:val="both"/>
              <w:rPr>
                <w:b/>
                <w:bCs/>
              </w:rPr>
            </w:pPr>
            <w:r w:rsidRPr="001A7EAC">
              <w:rPr>
                <w:b/>
                <w:bCs/>
              </w:rPr>
              <w:t>Применяемая при расчете начальной (максимальной) цены ставка НДС</w:t>
            </w:r>
          </w:p>
        </w:tc>
        <w:tc>
          <w:tcPr>
            <w:tcW w:w="3511" w:type="pct"/>
            <w:gridSpan w:val="6"/>
            <w:vAlign w:val="center"/>
          </w:tcPr>
          <w:p w:rsidR="001A7EAC" w:rsidRPr="00A0776D" w:rsidRDefault="001A7EAC" w:rsidP="001A7EAC">
            <w:pPr>
              <w:rPr>
                <w:bCs/>
                <w:color w:val="000000"/>
              </w:rPr>
            </w:pPr>
            <w:r w:rsidRPr="00A0776D">
              <w:rPr>
                <w:bCs/>
                <w:color w:val="000000"/>
              </w:rPr>
              <w:t>20%</w:t>
            </w:r>
          </w:p>
        </w:tc>
      </w:tr>
      <w:tr w:rsidR="001A7EAC" w:rsidRPr="00D2390A" w:rsidTr="00C65698">
        <w:tc>
          <w:tcPr>
            <w:tcW w:w="5000" w:type="pct"/>
            <w:gridSpan w:val="10"/>
          </w:tcPr>
          <w:p w:rsidR="001A7EAC" w:rsidRPr="00D2390A" w:rsidRDefault="001A7EAC" w:rsidP="001A7EAC">
            <w:pPr>
              <w:jc w:val="both"/>
              <w:rPr>
                <w:b/>
                <w:bCs/>
                <w:i/>
              </w:rPr>
            </w:pPr>
            <w:r w:rsidRPr="00D2390A">
              <w:rPr>
                <w:b/>
              </w:rPr>
              <w:t>2. Требования к товарам</w:t>
            </w:r>
          </w:p>
        </w:tc>
      </w:tr>
      <w:tr w:rsidR="001A7EAC" w:rsidRPr="00D2390A" w:rsidTr="00C65698">
        <w:trPr>
          <w:trHeight w:val="295"/>
        </w:trPr>
        <w:tc>
          <w:tcPr>
            <w:tcW w:w="700" w:type="pct"/>
            <w:vMerge w:val="restart"/>
            <w:tcBorders>
              <w:right w:val="single" w:sz="4" w:space="0" w:color="auto"/>
            </w:tcBorders>
          </w:tcPr>
          <w:p w:rsidR="001A7EAC" w:rsidRPr="00C65698" w:rsidRDefault="001A7EAC" w:rsidP="001A7EAC">
            <w:pPr>
              <w:ind w:left="-57" w:right="-57"/>
              <w:jc w:val="both"/>
              <w:rPr>
                <w:i/>
              </w:rPr>
            </w:pPr>
            <w:r w:rsidRPr="00C65698">
              <w:rPr>
                <w:rFonts w:eastAsia="Calibri"/>
                <w:color w:val="000000"/>
              </w:rPr>
              <w:t>Видеорегистратор персональный носимый</w:t>
            </w:r>
          </w:p>
        </w:tc>
        <w:tc>
          <w:tcPr>
            <w:tcW w:w="979" w:type="pct"/>
            <w:gridSpan w:val="4"/>
            <w:tcBorders>
              <w:top w:val="single" w:sz="4" w:space="0" w:color="auto"/>
              <w:left w:val="single" w:sz="4" w:space="0" w:color="auto"/>
              <w:right w:val="single" w:sz="4" w:space="0" w:color="auto"/>
            </w:tcBorders>
          </w:tcPr>
          <w:p w:rsidR="001A7EAC" w:rsidRPr="00D2390A" w:rsidRDefault="001A7EAC" w:rsidP="001A7EAC">
            <w:pPr>
              <w:ind w:left="-57" w:right="-57"/>
              <w:jc w:val="both"/>
            </w:pPr>
            <w:r w:rsidRPr="00D2390A">
              <w:rPr>
                <w:bCs/>
              </w:rPr>
              <w:t>Нормативные документы, согласно которым установлены требования</w:t>
            </w:r>
          </w:p>
        </w:tc>
        <w:tc>
          <w:tcPr>
            <w:tcW w:w="3321" w:type="pct"/>
            <w:gridSpan w:val="5"/>
            <w:tcBorders>
              <w:left w:val="single" w:sz="4" w:space="0" w:color="auto"/>
            </w:tcBorders>
          </w:tcPr>
          <w:p w:rsidR="001A7EAC" w:rsidRPr="00C65698" w:rsidRDefault="001A7EAC" w:rsidP="001A7EAC">
            <w:pPr>
              <w:jc w:val="both"/>
            </w:pPr>
            <w:proofErr w:type="gramStart"/>
            <w:r w:rsidRPr="00C65698">
              <w:t>Национальный  стандарт</w:t>
            </w:r>
            <w:proofErr w:type="gramEnd"/>
            <w:r w:rsidRPr="00C65698">
              <w:t xml:space="preserve"> ГОСТ Р 53618-2009 (МЭК 60068-3-5:2001) «Требования к характеристикам камер для испытания технических изделий на стойкость к внешним воздействующим факторам. Методы аттестации камер (без загрузки) для испытания на стойкость к воздействию температуры».</w:t>
            </w:r>
          </w:p>
          <w:p w:rsidR="001A7EAC" w:rsidRPr="00C65698" w:rsidRDefault="001A7EAC" w:rsidP="001A7EAC">
            <w:pPr>
              <w:jc w:val="both"/>
            </w:pPr>
            <w:proofErr w:type="gramStart"/>
            <w:r w:rsidRPr="00C65698">
              <w:t>Национальный  стандарт</w:t>
            </w:r>
            <w:proofErr w:type="gramEnd"/>
            <w:r w:rsidRPr="00C65698">
              <w:t xml:space="preserve"> ГОСТ Р 53616-2009 (МЭК 60068-3-6:2001) «Требования к характеристикам камер для испытания технических изделий на стойкость к внешним воздействующим факторам. Методы аттестации камер (без загрузки) для испытания на стойкость к воздействию влажности».</w:t>
            </w:r>
          </w:p>
          <w:p w:rsidR="001A7EAC" w:rsidRPr="00C65698" w:rsidRDefault="001A7EAC" w:rsidP="001A7EAC">
            <w:pPr>
              <w:jc w:val="both"/>
            </w:pPr>
            <w:r w:rsidRPr="00C65698">
              <w:t xml:space="preserve">Требования к функциональным свойствам технических средств обеспечения транспортной безопасности, утвержденных постановлением Правительства Российской Федерации от </w:t>
            </w:r>
            <w:r>
              <w:t>2</w:t>
            </w:r>
            <w:r w:rsidRPr="00C65698">
              <w:t>6 сентября 2016 г. № 969.</w:t>
            </w:r>
          </w:p>
        </w:tc>
      </w:tr>
      <w:tr w:rsidR="001A7EAC" w:rsidRPr="00D2390A" w:rsidTr="00C65698">
        <w:trPr>
          <w:trHeight w:val="273"/>
        </w:trPr>
        <w:tc>
          <w:tcPr>
            <w:tcW w:w="700" w:type="pct"/>
            <w:vMerge/>
            <w:tcBorders>
              <w:right w:val="single" w:sz="4" w:space="0" w:color="auto"/>
            </w:tcBorders>
          </w:tcPr>
          <w:p w:rsidR="001A7EAC" w:rsidRPr="00D2390A" w:rsidRDefault="001A7EAC" w:rsidP="001A7EAC">
            <w:pPr>
              <w:ind w:left="34"/>
              <w:jc w:val="both"/>
            </w:pPr>
          </w:p>
        </w:tc>
        <w:tc>
          <w:tcPr>
            <w:tcW w:w="979" w:type="pct"/>
            <w:gridSpan w:val="4"/>
            <w:tcBorders>
              <w:left w:val="single" w:sz="4" w:space="0" w:color="auto"/>
              <w:right w:val="single" w:sz="4" w:space="0" w:color="auto"/>
            </w:tcBorders>
          </w:tcPr>
          <w:p w:rsidR="001A7EAC" w:rsidRPr="00D2390A" w:rsidRDefault="001A7EAC" w:rsidP="001A7EAC">
            <w:pPr>
              <w:jc w:val="both"/>
              <w:rPr>
                <w:bCs/>
              </w:rPr>
            </w:pPr>
            <w:r w:rsidRPr="00D02037">
              <w:rPr>
                <w:bCs/>
              </w:rPr>
              <w:t>Технические и функциональные характеристики товара.</w:t>
            </w:r>
          </w:p>
        </w:tc>
        <w:tc>
          <w:tcPr>
            <w:tcW w:w="3321" w:type="pct"/>
            <w:gridSpan w:val="5"/>
            <w:tcBorders>
              <w:left w:val="single" w:sz="4" w:space="0" w:color="auto"/>
            </w:tcBorders>
          </w:tcPr>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Разрешение матрицы: не менее 5 </w:t>
            </w:r>
            <w:proofErr w:type="spellStart"/>
            <w:r w:rsidRPr="00C65698">
              <w:rPr>
                <w:color w:val="000000" w:themeColor="text1"/>
              </w:rPr>
              <w:t>Mpx</w:t>
            </w:r>
            <w:proofErr w:type="spellEnd"/>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Разрешение видео: в </w:t>
            </w:r>
            <w:proofErr w:type="spellStart"/>
            <w:r w:rsidRPr="00C65698">
              <w:rPr>
                <w:color w:val="000000" w:themeColor="text1"/>
              </w:rPr>
              <w:t>диапозоне</w:t>
            </w:r>
            <w:proofErr w:type="spellEnd"/>
            <w:r w:rsidRPr="00C65698">
              <w:rPr>
                <w:color w:val="000000" w:themeColor="text1"/>
              </w:rPr>
              <w:t xml:space="preserve"> от 1280×720 до 2560×1080 </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Формат видео, сжатие: </w:t>
            </w:r>
            <w:proofErr w:type="gramStart"/>
            <w:r w:rsidRPr="00C65698">
              <w:rPr>
                <w:color w:val="000000" w:themeColor="text1"/>
              </w:rPr>
              <w:t>MP4 ,</w:t>
            </w:r>
            <w:proofErr w:type="gramEnd"/>
            <w:r w:rsidRPr="00C65698">
              <w:rPr>
                <w:color w:val="000000" w:themeColor="text1"/>
              </w:rPr>
              <w:t xml:space="preserve"> H.264</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Частота кадров: не менее 30–60 кадр/с</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Разрешение фото: в диапазоне </w:t>
            </w:r>
            <w:proofErr w:type="gramStart"/>
            <w:r w:rsidRPr="00C65698">
              <w:rPr>
                <w:color w:val="000000" w:themeColor="text1"/>
              </w:rPr>
              <w:t>от  16</w:t>
            </w:r>
            <w:proofErr w:type="gramEnd"/>
            <w:r w:rsidRPr="00C65698">
              <w:rPr>
                <w:color w:val="000000" w:themeColor="text1"/>
              </w:rPr>
              <w:t xml:space="preserve"> </w:t>
            </w:r>
            <w:proofErr w:type="spellStart"/>
            <w:r w:rsidRPr="00C65698">
              <w:rPr>
                <w:color w:val="000000" w:themeColor="text1"/>
              </w:rPr>
              <w:t>Mpx</w:t>
            </w:r>
            <w:proofErr w:type="spellEnd"/>
            <w:r w:rsidRPr="00C65698">
              <w:rPr>
                <w:color w:val="000000" w:themeColor="text1"/>
              </w:rPr>
              <w:t xml:space="preserve">  до 32 </w:t>
            </w:r>
            <w:proofErr w:type="spellStart"/>
            <w:r w:rsidRPr="00C65698">
              <w:rPr>
                <w:color w:val="000000" w:themeColor="text1"/>
              </w:rPr>
              <w:t>Mpx</w:t>
            </w:r>
            <w:proofErr w:type="spellEnd"/>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Формат фото: JPEG</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Угол обзора: не менее 120°</w:t>
            </w:r>
          </w:p>
          <w:p w:rsidR="001A7EAC" w:rsidRPr="00C65698" w:rsidRDefault="001A7EAC" w:rsidP="001A7EAC">
            <w:pPr>
              <w:shd w:val="clear" w:color="auto" w:fill="FFFFFF"/>
              <w:rPr>
                <w:color w:val="000000" w:themeColor="text1"/>
              </w:rPr>
            </w:pPr>
            <w:r w:rsidRPr="00C65698">
              <w:rPr>
                <w:color w:val="000000" w:themeColor="text1"/>
              </w:rPr>
              <w:t>Запись аудио (диктофон): возможна</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Объем памяти: не менее 128 Гб</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Ночной режим записи: авто, ручной</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Размер LCD-экрана: не менее 2 дюймов</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Световые индикаторы: запись, фото, аудио, режим ожидания</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Наложение даты/времени: да</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Язык интерфейса: русский, английский</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Подключение к ПК: не ранее </w:t>
            </w:r>
            <w:proofErr w:type="gramStart"/>
            <w:r w:rsidRPr="00C65698">
              <w:rPr>
                <w:color w:val="000000" w:themeColor="text1"/>
              </w:rPr>
              <w:t>протокола  USB</w:t>
            </w:r>
            <w:proofErr w:type="gramEnd"/>
            <w:r w:rsidRPr="00C65698">
              <w:rPr>
                <w:color w:val="000000" w:themeColor="text1"/>
              </w:rPr>
              <w:t xml:space="preserve"> 2.0</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Емкость аккумулятора: не менее 4000 </w:t>
            </w:r>
            <w:proofErr w:type="spellStart"/>
            <w:r w:rsidRPr="00C65698">
              <w:rPr>
                <w:color w:val="000000" w:themeColor="text1"/>
              </w:rPr>
              <w:t>мАч</w:t>
            </w:r>
            <w:proofErr w:type="spellEnd"/>
            <w:r w:rsidRPr="00C65698">
              <w:rPr>
                <w:color w:val="000000" w:themeColor="text1"/>
              </w:rPr>
              <w:t xml:space="preserve"> (литий-ионный)</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Максимальное время автономной работы: не менее 11 часов</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Степень защиты: не менее IP68</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lastRenderedPageBreak/>
              <w:t>Вспомогательный свет: наличие лазерного указателя, светодиода (фонарика), ИК-диода</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 xml:space="preserve">Подключение к док-станции: с возможностью подключения к док-станции </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Материал корпуса: огнеупорный пластик</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Рабочая температура: в диапазоне −40°С до +60 °С</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Габариты: не более 80×60×35 мм</w:t>
            </w: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Вес (</w:t>
            </w:r>
            <w:proofErr w:type="gramStart"/>
            <w:r w:rsidRPr="00C65698">
              <w:rPr>
                <w:color w:val="000000" w:themeColor="text1"/>
              </w:rPr>
              <w:t>без клипсы</w:t>
            </w:r>
            <w:proofErr w:type="gramEnd"/>
            <w:r w:rsidRPr="00C65698">
              <w:rPr>
                <w:color w:val="000000" w:themeColor="text1"/>
              </w:rPr>
              <w:t>): не более 150 г</w:t>
            </w:r>
          </w:p>
          <w:p w:rsidR="001A7EAC" w:rsidRPr="00C65698" w:rsidRDefault="001A7EAC" w:rsidP="001A7EAC">
            <w:pPr>
              <w:numPr>
                <w:ilvl w:val="0"/>
                <w:numId w:val="12"/>
              </w:numPr>
              <w:shd w:val="clear" w:color="auto" w:fill="FFFFFF"/>
              <w:ind w:left="0"/>
              <w:rPr>
                <w:color w:val="000000" w:themeColor="text1"/>
              </w:rPr>
            </w:pPr>
          </w:p>
          <w:p w:rsidR="001A7EAC" w:rsidRPr="00C65698" w:rsidRDefault="001A7EAC" w:rsidP="001A7EAC">
            <w:pPr>
              <w:numPr>
                <w:ilvl w:val="0"/>
                <w:numId w:val="12"/>
              </w:numPr>
              <w:shd w:val="clear" w:color="auto" w:fill="FFFFFF"/>
              <w:ind w:left="0"/>
              <w:rPr>
                <w:color w:val="000000" w:themeColor="text1"/>
              </w:rPr>
            </w:pPr>
            <w:r w:rsidRPr="00C65698">
              <w:rPr>
                <w:color w:val="000000" w:themeColor="text1"/>
              </w:rPr>
              <w:t>Комплектация:</w:t>
            </w:r>
          </w:p>
          <w:p w:rsidR="001A7EAC" w:rsidRPr="00C65698" w:rsidRDefault="001A7EAC" w:rsidP="001A7EAC">
            <w:pPr>
              <w:shd w:val="clear" w:color="auto" w:fill="FFFFFF"/>
              <w:rPr>
                <w:color w:val="000000" w:themeColor="text1"/>
              </w:rPr>
            </w:pPr>
            <w:r w:rsidRPr="00C65698">
              <w:rPr>
                <w:color w:val="000000" w:themeColor="text1"/>
              </w:rPr>
              <w:t> - Паспорт - 1шт.</w:t>
            </w:r>
          </w:p>
          <w:p w:rsidR="001A7EAC" w:rsidRPr="00C65698" w:rsidRDefault="001A7EAC" w:rsidP="001A7EAC">
            <w:pPr>
              <w:shd w:val="clear" w:color="auto" w:fill="FFFFFF"/>
              <w:rPr>
                <w:rFonts w:ascii="Helvetica" w:hAnsi="Helvetica" w:cs="Helvetica"/>
                <w:color w:val="000000" w:themeColor="text1"/>
              </w:rPr>
            </w:pPr>
            <w:r w:rsidRPr="00C65698">
              <w:rPr>
                <w:color w:val="000000" w:themeColor="text1"/>
              </w:rPr>
              <w:t> - Упаковочная тара - 1 шт</w:t>
            </w:r>
            <w:r w:rsidRPr="00C65698">
              <w:rPr>
                <w:rFonts w:ascii="Helvetica" w:hAnsi="Helvetica" w:cs="Helvetica"/>
                <w:color w:val="000000" w:themeColor="text1"/>
              </w:rPr>
              <w:t>.</w:t>
            </w:r>
          </w:p>
          <w:p w:rsidR="001A7EAC" w:rsidRPr="00C65698" w:rsidRDefault="001A7EAC" w:rsidP="001A7EAC">
            <w:pPr>
              <w:shd w:val="clear" w:color="auto" w:fill="FFFFFF"/>
              <w:rPr>
                <w:color w:val="000000"/>
              </w:rPr>
            </w:pPr>
            <w:r w:rsidRPr="00C65698">
              <w:rPr>
                <w:rFonts w:ascii="Helvetica" w:hAnsi="Helvetica" w:cs="Helvetica"/>
                <w:color w:val="000000" w:themeColor="text1"/>
              </w:rPr>
              <w:t xml:space="preserve"> </w:t>
            </w:r>
            <w:r w:rsidRPr="00C65698">
              <w:rPr>
                <w:color w:val="000000" w:themeColor="text1"/>
              </w:rPr>
              <w:t>- Док-станция (с функцией зарядки и обмена информацией)</w:t>
            </w:r>
          </w:p>
        </w:tc>
      </w:tr>
      <w:tr w:rsidR="001A7EAC" w:rsidRPr="00D2390A" w:rsidTr="00C65698">
        <w:trPr>
          <w:trHeight w:val="1617"/>
        </w:trPr>
        <w:tc>
          <w:tcPr>
            <w:tcW w:w="700" w:type="pct"/>
            <w:vMerge/>
          </w:tcPr>
          <w:p w:rsidR="001A7EAC" w:rsidRPr="00D2390A" w:rsidRDefault="001A7EAC" w:rsidP="001A7EAC">
            <w:pPr>
              <w:jc w:val="both"/>
              <w:rPr>
                <w:i/>
              </w:rPr>
            </w:pPr>
          </w:p>
        </w:tc>
        <w:tc>
          <w:tcPr>
            <w:tcW w:w="979" w:type="pct"/>
            <w:gridSpan w:val="4"/>
            <w:tcBorders>
              <w:top w:val="single" w:sz="4" w:space="0" w:color="auto"/>
            </w:tcBorders>
          </w:tcPr>
          <w:p w:rsidR="001A7EAC" w:rsidRPr="00D2390A" w:rsidRDefault="001A7EAC" w:rsidP="001A7EAC">
            <w:pPr>
              <w:jc w:val="both"/>
              <w:rPr>
                <w:i/>
              </w:rPr>
            </w:pPr>
            <w:r w:rsidRPr="00D2390A">
              <w:rPr>
                <w:bCs/>
              </w:rPr>
              <w:t>Требования к качеству товара</w:t>
            </w:r>
          </w:p>
        </w:tc>
        <w:tc>
          <w:tcPr>
            <w:tcW w:w="3321" w:type="pct"/>
            <w:gridSpan w:val="5"/>
          </w:tcPr>
          <w:p w:rsidR="001A7EAC" w:rsidRPr="007A2265" w:rsidRDefault="001A7EAC" w:rsidP="001A7EAC">
            <w:pPr>
              <w:shd w:val="clear" w:color="auto" w:fill="FFFFFF"/>
              <w:tabs>
                <w:tab w:val="left" w:pos="709"/>
              </w:tabs>
              <w:jc w:val="both"/>
            </w:pPr>
            <w:r w:rsidRPr="007A2265">
              <w:t>Весь поставляемый Товар должен соответствовать характеристикам, указанным в техническо</w:t>
            </w:r>
            <w:r>
              <w:t>м</w:t>
            </w:r>
            <w:r w:rsidRPr="007A2265">
              <w:t xml:space="preserve"> задани</w:t>
            </w:r>
            <w:r>
              <w:t>и</w:t>
            </w:r>
            <w:r w:rsidRPr="007A2265">
              <w:t>.</w:t>
            </w:r>
          </w:p>
          <w:p w:rsidR="001A7EAC" w:rsidRPr="007A2265" w:rsidRDefault="001A7EAC" w:rsidP="001A7EAC">
            <w:pPr>
              <w:shd w:val="clear" w:color="auto" w:fill="FFFFFF"/>
              <w:tabs>
                <w:tab w:val="left" w:pos="709"/>
              </w:tabs>
              <w:jc w:val="both"/>
            </w:pPr>
            <w:r w:rsidRPr="007A2265">
              <w:t>В подтверждение соответствия качества предлагаемой продукции участник должен представить при поставке Товара:</w:t>
            </w:r>
          </w:p>
          <w:p w:rsidR="001A7EAC" w:rsidRPr="00D2390A" w:rsidRDefault="001A7EAC" w:rsidP="001A7EAC">
            <w:pPr>
              <w:shd w:val="clear" w:color="auto" w:fill="FFFFFF"/>
              <w:tabs>
                <w:tab w:val="left" w:pos="709"/>
              </w:tabs>
              <w:jc w:val="both"/>
              <w:rPr>
                <w:i/>
              </w:rPr>
            </w:pPr>
            <w:r w:rsidRPr="007A2265">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1A7EAC" w:rsidRPr="00D2390A" w:rsidTr="001A7EAC">
        <w:trPr>
          <w:trHeight w:val="575"/>
        </w:trPr>
        <w:tc>
          <w:tcPr>
            <w:tcW w:w="700" w:type="pct"/>
            <w:vMerge/>
          </w:tcPr>
          <w:p w:rsidR="001A7EAC" w:rsidRPr="00D2390A" w:rsidRDefault="001A7EAC" w:rsidP="001A7EAC">
            <w:pPr>
              <w:jc w:val="both"/>
              <w:rPr>
                <w:i/>
              </w:rPr>
            </w:pPr>
          </w:p>
        </w:tc>
        <w:tc>
          <w:tcPr>
            <w:tcW w:w="979" w:type="pct"/>
            <w:gridSpan w:val="4"/>
            <w:tcBorders>
              <w:top w:val="single" w:sz="4" w:space="0" w:color="auto"/>
            </w:tcBorders>
          </w:tcPr>
          <w:p w:rsidR="001A7EAC" w:rsidRPr="00D2390A" w:rsidRDefault="001A7EAC" w:rsidP="001A7EAC">
            <w:pPr>
              <w:jc w:val="both"/>
              <w:rPr>
                <w:bCs/>
              </w:rPr>
            </w:pPr>
            <w:r w:rsidRPr="00D2390A">
              <w:rPr>
                <w:bCs/>
              </w:rPr>
              <w:t>Требования к упаковке, отгрузке товара</w:t>
            </w:r>
          </w:p>
        </w:tc>
        <w:tc>
          <w:tcPr>
            <w:tcW w:w="3321" w:type="pct"/>
            <w:gridSpan w:val="5"/>
          </w:tcPr>
          <w:p w:rsidR="001A7EAC" w:rsidRPr="001A7EAC" w:rsidRDefault="001A7EAC" w:rsidP="001A7EAC">
            <w:pPr>
              <w:jc w:val="both"/>
            </w:pPr>
            <w:r w:rsidRPr="007A2265">
              <w:t>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w:t>
            </w:r>
            <w:r>
              <w:t xml:space="preserve"> </w:t>
            </w:r>
            <w:r w:rsidRPr="001A7EAC">
              <w:t xml:space="preserve">Требования к упаковке установлены ТР ТС 005/2011. Техническим регламентом Таможенного союза. О безопасности упаковки (утвержденным </w:t>
            </w:r>
            <w:hyperlink r:id="rId9" w:history="1">
              <w:r w:rsidRPr="001A7EAC">
                <w:t>решением</w:t>
              </w:r>
            </w:hyperlink>
            <w:r w:rsidRPr="001A7EAC">
              <w:t xml:space="preserve"> Комиссии Таможенного союза от 16 августа 2011 г. № 769).</w:t>
            </w:r>
          </w:p>
          <w:p w:rsidR="001A7EAC" w:rsidRPr="00D2390A" w:rsidRDefault="001A7EAC" w:rsidP="001A7EAC">
            <w:pPr>
              <w:jc w:val="both"/>
            </w:pPr>
            <w:r w:rsidRPr="001A7EAC">
              <w:t>Межгосударственный стандарт ГОСТ 14192-96 «Маркировка грузов».</w:t>
            </w:r>
          </w:p>
        </w:tc>
      </w:tr>
      <w:tr w:rsidR="001A7EAC" w:rsidRPr="00D2390A" w:rsidTr="00C65698">
        <w:trPr>
          <w:trHeight w:val="1259"/>
        </w:trPr>
        <w:tc>
          <w:tcPr>
            <w:tcW w:w="700" w:type="pct"/>
          </w:tcPr>
          <w:p w:rsidR="001A7EAC" w:rsidRPr="00D2390A" w:rsidRDefault="001A7EAC" w:rsidP="001A7EAC">
            <w:pPr>
              <w:jc w:val="both"/>
              <w:rPr>
                <w:i/>
              </w:rPr>
            </w:pPr>
          </w:p>
        </w:tc>
        <w:tc>
          <w:tcPr>
            <w:tcW w:w="979" w:type="pct"/>
            <w:gridSpan w:val="4"/>
            <w:tcBorders>
              <w:top w:val="single" w:sz="4" w:space="0" w:color="auto"/>
            </w:tcBorders>
          </w:tcPr>
          <w:p w:rsidR="001A7EAC" w:rsidRPr="00D2390A" w:rsidRDefault="001A7EAC" w:rsidP="001A7EAC">
            <w:pPr>
              <w:jc w:val="both"/>
              <w:rPr>
                <w:bCs/>
              </w:rPr>
            </w:pPr>
            <w:r>
              <w:rPr>
                <w:bCs/>
              </w:rPr>
              <w:t>Иные требования</w:t>
            </w:r>
          </w:p>
        </w:tc>
        <w:tc>
          <w:tcPr>
            <w:tcW w:w="3321" w:type="pct"/>
            <w:gridSpan w:val="5"/>
          </w:tcPr>
          <w:p w:rsidR="001A7EAC" w:rsidRPr="004E0319" w:rsidRDefault="001A7EAC" w:rsidP="001A7EAC">
            <w:pPr>
              <w:jc w:val="both"/>
              <w:rPr>
                <w:rFonts w:eastAsia="MS Mincho"/>
              </w:rPr>
            </w:pPr>
            <w:r w:rsidRPr="004E0319">
              <w:rPr>
                <w:rFonts w:eastAsia="MS Mincho"/>
              </w:rPr>
              <w:t xml:space="preserve">Гарантийный срок эксплуатации составляет не менее </w:t>
            </w:r>
            <w:r>
              <w:rPr>
                <w:rFonts w:eastAsia="MS Mincho"/>
              </w:rPr>
              <w:t>12</w:t>
            </w:r>
            <w:r w:rsidRPr="004E0319">
              <w:rPr>
                <w:rFonts w:eastAsia="MS Mincho"/>
              </w:rPr>
              <w:t xml:space="preserve"> месяцев. Гарантия качества распространяется на </w:t>
            </w:r>
            <w:r>
              <w:rPr>
                <w:rFonts w:eastAsia="MS Mincho"/>
              </w:rPr>
              <w:t>товар и комплектующие</w:t>
            </w:r>
            <w:r w:rsidRPr="004E0319">
              <w:rPr>
                <w:rFonts w:eastAsia="MS Mincho"/>
              </w:rPr>
              <w:t xml:space="preserve">. </w:t>
            </w:r>
          </w:p>
          <w:p w:rsidR="001A7EAC" w:rsidRPr="007A2265" w:rsidRDefault="001A7EAC" w:rsidP="001A7EAC">
            <w:pPr>
              <w:jc w:val="both"/>
            </w:pPr>
            <w:r>
              <w:rPr>
                <w:rFonts w:eastAsia="MS Mincho"/>
              </w:rPr>
              <w:t>Поставщик</w:t>
            </w:r>
            <w:r w:rsidRPr="004E0319">
              <w:rPr>
                <w:rFonts w:eastAsia="MS Mincho"/>
              </w:rPr>
              <w:t xml:space="preserve"> должен гарантировать, что поставляем</w:t>
            </w:r>
            <w:r>
              <w:rPr>
                <w:rFonts w:eastAsia="MS Mincho"/>
              </w:rPr>
              <w:t>ый</w:t>
            </w:r>
            <w:r w:rsidRPr="004E0319">
              <w:rPr>
                <w:rFonts w:eastAsia="MS Mincho"/>
              </w:rPr>
              <w:t xml:space="preserve"> </w:t>
            </w:r>
            <w:r>
              <w:rPr>
                <w:rFonts w:eastAsia="MS Mincho"/>
              </w:rPr>
              <w:t>товар</w:t>
            </w:r>
            <w:r w:rsidRPr="004E0319">
              <w:rPr>
                <w:rFonts w:eastAsia="MS Mincho"/>
              </w:rPr>
              <w:t xml:space="preserve"> находится у него во владении на законном основании, свобод</w:t>
            </w:r>
            <w:r>
              <w:rPr>
                <w:rFonts w:eastAsia="MS Mincho"/>
              </w:rPr>
              <w:t>е</w:t>
            </w:r>
            <w:r w:rsidRPr="004E0319">
              <w:rPr>
                <w:rFonts w:eastAsia="MS Mincho"/>
              </w:rPr>
              <w:t xml:space="preserve">н от прав третьих лиц, не заложен, не находится под арестом, не обременено другими обязательствами, комплектность </w:t>
            </w:r>
            <w:r>
              <w:rPr>
                <w:rFonts w:eastAsia="MS Mincho"/>
              </w:rPr>
              <w:t>товара</w:t>
            </w:r>
            <w:r w:rsidRPr="004E0319">
              <w:rPr>
                <w:rFonts w:eastAsia="MS Mincho"/>
              </w:rPr>
              <w:t xml:space="preserve"> полностью отвечает условиям настоящего технического задания и обеспечивать нормальную и бесперебойную эксплуатацию </w:t>
            </w:r>
            <w:r>
              <w:rPr>
                <w:rFonts w:eastAsia="MS Mincho"/>
              </w:rPr>
              <w:t>товара</w:t>
            </w:r>
            <w:r w:rsidRPr="004E0319">
              <w:rPr>
                <w:rFonts w:eastAsia="MS Mincho"/>
              </w:rPr>
              <w:t xml:space="preserve"> в течение нормативного срока службы.</w:t>
            </w:r>
          </w:p>
        </w:tc>
      </w:tr>
      <w:tr w:rsidR="001A7EAC" w:rsidRPr="00D2390A" w:rsidTr="00C65698">
        <w:tc>
          <w:tcPr>
            <w:tcW w:w="5000" w:type="pct"/>
            <w:gridSpan w:val="10"/>
          </w:tcPr>
          <w:p w:rsidR="001A7EAC" w:rsidRPr="00D2390A" w:rsidRDefault="001A7EAC" w:rsidP="001A7EAC">
            <w:pPr>
              <w:jc w:val="both"/>
              <w:rPr>
                <w:b/>
                <w:i/>
              </w:rPr>
            </w:pPr>
            <w:r w:rsidRPr="00D2390A">
              <w:rPr>
                <w:b/>
              </w:rPr>
              <w:t>3. Требования к результатам</w:t>
            </w:r>
          </w:p>
        </w:tc>
      </w:tr>
      <w:tr w:rsidR="001A7EAC" w:rsidRPr="00D2390A" w:rsidTr="00C65698">
        <w:tc>
          <w:tcPr>
            <w:tcW w:w="5000" w:type="pct"/>
            <w:gridSpan w:val="10"/>
          </w:tcPr>
          <w:p w:rsidR="001A7EAC" w:rsidRPr="00D2390A" w:rsidRDefault="001A7EAC" w:rsidP="001A7EAC">
            <w:pPr>
              <w:jc w:val="both"/>
            </w:pPr>
            <w:r w:rsidRPr="00D2390A">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1A7EAC" w:rsidRPr="00D2390A" w:rsidTr="00C65698">
        <w:tc>
          <w:tcPr>
            <w:tcW w:w="5000" w:type="pct"/>
            <w:gridSpan w:val="10"/>
          </w:tcPr>
          <w:p w:rsidR="001A7EAC" w:rsidRPr="00D2390A" w:rsidRDefault="001A7EAC" w:rsidP="001A7EAC">
            <w:pPr>
              <w:jc w:val="both"/>
              <w:rPr>
                <w:i/>
              </w:rPr>
            </w:pPr>
            <w:r w:rsidRPr="00D2390A">
              <w:rPr>
                <w:b/>
              </w:rPr>
              <w:t>4.</w:t>
            </w:r>
            <w:r w:rsidRPr="00D2390A">
              <w:rPr>
                <w:i/>
              </w:rPr>
              <w:t xml:space="preserve"> </w:t>
            </w:r>
            <w:r w:rsidRPr="00D2390A">
              <w:rPr>
                <w:b/>
                <w:bCs/>
              </w:rPr>
              <w:t>Место, условия и порядок поставки товаров</w:t>
            </w:r>
          </w:p>
        </w:tc>
      </w:tr>
      <w:tr w:rsidR="001A7EAC" w:rsidRPr="00D2390A" w:rsidTr="00C65698">
        <w:tc>
          <w:tcPr>
            <w:tcW w:w="981" w:type="pct"/>
            <w:gridSpan w:val="3"/>
          </w:tcPr>
          <w:p w:rsidR="001A7EAC" w:rsidRPr="00D2390A" w:rsidRDefault="001A7EAC" w:rsidP="001A7EAC">
            <w:pPr>
              <w:jc w:val="both"/>
            </w:pPr>
            <w:r w:rsidRPr="00D2390A">
              <w:t xml:space="preserve">Место </w:t>
            </w:r>
            <w:r w:rsidRPr="00D2390A">
              <w:rPr>
                <w:bCs/>
              </w:rPr>
              <w:t>поставки товаров</w:t>
            </w:r>
          </w:p>
        </w:tc>
        <w:tc>
          <w:tcPr>
            <w:tcW w:w="4019" w:type="pct"/>
            <w:gridSpan w:val="7"/>
          </w:tcPr>
          <w:p w:rsidR="001A7EAC" w:rsidRPr="00261B96" w:rsidRDefault="001A7EAC" w:rsidP="001A7EAC">
            <w:r w:rsidRPr="00261B96">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r>
              <w:t>.</w:t>
            </w:r>
          </w:p>
        </w:tc>
      </w:tr>
      <w:tr w:rsidR="001A7EAC" w:rsidRPr="00D2390A" w:rsidTr="00C65698">
        <w:tc>
          <w:tcPr>
            <w:tcW w:w="981" w:type="pct"/>
            <w:gridSpan w:val="3"/>
          </w:tcPr>
          <w:p w:rsidR="001A7EAC" w:rsidRPr="00D2390A" w:rsidRDefault="001A7EAC" w:rsidP="001A7EAC">
            <w:pPr>
              <w:jc w:val="both"/>
              <w:rPr>
                <w:i/>
              </w:rPr>
            </w:pPr>
            <w:r w:rsidRPr="00D2390A">
              <w:t xml:space="preserve">Условия </w:t>
            </w:r>
            <w:r w:rsidRPr="00D2390A">
              <w:rPr>
                <w:bCs/>
              </w:rPr>
              <w:t>поставки товаров</w:t>
            </w:r>
          </w:p>
        </w:tc>
        <w:tc>
          <w:tcPr>
            <w:tcW w:w="4019" w:type="pct"/>
            <w:gridSpan w:val="7"/>
          </w:tcPr>
          <w:p w:rsidR="001A7EAC" w:rsidRPr="00261B96" w:rsidRDefault="001A7EAC" w:rsidP="001A7EAC">
            <w:r>
              <w:rPr>
                <w:color w:val="000000"/>
              </w:rPr>
              <w:t>Поставка товара осуществляется силами и за счет Поставщика до склада Покупателя.</w:t>
            </w:r>
          </w:p>
        </w:tc>
      </w:tr>
      <w:tr w:rsidR="001A7EAC" w:rsidRPr="00D2390A" w:rsidTr="00C65698">
        <w:tc>
          <w:tcPr>
            <w:tcW w:w="981" w:type="pct"/>
            <w:gridSpan w:val="3"/>
          </w:tcPr>
          <w:p w:rsidR="001A7EAC" w:rsidRPr="00D2390A" w:rsidRDefault="001A7EAC" w:rsidP="001A7EAC">
            <w:pPr>
              <w:jc w:val="both"/>
              <w:rPr>
                <w:i/>
              </w:rPr>
            </w:pPr>
            <w:r w:rsidRPr="00D2390A">
              <w:t xml:space="preserve">Сроки </w:t>
            </w:r>
            <w:r w:rsidRPr="00D2390A">
              <w:rPr>
                <w:bCs/>
              </w:rPr>
              <w:t>поставки товаров</w:t>
            </w:r>
          </w:p>
        </w:tc>
        <w:tc>
          <w:tcPr>
            <w:tcW w:w="4019" w:type="pct"/>
            <w:gridSpan w:val="7"/>
          </w:tcPr>
          <w:p w:rsidR="001A7EAC" w:rsidRDefault="001A7EAC" w:rsidP="001A7EAC">
            <w:r>
              <w:t>С даты подписания договора по 30 ноября 2024 года.</w:t>
            </w:r>
          </w:p>
        </w:tc>
      </w:tr>
      <w:tr w:rsidR="001A7EAC" w:rsidRPr="00D2390A" w:rsidTr="00C65698">
        <w:tc>
          <w:tcPr>
            <w:tcW w:w="5000" w:type="pct"/>
            <w:gridSpan w:val="10"/>
          </w:tcPr>
          <w:p w:rsidR="001A7EAC" w:rsidRPr="00D2390A" w:rsidRDefault="001A7EAC" w:rsidP="001A7EAC">
            <w:pPr>
              <w:jc w:val="both"/>
              <w:rPr>
                <w:i/>
              </w:rPr>
            </w:pPr>
            <w:r w:rsidRPr="00D2390A">
              <w:rPr>
                <w:b/>
                <w:bCs/>
              </w:rPr>
              <w:t>5. Форма, сроки и порядок оплаты</w:t>
            </w:r>
          </w:p>
        </w:tc>
      </w:tr>
      <w:tr w:rsidR="001A7EAC" w:rsidRPr="00D2390A" w:rsidTr="00C65698">
        <w:tc>
          <w:tcPr>
            <w:tcW w:w="972" w:type="pct"/>
            <w:gridSpan w:val="2"/>
          </w:tcPr>
          <w:p w:rsidR="001A7EAC" w:rsidRPr="00D2390A" w:rsidRDefault="001A7EAC" w:rsidP="001A7EAC">
            <w:pPr>
              <w:jc w:val="both"/>
              <w:rPr>
                <w:i/>
              </w:rPr>
            </w:pPr>
            <w:r w:rsidRPr="00D2390A">
              <w:rPr>
                <w:bCs/>
              </w:rPr>
              <w:lastRenderedPageBreak/>
              <w:t>Форма оплаты</w:t>
            </w:r>
          </w:p>
        </w:tc>
        <w:tc>
          <w:tcPr>
            <w:tcW w:w="4028" w:type="pct"/>
            <w:gridSpan w:val="8"/>
          </w:tcPr>
          <w:p w:rsidR="001A7EAC" w:rsidRPr="00D2390A" w:rsidRDefault="001A7EAC" w:rsidP="001A7EAC">
            <w:pPr>
              <w:jc w:val="both"/>
            </w:pPr>
            <w:r w:rsidRPr="00D2390A">
              <w:rPr>
                <w:bCs/>
              </w:rPr>
              <w:t>Оплата осуществляется в безналичной форме путем перечисления средств на счет контрагента.</w:t>
            </w:r>
          </w:p>
        </w:tc>
      </w:tr>
      <w:tr w:rsidR="001A7EAC" w:rsidRPr="00D2390A" w:rsidTr="00C65698">
        <w:tc>
          <w:tcPr>
            <w:tcW w:w="972" w:type="pct"/>
            <w:gridSpan w:val="2"/>
          </w:tcPr>
          <w:p w:rsidR="001A7EAC" w:rsidRPr="00D2390A" w:rsidRDefault="001A7EAC" w:rsidP="001A7EAC">
            <w:pPr>
              <w:ind w:right="-109"/>
              <w:rPr>
                <w:i/>
              </w:rPr>
            </w:pPr>
            <w:r w:rsidRPr="00D2390A">
              <w:rPr>
                <w:bCs/>
              </w:rPr>
              <w:t>Авансирование</w:t>
            </w:r>
          </w:p>
        </w:tc>
        <w:tc>
          <w:tcPr>
            <w:tcW w:w="4028" w:type="pct"/>
            <w:gridSpan w:val="8"/>
          </w:tcPr>
          <w:p w:rsidR="001A7EAC" w:rsidRPr="00D2390A" w:rsidRDefault="001A7EAC" w:rsidP="001A7EAC">
            <w:pPr>
              <w:jc w:val="both"/>
              <w:rPr>
                <w:bCs/>
              </w:rPr>
            </w:pPr>
            <w:r w:rsidRPr="00D2390A">
              <w:rPr>
                <w:bCs/>
              </w:rPr>
              <w:t>Авансирование не предусмотрено.</w:t>
            </w:r>
          </w:p>
        </w:tc>
      </w:tr>
      <w:tr w:rsidR="001A7EAC" w:rsidRPr="00D2390A" w:rsidTr="00C65698">
        <w:tc>
          <w:tcPr>
            <w:tcW w:w="972" w:type="pct"/>
            <w:gridSpan w:val="2"/>
          </w:tcPr>
          <w:p w:rsidR="001A7EAC" w:rsidRPr="00D2390A" w:rsidRDefault="001A7EAC" w:rsidP="001A7EAC">
            <w:pPr>
              <w:jc w:val="both"/>
              <w:rPr>
                <w:i/>
              </w:rPr>
            </w:pPr>
            <w:r w:rsidRPr="00D2390A">
              <w:rPr>
                <w:bCs/>
              </w:rPr>
              <w:t>Срок и порядок оплаты</w:t>
            </w:r>
          </w:p>
        </w:tc>
        <w:tc>
          <w:tcPr>
            <w:tcW w:w="4028" w:type="pct"/>
            <w:gridSpan w:val="8"/>
          </w:tcPr>
          <w:p w:rsidR="001A7EAC" w:rsidRPr="00D2390A" w:rsidRDefault="001A7EAC" w:rsidP="001A7EAC">
            <w:pPr>
              <w:shd w:val="clear" w:color="auto" w:fill="FFFFFF"/>
              <w:jc w:val="both"/>
            </w:pPr>
            <w:r w:rsidRPr="00D2390A">
              <w:rPr>
                <w:rFonts w:eastAsia="Calibri"/>
                <w:lang w:eastAsia="en-US"/>
              </w:rPr>
              <w:t xml:space="preserve">Оплата за поставленный Товар осуществляется после получения Товара и подписания товарной накладной в течение </w:t>
            </w:r>
            <w:r>
              <w:rPr>
                <w:rFonts w:eastAsia="Calibri"/>
                <w:lang w:eastAsia="en-US"/>
              </w:rPr>
              <w:t>7</w:t>
            </w:r>
            <w:r w:rsidRPr="00D2390A">
              <w:rPr>
                <w:rFonts w:eastAsia="Calibri"/>
                <w:lang w:eastAsia="en-US"/>
              </w:rPr>
              <w:t xml:space="preserve"> (</w:t>
            </w:r>
            <w:r>
              <w:rPr>
                <w:rFonts w:eastAsia="Calibri"/>
                <w:lang w:eastAsia="en-US"/>
              </w:rPr>
              <w:t>семи</w:t>
            </w:r>
            <w:r w:rsidRPr="00D2390A">
              <w:rPr>
                <w:rFonts w:eastAsia="Calibri"/>
                <w:lang w:eastAsia="en-US"/>
              </w:rPr>
              <w:t xml:space="preserve">) </w:t>
            </w:r>
            <w:r>
              <w:rPr>
                <w:rFonts w:eastAsia="Calibri"/>
                <w:lang w:eastAsia="en-US"/>
              </w:rPr>
              <w:t>рабочих</w:t>
            </w:r>
            <w:r w:rsidRPr="00D2390A">
              <w:rPr>
                <w:rFonts w:eastAsia="Calibri"/>
                <w:lang w:eastAsia="en-US"/>
              </w:rPr>
              <w:t xml:space="preserve">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1A7EAC" w:rsidRPr="00D2390A" w:rsidTr="00C65698">
        <w:tc>
          <w:tcPr>
            <w:tcW w:w="5000" w:type="pct"/>
            <w:gridSpan w:val="10"/>
          </w:tcPr>
          <w:p w:rsidR="001A7EAC" w:rsidRPr="00D2390A" w:rsidRDefault="001A7EAC" w:rsidP="001A7EAC">
            <w:pPr>
              <w:jc w:val="both"/>
              <w:rPr>
                <w:i/>
              </w:rPr>
            </w:pPr>
            <w:r w:rsidRPr="00F73678">
              <w:rPr>
                <w:b/>
                <w:bCs/>
              </w:rPr>
              <w:t>6. Иные требования</w:t>
            </w:r>
          </w:p>
        </w:tc>
      </w:tr>
      <w:tr w:rsidR="001A7EAC" w:rsidRPr="00D2390A" w:rsidTr="00C65698">
        <w:tc>
          <w:tcPr>
            <w:tcW w:w="5000" w:type="pct"/>
            <w:gridSpan w:val="10"/>
          </w:tcPr>
          <w:p w:rsidR="001A7EAC" w:rsidRPr="00D2390A" w:rsidRDefault="001A7EAC" w:rsidP="001A7EAC">
            <w:pPr>
              <w:jc w:val="both"/>
              <w:rPr>
                <w:bCs/>
              </w:rPr>
            </w:pPr>
            <w:r w:rsidRPr="00F73678">
              <w:rPr>
                <w:bCs/>
              </w:rPr>
              <w:t>Не предусмотрены.</w:t>
            </w:r>
          </w:p>
        </w:tc>
      </w:tr>
      <w:tr w:rsidR="001A7EAC" w:rsidRPr="00D2390A" w:rsidTr="00C65698">
        <w:tc>
          <w:tcPr>
            <w:tcW w:w="5000" w:type="pct"/>
            <w:gridSpan w:val="10"/>
          </w:tcPr>
          <w:p w:rsidR="001A7EAC" w:rsidRPr="00D2390A" w:rsidRDefault="001A7EAC" w:rsidP="001A7EAC">
            <w:pPr>
              <w:jc w:val="both"/>
              <w:rPr>
                <w:b/>
              </w:rPr>
            </w:pPr>
            <w:r w:rsidRPr="00D2390A">
              <w:rPr>
                <w:b/>
              </w:rPr>
              <w:t>7. Расчет стоимости товаров за единицу</w:t>
            </w:r>
          </w:p>
        </w:tc>
      </w:tr>
      <w:tr w:rsidR="001A7EAC" w:rsidRPr="00D2390A" w:rsidTr="00C65698">
        <w:tc>
          <w:tcPr>
            <w:tcW w:w="5000" w:type="pct"/>
            <w:gridSpan w:val="10"/>
          </w:tcPr>
          <w:p w:rsidR="001A7EAC" w:rsidRPr="00D2390A" w:rsidRDefault="001A7EAC" w:rsidP="001A7EAC">
            <w:pPr>
              <w:jc w:val="both"/>
              <w:rPr>
                <w:i/>
              </w:rPr>
            </w:pPr>
            <w:r w:rsidRPr="00D2390A">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C65698" w:rsidRDefault="00C65698" w:rsidP="00C65698">
      <w:pPr>
        <w:spacing w:after="160" w:line="259" w:lineRule="auto"/>
      </w:pPr>
    </w:p>
    <w:p w:rsidR="00C65698" w:rsidRDefault="00C65698" w:rsidP="00C65698">
      <w:pPr>
        <w:spacing w:after="200" w:line="276" w:lineRule="auto"/>
        <w:rPr>
          <w:color w:val="000000"/>
          <w:sz w:val="26"/>
          <w:szCs w:val="26"/>
        </w:rPr>
      </w:pPr>
      <w:r>
        <w:rPr>
          <w:color w:val="000000"/>
          <w:sz w:val="26"/>
          <w:szCs w:val="26"/>
        </w:rPr>
        <w:br w:type="page"/>
      </w:r>
    </w:p>
    <w:p w:rsidR="00C65698" w:rsidRDefault="00C65698" w:rsidP="00C65698">
      <w:pPr>
        <w:spacing w:after="200" w:line="276" w:lineRule="auto"/>
        <w:rPr>
          <w:rFonts w:eastAsia="MS Mincho"/>
          <w:color w:val="000000"/>
          <w:sz w:val="28"/>
          <w:szCs w:val="28"/>
        </w:rPr>
        <w:sectPr w:rsidR="00C65698" w:rsidSect="00C65698">
          <w:pgSz w:w="11906" w:h="16838"/>
          <w:pgMar w:top="851" w:right="709" w:bottom="568" w:left="993" w:header="708" w:footer="708" w:gutter="0"/>
          <w:cols w:space="708"/>
          <w:docGrid w:linePitch="360"/>
        </w:sectPr>
      </w:pPr>
    </w:p>
    <w:p w:rsidR="00C65698" w:rsidRPr="00FE2E50" w:rsidRDefault="00C65698" w:rsidP="00C65698">
      <w:pPr>
        <w:pStyle w:val="a3"/>
        <w:ind w:left="5245" w:firstLine="1418"/>
        <w:jc w:val="both"/>
        <w:rPr>
          <w:color w:val="000000"/>
          <w:sz w:val="26"/>
          <w:szCs w:val="26"/>
        </w:rPr>
      </w:pPr>
      <w:r w:rsidRPr="00FE2E50">
        <w:rPr>
          <w:color w:val="000000"/>
          <w:sz w:val="26"/>
          <w:szCs w:val="26"/>
        </w:rPr>
        <w:lastRenderedPageBreak/>
        <w:t>Приложение № 1.2</w:t>
      </w:r>
    </w:p>
    <w:p w:rsidR="00C65698" w:rsidRPr="00FE2E50" w:rsidRDefault="00C65698" w:rsidP="00C65698">
      <w:pPr>
        <w:pStyle w:val="a3"/>
        <w:ind w:left="5245" w:firstLine="1418"/>
        <w:jc w:val="both"/>
        <w:rPr>
          <w:color w:val="000000"/>
          <w:sz w:val="26"/>
          <w:szCs w:val="26"/>
        </w:rPr>
      </w:pPr>
      <w:r w:rsidRPr="00FE2E50">
        <w:rPr>
          <w:color w:val="000000"/>
          <w:sz w:val="26"/>
          <w:szCs w:val="26"/>
        </w:rPr>
        <w:t>к аукционной документации</w:t>
      </w:r>
    </w:p>
    <w:p w:rsidR="00C65698" w:rsidRPr="00FE2E50" w:rsidRDefault="00C65698" w:rsidP="00C65698">
      <w:pPr>
        <w:pStyle w:val="a3"/>
        <w:ind w:left="5670"/>
        <w:jc w:val="both"/>
        <w:rPr>
          <w:color w:val="000000"/>
          <w:sz w:val="26"/>
          <w:szCs w:val="26"/>
        </w:rPr>
      </w:pPr>
    </w:p>
    <w:p w:rsidR="0028604B" w:rsidRPr="0060722F" w:rsidRDefault="0028604B" w:rsidP="0028604B">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28604B" w:rsidRPr="0060722F" w:rsidRDefault="0028604B" w:rsidP="0028604B">
      <w:pPr>
        <w:tabs>
          <w:tab w:val="left" w:pos="567"/>
        </w:tabs>
        <w:jc w:val="both"/>
      </w:pPr>
    </w:p>
    <w:p w:rsidR="0028604B" w:rsidRPr="0060722F" w:rsidRDefault="0028604B" w:rsidP="0028604B">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proofErr w:type="gramStart"/>
      <w:r>
        <w:t xml:space="preserve">   </w:t>
      </w:r>
      <w:r w:rsidRPr="0060722F">
        <w:t>«</w:t>
      </w:r>
      <w:proofErr w:type="gramEnd"/>
      <w:r w:rsidRPr="0060722F">
        <w:t xml:space="preserve">___» ___________ </w:t>
      </w:r>
      <w:r>
        <w:t>2024</w:t>
      </w:r>
      <w:r w:rsidRPr="0060722F">
        <w:t xml:space="preserve"> г.</w:t>
      </w:r>
    </w:p>
    <w:p w:rsidR="0028604B" w:rsidRPr="0060722F" w:rsidRDefault="0028604B" w:rsidP="0028604B">
      <w:pPr>
        <w:ind w:firstLine="540"/>
        <w:jc w:val="both"/>
        <w:rPr>
          <w:sz w:val="20"/>
          <w:szCs w:val="20"/>
        </w:rPr>
      </w:pPr>
    </w:p>
    <w:p w:rsidR="0028604B" w:rsidRPr="0060722F" w:rsidRDefault="0028604B" w:rsidP="0028604B">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28604B" w:rsidRPr="0060722F" w:rsidRDefault="0028604B" w:rsidP="0028604B">
      <w:pPr>
        <w:numPr>
          <w:ilvl w:val="0"/>
          <w:numId w:val="13"/>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28604B" w:rsidRPr="0060722F" w:rsidRDefault="0028604B" w:rsidP="0028604B">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________________________ (протокол от «___» _________________г. № _______________).</w:t>
      </w:r>
    </w:p>
    <w:p w:rsidR="0028604B" w:rsidRPr="0060722F" w:rsidRDefault="0028604B" w:rsidP="0028604B">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w:t>
      </w:r>
      <w:r w:rsidR="001A7EAC">
        <w:rPr>
          <w:rFonts w:eastAsia="Calibri"/>
          <w:lang w:eastAsia="en-US"/>
        </w:rPr>
        <w:t>видеорегистраторы персональные носимые</w:t>
      </w:r>
      <w:r>
        <w:rPr>
          <w:rFonts w:eastAsia="Calibri"/>
          <w:lang w:eastAsia="en-US"/>
        </w:rPr>
        <w:t xml:space="preserve">, </w:t>
      </w:r>
      <w:r w:rsidRPr="0060722F">
        <w:rPr>
          <w:rFonts w:eastAsia="Calibri"/>
          <w:lang w:eastAsia="en-US"/>
        </w:rPr>
        <w:t>именуем</w:t>
      </w:r>
      <w:r w:rsidR="004A5D0A">
        <w:rPr>
          <w:rFonts w:eastAsia="Calibri"/>
          <w:lang w:eastAsia="en-US"/>
        </w:rPr>
        <w:t>ы</w:t>
      </w:r>
      <w:r w:rsidRPr="0060722F">
        <w:rPr>
          <w:rFonts w:eastAsia="Calibri"/>
          <w:lang w:eastAsia="en-US"/>
        </w:rPr>
        <w:t>е в дальнейшем – Товар.</w:t>
      </w:r>
    </w:p>
    <w:p w:rsidR="0028604B" w:rsidRDefault="0028604B" w:rsidP="0028604B">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28604B" w:rsidRPr="0060722F" w:rsidRDefault="0028604B" w:rsidP="0028604B">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28604B" w:rsidRPr="0060722F" w:rsidRDefault="0028604B" w:rsidP="0028604B">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28604B" w:rsidRPr="0060722F" w:rsidRDefault="0028604B" w:rsidP="0028604B">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28604B" w:rsidRPr="0060722F" w:rsidRDefault="0028604B" w:rsidP="0028604B">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28604B" w:rsidRDefault="0028604B" w:rsidP="0028604B">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28604B"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28604B" w:rsidRPr="00A5561A" w:rsidRDefault="0028604B" w:rsidP="0028604B">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28604B" w:rsidRPr="00A5561A" w:rsidRDefault="0028604B" w:rsidP="0028604B">
      <w:pPr>
        <w:shd w:val="clear" w:color="auto" w:fill="FFFFFF"/>
        <w:ind w:firstLine="567"/>
        <w:jc w:val="both"/>
        <w:rPr>
          <w:rFonts w:eastAsia="Calibri"/>
          <w:color w:val="000000"/>
          <w:lang w:eastAsia="en-US"/>
        </w:rPr>
      </w:pP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lastRenderedPageBreak/>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28604B" w:rsidRDefault="0028604B" w:rsidP="0028604B">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28604B" w:rsidRPr="0060722F" w:rsidRDefault="0028604B" w:rsidP="0028604B">
      <w:pPr>
        <w:shd w:val="clear" w:color="auto" w:fill="FFFFFF"/>
        <w:ind w:firstLine="567"/>
        <w:jc w:val="both"/>
        <w:rPr>
          <w:rFonts w:eastAsia="Calibri"/>
          <w:color w:val="000000"/>
          <w:lang w:eastAsia="en-US"/>
        </w:rPr>
      </w:pPr>
    </w:p>
    <w:p w:rsidR="0028604B" w:rsidRPr="0060722F" w:rsidRDefault="0028604B" w:rsidP="0028604B">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28604B" w:rsidRPr="0060722F" w:rsidRDefault="0028604B" w:rsidP="0028604B">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28604B" w:rsidRPr="0060722F" w:rsidRDefault="0028604B" w:rsidP="0028604B">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28604B" w:rsidRPr="0060722F"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28604B" w:rsidRDefault="0028604B" w:rsidP="0028604B">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28604B" w:rsidRPr="0060722F" w:rsidRDefault="0028604B" w:rsidP="0028604B">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28604B" w:rsidRPr="0060722F" w:rsidRDefault="0028604B" w:rsidP="0028604B">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28604B" w:rsidRPr="0060722F" w:rsidRDefault="0028604B" w:rsidP="0028604B">
      <w:pPr>
        <w:shd w:val="clear" w:color="auto" w:fill="FFFFFF"/>
        <w:tabs>
          <w:tab w:val="left" w:pos="1450"/>
        </w:tabs>
        <w:ind w:firstLine="567"/>
        <w:jc w:val="both"/>
        <w:rPr>
          <w:bCs/>
          <w:color w:val="000000"/>
          <w:spacing w:val="-5"/>
        </w:rPr>
      </w:pPr>
      <w:r w:rsidRPr="0060722F">
        <w:rPr>
          <w:bCs/>
          <w:color w:val="000000"/>
          <w:spacing w:val="-5"/>
        </w:rPr>
        <w:t xml:space="preserve">4.2. Выгрузка Товара с транспорта Поставщика осуществляется силами и за счет </w:t>
      </w:r>
      <w:proofErr w:type="gramStart"/>
      <w:r w:rsidRPr="0060722F">
        <w:rPr>
          <w:bCs/>
          <w:color w:val="000000"/>
          <w:spacing w:val="-5"/>
        </w:rPr>
        <w:t>средств  Поставщика</w:t>
      </w:r>
      <w:proofErr w:type="gramEnd"/>
      <w:r w:rsidRPr="0060722F">
        <w:rPr>
          <w:bCs/>
          <w:color w:val="000000"/>
          <w:spacing w:val="-5"/>
        </w:rPr>
        <w:t xml:space="preserve">.  </w:t>
      </w:r>
    </w:p>
    <w:p w:rsidR="0028604B" w:rsidRPr="0060722F" w:rsidRDefault="0028604B" w:rsidP="0028604B">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28604B" w:rsidRPr="0060722F" w:rsidRDefault="0028604B" w:rsidP="0028604B">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28604B" w:rsidRPr="004D593A" w:rsidRDefault="0028604B" w:rsidP="0028604B">
      <w:pPr>
        <w:autoSpaceDE w:val="0"/>
        <w:autoSpaceDN w:val="0"/>
        <w:adjustRightInd w:val="0"/>
        <w:jc w:val="center"/>
        <w:outlineLvl w:val="0"/>
        <w:rPr>
          <w:b/>
        </w:rPr>
      </w:pPr>
      <w:r w:rsidRPr="004D593A">
        <w:rPr>
          <w:b/>
        </w:rPr>
        <w:t>5. Комплектность, качество и гарантии</w:t>
      </w:r>
    </w:p>
    <w:p w:rsidR="0028604B" w:rsidRPr="004D593A" w:rsidRDefault="0028604B" w:rsidP="0028604B">
      <w:pPr>
        <w:autoSpaceDE w:val="0"/>
        <w:autoSpaceDN w:val="0"/>
        <w:adjustRightInd w:val="0"/>
        <w:ind w:firstLine="540"/>
        <w:jc w:val="both"/>
      </w:pPr>
      <w:r w:rsidRPr="004D593A">
        <w:t>5.1</w:t>
      </w:r>
      <w:r w:rsidRPr="004D593A">
        <w:rPr>
          <w:b/>
          <w:bCs/>
        </w:rPr>
        <w:t>.</w:t>
      </w:r>
      <w:r w:rsidRPr="004D593A">
        <w:t xml:space="preserve"> Поставщик гарантирует, что:</w:t>
      </w:r>
    </w:p>
    <w:p w:rsidR="0028604B" w:rsidRPr="004D593A" w:rsidRDefault="0028604B" w:rsidP="0028604B">
      <w:pPr>
        <w:autoSpaceDE w:val="0"/>
        <w:autoSpaceDN w:val="0"/>
        <w:adjustRightInd w:val="0"/>
        <w:ind w:firstLine="540"/>
        <w:jc w:val="both"/>
      </w:pPr>
      <w:r w:rsidRPr="004D593A">
        <w:t>поставляемый по настоящему Договору Товар находится у него в распоряжении на законном основании, свободен от каких-либо прав, не заложен и не находится под арестом;</w:t>
      </w:r>
    </w:p>
    <w:p w:rsidR="0028604B" w:rsidRPr="004D593A" w:rsidRDefault="0028604B" w:rsidP="0028604B">
      <w:pPr>
        <w:autoSpaceDE w:val="0"/>
        <w:autoSpaceDN w:val="0"/>
        <w:adjustRightInd w:val="0"/>
        <w:ind w:firstLine="540"/>
        <w:jc w:val="both"/>
      </w:pPr>
      <w:r w:rsidRPr="004D593A">
        <w:t>поставляемый по настоящему Договору Товар соответствует современному уровню, российским и международным стандартам, существующим для данного рода Товара на момент исполнения настоящего Договора;</w:t>
      </w:r>
    </w:p>
    <w:p w:rsidR="0028604B" w:rsidRPr="004D593A" w:rsidRDefault="0028604B" w:rsidP="0028604B">
      <w:pPr>
        <w:autoSpaceDE w:val="0"/>
        <w:autoSpaceDN w:val="0"/>
        <w:adjustRightInd w:val="0"/>
        <w:ind w:firstLine="540"/>
        <w:jc w:val="both"/>
      </w:pPr>
      <w:r w:rsidRPr="004D593A">
        <w:t>при производстве Товара были применены качественные материалы и было обеспечено надлежащее техническое исполнение;</w:t>
      </w:r>
    </w:p>
    <w:p w:rsidR="0028604B" w:rsidRPr="004D593A" w:rsidRDefault="0028604B" w:rsidP="0028604B">
      <w:pPr>
        <w:autoSpaceDE w:val="0"/>
        <w:autoSpaceDN w:val="0"/>
        <w:adjustRightInd w:val="0"/>
        <w:ind w:firstLine="540"/>
        <w:jc w:val="both"/>
      </w:pPr>
      <w:r w:rsidRPr="004D593A">
        <w:t>комплектность и качество Товара полностью отвечают условиям настоящего Договора и обеспечивают нормальную и бесперебойную работу Товара в течение всего заявленного нормативного срока службы;</w:t>
      </w:r>
    </w:p>
    <w:p w:rsidR="0028604B" w:rsidRPr="004D593A" w:rsidRDefault="0028604B" w:rsidP="0028604B">
      <w:pPr>
        <w:autoSpaceDE w:val="0"/>
        <w:autoSpaceDN w:val="0"/>
        <w:adjustRightInd w:val="0"/>
        <w:ind w:firstLine="540"/>
        <w:jc w:val="both"/>
      </w:pPr>
      <w:r w:rsidRPr="004D593A">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28604B" w:rsidRPr="004D593A" w:rsidRDefault="0028604B" w:rsidP="0028604B">
      <w:pPr>
        <w:autoSpaceDE w:val="0"/>
        <w:autoSpaceDN w:val="0"/>
        <w:adjustRightInd w:val="0"/>
        <w:ind w:firstLine="540"/>
        <w:jc w:val="both"/>
      </w:pPr>
      <w:r w:rsidRPr="004D593A">
        <w:t>5.2. В случае обязательной сертификации Товар должен поставляться с декларацией о соответствии или с сертификатом соответствия.</w:t>
      </w:r>
    </w:p>
    <w:p w:rsidR="0028604B" w:rsidRPr="004D593A" w:rsidRDefault="0028604B" w:rsidP="0028604B">
      <w:pPr>
        <w:autoSpaceDE w:val="0"/>
        <w:autoSpaceDN w:val="0"/>
        <w:adjustRightInd w:val="0"/>
        <w:ind w:firstLine="540"/>
        <w:jc w:val="both"/>
      </w:pPr>
      <w:r w:rsidRPr="004D593A">
        <w:rPr>
          <w:iCs/>
        </w:rPr>
        <w:lastRenderedPageBreak/>
        <w:t>5.3. Гарантийный срок для Товара составляет</w:t>
      </w:r>
      <w:r w:rsidRPr="004D593A">
        <w:t xml:space="preserve"> ______ </w:t>
      </w:r>
      <w:r w:rsidRPr="004D593A">
        <w:rPr>
          <w:iCs/>
        </w:rPr>
        <w:t xml:space="preserve">(_________) месяцев </w:t>
      </w:r>
      <w:r w:rsidRPr="00432CC7">
        <w:rPr>
          <w:iCs/>
        </w:rPr>
        <w:t xml:space="preserve">с момента поставки Товара </w:t>
      </w:r>
      <w:r w:rsidRPr="004D593A">
        <w:rPr>
          <w:iCs/>
        </w:rPr>
        <w:t>с даты подписания Сторонами Товарной накладной или УПД.</w:t>
      </w:r>
    </w:p>
    <w:p w:rsidR="0028604B" w:rsidRPr="004D593A" w:rsidRDefault="0028604B" w:rsidP="0028604B">
      <w:pPr>
        <w:autoSpaceDE w:val="0"/>
        <w:autoSpaceDN w:val="0"/>
        <w:adjustRightInd w:val="0"/>
        <w:ind w:firstLine="540"/>
        <w:jc w:val="both"/>
      </w:pPr>
      <w:r w:rsidRPr="004D593A">
        <w:rPr>
          <w:iCs/>
        </w:rPr>
        <w:t>Гарантийные сроки на установленные в составе Товара комплектующие, детали, узлы, агрегаты определяются в соответствии с ГОСТ, ОСТ, ТУ и иными документами на соответствующие комплектующие, детали, но не могут быть менее гарантийного срока, установленного настоящим Договором на Товар.</w:t>
      </w:r>
    </w:p>
    <w:p w:rsidR="0028604B" w:rsidRPr="004D593A" w:rsidRDefault="0028604B" w:rsidP="0028604B">
      <w:pPr>
        <w:autoSpaceDE w:val="0"/>
        <w:autoSpaceDN w:val="0"/>
        <w:adjustRightInd w:val="0"/>
        <w:ind w:firstLine="540"/>
        <w:jc w:val="both"/>
      </w:pPr>
      <w:r w:rsidRPr="004D593A">
        <w:rPr>
          <w:iCs/>
        </w:rPr>
        <w:t>Неисправность установленных на Товар комплектующих, деталей, в период гарантийного срока на Товар расценивается Сторонами как неисправность Товара.</w:t>
      </w:r>
    </w:p>
    <w:p w:rsidR="0028604B" w:rsidRPr="004D593A" w:rsidRDefault="0028604B" w:rsidP="0028604B">
      <w:pPr>
        <w:autoSpaceDE w:val="0"/>
        <w:autoSpaceDN w:val="0"/>
        <w:adjustRightInd w:val="0"/>
        <w:ind w:firstLine="540"/>
        <w:jc w:val="both"/>
      </w:pPr>
      <w:r w:rsidRPr="004D593A">
        <w:rPr>
          <w:iCs/>
        </w:rPr>
        <w:t>5.4. Если в течение гарантийного срока Товар или его отдельные части окажутся ненадлежащего качества или не будут соответствовать условиям настоящего Договора, не достигнут обусловленных технических характеристик, либо утратят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в течение 10 (десяти) рабочих дней с момента выявления неисправности на условиях, предусмотренных настоящим Договором с последующим выполнением в отношении такого Товара.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с отнесением транспортных расходов на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w:t>
      </w:r>
    </w:p>
    <w:p w:rsidR="0028604B" w:rsidRPr="004D593A" w:rsidRDefault="0028604B" w:rsidP="0028604B">
      <w:pPr>
        <w:autoSpaceDE w:val="0"/>
        <w:autoSpaceDN w:val="0"/>
        <w:adjustRightInd w:val="0"/>
        <w:ind w:firstLine="540"/>
        <w:jc w:val="both"/>
      </w:pPr>
      <w:r w:rsidRPr="004D593A">
        <w:rPr>
          <w:iCs/>
        </w:rPr>
        <w:t>5.5. Покупатель направляет Поставщику уведомление о необходимости проведения гарантийного ремонта или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8604B" w:rsidRPr="004D593A" w:rsidRDefault="0028604B" w:rsidP="0028604B">
      <w:pPr>
        <w:autoSpaceDE w:val="0"/>
        <w:autoSpaceDN w:val="0"/>
        <w:adjustRightInd w:val="0"/>
        <w:ind w:firstLine="540"/>
        <w:jc w:val="both"/>
      </w:pPr>
      <w:r w:rsidRPr="004D593A">
        <w:rPr>
          <w:iCs/>
        </w:rPr>
        <w:t xml:space="preserve">5.6. Поставщик обязан провести гарантийный ремонт Товара в течение </w:t>
      </w:r>
      <w:r>
        <w:rPr>
          <w:iCs/>
        </w:rPr>
        <w:t>3</w:t>
      </w:r>
      <w:r w:rsidRPr="004D593A">
        <w:rPr>
          <w:iCs/>
        </w:rPr>
        <w:t>0 (</w:t>
      </w:r>
      <w:r>
        <w:rPr>
          <w:iCs/>
        </w:rPr>
        <w:t>тридцати</w:t>
      </w:r>
      <w:r w:rsidRPr="004D593A">
        <w:rPr>
          <w:iCs/>
        </w:rPr>
        <w:t xml:space="preserve">) </w:t>
      </w:r>
      <w:r>
        <w:rPr>
          <w:iCs/>
        </w:rPr>
        <w:t>календарных</w:t>
      </w:r>
      <w:r w:rsidRPr="004D593A">
        <w:rPr>
          <w:iCs/>
        </w:rPr>
        <w:t xml:space="preserve"> дней с даты получения уведомления Покупателя.</w:t>
      </w:r>
    </w:p>
    <w:p w:rsidR="0028604B" w:rsidRPr="004D593A" w:rsidRDefault="0028604B" w:rsidP="0028604B">
      <w:pPr>
        <w:autoSpaceDE w:val="0"/>
        <w:autoSpaceDN w:val="0"/>
        <w:adjustRightInd w:val="0"/>
        <w:ind w:firstLine="540"/>
        <w:jc w:val="both"/>
      </w:pPr>
      <w:r w:rsidRPr="004D593A">
        <w:rPr>
          <w:iCs/>
        </w:rPr>
        <w:t>Транспортные расходы Поставщика, связанные с проведением гарантийного ремонта Товара или заменой Товара, Покупателем не возмещаются.</w:t>
      </w:r>
    </w:p>
    <w:p w:rsidR="0028604B" w:rsidRPr="004D593A" w:rsidRDefault="0028604B" w:rsidP="0028604B">
      <w:pPr>
        <w:autoSpaceDE w:val="0"/>
        <w:autoSpaceDN w:val="0"/>
        <w:adjustRightInd w:val="0"/>
        <w:ind w:firstLine="540"/>
        <w:jc w:val="both"/>
      </w:pPr>
      <w:r w:rsidRPr="004D593A">
        <w:rPr>
          <w:iCs/>
        </w:rPr>
        <w:t>5.7. На период устранения недостатков течение гарантийного срока приостанавливается.</w:t>
      </w:r>
    </w:p>
    <w:p w:rsidR="0028604B" w:rsidRPr="004D593A" w:rsidRDefault="0028604B" w:rsidP="0028604B">
      <w:pPr>
        <w:autoSpaceDE w:val="0"/>
        <w:autoSpaceDN w:val="0"/>
        <w:adjustRightInd w:val="0"/>
        <w:ind w:firstLine="540"/>
        <w:jc w:val="both"/>
      </w:pPr>
      <w:r w:rsidRPr="004D593A">
        <w:rPr>
          <w:iCs/>
        </w:rPr>
        <w:t>На Товар или части Товара, переданные Поставщиком взамен Товара или его частей, устанавливается тот же гарантийный срок, что и на замененный Товар.</w:t>
      </w:r>
    </w:p>
    <w:p w:rsidR="0028604B" w:rsidRPr="004D593A" w:rsidRDefault="0028604B" w:rsidP="0028604B">
      <w:pPr>
        <w:autoSpaceDE w:val="0"/>
        <w:autoSpaceDN w:val="0"/>
        <w:adjustRightInd w:val="0"/>
        <w:ind w:firstLine="540"/>
        <w:jc w:val="both"/>
      </w:pPr>
      <w:r w:rsidRPr="004D593A">
        <w:rPr>
          <w:iCs/>
        </w:rPr>
        <w:t>5.8. Если недостатки Товара не могут быть устранены обеими Сторонами, или не устранены Поставщиком в установленные сроки,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поставленного Товара.</w:t>
      </w:r>
    </w:p>
    <w:p w:rsidR="0028604B" w:rsidRDefault="0028604B" w:rsidP="0028604B">
      <w:pPr>
        <w:shd w:val="clear" w:color="auto" w:fill="FFFFFF"/>
        <w:jc w:val="center"/>
        <w:rPr>
          <w:b/>
          <w:bCs/>
          <w:spacing w:val="-2"/>
        </w:rPr>
      </w:pPr>
    </w:p>
    <w:p w:rsidR="0028604B" w:rsidRPr="00E50CBF" w:rsidRDefault="0028604B" w:rsidP="0028604B">
      <w:pPr>
        <w:shd w:val="clear" w:color="auto" w:fill="FFFFFF"/>
        <w:jc w:val="center"/>
        <w:rPr>
          <w:b/>
          <w:bCs/>
          <w:spacing w:val="-2"/>
        </w:rPr>
      </w:pPr>
      <w:r w:rsidRPr="00E50CBF">
        <w:rPr>
          <w:b/>
          <w:bCs/>
          <w:spacing w:val="-2"/>
        </w:rPr>
        <w:t>6. Упаковка и маркировка</w:t>
      </w:r>
    </w:p>
    <w:p w:rsidR="0028604B" w:rsidRPr="00E50CBF" w:rsidRDefault="0028604B" w:rsidP="0028604B">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28604B" w:rsidRPr="00E50CBF" w:rsidRDefault="0028604B" w:rsidP="0028604B">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28604B" w:rsidRPr="00E50CBF" w:rsidRDefault="0028604B" w:rsidP="0028604B">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28604B" w:rsidRPr="00E50CBF" w:rsidRDefault="0028604B" w:rsidP="0028604B">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28604B" w:rsidRPr="00E50CBF" w:rsidRDefault="0028604B" w:rsidP="0028604B">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28604B" w:rsidRPr="00E50CBF" w:rsidRDefault="0028604B" w:rsidP="0028604B">
      <w:pPr>
        <w:shd w:val="clear" w:color="auto" w:fill="FFFFFF"/>
        <w:tabs>
          <w:tab w:val="left" w:pos="1277"/>
        </w:tabs>
        <w:ind w:firstLine="567"/>
        <w:jc w:val="both"/>
        <w:rPr>
          <w:spacing w:val="-1"/>
        </w:rPr>
      </w:pPr>
      <w:r w:rsidRPr="00E50CBF">
        <w:rPr>
          <w:spacing w:val="1"/>
        </w:rPr>
        <w:lastRenderedPageBreak/>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28604B" w:rsidRPr="00E50CBF" w:rsidRDefault="0028604B" w:rsidP="0028604B">
      <w:pPr>
        <w:shd w:val="clear" w:color="auto" w:fill="FFFFFF"/>
        <w:jc w:val="both"/>
        <w:rPr>
          <w:rFonts w:eastAsia="Calibri"/>
          <w:color w:val="000000"/>
          <w:lang w:eastAsia="en-US"/>
        </w:rPr>
      </w:pPr>
    </w:p>
    <w:p w:rsidR="0028604B" w:rsidRPr="0060722F" w:rsidRDefault="0028604B" w:rsidP="0028604B">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28604B" w:rsidRPr="0060722F" w:rsidRDefault="0028604B" w:rsidP="0028604B">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28604B" w:rsidRPr="0060722F" w:rsidRDefault="0028604B" w:rsidP="0028604B">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28604B" w:rsidRPr="0060722F" w:rsidRDefault="0028604B" w:rsidP="0028604B">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28604B" w:rsidRPr="0060722F" w:rsidRDefault="0028604B" w:rsidP="0028604B">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28604B" w:rsidRPr="0060722F" w:rsidRDefault="0028604B" w:rsidP="0028604B">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28604B" w:rsidRPr="0060722F" w:rsidRDefault="0028604B" w:rsidP="0028604B">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28604B" w:rsidRPr="0060722F" w:rsidRDefault="0028604B" w:rsidP="0028604B">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28604B" w:rsidRPr="0060722F" w:rsidRDefault="0028604B" w:rsidP="0028604B">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28604B" w:rsidRPr="00E50CBF" w:rsidRDefault="0028604B" w:rsidP="0028604B">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28604B" w:rsidRPr="00E50CBF" w:rsidRDefault="0028604B" w:rsidP="0028604B">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28604B" w:rsidRPr="00E50CBF" w:rsidRDefault="0028604B" w:rsidP="0028604B">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28604B" w:rsidRPr="00E50CBF" w:rsidRDefault="0028604B" w:rsidP="0028604B">
      <w:pPr>
        <w:shd w:val="clear" w:color="auto" w:fill="FFFFFF"/>
        <w:tabs>
          <w:tab w:val="left" w:pos="709"/>
        </w:tabs>
        <w:ind w:left="14" w:firstLine="553"/>
        <w:jc w:val="both"/>
        <w:rPr>
          <w:spacing w:val="-1"/>
        </w:rPr>
      </w:pPr>
      <w:r>
        <w:rPr>
          <w:spacing w:val="-1"/>
        </w:rPr>
        <w:t>9</w:t>
      </w:r>
      <w:r w:rsidRPr="00E50CBF">
        <w:rPr>
          <w:spacing w:val="-1"/>
        </w:rPr>
        <w:t>.</w:t>
      </w:r>
      <w:r w:rsidR="00013BB6">
        <w:rPr>
          <w:spacing w:val="-1"/>
        </w:rPr>
        <w:t>4</w:t>
      </w:r>
      <w:r w:rsidRPr="00E50CBF">
        <w:rPr>
          <w:spacing w:val="-1"/>
        </w:rPr>
        <w:t xml:space="preserve">. В случае нарушения Поставщиком обязательств, предусмотренных п. </w:t>
      </w:r>
      <w:r w:rsidR="00013BB6">
        <w:rPr>
          <w:spacing w:val="-1"/>
        </w:rPr>
        <w:t>5</w:t>
      </w:r>
      <w:r w:rsidRPr="00E50CBF">
        <w:rPr>
          <w:spacing w:val="-1"/>
        </w:rPr>
        <w:t>.</w:t>
      </w:r>
      <w:r w:rsidR="00013BB6">
        <w:rPr>
          <w:spacing w:val="-1"/>
        </w:rPr>
        <w:t>6</w:t>
      </w:r>
      <w:r w:rsidRPr="00E50CBF">
        <w:rPr>
          <w:spacing w:val="-1"/>
        </w:rPr>
        <w:t xml:space="preserve"> настоящего Договора, Поставщик выплачивает Покупателю штраф в размере 1</w:t>
      </w:r>
      <w:r w:rsidR="00013BB6">
        <w:rPr>
          <w:spacing w:val="-1"/>
        </w:rPr>
        <w:t xml:space="preserve"> </w:t>
      </w:r>
      <w:r w:rsidRPr="00E50CBF">
        <w:rPr>
          <w:spacing w:val="-1"/>
        </w:rPr>
        <w:t xml:space="preserve">% от стоимости </w:t>
      </w:r>
      <w:r w:rsidR="00013BB6">
        <w:rPr>
          <w:spacing w:val="-1"/>
        </w:rPr>
        <w:t>Товара</w:t>
      </w:r>
      <w:r w:rsidRPr="00E50CBF">
        <w:rPr>
          <w:spacing w:val="-1"/>
        </w:rPr>
        <w:t>.</w:t>
      </w:r>
    </w:p>
    <w:p w:rsidR="0028604B" w:rsidRPr="00E50CBF" w:rsidRDefault="0028604B" w:rsidP="0028604B">
      <w:pPr>
        <w:shd w:val="clear" w:color="auto" w:fill="FFFFFF"/>
        <w:tabs>
          <w:tab w:val="left" w:pos="709"/>
        </w:tabs>
        <w:ind w:left="14" w:firstLine="553"/>
        <w:jc w:val="both"/>
        <w:rPr>
          <w:spacing w:val="-1"/>
        </w:rPr>
      </w:pPr>
      <w:r w:rsidRPr="00E50CBF">
        <w:rPr>
          <w:spacing w:val="-1"/>
        </w:rPr>
        <w:t>9</w:t>
      </w:r>
      <w:r w:rsidR="00013BB6">
        <w:rPr>
          <w:spacing w:val="5"/>
        </w:rPr>
        <w:t>.5</w:t>
      </w:r>
      <w:r w:rsidRPr="00E50CBF">
        <w:rPr>
          <w:spacing w:val="5"/>
        </w:rPr>
        <w:t xml:space="preserve">.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28604B" w:rsidRPr="00E50CBF" w:rsidRDefault="0028604B" w:rsidP="0028604B">
      <w:pPr>
        <w:shd w:val="clear" w:color="auto" w:fill="FFFFFF"/>
        <w:tabs>
          <w:tab w:val="left" w:pos="709"/>
        </w:tabs>
        <w:ind w:left="14" w:firstLine="553"/>
        <w:jc w:val="both"/>
        <w:rPr>
          <w:spacing w:val="-1"/>
        </w:rPr>
      </w:pPr>
      <w:r w:rsidRPr="00E50CBF">
        <w:rPr>
          <w:spacing w:val="-11"/>
        </w:rPr>
        <w:lastRenderedPageBreak/>
        <w:t>9.</w:t>
      </w:r>
      <w:r w:rsidR="00013BB6">
        <w:rPr>
          <w:spacing w:val="-11"/>
        </w:rPr>
        <w:t>6</w:t>
      </w:r>
      <w:r w:rsidRPr="00E50CBF">
        <w:rPr>
          <w:spacing w:val="-11"/>
        </w:rPr>
        <w:t xml:space="preserve">.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28604B" w:rsidRPr="00E50CBF" w:rsidRDefault="00013BB6" w:rsidP="0028604B">
      <w:pPr>
        <w:widowControl w:val="0"/>
        <w:shd w:val="clear" w:color="auto" w:fill="FFFFFF"/>
        <w:tabs>
          <w:tab w:val="left" w:pos="259"/>
        </w:tabs>
        <w:autoSpaceDE w:val="0"/>
        <w:autoSpaceDN w:val="0"/>
        <w:adjustRightInd w:val="0"/>
        <w:ind w:left="14" w:firstLine="553"/>
        <w:jc w:val="both"/>
      </w:pPr>
      <w:r>
        <w:t>9.7</w:t>
      </w:r>
      <w:r w:rsidR="0028604B" w:rsidRPr="00E50CBF">
        <w:t>.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28604B" w:rsidRPr="00E50CBF" w:rsidRDefault="00013BB6" w:rsidP="0028604B">
      <w:pPr>
        <w:pStyle w:val="af3"/>
        <w:ind w:left="14" w:firstLine="553"/>
        <w:jc w:val="both"/>
        <w:rPr>
          <w:sz w:val="24"/>
          <w:szCs w:val="24"/>
        </w:rPr>
      </w:pPr>
      <w:r>
        <w:rPr>
          <w:sz w:val="24"/>
          <w:szCs w:val="24"/>
        </w:rPr>
        <w:t>9.8</w:t>
      </w:r>
      <w:r w:rsidR="0028604B" w:rsidRPr="00E50CBF">
        <w:rPr>
          <w:sz w:val="24"/>
          <w:szCs w:val="24"/>
        </w:rPr>
        <w:t>. Перечисленные в настоящем договоре штрафные санкции могут быть взысканы Заказчиком путем:</w:t>
      </w:r>
    </w:p>
    <w:p w:rsidR="0028604B" w:rsidRPr="00E50CBF" w:rsidRDefault="0028604B" w:rsidP="0028604B">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28604B" w:rsidRPr="00E50CBF" w:rsidRDefault="0028604B" w:rsidP="0028604B">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28604B" w:rsidRPr="00E50CBF" w:rsidRDefault="0028604B" w:rsidP="0028604B">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28604B" w:rsidRPr="00E50CBF" w:rsidRDefault="0028604B" w:rsidP="0028604B">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28604B" w:rsidRDefault="0028604B" w:rsidP="0028604B">
      <w:pPr>
        <w:keepNext/>
        <w:keepLines/>
        <w:tabs>
          <w:tab w:val="left" w:pos="3251"/>
        </w:tabs>
        <w:jc w:val="center"/>
        <w:outlineLvl w:val="4"/>
        <w:rPr>
          <w:b/>
          <w:bCs/>
        </w:rPr>
      </w:pPr>
      <w:bookmarkStart w:id="0" w:name="bookmark3"/>
    </w:p>
    <w:p w:rsidR="0028604B" w:rsidRPr="00D45CC8" w:rsidRDefault="0028604B" w:rsidP="0028604B">
      <w:pPr>
        <w:keepNext/>
        <w:keepLines/>
        <w:tabs>
          <w:tab w:val="left" w:pos="3251"/>
        </w:tabs>
        <w:jc w:val="center"/>
        <w:outlineLvl w:val="4"/>
        <w:rPr>
          <w:b/>
          <w:bCs/>
        </w:rPr>
      </w:pPr>
      <w:r>
        <w:rPr>
          <w:b/>
          <w:bCs/>
        </w:rPr>
        <w:t>10</w:t>
      </w:r>
      <w:r w:rsidRPr="00D45CC8">
        <w:rPr>
          <w:b/>
          <w:bCs/>
        </w:rPr>
        <w:t xml:space="preserve">. </w:t>
      </w:r>
      <w:bookmarkEnd w:id="0"/>
      <w:r>
        <w:rPr>
          <w:b/>
          <w:bCs/>
        </w:rPr>
        <w:t>Антикоррупционная оговорка</w:t>
      </w:r>
    </w:p>
    <w:p w:rsidR="0028604B" w:rsidRPr="003161D2" w:rsidRDefault="0028604B" w:rsidP="0028604B">
      <w:pPr>
        <w:pStyle w:val="12"/>
        <w:numPr>
          <w:ilvl w:val="1"/>
          <w:numId w:val="14"/>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604B" w:rsidRPr="003161D2" w:rsidRDefault="0028604B" w:rsidP="0028604B">
      <w:pPr>
        <w:pStyle w:val="12"/>
        <w:shd w:val="clear" w:color="auto" w:fill="auto"/>
        <w:spacing w:line="240" w:lineRule="auto"/>
        <w:ind w:firstLine="567"/>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604B" w:rsidRPr="003161D2" w:rsidRDefault="0028604B" w:rsidP="004A5D0A">
      <w:pPr>
        <w:pStyle w:val="12"/>
        <w:numPr>
          <w:ilvl w:val="1"/>
          <w:numId w:val="14"/>
        </w:numPr>
        <w:shd w:val="clear" w:color="auto" w:fill="auto"/>
        <w:spacing w:line="240" w:lineRule="auto"/>
        <w:ind w:left="0" w:firstLine="567"/>
        <w:jc w:val="both"/>
        <w:rPr>
          <w:sz w:val="24"/>
          <w:szCs w:val="24"/>
        </w:rPr>
      </w:pPr>
      <w:r w:rsidRPr="003161D2">
        <w:rPr>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28604B" w:rsidRPr="003161D2" w:rsidRDefault="0028604B" w:rsidP="004A5D0A">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28604B" w:rsidRPr="003161D2" w:rsidRDefault="0028604B" w:rsidP="004A5D0A">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28604B" w:rsidRPr="003161D2" w:rsidRDefault="0028604B" w:rsidP="004A5D0A">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28604B" w:rsidRPr="003161D2" w:rsidRDefault="0028604B" w:rsidP="004A5D0A">
      <w:pPr>
        <w:pStyle w:val="12"/>
        <w:numPr>
          <w:ilvl w:val="1"/>
          <w:numId w:val="14"/>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28604B" w:rsidRPr="003161D2" w:rsidRDefault="0028604B" w:rsidP="0028604B">
      <w:pPr>
        <w:pStyle w:val="12"/>
        <w:shd w:val="clear" w:color="auto" w:fill="auto"/>
        <w:spacing w:line="240" w:lineRule="auto"/>
        <w:ind w:left="20"/>
        <w:rPr>
          <w:sz w:val="24"/>
          <w:szCs w:val="24"/>
        </w:rPr>
      </w:pPr>
      <w:r w:rsidRPr="003161D2">
        <w:rPr>
          <w:sz w:val="24"/>
          <w:szCs w:val="24"/>
        </w:rPr>
        <w:t>сообщивших о факте нарушений.</w:t>
      </w:r>
    </w:p>
    <w:p w:rsidR="0028604B" w:rsidRPr="003161D2" w:rsidRDefault="0028604B" w:rsidP="0028604B">
      <w:pPr>
        <w:pStyle w:val="12"/>
        <w:numPr>
          <w:ilvl w:val="1"/>
          <w:numId w:val="14"/>
        </w:numPr>
        <w:shd w:val="clear" w:color="auto" w:fill="auto"/>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w:t>
      </w:r>
      <w:r w:rsidRPr="003161D2">
        <w:rPr>
          <w:sz w:val="24"/>
          <w:szCs w:val="24"/>
        </w:rPr>
        <w:lastRenderedPageBreak/>
        <w:t>направления письменного уведомления не позднее, чем за 30 (тридцать) календарных дней до даты прекращения действия настоящего Договора.</w:t>
      </w:r>
    </w:p>
    <w:p w:rsidR="0028604B" w:rsidRDefault="0028604B" w:rsidP="0028604B">
      <w:pPr>
        <w:shd w:val="clear" w:color="auto" w:fill="FFFFFF"/>
        <w:tabs>
          <w:tab w:val="left" w:pos="1531"/>
        </w:tabs>
        <w:ind w:left="10" w:hanging="10"/>
        <w:jc w:val="center"/>
        <w:rPr>
          <w:rFonts w:eastAsia="Calibri"/>
          <w:b/>
          <w:bCs/>
          <w:color w:val="000000"/>
          <w:lang w:eastAsia="en-US"/>
        </w:rPr>
      </w:pPr>
    </w:p>
    <w:p w:rsidR="0028604B" w:rsidRPr="0060722F" w:rsidRDefault="0028604B" w:rsidP="0028604B">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28604B" w:rsidRPr="0060722F" w:rsidRDefault="0028604B" w:rsidP="0028604B">
      <w:pPr>
        <w:ind w:firstLine="567"/>
        <w:jc w:val="both"/>
      </w:pPr>
      <w:r>
        <w:t>11</w:t>
      </w:r>
      <w:r w:rsidRPr="0060722F">
        <w:t>.1. Поставщик гарантирует, что:</w:t>
      </w:r>
    </w:p>
    <w:p w:rsidR="0028604B" w:rsidRPr="0060722F" w:rsidRDefault="0028604B" w:rsidP="0028604B">
      <w:pPr>
        <w:ind w:firstLine="567"/>
        <w:jc w:val="both"/>
      </w:pPr>
      <w:r w:rsidRPr="0060722F">
        <w:t>зарегистрирован в ЕГРЮЛ надлежащим образом;</w:t>
      </w:r>
    </w:p>
    <w:p w:rsidR="0028604B" w:rsidRPr="0060722F" w:rsidRDefault="0028604B" w:rsidP="0028604B">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8604B" w:rsidRPr="0060722F" w:rsidRDefault="0028604B" w:rsidP="0028604B">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28604B" w:rsidRPr="0060722F" w:rsidRDefault="0028604B" w:rsidP="0028604B">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8604B" w:rsidRPr="0060722F" w:rsidRDefault="0028604B" w:rsidP="0028604B">
      <w:pPr>
        <w:ind w:firstLine="567"/>
        <w:jc w:val="both"/>
      </w:pPr>
      <w:r w:rsidRPr="0060722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8604B" w:rsidRPr="0060722F" w:rsidRDefault="0028604B" w:rsidP="0028604B">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28604B" w:rsidRPr="0060722F" w:rsidRDefault="0028604B" w:rsidP="0028604B">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8604B" w:rsidRPr="0060722F" w:rsidRDefault="0028604B" w:rsidP="0028604B">
      <w:pPr>
        <w:ind w:firstLine="567"/>
        <w:jc w:val="both"/>
      </w:pPr>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28604B" w:rsidRPr="0060722F" w:rsidRDefault="0028604B" w:rsidP="0028604B">
      <w:pPr>
        <w:ind w:firstLine="567"/>
        <w:jc w:val="both"/>
      </w:pPr>
      <w:r w:rsidRPr="0060722F">
        <w:t>своевременно и в полном объеме уплачивает налоги, сборы и страховые взносы;</w:t>
      </w:r>
    </w:p>
    <w:p w:rsidR="0028604B" w:rsidRPr="0060722F" w:rsidRDefault="0028604B" w:rsidP="0028604B">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28604B" w:rsidRPr="0060722F" w:rsidRDefault="0028604B" w:rsidP="0028604B">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28604B" w:rsidRPr="0060722F" w:rsidRDefault="0028604B" w:rsidP="0028604B">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28604B" w:rsidRPr="0060722F" w:rsidRDefault="0028604B" w:rsidP="0028604B">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28604B" w:rsidRPr="0060722F" w:rsidRDefault="0028604B" w:rsidP="0028604B">
      <w:pPr>
        <w:ind w:firstLine="567"/>
        <w:jc w:val="both"/>
      </w:pPr>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28604B" w:rsidRPr="0060722F" w:rsidRDefault="0028604B" w:rsidP="0028604B">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28604B" w:rsidRDefault="0028604B" w:rsidP="0028604B">
      <w:pPr>
        <w:tabs>
          <w:tab w:val="left" w:pos="1276"/>
          <w:tab w:val="left" w:pos="1418"/>
        </w:tabs>
        <w:ind w:firstLine="567"/>
        <w:jc w:val="both"/>
      </w:pPr>
      <w:r w:rsidRPr="0060722F">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28604B" w:rsidRPr="0060722F" w:rsidRDefault="0028604B" w:rsidP="0028604B">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28604B" w:rsidRPr="0060722F" w:rsidRDefault="0028604B" w:rsidP="0028604B">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2</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8604B" w:rsidRPr="0060722F" w:rsidRDefault="0028604B" w:rsidP="0028604B">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28604B" w:rsidRPr="0060722F" w:rsidRDefault="0028604B" w:rsidP="0028604B">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28604B" w:rsidRPr="0060722F" w:rsidRDefault="0028604B" w:rsidP="0028604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28604B" w:rsidRPr="0060722F" w:rsidRDefault="0028604B" w:rsidP="0028604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28604B" w:rsidRPr="0060722F" w:rsidRDefault="0028604B" w:rsidP="0028604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60722F">
        <w:rPr>
          <w:rFonts w:eastAsia="Calibri"/>
          <w:color w:val="000000"/>
          <w:lang w:eastAsia="en-US"/>
        </w:rPr>
        <w:t>или)  условий</w:t>
      </w:r>
      <w:proofErr w:type="gramEnd"/>
      <w:r w:rsidRPr="0060722F">
        <w:rPr>
          <w:rFonts w:eastAsia="Calibri"/>
          <w:color w:val="000000"/>
          <w:lang w:eastAsia="en-US"/>
        </w:rPr>
        <w:t xml:space="preserve"> договора. К претензии должны быть приложены копии документов, подтверждающие изложенные в ней обстоятельства.     </w:t>
      </w:r>
    </w:p>
    <w:p w:rsidR="0028604B" w:rsidRPr="0060722F" w:rsidRDefault="0028604B" w:rsidP="0028604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28604B" w:rsidRPr="0060722F" w:rsidRDefault="0028604B" w:rsidP="0028604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28604B" w:rsidRPr="0060722F" w:rsidRDefault="0028604B" w:rsidP="0028604B">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28604B" w:rsidRPr="0060722F" w:rsidRDefault="0028604B" w:rsidP="0028604B">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28604B" w:rsidRPr="0060722F" w:rsidRDefault="0028604B" w:rsidP="0028604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28604B" w:rsidRPr="00A11622" w:rsidRDefault="0028604B" w:rsidP="0028604B">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28604B" w:rsidRPr="00A11622" w:rsidRDefault="0028604B" w:rsidP="0028604B">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обязательств Сторон.</w:t>
      </w:r>
    </w:p>
    <w:p w:rsidR="0028604B" w:rsidRPr="0060722F" w:rsidRDefault="0028604B" w:rsidP="0028604B">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28604B" w:rsidRPr="0060722F" w:rsidRDefault="0028604B" w:rsidP="0028604B">
      <w:pPr>
        <w:shd w:val="clear" w:color="auto" w:fill="FFFFFF"/>
        <w:ind w:right="43" w:firstLine="567"/>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28604B" w:rsidRPr="0060722F" w:rsidRDefault="0028604B" w:rsidP="0028604B">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28604B" w:rsidRPr="0060722F" w:rsidRDefault="0028604B" w:rsidP="0028604B">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28604B" w:rsidRPr="0060722F" w:rsidRDefault="0028604B" w:rsidP="0028604B">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28604B" w:rsidRDefault="0028604B" w:rsidP="0028604B">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28604B" w:rsidRPr="009A7F3A" w:rsidRDefault="0028604B" w:rsidP="0028604B">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28604B" w:rsidRPr="0060722F" w:rsidRDefault="0028604B" w:rsidP="0028604B">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28604B" w:rsidRDefault="0028604B" w:rsidP="0028604B">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28604B" w:rsidRDefault="0028604B" w:rsidP="0028604B">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28604B" w:rsidRDefault="0028604B" w:rsidP="0028604B">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28604B" w:rsidRPr="009A7F3A" w:rsidRDefault="0028604B" w:rsidP="0028604B">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28604B" w:rsidRPr="0060722F" w:rsidRDefault="0028604B" w:rsidP="0028604B">
      <w:pPr>
        <w:rPr>
          <w:b/>
          <w:bCs/>
          <w:color w:val="000000"/>
          <w:spacing w:val="-6"/>
        </w:rPr>
      </w:pPr>
    </w:p>
    <w:p w:rsidR="0028604B" w:rsidRPr="0060722F" w:rsidRDefault="0028604B" w:rsidP="0028604B">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28604B" w:rsidRPr="0060722F" w:rsidRDefault="0028604B" w:rsidP="0028604B">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28604B" w:rsidRPr="0060722F" w:rsidTr="00227920">
        <w:trPr>
          <w:trHeight w:val="3925"/>
        </w:trPr>
        <w:tc>
          <w:tcPr>
            <w:tcW w:w="4823" w:type="dxa"/>
          </w:tcPr>
          <w:p w:rsidR="0028604B" w:rsidRPr="0060722F" w:rsidRDefault="0028604B" w:rsidP="00227920">
            <w:pPr>
              <w:ind w:left="106"/>
              <w:jc w:val="center"/>
              <w:rPr>
                <w:b/>
                <w:bCs/>
              </w:rPr>
            </w:pPr>
            <w:r w:rsidRPr="0060722F">
              <w:rPr>
                <w:b/>
                <w:bCs/>
              </w:rPr>
              <w:t>«Покупатель»</w:t>
            </w:r>
          </w:p>
          <w:p w:rsidR="0028604B" w:rsidRPr="0060722F" w:rsidRDefault="0028604B" w:rsidP="00227920">
            <w:pPr>
              <w:snapToGrid w:val="0"/>
              <w:ind w:left="106"/>
              <w:rPr>
                <w:rFonts w:eastAsia="Calibri"/>
                <w:b/>
              </w:rPr>
            </w:pPr>
            <w:r w:rsidRPr="0060722F">
              <w:rPr>
                <w:rFonts w:eastAsia="Calibri"/>
                <w:b/>
              </w:rPr>
              <w:t>Акционерное общество «Пассажирская компания «Сахалин» (АО «ПКС»)</w:t>
            </w:r>
          </w:p>
          <w:p w:rsidR="0028604B" w:rsidRPr="0060722F" w:rsidRDefault="0028604B" w:rsidP="00227920">
            <w:pPr>
              <w:snapToGrid w:val="0"/>
              <w:ind w:left="106"/>
              <w:jc w:val="both"/>
              <w:rPr>
                <w:rFonts w:eastAsia="Calibri"/>
              </w:rPr>
            </w:pPr>
            <w:r w:rsidRPr="0060722F">
              <w:rPr>
                <w:rFonts w:eastAsia="Calibri"/>
              </w:rPr>
              <w:t>Юридический и фактический адрес:</w:t>
            </w:r>
          </w:p>
          <w:p w:rsidR="0028604B" w:rsidRPr="0060722F" w:rsidRDefault="0028604B" w:rsidP="00227920">
            <w:pPr>
              <w:snapToGrid w:val="0"/>
              <w:ind w:left="106"/>
              <w:jc w:val="both"/>
              <w:rPr>
                <w:rFonts w:eastAsia="Calibri"/>
              </w:rPr>
            </w:pPr>
            <w:proofErr w:type="gramStart"/>
            <w:r w:rsidRPr="0060722F">
              <w:rPr>
                <w:rFonts w:eastAsia="Calibri"/>
              </w:rPr>
              <w:t>693000,г.</w:t>
            </w:r>
            <w:proofErr w:type="gramEnd"/>
            <w:r w:rsidRPr="0060722F">
              <w:rPr>
                <w:rFonts w:eastAsia="Calibri"/>
              </w:rPr>
              <w:t xml:space="preserve"> Южно-Сахалинск, </w:t>
            </w:r>
          </w:p>
          <w:p w:rsidR="0028604B" w:rsidRPr="0060722F" w:rsidRDefault="0028604B" w:rsidP="00227920">
            <w:pPr>
              <w:snapToGrid w:val="0"/>
              <w:ind w:left="106"/>
              <w:jc w:val="both"/>
              <w:rPr>
                <w:rFonts w:eastAsia="Calibri"/>
              </w:rPr>
            </w:pPr>
            <w:r w:rsidRPr="0060722F">
              <w:rPr>
                <w:rFonts w:eastAsia="Calibri"/>
              </w:rPr>
              <w:t>ул. Вокзальная, 54-А</w:t>
            </w:r>
          </w:p>
          <w:p w:rsidR="0028604B" w:rsidRPr="0060722F" w:rsidRDefault="0028604B" w:rsidP="00227920">
            <w:pPr>
              <w:snapToGrid w:val="0"/>
              <w:ind w:left="106"/>
              <w:jc w:val="both"/>
              <w:rPr>
                <w:rFonts w:eastAsia="Calibri"/>
                <w:bCs/>
              </w:rPr>
            </w:pPr>
            <w:r w:rsidRPr="0060722F">
              <w:rPr>
                <w:rFonts w:eastAsia="Calibri"/>
                <w:bCs/>
              </w:rPr>
              <w:t>ИНН/КПП 6501243453/650101001</w:t>
            </w:r>
          </w:p>
          <w:p w:rsidR="0028604B" w:rsidRPr="0060722F" w:rsidRDefault="0028604B" w:rsidP="00227920">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28604B" w:rsidRPr="0060722F" w:rsidRDefault="0028604B" w:rsidP="00227920">
            <w:pPr>
              <w:snapToGrid w:val="0"/>
              <w:ind w:left="106"/>
              <w:jc w:val="both"/>
              <w:rPr>
                <w:rFonts w:eastAsia="Calibri"/>
                <w:bCs/>
              </w:rPr>
            </w:pPr>
            <w:r w:rsidRPr="0060722F">
              <w:rPr>
                <w:rFonts w:eastAsia="Calibri"/>
                <w:bCs/>
              </w:rPr>
              <w:t>в г. Хабаровске</w:t>
            </w:r>
          </w:p>
          <w:p w:rsidR="0028604B" w:rsidRPr="0060722F" w:rsidRDefault="0028604B" w:rsidP="00227920">
            <w:pPr>
              <w:snapToGrid w:val="0"/>
              <w:ind w:left="106"/>
              <w:jc w:val="both"/>
              <w:rPr>
                <w:rFonts w:eastAsia="Calibri"/>
                <w:bCs/>
              </w:rPr>
            </w:pPr>
            <w:r w:rsidRPr="0060722F">
              <w:rPr>
                <w:rFonts w:eastAsia="Calibri"/>
                <w:bCs/>
              </w:rPr>
              <w:t xml:space="preserve">Корреспондентский счет </w:t>
            </w:r>
          </w:p>
          <w:p w:rsidR="0028604B" w:rsidRPr="0060722F" w:rsidRDefault="0028604B" w:rsidP="00227920">
            <w:pPr>
              <w:snapToGrid w:val="0"/>
              <w:ind w:left="106"/>
              <w:jc w:val="both"/>
              <w:rPr>
                <w:rFonts w:eastAsia="Calibri"/>
                <w:bCs/>
              </w:rPr>
            </w:pPr>
            <w:r w:rsidRPr="0060722F">
              <w:rPr>
                <w:rFonts w:eastAsia="Calibri"/>
                <w:bCs/>
              </w:rPr>
              <w:t>№ 30101810400000000727</w:t>
            </w:r>
          </w:p>
          <w:p w:rsidR="0028604B" w:rsidRPr="0060722F" w:rsidRDefault="0028604B" w:rsidP="00227920">
            <w:pPr>
              <w:snapToGrid w:val="0"/>
              <w:ind w:left="106"/>
              <w:jc w:val="both"/>
              <w:rPr>
                <w:rFonts w:eastAsia="Calibri"/>
                <w:bCs/>
              </w:rPr>
            </w:pPr>
            <w:proofErr w:type="gramStart"/>
            <w:r w:rsidRPr="0060722F">
              <w:rPr>
                <w:rFonts w:eastAsia="Calibri"/>
                <w:bCs/>
              </w:rPr>
              <w:t>БИК  040813727</w:t>
            </w:r>
            <w:proofErr w:type="gramEnd"/>
          </w:p>
          <w:p w:rsidR="0028604B" w:rsidRPr="0060722F" w:rsidRDefault="0028604B" w:rsidP="00227920">
            <w:pPr>
              <w:snapToGrid w:val="0"/>
              <w:ind w:left="106"/>
              <w:jc w:val="both"/>
              <w:rPr>
                <w:rFonts w:eastAsia="Calibri"/>
                <w:bCs/>
              </w:rPr>
            </w:pPr>
            <w:r w:rsidRPr="0060722F">
              <w:rPr>
                <w:rFonts w:eastAsia="Calibri"/>
                <w:bCs/>
              </w:rPr>
              <w:t>Тел. (4242) 71-31-99, 71-22-59</w:t>
            </w:r>
          </w:p>
          <w:p w:rsidR="0028604B" w:rsidRPr="0060722F" w:rsidRDefault="0028604B" w:rsidP="00227920">
            <w:pPr>
              <w:snapToGrid w:val="0"/>
              <w:ind w:left="106"/>
              <w:jc w:val="both"/>
              <w:rPr>
                <w:rFonts w:eastAsia="Calibri"/>
                <w:bCs/>
              </w:rPr>
            </w:pPr>
            <w:r w:rsidRPr="0060722F">
              <w:rPr>
                <w:rFonts w:eastAsia="Calibri"/>
                <w:bCs/>
              </w:rPr>
              <w:t>Факс (4242) 71-30-89</w:t>
            </w:r>
          </w:p>
          <w:p w:rsidR="0028604B" w:rsidRPr="0060722F" w:rsidRDefault="0028604B" w:rsidP="00227920">
            <w:pPr>
              <w:snapToGrid w:val="0"/>
              <w:ind w:left="106"/>
              <w:jc w:val="both"/>
              <w:rPr>
                <w:rFonts w:eastAsia="Calibri"/>
                <w:bCs/>
              </w:rPr>
            </w:pPr>
            <w:r w:rsidRPr="0060722F">
              <w:rPr>
                <w:rFonts w:eastAsia="Calibri"/>
                <w:bCs/>
                <w:lang w:val="en-US"/>
              </w:rPr>
              <w:t>e</w:t>
            </w:r>
            <w:r w:rsidRPr="0060722F">
              <w:rPr>
                <w:rFonts w:eastAsia="Calibri"/>
                <w:bCs/>
              </w:rPr>
              <w:t>-</w:t>
            </w:r>
            <w:r w:rsidRPr="0060722F">
              <w:rPr>
                <w:rFonts w:eastAsia="Calibri"/>
                <w:bCs/>
                <w:lang w:val="en-US"/>
              </w:rPr>
              <w:t>mail</w:t>
            </w:r>
            <w:r w:rsidRPr="0060722F">
              <w:rPr>
                <w:rFonts w:eastAsia="Calibri"/>
                <w:bCs/>
              </w:rPr>
              <w:t xml:space="preserve">: </w:t>
            </w:r>
            <w:hyperlink r:id="rId11" w:history="1">
              <w:r w:rsidRPr="0060722F">
                <w:rPr>
                  <w:rFonts w:eastAsia="Calibri"/>
                  <w:color w:val="0000FF"/>
                  <w:u w:val="single"/>
                  <w:lang w:val="en-US"/>
                </w:rPr>
                <w:t>Dialog</w:t>
              </w:r>
              <w:r w:rsidRPr="0060722F">
                <w:rPr>
                  <w:rFonts w:eastAsia="Calibri"/>
                  <w:color w:val="0000FF"/>
                  <w:u w:val="single"/>
                </w:rPr>
                <w:t>@</w:t>
              </w:r>
              <w:proofErr w:type="spellStart"/>
              <w:r w:rsidRPr="0060722F">
                <w:rPr>
                  <w:rFonts w:eastAsia="Calibri"/>
                  <w:color w:val="0000FF"/>
                  <w:u w:val="single"/>
                  <w:lang w:val="en-US"/>
                </w:rPr>
                <w:t>pk</w:t>
              </w:r>
              <w:proofErr w:type="spellEnd"/>
              <w:r w:rsidRPr="0060722F">
                <w:rPr>
                  <w:rFonts w:eastAsia="Calibri"/>
                  <w:color w:val="0000FF"/>
                  <w:u w:val="single"/>
                </w:rPr>
                <w:t>-</w:t>
              </w:r>
              <w:proofErr w:type="spellStart"/>
              <w:r w:rsidRPr="0060722F">
                <w:rPr>
                  <w:rFonts w:eastAsia="Calibri"/>
                  <w:color w:val="0000FF"/>
                  <w:u w:val="single"/>
                  <w:lang w:val="en-US"/>
                </w:rPr>
                <w:t>sakhalin</w:t>
              </w:r>
              <w:proofErr w:type="spellEnd"/>
              <w:r w:rsidRPr="0060722F">
                <w:rPr>
                  <w:rFonts w:eastAsia="Calibri"/>
                  <w:color w:val="0000FF"/>
                  <w:u w:val="single"/>
                </w:rPr>
                <w:t>.</w:t>
              </w:r>
              <w:proofErr w:type="spellStart"/>
              <w:r w:rsidRPr="0060722F">
                <w:rPr>
                  <w:rFonts w:eastAsia="Calibri"/>
                  <w:color w:val="0000FF"/>
                  <w:u w:val="single"/>
                  <w:lang w:val="en-US"/>
                </w:rPr>
                <w:t>ru</w:t>
              </w:r>
              <w:proofErr w:type="spellEnd"/>
            </w:hyperlink>
            <w:r w:rsidRPr="0060722F">
              <w:rPr>
                <w:rFonts w:eastAsia="Calibri"/>
                <w:bCs/>
              </w:rPr>
              <w:t xml:space="preserve"> </w:t>
            </w:r>
          </w:p>
          <w:p w:rsidR="0028604B" w:rsidRPr="0060722F" w:rsidRDefault="0028604B" w:rsidP="00227920">
            <w:pPr>
              <w:snapToGrid w:val="0"/>
              <w:ind w:left="106"/>
              <w:jc w:val="both"/>
              <w:rPr>
                <w:rFonts w:eastAsia="Calibri"/>
              </w:rPr>
            </w:pPr>
          </w:p>
          <w:p w:rsidR="0028604B" w:rsidRPr="0060722F" w:rsidRDefault="0028604B" w:rsidP="00227920">
            <w:pPr>
              <w:tabs>
                <w:tab w:val="left" w:pos="1418"/>
              </w:tabs>
              <w:ind w:left="106"/>
              <w:jc w:val="both"/>
              <w:rPr>
                <w:b/>
                <w:bCs/>
              </w:rPr>
            </w:pPr>
            <w:r w:rsidRPr="0060722F">
              <w:t>_________________/____________/</w:t>
            </w:r>
          </w:p>
        </w:tc>
        <w:tc>
          <w:tcPr>
            <w:tcW w:w="5107" w:type="dxa"/>
          </w:tcPr>
          <w:p w:rsidR="0028604B" w:rsidRPr="0060722F" w:rsidRDefault="0028604B" w:rsidP="00227920">
            <w:pPr>
              <w:ind w:left="290" w:hanging="284"/>
              <w:jc w:val="center"/>
              <w:rPr>
                <w:b/>
                <w:bCs/>
              </w:rPr>
            </w:pPr>
            <w:r w:rsidRPr="0060722F">
              <w:rPr>
                <w:b/>
                <w:bCs/>
              </w:rPr>
              <w:t>«Поставщик»</w:t>
            </w: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p>
          <w:p w:rsidR="0028604B" w:rsidRPr="0060722F" w:rsidRDefault="0028604B" w:rsidP="00227920">
            <w:pPr>
              <w:jc w:val="both"/>
            </w:pPr>
            <w:r w:rsidRPr="0060722F">
              <w:t>______________________/</w:t>
            </w:r>
          </w:p>
        </w:tc>
      </w:tr>
    </w:tbl>
    <w:p w:rsidR="001A7EAC" w:rsidRDefault="001A7EAC" w:rsidP="00C65698">
      <w:pPr>
        <w:ind w:firstLine="5387"/>
      </w:pPr>
    </w:p>
    <w:p w:rsidR="001A7EAC" w:rsidRDefault="001A7EAC">
      <w:pPr>
        <w:spacing w:after="160" w:line="259" w:lineRule="auto"/>
      </w:pPr>
      <w:r>
        <w:br w:type="page"/>
      </w:r>
    </w:p>
    <w:p w:rsidR="00C65698" w:rsidRPr="002929E0" w:rsidRDefault="00C65698" w:rsidP="00C65698">
      <w:pPr>
        <w:ind w:firstLine="5387"/>
      </w:pPr>
      <w:r w:rsidRPr="002929E0">
        <w:lastRenderedPageBreak/>
        <w:t xml:space="preserve">Приложение № </w:t>
      </w:r>
      <w:r>
        <w:t>1</w:t>
      </w:r>
      <w:r w:rsidRPr="002929E0">
        <w:t xml:space="preserve"> к договору </w:t>
      </w:r>
    </w:p>
    <w:p w:rsidR="00C65698" w:rsidRPr="002929E0" w:rsidRDefault="00C65698" w:rsidP="00C65698">
      <w:pPr>
        <w:ind w:firstLine="5387"/>
      </w:pPr>
      <w:r w:rsidRPr="002929E0">
        <w:t>от «_____» __________ 202__г</w:t>
      </w:r>
    </w:p>
    <w:p w:rsidR="00C65698" w:rsidRPr="002929E0" w:rsidRDefault="00C65698" w:rsidP="00C65698">
      <w:pPr>
        <w:ind w:firstLine="5387"/>
      </w:pPr>
      <w:r w:rsidRPr="002929E0">
        <w:t xml:space="preserve">№_________________________ </w:t>
      </w:r>
    </w:p>
    <w:p w:rsidR="00C65698" w:rsidRPr="002929E0" w:rsidRDefault="00C65698" w:rsidP="00C65698">
      <w:pPr>
        <w:ind w:firstLine="5387"/>
      </w:pPr>
    </w:p>
    <w:p w:rsidR="001A7EAC" w:rsidRPr="00D2390A" w:rsidRDefault="001A7EAC" w:rsidP="001A7EAC">
      <w:pPr>
        <w:jc w:val="center"/>
        <w:rPr>
          <w:b/>
          <w:bCs/>
        </w:rPr>
      </w:pPr>
      <w:r w:rsidRPr="00D2390A">
        <w:rPr>
          <w:b/>
          <w:bCs/>
        </w:rPr>
        <w:t>Техническое задание</w:t>
      </w:r>
    </w:p>
    <w:p w:rsidR="001A7EAC" w:rsidRPr="00D2390A" w:rsidRDefault="001A7EAC" w:rsidP="001A7EAC">
      <w:pPr>
        <w:jc w:val="center"/>
        <w:rPr>
          <w:bCs/>
        </w:rPr>
      </w:pPr>
    </w:p>
    <w:tbl>
      <w:tblPr>
        <w:tblW w:w="53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592"/>
        <w:gridCol w:w="1070"/>
        <w:gridCol w:w="400"/>
        <w:gridCol w:w="862"/>
        <w:gridCol w:w="1190"/>
        <w:gridCol w:w="1559"/>
        <w:gridCol w:w="1665"/>
        <w:gridCol w:w="1721"/>
      </w:tblGrid>
      <w:tr w:rsidR="001A7EAC" w:rsidRPr="00D2390A" w:rsidTr="00227920">
        <w:tc>
          <w:tcPr>
            <w:tcW w:w="5000" w:type="pct"/>
            <w:gridSpan w:val="9"/>
          </w:tcPr>
          <w:p w:rsidR="001A7EAC" w:rsidRPr="00D2390A" w:rsidRDefault="001A7EAC" w:rsidP="00227920">
            <w:pPr>
              <w:pStyle w:val="Normalunindented"/>
              <w:spacing w:before="0" w:after="0"/>
              <w:rPr>
                <w:sz w:val="24"/>
                <w:szCs w:val="24"/>
              </w:rPr>
            </w:pPr>
            <w:r w:rsidRPr="00D2390A">
              <w:rPr>
                <w:sz w:val="24"/>
                <w:szCs w:val="24"/>
              </w:rPr>
              <w:t xml:space="preserve">1. </w:t>
            </w:r>
            <w:r w:rsidRPr="00D2390A">
              <w:rPr>
                <w:b/>
                <w:sz w:val="24"/>
                <w:szCs w:val="24"/>
              </w:rPr>
              <w:t>Наименование закупаемых товаров, их количество (объем), цены за единицу товара и начальная (максимальная) цена договора</w:t>
            </w:r>
          </w:p>
        </w:tc>
      </w:tr>
      <w:tr w:rsidR="001A7EAC" w:rsidRPr="00D2390A" w:rsidTr="00227920">
        <w:tc>
          <w:tcPr>
            <w:tcW w:w="1489" w:type="pct"/>
            <w:gridSpan w:val="3"/>
          </w:tcPr>
          <w:p w:rsidR="001A7EAC" w:rsidRPr="00D2390A" w:rsidRDefault="001A7EAC" w:rsidP="00227920">
            <w:pPr>
              <w:jc w:val="both"/>
              <w:rPr>
                <w:b/>
              </w:rPr>
            </w:pPr>
            <w:r w:rsidRPr="00D2390A">
              <w:rPr>
                <w:b/>
              </w:rPr>
              <w:t>Наименование товара</w:t>
            </w:r>
          </w:p>
        </w:tc>
        <w:tc>
          <w:tcPr>
            <w:tcW w:w="599" w:type="pct"/>
            <w:gridSpan w:val="2"/>
          </w:tcPr>
          <w:p w:rsidR="001A7EAC" w:rsidRPr="00D2390A" w:rsidRDefault="001A7EAC" w:rsidP="00227920">
            <w:pPr>
              <w:jc w:val="both"/>
              <w:rPr>
                <w:b/>
              </w:rPr>
            </w:pPr>
            <w:r w:rsidRPr="00D2390A">
              <w:rPr>
                <w:b/>
              </w:rPr>
              <w:t>Ед.</w:t>
            </w:r>
          </w:p>
          <w:p w:rsidR="001A7EAC" w:rsidRPr="00D2390A" w:rsidRDefault="001A7EAC" w:rsidP="00227920">
            <w:pPr>
              <w:jc w:val="both"/>
              <w:rPr>
                <w:b/>
              </w:rPr>
            </w:pPr>
            <w:r w:rsidRPr="00D2390A">
              <w:rPr>
                <w:b/>
              </w:rPr>
              <w:t>изм.</w:t>
            </w:r>
          </w:p>
        </w:tc>
        <w:tc>
          <w:tcPr>
            <w:tcW w:w="565" w:type="pct"/>
          </w:tcPr>
          <w:p w:rsidR="001A7EAC" w:rsidRPr="00D2390A" w:rsidRDefault="001A7EAC" w:rsidP="00227920">
            <w:pPr>
              <w:ind w:left="-108"/>
              <w:jc w:val="center"/>
              <w:rPr>
                <w:b/>
              </w:rPr>
            </w:pPr>
            <w:r w:rsidRPr="00D2390A">
              <w:rPr>
                <w:b/>
              </w:rPr>
              <w:t>Кол-во (объем)</w:t>
            </w:r>
          </w:p>
        </w:tc>
        <w:tc>
          <w:tcPr>
            <w:tcW w:w="740" w:type="pct"/>
          </w:tcPr>
          <w:p w:rsidR="001A7EAC" w:rsidRPr="00D2390A" w:rsidRDefault="001A7EAC" w:rsidP="00227920">
            <w:pPr>
              <w:jc w:val="both"/>
              <w:rPr>
                <w:b/>
              </w:rPr>
            </w:pPr>
            <w:r w:rsidRPr="00D2390A">
              <w:rPr>
                <w:b/>
              </w:rPr>
              <w:t>Цена за единицу, руб. без учета НДС</w:t>
            </w:r>
          </w:p>
        </w:tc>
        <w:tc>
          <w:tcPr>
            <w:tcW w:w="790" w:type="pct"/>
          </w:tcPr>
          <w:p w:rsidR="001A7EAC" w:rsidRPr="00D2390A" w:rsidRDefault="001A7EAC" w:rsidP="00227920">
            <w:pPr>
              <w:rPr>
                <w:b/>
              </w:rPr>
            </w:pPr>
            <w:r w:rsidRPr="00D2390A">
              <w:rPr>
                <w:b/>
              </w:rPr>
              <w:t xml:space="preserve">Всего, </w:t>
            </w:r>
          </w:p>
          <w:p w:rsidR="001A7EAC" w:rsidRPr="00D2390A" w:rsidRDefault="001A7EAC" w:rsidP="00227920">
            <w:pPr>
              <w:rPr>
                <w:b/>
              </w:rPr>
            </w:pPr>
            <w:r w:rsidRPr="00D2390A">
              <w:rPr>
                <w:b/>
              </w:rPr>
              <w:t>руб. без учета НДС</w:t>
            </w:r>
          </w:p>
        </w:tc>
        <w:tc>
          <w:tcPr>
            <w:tcW w:w="817" w:type="pct"/>
          </w:tcPr>
          <w:p w:rsidR="001A7EAC" w:rsidRPr="00D2390A" w:rsidRDefault="001A7EAC" w:rsidP="00227920">
            <w:pPr>
              <w:rPr>
                <w:b/>
              </w:rPr>
            </w:pPr>
            <w:r w:rsidRPr="00D2390A">
              <w:rPr>
                <w:b/>
              </w:rPr>
              <w:t xml:space="preserve">Всего, </w:t>
            </w:r>
          </w:p>
          <w:p w:rsidR="001A7EAC" w:rsidRPr="00D2390A" w:rsidRDefault="001A7EAC" w:rsidP="00227920">
            <w:pPr>
              <w:rPr>
                <w:b/>
              </w:rPr>
            </w:pPr>
            <w:r w:rsidRPr="00D2390A">
              <w:rPr>
                <w:b/>
              </w:rPr>
              <w:t>руб. с учетом НДС</w:t>
            </w:r>
          </w:p>
        </w:tc>
      </w:tr>
      <w:tr w:rsidR="001A7EAC" w:rsidRPr="00D2390A" w:rsidTr="00227920">
        <w:trPr>
          <w:trHeight w:val="252"/>
        </w:trPr>
        <w:tc>
          <w:tcPr>
            <w:tcW w:w="1489" w:type="pct"/>
            <w:gridSpan w:val="3"/>
            <w:vAlign w:val="center"/>
          </w:tcPr>
          <w:p w:rsidR="001A7EAC" w:rsidRPr="00C65698" w:rsidRDefault="001A7EAC" w:rsidP="00227920">
            <w:pPr>
              <w:jc w:val="both"/>
              <w:rPr>
                <w:b/>
                <w:color w:val="000000"/>
              </w:rPr>
            </w:pPr>
            <w:r w:rsidRPr="00C65698">
              <w:rPr>
                <w:rFonts w:eastAsia="Calibri"/>
                <w:b/>
                <w:color w:val="000000"/>
              </w:rPr>
              <w:t>Видеорегистратор персональный носимый</w:t>
            </w:r>
          </w:p>
        </w:tc>
        <w:tc>
          <w:tcPr>
            <w:tcW w:w="599" w:type="pct"/>
            <w:gridSpan w:val="2"/>
            <w:vAlign w:val="center"/>
          </w:tcPr>
          <w:p w:rsidR="001A7EAC" w:rsidRPr="00C65698" w:rsidRDefault="001A7EAC" w:rsidP="00227920">
            <w:pPr>
              <w:jc w:val="center"/>
              <w:rPr>
                <w:color w:val="000000"/>
              </w:rPr>
            </w:pPr>
            <w:proofErr w:type="spellStart"/>
            <w:r w:rsidRPr="00C65698">
              <w:rPr>
                <w:color w:val="000000"/>
              </w:rPr>
              <w:t>шт</w:t>
            </w:r>
            <w:proofErr w:type="spellEnd"/>
          </w:p>
        </w:tc>
        <w:tc>
          <w:tcPr>
            <w:tcW w:w="565" w:type="pct"/>
            <w:vAlign w:val="center"/>
          </w:tcPr>
          <w:p w:rsidR="001A7EAC" w:rsidRPr="00C65698" w:rsidRDefault="001A7EAC" w:rsidP="00227920">
            <w:pPr>
              <w:jc w:val="center"/>
            </w:pPr>
            <w:r w:rsidRPr="00C65698">
              <w:t>50</w:t>
            </w:r>
          </w:p>
        </w:tc>
        <w:tc>
          <w:tcPr>
            <w:tcW w:w="740" w:type="pct"/>
            <w:vAlign w:val="center"/>
          </w:tcPr>
          <w:p w:rsidR="001A7EAC" w:rsidRPr="00C65698" w:rsidRDefault="001A7EAC" w:rsidP="00227920">
            <w:pPr>
              <w:jc w:val="center"/>
              <w:rPr>
                <w:bCs/>
                <w:color w:val="000000"/>
              </w:rPr>
            </w:pPr>
          </w:p>
        </w:tc>
        <w:tc>
          <w:tcPr>
            <w:tcW w:w="790" w:type="pct"/>
            <w:vAlign w:val="center"/>
          </w:tcPr>
          <w:p w:rsidR="001A7EAC" w:rsidRPr="00C65698" w:rsidRDefault="001A7EAC" w:rsidP="00227920">
            <w:pPr>
              <w:jc w:val="center"/>
              <w:rPr>
                <w:color w:val="000000"/>
              </w:rPr>
            </w:pPr>
          </w:p>
        </w:tc>
        <w:tc>
          <w:tcPr>
            <w:tcW w:w="817" w:type="pct"/>
            <w:vAlign w:val="center"/>
          </w:tcPr>
          <w:p w:rsidR="001A7EAC" w:rsidRPr="00C65698" w:rsidRDefault="001A7EAC" w:rsidP="00227920">
            <w:pPr>
              <w:jc w:val="center"/>
              <w:rPr>
                <w:color w:val="000000"/>
              </w:rPr>
            </w:pPr>
          </w:p>
        </w:tc>
      </w:tr>
      <w:tr w:rsidR="001A7EAC" w:rsidRPr="00D2390A" w:rsidTr="00227920">
        <w:trPr>
          <w:trHeight w:val="685"/>
        </w:trPr>
        <w:tc>
          <w:tcPr>
            <w:tcW w:w="1489" w:type="pct"/>
            <w:gridSpan w:val="3"/>
          </w:tcPr>
          <w:p w:rsidR="001A7EAC" w:rsidRPr="001A7EAC" w:rsidRDefault="001A7EAC" w:rsidP="00227920">
            <w:pPr>
              <w:jc w:val="both"/>
              <w:rPr>
                <w:b/>
                <w:bCs/>
              </w:rPr>
            </w:pPr>
            <w:r w:rsidRPr="00D2390A">
              <w:rPr>
                <w:b/>
                <w:bCs/>
              </w:rPr>
              <w:t>Порядок формирования начальной (максимальной) цены</w:t>
            </w:r>
          </w:p>
        </w:tc>
        <w:tc>
          <w:tcPr>
            <w:tcW w:w="3511" w:type="pct"/>
            <w:gridSpan w:val="6"/>
          </w:tcPr>
          <w:p w:rsidR="001A7EAC" w:rsidRPr="00D2390A" w:rsidRDefault="001A7EAC" w:rsidP="00227920">
            <w:pPr>
              <w:shd w:val="clear" w:color="auto" w:fill="FFFFFF"/>
              <w:jc w:val="both"/>
              <w:rPr>
                <w:bCs/>
              </w:rPr>
            </w:pPr>
            <w:r w:rsidRPr="00A025E2">
              <w:rPr>
                <w:rFonts w:eastAsia="Calibri"/>
                <w:lang w:eastAsia="en-US"/>
              </w:rPr>
              <w:t xml:space="preserve">Начальная (максимальная) цена договора включает все возможные расходы Поставщика, связанные с </w:t>
            </w:r>
            <w:r>
              <w:rPr>
                <w:rFonts w:eastAsia="Calibri"/>
                <w:lang w:eastAsia="en-US"/>
              </w:rPr>
              <w:t>поставкой</w:t>
            </w:r>
            <w:r w:rsidRPr="00A025E2">
              <w:rPr>
                <w:rFonts w:eastAsia="Calibri"/>
                <w:lang w:eastAsia="en-US"/>
              </w:rPr>
              <w:t xml:space="preserve"> Товара, стоимость тары, налоги, сборы и другие обязательные платежи.</w:t>
            </w:r>
          </w:p>
        </w:tc>
      </w:tr>
      <w:tr w:rsidR="001A7EAC" w:rsidRPr="00D2390A" w:rsidTr="00227920">
        <w:trPr>
          <w:trHeight w:val="685"/>
        </w:trPr>
        <w:tc>
          <w:tcPr>
            <w:tcW w:w="1489" w:type="pct"/>
            <w:gridSpan w:val="3"/>
            <w:vAlign w:val="center"/>
          </w:tcPr>
          <w:p w:rsidR="001A7EAC" w:rsidRPr="001A7EAC" w:rsidRDefault="001A7EAC" w:rsidP="00227920">
            <w:pPr>
              <w:jc w:val="both"/>
              <w:rPr>
                <w:b/>
                <w:bCs/>
              </w:rPr>
            </w:pPr>
            <w:r w:rsidRPr="001A7EAC">
              <w:rPr>
                <w:b/>
                <w:bCs/>
              </w:rPr>
              <w:t>Применяемая при расчете начальной (максимальной) цены ставка НДС</w:t>
            </w:r>
          </w:p>
        </w:tc>
        <w:tc>
          <w:tcPr>
            <w:tcW w:w="3511" w:type="pct"/>
            <w:gridSpan w:val="6"/>
            <w:vAlign w:val="center"/>
          </w:tcPr>
          <w:p w:rsidR="001A7EAC" w:rsidRPr="00A0776D" w:rsidRDefault="001A7EAC" w:rsidP="00227920">
            <w:pPr>
              <w:rPr>
                <w:bCs/>
                <w:color w:val="000000"/>
              </w:rPr>
            </w:pPr>
            <w:r w:rsidRPr="00A0776D">
              <w:rPr>
                <w:bCs/>
                <w:color w:val="000000"/>
              </w:rPr>
              <w:t>20%</w:t>
            </w:r>
          </w:p>
        </w:tc>
      </w:tr>
      <w:tr w:rsidR="001A7EAC" w:rsidRPr="00D2390A" w:rsidTr="00227920">
        <w:tc>
          <w:tcPr>
            <w:tcW w:w="5000" w:type="pct"/>
            <w:gridSpan w:val="9"/>
          </w:tcPr>
          <w:p w:rsidR="001A7EAC" w:rsidRPr="00D2390A" w:rsidRDefault="001A7EAC" w:rsidP="00227920">
            <w:pPr>
              <w:jc w:val="both"/>
              <w:rPr>
                <w:b/>
                <w:bCs/>
                <w:i/>
              </w:rPr>
            </w:pPr>
            <w:r w:rsidRPr="00D2390A">
              <w:rPr>
                <w:b/>
              </w:rPr>
              <w:t>2. Требования к товарам</w:t>
            </w:r>
          </w:p>
        </w:tc>
      </w:tr>
      <w:tr w:rsidR="001A7EAC" w:rsidRPr="00D2390A" w:rsidTr="00227920">
        <w:trPr>
          <w:trHeight w:val="295"/>
        </w:trPr>
        <w:tc>
          <w:tcPr>
            <w:tcW w:w="700" w:type="pct"/>
            <w:vMerge w:val="restart"/>
            <w:tcBorders>
              <w:right w:val="single" w:sz="4" w:space="0" w:color="auto"/>
            </w:tcBorders>
          </w:tcPr>
          <w:p w:rsidR="001A7EAC" w:rsidRPr="00C65698" w:rsidRDefault="001A7EAC" w:rsidP="00227920">
            <w:pPr>
              <w:ind w:left="-57" w:right="-57"/>
              <w:jc w:val="both"/>
              <w:rPr>
                <w:i/>
              </w:rPr>
            </w:pPr>
            <w:r w:rsidRPr="00C65698">
              <w:rPr>
                <w:rFonts w:eastAsia="Calibri"/>
                <w:color w:val="000000"/>
              </w:rPr>
              <w:t>Видеорегистратор персональный носимый</w:t>
            </w:r>
          </w:p>
        </w:tc>
        <w:tc>
          <w:tcPr>
            <w:tcW w:w="979" w:type="pct"/>
            <w:gridSpan w:val="3"/>
            <w:tcBorders>
              <w:top w:val="single" w:sz="4" w:space="0" w:color="auto"/>
              <w:left w:val="single" w:sz="4" w:space="0" w:color="auto"/>
              <w:right w:val="single" w:sz="4" w:space="0" w:color="auto"/>
            </w:tcBorders>
          </w:tcPr>
          <w:p w:rsidR="001A7EAC" w:rsidRPr="00D2390A" w:rsidRDefault="001A7EAC" w:rsidP="00227920">
            <w:pPr>
              <w:ind w:left="-57" w:right="-57"/>
              <w:jc w:val="both"/>
            </w:pPr>
            <w:r w:rsidRPr="00D2390A">
              <w:rPr>
                <w:bCs/>
              </w:rPr>
              <w:t>Нормативные документы, согласно которым установлены требования</w:t>
            </w:r>
          </w:p>
        </w:tc>
        <w:tc>
          <w:tcPr>
            <w:tcW w:w="3321" w:type="pct"/>
            <w:gridSpan w:val="5"/>
            <w:tcBorders>
              <w:left w:val="single" w:sz="4" w:space="0" w:color="auto"/>
            </w:tcBorders>
          </w:tcPr>
          <w:p w:rsidR="001A7EAC" w:rsidRPr="00C65698" w:rsidRDefault="001A7EAC" w:rsidP="00227920">
            <w:pPr>
              <w:jc w:val="both"/>
            </w:pPr>
            <w:proofErr w:type="gramStart"/>
            <w:r w:rsidRPr="00C65698">
              <w:t>Национальный  стандарт</w:t>
            </w:r>
            <w:proofErr w:type="gramEnd"/>
            <w:r w:rsidRPr="00C65698">
              <w:t xml:space="preserve"> ГОСТ Р 53618-2009 (МЭК 60068-3-5:2001) «Требования к характеристикам камер для испытания технических изделий на стойкость к внешним воздействующим факторам. Методы аттестации камер (без загрузки) для испытания на стойкость к воздействию температуры».</w:t>
            </w:r>
          </w:p>
          <w:p w:rsidR="001A7EAC" w:rsidRPr="00C65698" w:rsidRDefault="001A7EAC" w:rsidP="00227920">
            <w:pPr>
              <w:jc w:val="both"/>
            </w:pPr>
            <w:proofErr w:type="gramStart"/>
            <w:r w:rsidRPr="00C65698">
              <w:t>Национальный  стандарт</w:t>
            </w:r>
            <w:proofErr w:type="gramEnd"/>
            <w:r w:rsidRPr="00C65698">
              <w:t xml:space="preserve"> ГОСТ Р 53616-2009 (МЭК 60068-3-6:2001) «Требования к характеристикам камер для испытания технических изделий на стойкость к внешним воздействующим факторам. Методы аттестации камер (без загрузки) для испытания на стойкость к воздействию влажности».</w:t>
            </w:r>
          </w:p>
          <w:p w:rsidR="001A7EAC" w:rsidRPr="00C65698" w:rsidRDefault="001A7EAC" w:rsidP="00227920">
            <w:pPr>
              <w:jc w:val="both"/>
            </w:pPr>
            <w:r w:rsidRPr="00C65698">
              <w:t xml:space="preserve">Требования к функциональным свойствам технических средств обеспечения транспортной безопасности, утвержденных постановлением Правительства Российской Федерации от </w:t>
            </w:r>
            <w:r>
              <w:t>2</w:t>
            </w:r>
            <w:r w:rsidRPr="00C65698">
              <w:t>6 сентября 2016 г. № 969.</w:t>
            </w:r>
          </w:p>
        </w:tc>
      </w:tr>
      <w:tr w:rsidR="001A7EAC" w:rsidRPr="00D2390A" w:rsidTr="00227920">
        <w:trPr>
          <w:trHeight w:val="273"/>
        </w:trPr>
        <w:tc>
          <w:tcPr>
            <w:tcW w:w="700" w:type="pct"/>
            <w:vMerge/>
            <w:tcBorders>
              <w:right w:val="single" w:sz="4" w:space="0" w:color="auto"/>
            </w:tcBorders>
          </w:tcPr>
          <w:p w:rsidR="001A7EAC" w:rsidRPr="00D2390A" w:rsidRDefault="001A7EAC" w:rsidP="00227920">
            <w:pPr>
              <w:ind w:left="34"/>
              <w:jc w:val="both"/>
            </w:pPr>
          </w:p>
        </w:tc>
        <w:tc>
          <w:tcPr>
            <w:tcW w:w="979" w:type="pct"/>
            <w:gridSpan w:val="3"/>
            <w:tcBorders>
              <w:left w:val="single" w:sz="4" w:space="0" w:color="auto"/>
              <w:right w:val="single" w:sz="4" w:space="0" w:color="auto"/>
            </w:tcBorders>
          </w:tcPr>
          <w:p w:rsidR="001A7EAC" w:rsidRPr="00D2390A" w:rsidRDefault="001A7EAC" w:rsidP="00227920">
            <w:pPr>
              <w:jc w:val="both"/>
              <w:rPr>
                <w:bCs/>
              </w:rPr>
            </w:pPr>
            <w:r w:rsidRPr="00D02037">
              <w:rPr>
                <w:bCs/>
              </w:rPr>
              <w:t>Технические и функциональные характеристики товара.</w:t>
            </w:r>
          </w:p>
        </w:tc>
        <w:tc>
          <w:tcPr>
            <w:tcW w:w="3321" w:type="pct"/>
            <w:gridSpan w:val="5"/>
            <w:tcBorders>
              <w:left w:val="single" w:sz="4" w:space="0" w:color="auto"/>
            </w:tcBorders>
          </w:tcPr>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 xml:space="preserve">Разрешение матрицы: не менее 5 </w:t>
            </w:r>
            <w:proofErr w:type="spellStart"/>
            <w:r w:rsidRPr="00C65698">
              <w:rPr>
                <w:color w:val="000000" w:themeColor="text1"/>
              </w:rPr>
              <w:t>Mpx</w:t>
            </w:r>
            <w:proofErr w:type="spellEnd"/>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 xml:space="preserve">Разрешение видео: в </w:t>
            </w:r>
            <w:proofErr w:type="spellStart"/>
            <w:r w:rsidRPr="00C65698">
              <w:rPr>
                <w:color w:val="000000" w:themeColor="text1"/>
              </w:rPr>
              <w:t>диапозоне</w:t>
            </w:r>
            <w:proofErr w:type="spellEnd"/>
            <w:r w:rsidRPr="00C65698">
              <w:rPr>
                <w:color w:val="000000" w:themeColor="text1"/>
              </w:rPr>
              <w:t xml:space="preserve"> от 1280×720 до 2560×1080 </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 xml:space="preserve">Формат видео, сжатие: </w:t>
            </w:r>
            <w:proofErr w:type="gramStart"/>
            <w:r w:rsidRPr="00C65698">
              <w:rPr>
                <w:color w:val="000000" w:themeColor="text1"/>
              </w:rPr>
              <w:t>MP4 ,</w:t>
            </w:r>
            <w:proofErr w:type="gramEnd"/>
            <w:r w:rsidRPr="00C65698">
              <w:rPr>
                <w:color w:val="000000" w:themeColor="text1"/>
              </w:rPr>
              <w:t xml:space="preserve"> H.264</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Частота кадров: не менее 30–60 кадр/с</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 xml:space="preserve">Разрешение фото: в диапазоне </w:t>
            </w:r>
            <w:proofErr w:type="gramStart"/>
            <w:r w:rsidRPr="00C65698">
              <w:rPr>
                <w:color w:val="000000" w:themeColor="text1"/>
              </w:rPr>
              <w:t>от  16</w:t>
            </w:r>
            <w:proofErr w:type="gramEnd"/>
            <w:r w:rsidRPr="00C65698">
              <w:rPr>
                <w:color w:val="000000" w:themeColor="text1"/>
              </w:rPr>
              <w:t xml:space="preserve"> </w:t>
            </w:r>
            <w:proofErr w:type="spellStart"/>
            <w:r w:rsidRPr="00C65698">
              <w:rPr>
                <w:color w:val="000000" w:themeColor="text1"/>
              </w:rPr>
              <w:t>Mpx</w:t>
            </w:r>
            <w:proofErr w:type="spellEnd"/>
            <w:r w:rsidRPr="00C65698">
              <w:rPr>
                <w:color w:val="000000" w:themeColor="text1"/>
              </w:rPr>
              <w:t xml:space="preserve">  до 32 </w:t>
            </w:r>
            <w:proofErr w:type="spellStart"/>
            <w:r w:rsidRPr="00C65698">
              <w:rPr>
                <w:color w:val="000000" w:themeColor="text1"/>
              </w:rPr>
              <w:t>Mpx</w:t>
            </w:r>
            <w:proofErr w:type="spellEnd"/>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Формат фото: JPEG</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Угол обзора: не менее 120°</w:t>
            </w:r>
          </w:p>
          <w:p w:rsidR="001A7EAC" w:rsidRPr="00C65698" w:rsidRDefault="001A7EAC" w:rsidP="00227920">
            <w:pPr>
              <w:shd w:val="clear" w:color="auto" w:fill="FFFFFF"/>
              <w:rPr>
                <w:color w:val="000000" w:themeColor="text1"/>
              </w:rPr>
            </w:pPr>
            <w:r w:rsidRPr="00C65698">
              <w:rPr>
                <w:color w:val="000000" w:themeColor="text1"/>
              </w:rPr>
              <w:t>Запись аудио (диктофон): возможна</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Объем памяти: не менее 128 Гб</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Ночной режим записи: авто, ручной</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Размер LCD-экрана: не менее 2 дюймов</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Световые индикаторы: запись, фото, аудио, режим ожидания</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Наложение даты/времени: да</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Язык интерфейса: русский, английский</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 xml:space="preserve">Подключение к ПК: не ранее </w:t>
            </w:r>
            <w:proofErr w:type="gramStart"/>
            <w:r w:rsidRPr="00C65698">
              <w:rPr>
                <w:color w:val="000000" w:themeColor="text1"/>
              </w:rPr>
              <w:t>протокола  USB</w:t>
            </w:r>
            <w:proofErr w:type="gramEnd"/>
            <w:r w:rsidRPr="00C65698">
              <w:rPr>
                <w:color w:val="000000" w:themeColor="text1"/>
              </w:rPr>
              <w:t xml:space="preserve"> 2.0</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lastRenderedPageBreak/>
              <w:t xml:space="preserve">Емкость аккумулятора: не менее 4000 </w:t>
            </w:r>
            <w:proofErr w:type="spellStart"/>
            <w:r w:rsidRPr="00C65698">
              <w:rPr>
                <w:color w:val="000000" w:themeColor="text1"/>
              </w:rPr>
              <w:t>мАч</w:t>
            </w:r>
            <w:proofErr w:type="spellEnd"/>
            <w:r w:rsidRPr="00C65698">
              <w:rPr>
                <w:color w:val="000000" w:themeColor="text1"/>
              </w:rPr>
              <w:t xml:space="preserve"> (литий-ионный)</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Максимальное время автономной работы: не менее 11 часов</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Степень защиты: не менее IP68</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Вспомогательный свет: наличие лазерного указателя, светодиода (фонарика), ИК-диода</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 xml:space="preserve">Подключение к док-станции: с возможностью подключения к док-станции </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Материал корпуса: огнеупорный пластик</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Рабочая температура: в диапазоне −40°С до +60 °С</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Габариты: не более 80×60×35 мм</w:t>
            </w: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Вес (</w:t>
            </w:r>
            <w:proofErr w:type="gramStart"/>
            <w:r w:rsidRPr="00C65698">
              <w:rPr>
                <w:color w:val="000000" w:themeColor="text1"/>
              </w:rPr>
              <w:t>без клипсы</w:t>
            </w:r>
            <w:proofErr w:type="gramEnd"/>
            <w:r w:rsidRPr="00C65698">
              <w:rPr>
                <w:color w:val="000000" w:themeColor="text1"/>
              </w:rPr>
              <w:t>): не более 150 г</w:t>
            </w:r>
          </w:p>
          <w:p w:rsidR="001A7EAC" w:rsidRPr="00C65698" w:rsidRDefault="001A7EAC" w:rsidP="00227920">
            <w:pPr>
              <w:numPr>
                <w:ilvl w:val="0"/>
                <w:numId w:val="12"/>
              </w:numPr>
              <w:shd w:val="clear" w:color="auto" w:fill="FFFFFF"/>
              <w:ind w:left="0"/>
              <w:rPr>
                <w:color w:val="000000" w:themeColor="text1"/>
              </w:rPr>
            </w:pPr>
          </w:p>
          <w:p w:rsidR="001A7EAC" w:rsidRPr="00C65698" w:rsidRDefault="001A7EAC" w:rsidP="00227920">
            <w:pPr>
              <w:numPr>
                <w:ilvl w:val="0"/>
                <w:numId w:val="12"/>
              </w:numPr>
              <w:shd w:val="clear" w:color="auto" w:fill="FFFFFF"/>
              <w:ind w:left="0"/>
              <w:rPr>
                <w:color w:val="000000" w:themeColor="text1"/>
              </w:rPr>
            </w:pPr>
            <w:r w:rsidRPr="00C65698">
              <w:rPr>
                <w:color w:val="000000" w:themeColor="text1"/>
              </w:rPr>
              <w:t>Комплектация:</w:t>
            </w:r>
          </w:p>
          <w:p w:rsidR="001A7EAC" w:rsidRPr="00C65698" w:rsidRDefault="001A7EAC" w:rsidP="00227920">
            <w:pPr>
              <w:shd w:val="clear" w:color="auto" w:fill="FFFFFF"/>
              <w:rPr>
                <w:color w:val="000000" w:themeColor="text1"/>
              </w:rPr>
            </w:pPr>
            <w:r w:rsidRPr="00C65698">
              <w:rPr>
                <w:color w:val="000000" w:themeColor="text1"/>
              </w:rPr>
              <w:t> - Паспорт - 1шт.</w:t>
            </w:r>
          </w:p>
          <w:p w:rsidR="001A7EAC" w:rsidRPr="00C65698" w:rsidRDefault="001A7EAC" w:rsidP="00227920">
            <w:pPr>
              <w:shd w:val="clear" w:color="auto" w:fill="FFFFFF"/>
              <w:rPr>
                <w:rFonts w:ascii="Helvetica" w:hAnsi="Helvetica" w:cs="Helvetica"/>
                <w:color w:val="000000" w:themeColor="text1"/>
              </w:rPr>
            </w:pPr>
            <w:r w:rsidRPr="00C65698">
              <w:rPr>
                <w:color w:val="000000" w:themeColor="text1"/>
              </w:rPr>
              <w:t> - Упаковочная тара - 1 шт</w:t>
            </w:r>
            <w:r w:rsidRPr="00C65698">
              <w:rPr>
                <w:rFonts w:ascii="Helvetica" w:hAnsi="Helvetica" w:cs="Helvetica"/>
                <w:color w:val="000000" w:themeColor="text1"/>
              </w:rPr>
              <w:t>.</w:t>
            </w:r>
          </w:p>
          <w:p w:rsidR="001A7EAC" w:rsidRPr="00C65698" w:rsidRDefault="001A7EAC" w:rsidP="00227920">
            <w:pPr>
              <w:shd w:val="clear" w:color="auto" w:fill="FFFFFF"/>
              <w:rPr>
                <w:color w:val="000000"/>
              </w:rPr>
            </w:pPr>
            <w:r w:rsidRPr="00C65698">
              <w:rPr>
                <w:rFonts w:ascii="Helvetica" w:hAnsi="Helvetica" w:cs="Helvetica"/>
                <w:color w:val="000000" w:themeColor="text1"/>
              </w:rPr>
              <w:t xml:space="preserve"> </w:t>
            </w:r>
            <w:r w:rsidRPr="00C65698">
              <w:rPr>
                <w:color w:val="000000" w:themeColor="text1"/>
              </w:rPr>
              <w:t>- Док-станция (с функцией зарядки и обмена информацией)</w:t>
            </w:r>
          </w:p>
        </w:tc>
      </w:tr>
      <w:tr w:rsidR="001A7EAC" w:rsidRPr="00D2390A" w:rsidTr="00227920">
        <w:trPr>
          <w:trHeight w:val="1617"/>
        </w:trPr>
        <w:tc>
          <w:tcPr>
            <w:tcW w:w="700" w:type="pct"/>
            <w:vMerge/>
          </w:tcPr>
          <w:p w:rsidR="001A7EAC" w:rsidRPr="00D2390A" w:rsidRDefault="001A7EAC" w:rsidP="00227920">
            <w:pPr>
              <w:jc w:val="both"/>
              <w:rPr>
                <w:i/>
              </w:rPr>
            </w:pPr>
          </w:p>
        </w:tc>
        <w:tc>
          <w:tcPr>
            <w:tcW w:w="979" w:type="pct"/>
            <w:gridSpan w:val="3"/>
            <w:tcBorders>
              <w:top w:val="single" w:sz="4" w:space="0" w:color="auto"/>
            </w:tcBorders>
          </w:tcPr>
          <w:p w:rsidR="001A7EAC" w:rsidRPr="00D2390A" w:rsidRDefault="001A7EAC" w:rsidP="00227920">
            <w:pPr>
              <w:jc w:val="both"/>
              <w:rPr>
                <w:i/>
              </w:rPr>
            </w:pPr>
            <w:r w:rsidRPr="00D2390A">
              <w:rPr>
                <w:bCs/>
              </w:rPr>
              <w:t>Требования к качеству товара</w:t>
            </w:r>
          </w:p>
        </w:tc>
        <w:tc>
          <w:tcPr>
            <w:tcW w:w="3321" w:type="pct"/>
            <w:gridSpan w:val="5"/>
          </w:tcPr>
          <w:p w:rsidR="001A7EAC" w:rsidRPr="007A2265" w:rsidRDefault="001A7EAC" w:rsidP="00227920">
            <w:pPr>
              <w:shd w:val="clear" w:color="auto" w:fill="FFFFFF"/>
              <w:tabs>
                <w:tab w:val="left" w:pos="709"/>
              </w:tabs>
              <w:jc w:val="both"/>
            </w:pPr>
            <w:r w:rsidRPr="007A2265">
              <w:t>Весь поставляемый Товар должен соответствовать характеристикам, указанным в техническо</w:t>
            </w:r>
            <w:r>
              <w:t>м</w:t>
            </w:r>
            <w:r w:rsidRPr="007A2265">
              <w:t xml:space="preserve"> задани</w:t>
            </w:r>
            <w:r>
              <w:t>и</w:t>
            </w:r>
            <w:r w:rsidRPr="007A2265">
              <w:t>.</w:t>
            </w:r>
          </w:p>
          <w:p w:rsidR="001A7EAC" w:rsidRPr="007A2265" w:rsidRDefault="001A7EAC" w:rsidP="00227920">
            <w:pPr>
              <w:shd w:val="clear" w:color="auto" w:fill="FFFFFF"/>
              <w:tabs>
                <w:tab w:val="left" w:pos="709"/>
              </w:tabs>
              <w:jc w:val="both"/>
            </w:pPr>
            <w:r w:rsidRPr="007A2265">
              <w:t>В подтверждение соответствия качества предлагаемой продукции участник должен представить при поставке Товара:</w:t>
            </w:r>
          </w:p>
          <w:p w:rsidR="001A7EAC" w:rsidRPr="00D2390A" w:rsidRDefault="001A7EAC" w:rsidP="00227920">
            <w:pPr>
              <w:shd w:val="clear" w:color="auto" w:fill="FFFFFF"/>
              <w:tabs>
                <w:tab w:val="left" w:pos="709"/>
              </w:tabs>
              <w:jc w:val="both"/>
              <w:rPr>
                <w:i/>
              </w:rPr>
            </w:pPr>
            <w:r w:rsidRPr="007A2265">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1A7EAC" w:rsidRPr="00D2390A" w:rsidTr="00227920">
        <w:trPr>
          <w:trHeight w:val="575"/>
        </w:trPr>
        <w:tc>
          <w:tcPr>
            <w:tcW w:w="700" w:type="pct"/>
            <w:vMerge/>
          </w:tcPr>
          <w:p w:rsidR="001A7EAC" w:rsidRPr="00D2390A" w:rsidRDefault="001A7EAC" w:rsidP="00227920">
            <w:pPr>
              <w:jc w:val="both"/>
              <w:rPr>
                <w:i/>
              </w:rPr>
            </w:pPr>
          </w:p>
        </w:tc>
        <w:tc>
          <w:tcPr>
            <w:tcW w:w="979" w:type="pct"/>
            <w:gridSpan w:val="3"/>
            <w:tcBorders>
              <w:top w:val="single" w:sz="4" w:space="0" w:color="auto"/>
            </w:tcBorders>
          </w:tcPr>
          <w:p w:rsidR="001A7EAC" w:rsidRPr="00D2390A" w:rsidRDefault="001A7EAC" w:rsidP="00227920">
            <w:pPr>
              <w:jc w:val="both"/>
              <w:rPr>
                <w:bCs/>
              </w:rPr>
            </w:pPr>
            <w:r w:rsidRPr="00D2390A">
              <w:rPr>
                <w:bCs/>
              </w:rPr>
              <w:t>Требования к упаковке, отгрузке товара</w:t>
            </w:r>
          </w:p>
        </w:tc>
        <w:tc>
          <w:tcPr>
            <w:tcW w:w="3321" w:type="pct"/>
            <w:gridSpan w:val="5"/>
          </w:tcPr>
          <w:p w:rsidR="001A7EAC" w:rsidRPr="001A7EAC" w:rsidRDefault="001A7EAC" w:rsidP="00227920">
            <w:pPr>
              <w:jc w:val="both"/>
            </w:pPr>
            <w:r w:rsidRPr="007A2265">
              <w:t>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w:t>
            </w:r>
            <w:r>
              <w:t xml:space="preserve"> </w:t>
            </w:r>
            <w:r w:rsidRPr="001A7EAC">
              <w:t xml:space="preserve">Требования к упаковке установлены ТР ТС 005/2011. Техническим регламентом Таможенного союза. О безопасности упаковки (утвержденным </w:t>
            </w:r>
            <w:hyperlink r:id="rId12" w:history="1">
              <w:r w:rsidRPr="001A7EAC">
                <w:t>решением</w:t>
              </w:r>
            </w:hyperlink>
            <w:r w:rsidRPr="001A7EAC">
              <w:t xml:space="preserve"> Комиссии Таможенного союза от 16 августа 2011 г. № 769).</w:t>
            </w:r>
          </w:p>
          <w:p w:rsidR="001A7EAC" w:rsidRPr="00D2390A" w:rsidRDefault="001A7EAC" w:rsidP="00227920">
            <w:pPr>
              <w:jc w:val="both"/>
            </w:pPr>
            <w:r w:rsidRPr="001A7EAC">
              <w:t>Межгосударственный стандарт ГОСТ 14192-96 «Маркировка грузов».</w:t>
            </w:r>
          </w:p>
        </w:tc>
      </w:tr>
      <w:tr w:rsidR="001A7EAC" w:rsidRPr="00D2390A" w:rsidTr="00227920">
        <w:trPr>
          <w:trHeight w:val="1259"/>
        </w:trPr>
        <w:tc>
          <w:tcPr>
            <w:tcW w:w="700" w:type="pct"/>
          </w:tcPr>
          <w:p w:rsidR="001A7EAC" w:rsidRPr="00D2390A" w:rsidRDefault="001A7EAC" w:rsidP="00227920">
            <w:pPr>
              <w:jc w:val="both"/>
              <w:rPr>
                <w:i/>
              </w:rPr>
            </w:pPr>
          </w:p>
        </w:tc>
        <w:tc>
          <w:tcPr>
            <w:tcW w:w="979" w:type="pct"/>
            <w:gridSpan w:val="3"/>
            <w:tcBorders>
              <w:top w:val="single" w:sz="4" w:space="0" w:color="auto"/>
            </w:tcBorders>
          </w:tcPr>
          <w:p w:rsidR="001A7EAC" w:rsidRPr="00D2390A" w:rsidRDefault="001A7EAC" w:rsidP="00227920">
            <w:pPr>
              <w:jc w:val="both"/>
              <w:rPr>
                <w:bCs/>
              </w:rPr>
            </w:pPr>
            <w:r>
              <w:rPr>
                <w:bCs/>
              </w:rPr>
              <w:t>Иные требования</w:t>
            </w:r>
          </w:p>
        </w:tc>
        <w:tc>
          <w:tcPr>
            <w:tcW w:w="3321" w:type="pct"/>
            <w:gridSpan w:val="5"/>
          </w:tcPr>
          <w:p w:rsidR="001A7EAC" w:rsidRPr="004E0319" w:rsidRDefault="001A7EAC" w:rsidP="00227920">
            <w:pPr>
              <w:jc w:val="both"/>
              <w:rPr>
                <w:rFonts w:eastAsia="MS Mincho"/>
              </w:rPr>
            </w:pPr>
            <w:r w:rsidRPr="004E0319">
              <w:rPr>
                <w:rFonts w:eastAsia="MS Mincho"/>
              </w:rPr>
              <w:t xml:space="preserve">Гарантийный срок эксплуатации составляет не менее </w:t>
            </w:r>
            <w:r>
              <w:rPr>
                <w:rFonts w:eastAsia="MS Mincho"/>
              </w:rPr>
              <w:t>12</w:t>
            </w:r>
            <w:r w:rsidRPr="004E0319">
              <w:rPr>
                <w:rFonts w:eastAsia="MS Mincho"/>
              </w:rPr>
              <w:t xml:space="preserve"> месяцев. Гарантия качества распространяется на </w:t>
            </w:r>
            <w:r>
              <w:rPr>
                <w:rFonts w:eastAsia="MS Mincho"/>
              </w:rPr>
              <w:t>товар и комплектующие</w:t>
            </w:r>
            <w:r w:rsidRPr="004E0319">
              <w:rPr>
                <w:rFonts w:eastAsia="MS Mincho"/>
              </w:rPr>
              <w:t xml:space="preserve">. </w:t>
            </w:r>
          </w:p>
          <w:p w:rsidR="001A7EAC" w:rsidRPr="007A2265" w:rsidRDefault="001A7EAC" w:rsidP="00227920">
            <w:pPr>
              <w:jc w:val="both"/>
            </w:pPr>
            <w:r>
              <w:rPr>
                <w:rFonts w:eastAsia="MS Mincho"/>
              </w:rPr>
              <w:t>Поставщик</w:t>
            </w:r>
            <w:r w:rsidRPr="004E0319">
              <w:rPr>
                <w:rFonts w:eastAsia="MS Mincho"/>
              </w:rPr>
              <w:t xml:space="preserve"> должен гарантировать, что поставляем</w:t>
            </w:r>
            <w:r>
              <w:rPr>
                <w:rFonts w:eastAsia="MS Mincho"/>
              </w:rPr>
              <w:t>ый</w:t>
            </w:r>
            <w:r w:rsidRPr="004E0319">
              <w:rPr>
                <w:rFonts w:eastAsia="MS Mincho"/>
              </w:rPr>
              <w:t xml:space="preserve"> </w:t>
            </w:r>
            <w:r>
              <w:rPr>
                <w:rFonts w:eastAsia="MS Mincho"/>
              </w:rPr>
              <w:t>товар</w:t>
            </w:r>
            <w:r w:rsidRPr="004E0319">
              <w:rPr>
                <w:rFonts w:eastAsia="MS Mincho"/>
              </w:rPr>
              <w:t xml:space="preserve"> находится у него во владении на законном основании, свобод</w:t>
            </w:r>
            <w:r>
              <w:rPr>
                <w:rFonts w:eastAsia="MS Mincho"/>
              </w:rPr>
              <w:t>е</w:t>
            </w:r>
            <w:r w:rsidRPr="004E0319">
              <w:rPr>
                <w:rFonts w:eastAsia="MS Mincho"/>
              </w:rPr>
              <w:t xml:space="preserve">н от прав третьих лиц, не заложен, не находится под арестом, не обременено другими обязательствами, комплектность </w:t>
            </w:r>
            <w:r>
              <w:rPr>
                <w:rFonts w:eastAsia="MS Mincho"/>
              </w:rPr>
              <w:t>товара</w:t>
            </w:r>
            <w:r w:rsidRPr="004E0319">
              <w:rPr>
                <w:rFonts w:eastAsia="MS Mincho"/>
              </w:rPr>
              <w:t xml:space="preserve"> полностью отвечает условиям настоящего технического задания и обеспечивать нормальную и бесперебойную эксплуатацию </w:t>
            </w:r>
            <w:r>
              <w:rPr>
                <w:rFonts w:eastAsia="MS Mincho"/>
              </w:rPr>
              <w:t>товара</w:t>
            </w:r>
            <w:r w:rsidRPr="004E0319">
              <w:rPr>
                <w:rFonts w:eastAsia="MS Mincho"/>
              </w:rPr>
              <w:t xml:space="preserve"> в течение нормативного срока службы.</w:t>
            </w:r>
          </w:p>
        </w:tc>
      </w:tr>
      <w:tr w:rsidR="001A7EAC" w:rsidRPr="00D2390A" w:rsidTr="00227920">
        <w:tc>
          <w:tcPr>
            <w:tcW w:w="5000" w:type="pct"/>
            <w:gridSpan w:val="9"/>
          </w:tcPr>
          <w:p w:rsidR="001A7EAC" w:rsidRPr="00D2390A" w:rsidRDefault="001A7EAC" w:rsidP="00227920">
            <w:pPr>
              <w:jc w:val="both"/>
              <w:rPr>
                <w:b/>
                <w:i/>
              </w:rPr>
            </w:pPr>
            <w:r w:rsidRPr="00D2390A">
              <w:rPr>
                <w:b/>
              </w:rPr>
              <w:t>3. Требования к результатам</w:t>
            </w:r>
          </w:p>
        </w:tc>
      </w:tr>
      <w:tr w:rsidR="001A7EAC" w:rsidRPr="00D2390A" w:rsidTr="00227920">
        <w:tc>
          <w:tcPr>
            <w:tcW w:w="5000" w:type="pct"/>
            <w:gridSpan w:val="9"/>
          </w:tcPr>
          <w:p w:rsidR="001A7EAC" w:rsidRPr="00D2390A" w:rsidRDefault="001A7EAC" w:rsidP="00227920">
            <w:pPr>
              <w:jc w:val="both"/>
            </w:pPr>
            <w:r w:rsidRPr="00D2390A">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1A7EAC" w:rsidRPr="00D2390A" w:rsidTr="00227920">
        <w:tc>
          <w:tcPr>
            <w:tcW w:w="5000" w:type="pct"/>
            <w:gridSpan w:val="9"/>
          </w:tcPr>
          <w:p w:rsidR="001A7EAC" w:rsidRPr="00D2390A" w:rsidRDefault="001A7EAC" w:rsidP="00227920">
            <w:pPr>
              <w:jc w:val="both"/>
              <w:rPr>
                <w:i/>
              </w:rPr>
            </w:pPr>
            <w:r w:rsidRPr="00D2390A">
              <w:rPr>
                <w:b/>
              </w:rPr>
              <w:t>4.</w:t>
            </w:r>
            <w:r w:rsidRPr="00D2390A">
              <w:rPr>
                <w:i/>
              </w:rPr>
              <w:t xml:space="preserve"> </w:t>
            </w:r>
            <w:r w:rsidRPr="00D2390A">
              <w:rPr>
                <w:b/>
                <w:bCs/>
              </w:rPr>
              <w:t>Место, условия и порядок поставки товаров</w:t>
            </w:r>
          </w:p>
        </w:tc>
      </w:tr>
      <w:tr w:rsidR="001A7EAC" w:rsidRPr="00D2390A" w:rsidTr="00227920">
        <w:tc>
          <w:tcPr>
            <w:tcW w:w="981" w:type="pct"/>
            <w:gridSpan w:val="2"/>
          </w:tcPr>
          <w:p w:rsidR="001A7EAC" w:rsidRPr="00D2390A" w:rsidRDefault="001A7EAC" w:rsidP="00227920">
            <w:pPr>
              <w:jc w:val="both"/>
            </w:pPr>
            <w:r w:rsidRPr="00D2390A">
              <w:t xml:space="preserve">Место </w:t>
            </w:r>
            <w:r w:rsidRPr="00D2390A">
              <w:rPr>
                <w:bCs/>
              </w:rPr>
              <w:t>поставки товаров</w:t>
            </w:r>
          </w:p>
        </w:tc>
        <w:tc>
          <w:tcPr>
            <w:tcW w:w="4019" w:type="pct"/>
            <w:gridSpan w:val="7"/>
          </w:tcPr>
          <w:p w:rsidR="001A7EAC" w:rsidRPr="00261B96" w:rsidRDefault="001A7EAC" w:rsidP="00227920">
            <w:r w:rsidRPr="00261B96">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r>
              <w:t>.</w:t>
            </w:r>
          </w:p>
        </w:tc>
      </w:tr>
      <w:tr w:rsidR="001A7EAC" w:rsidRPr="00D2390A" w:rsidTr="00227920">
        <w:tc>
          <w:tcPr>
            <w:tcW w:w="981" w:type="pct"/>
            <w:gridSpan w:val="2"/>
          </w:tcPr>
          <w:p w:rsidR="001A7EAC" w:rsidRPr="00D2390A" w:rsidRDefault="001A7EAC" w:rsidP="00227920">
            <w:pPr>
              <w:jc w:val="both"/>
              <w:rPr>
                <w:i/>
              </w:rPr>
            </w:pPr>
            <w:r w:rsidRPr="00D2390A">
              <w:lastRenderedPageBreak/>
              <w:t xml:space="preserve">Условия </w:t>
            </w:r>
            <w:r w:rsidRPr="00D2390A">
              <w:rPr>
                <w:bCs/>
              </w:rPr>
              <w:t>поставки товаров</w:t>
            </w:r>
          </w:p>
        </w:tc>
        <w:tc>
          <w:tcPr>
            <w:tcW w:w="4019" w:type="pct"/>
            <w:gridSpan w:val="7"/>
          </w:tcPr>
          <w:p w:rsidR="001A7EAC" w:rsidRPr="00261B96" w:rsidRDefault="001A7EAC" w:rsidP="00227920">
            <w:r>
              <w:rPr>
                <w:color w:val="000000"/>
              </w:rPr>
              <w:t>Поставка товара осуществляется силами и за счет Поставщика до склада Покупателя.</w:t>
            </w:r>
          </w:p>
        </w:tc>
      </w:tr>
      <w:tr w:rsidR="001A7EAC" w:rsidRPr="00D2390A" w:rsidTr="00227920">
        <w:tc>
          <w:tcPr>
            <w:tcW w:w="981" w:type="pct"/>
            <w:gridSpan w:val="2"/>
          </w:tcPr>
          <w:p w:rsidR="001A7EAC" w:rsidRPr="00D2390A" w:rsidRDefault="001A7EAC" w:rsidP="00227920">
            <w:pPr>
              <w:jc w:val="both"/>
              <w:rPr>
                <w:i/>
              </w:rPr>
            </w:pPr>
            <w:r w:rsidRPr="00D2390A">
              <w:t xml:space="preserve">Сроки </w:t>
            </w:r>
            <w:r w:rsidRPr="00D2390A">
              <w:rPr>
                <w:bCs/>
              </w:rPr>
              <w:t>поставки товаров</w:t>
            </w:r>
          </w:p>
        </w:tc>
        <w:tc>
          <w:tcPr>
            <w:tcW w:w="4019" w:type="pct"/>
            <w:gridSpan w:val="7"/>
          </w:tcPr>
          <w:p w:rsidR="001A7EAC" w:rsidRDefault="001A7EAC" w:rsidP="00227920">
            <w:r>
              <w:t>С даты подписания договора по 30 ноября 2024 года.</w:t>
            </w: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C65698" w:rsidRPr="00A506AA" w:rsidTr="00C65698">
        <w:tc>
          <w:tcPr>
            <w:tcW w:w="4743" w:type="dxa"/>
          </w:tcPr>
          <w:p w:rsidR="004A5D0A" w:rsidRDefault="004A5D0A" w:rsidP="00C65698">
            <w:pPr>
              <w:rPr>
                <w:b/>
              </w:rPr>
            </w:pPr>
          </w:p>
          <w:p w:rsidR="00C65698" w:rsidRPr="00A506AA" w:rsidRDefault="00C65698" w:rsidP="00C65698">
            <w:pPr>
              <w:rPr>
                <w:b/>
              </w:rPr>
            </w:pPr>
            <w:r w:rsidRPr="00A506AA">
              <w:rPr>
                <w:b/>
              </w:rPr>
              <w:t xml:space="preserve">От </w:t>
            </w:r>
            <w:r>
              <w:rPr>
                <w:b/>
              </w:rPr>
              <w:t>Покупателя:</w:t>
            </w:r>
          </w:p>
          <w:p w:rsidR="00C65698" w:rsidRPr="00A506AA" w:rsidRDefault="00C65698" w:rsidP="00C65698"/>
          <w:p w:rsidR="00C65698" w:rsidRPr="00A506AA" w:rsidRDefault="00C65698" w:rsidP="00C65698"/>
          <w:p w:rsidR="00C65698" w:rsidRPr="00A506AA" w:rsidRDefault="00C65698" w:rsidP="00C65698">
            <w:pPr>
              <w:jc w:val="both"/>
            </w:pPr>
          </w:p>
          <w:p w:rsidR="00C65698" w:rsidRPr="00A506AA" w:rsidRDefault="00C65698" w:rsidP="00C65698">
            <w:pPr>
              <w:jc w:val="both"/>
            </w:pPr>
            <w:r w:rsidRPr="00A506AA">
              <w:t>_________________</w:t>
            </w:r>
            <w:r>
              <w:t xml:space="preserve">Д.А. </w:t>
            </w:r>
            <w:proofErr w:type="spellStart"/>
            <w:r>
              <w:t>Костыренко</w:t>
            </w:r>
            <w:proofErr w:type="spellEnd"/>
          </w:p>
          <w:p w:rsidR="00C65698" w:rsidRPr="00A506AA" w:rsidRDefault="00C65698" w:rsidP="00C65698">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4A5D0A" w:rsidRDefault="004A5D0A" w:rsidP="00C65698">
            <w:pPr>
              <w:rPr>
                <w:b/>
              </w:rPr>
            </w:pPr>
          </w:p>
          <w:p w:rsidR="00C65698" w:rsidRPr="00A506AA" w:rsidRDefault="00C65698" w:rsidP="00C65698">
            <w:pPr>
              <w:rPr>
                <w:b/>
              </w:rPr>
            </w:pPr>
            <w:r w:rsidRPr="00A506AA">
              <w:rPr>
                <w:b/>
              </w:rPr>
              <w:t xml:space="preserve">От </w:t>
            </w:r>
            <w:r>
              <w:rPr>
                <w:b/>
              </w:rPr>
              <w:t>Поставщика</w:t>
            </w:r>
            <w:r w:rsidRPr="00A506AA">
              <w:rPr>
                <w:b/>
              </w:rPr>
              <w:t>:</w:t>
            </w:r>
          </w:p>
          <w:p w:rsidR="00C65698" w:rsidRPr="00A506AA" w:rsidRDefault="00C65698" w:rsidP="00C65698"/>
          <w:p w:rsidR="00C65698" w:rsidRPr="00A506AA" w:rsidRDefault="00C65698" w:rsidP="00C65698"/>
          <w:p w:rsidR="00C65698" w:rsidRPr="00A506AA" w:rsidRDefault="00C65698" w:rsidP="00C65698"/>
          <w:p w:rsidR="00C65698" w:rsidRPr="00A506AA" w:rsidRDefault="00C65698" w:rsidP="00C65698">
            <w:r w:rsidRPr="00A506AA">
              <w:t xml:space="preserve">_____________________ </w:t>
            </w:r>
          </w:p>
          <w:p w:rsidR="00C65698" w:rsidRPr="00A506AA" w:rsidRDefault="00C65698" w:rsidP="00C65698">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C65698" w:rsidRDefault="00C65698" w:rsidP="00C65698">
      <w:pPr>
        <w:jc w:val="center"/>
        <w:rPr>
          <w:b/>
          <w:bCs/>
        </w:rPr>
      </w:pPr>
    </w:p>
    <w:p w:rsidR="00C65698" w:rsidRDefault="00C65698" w:rsidP="00C65698">
      <w:pPr>
        <w:jc w:val="center"/>
        <w:rPr>
          <w:b/>
          <w:bCs/>
        </w:rPr>
      </w:pPr>
    </w:p>
    <w:p w:rsidR="00C65698" w:rsidRDefault="00C65698" w:rsidP="00C65698">
      <w:pPr>
        <w:spacing w:after="200" w:line="276" w:lineRule="auto"/>
        <w:rPr>
          <w:b/>
          <w:bCs/>
        </w:rPr>
      </w:pPr>
      <w:r>
        <w:rPr>
          <w:b/>
          <w:bCs/>
        </w:rPr>
        <w:br w:type="page"/>
      </w:r>
    </w:p>
    <w:p w:rsidR="00C65698" w:rsidRPr="002929E0" w:rsidRDefault="00C65698" w:rsidP="00C65698">
      <w:pPr>
        <w:ind w:firstLine="5387"/>
      </w:pPr>
      <w:r w:rsidRPr="002929E0">
        <w:lastRenderedPageBreak/>
        <w:t xml:space="preserve">Приложение № </w:t>
      </w:r>
      <w:r>
        <w:t>2</w:t>
      </w:r>
      <w:r w:rsidRPr="002929E0">
        <w:t xml:space="preserve"> к договору </w:t>
      </w:r>
    </w:p>
    <w:p w:rsidR="00C65698" w:rsidRPr="002929E0" w:rsidRDefault="00C65698" w:rsidP="00C65698">
      <w:pPr>
        <w:ind w:firstLine="5387"/>
      </w:pPr>
      <w:r w:rsidRPr="002929E0">
        <w:t>от «_____» __________ 202__г</w:t>
      </w:r>
    </w:p>
    <w:p w:rsidR="00C65698" w:rsidRPr="002929E0" w:rsidRDefault="00C65698" w:rsidP="00C65698">
      <w:pPr>
        <w:ind w:firstLine="5387"/>
      </w:pPr>
      <w:r w:rsidRPr="002929E0">
        <w:t xml:space="preserve">№_________________________ </w:t>
      </w:r>
    </w:p>
    <w:p w:rsidR="00C65698" w:rsidRPr="002929E0" w:rsidRDefault="00C65698" w:rsidP="00C65698">
      <w:pPr>
        <w:ind w:firstLine="5387"/>
      </w:pPr>
    </w:p>
    <w:p w:rsidR="00C65698" w:rsidRDefault="00C65698" w:rsidP="00C65698">
      <w:pPr>
        <w:jc w:val="center"/>
        <w:rPr>
          <w:b/>
          <w:bCs/>
        </w:rPr>
      </w:pPr>
    </w:p>
    <w:p w:rsidR="00C65698" w:rsidRPr="00A506AA" w:rsidRDefault="00C65698" w:rsidP="00C65698">
      <w:pPr>
        <w:jc w:val="center"/>
        <w:rPr>
          <w:b/>
          <w:bCs/>
        </w:rPr>
      </w:pPr>
      <w:r w:rsidRPr="00A506AA">
        <w:rPr>
          <w:b/>
          <w:bCs/>
        </w:rPr>
        <w:t>Порядок использования электронных документов</w:t>
      </w:r>
    </w:p>
    <w:p w:rsidR="00C65698" w:rsidRPr="00A506AA" w:rsidRDefault="00C65698" w:rsidP="00C65698">
      <w:pPr>
        <w:jc w:val="center"/>
      </w:pPr>
    </w:p>
    <w:p w:rsidR="00C65698" w:rsidRPr="00A506AA" w:rsidRDefault="00C65698" w:rsidP="00C65698">
      <w:pPr>
        <w:keepNext/>
        <w:keepLines/>
        <w:widowControl w:val="0"/>
        <w:numPr>
          <w:ilvl w:val="0"/>
          <w:numId w:val="4"/>
        </w:numPr>
        <w:tabs>
          <w:tab w:val="left" w:pos="316"/>
        </w:tabs>
        <w:jc w:val="center"/>
        <w:outlineLvl w:val="1"/>
        <w:rPr>
          <w:b/>
          <w:bCs/>
        </w:rPr>
      </w:pPr>
      <w:bookmarkStart w:id="1" w:name="bookmark8"/>
      <w:bookmarkStart w:id="2" w:name="bookmark9"/>
      <w:r w:rsidRPr="00A506AA">
        <w:rPr>
          <w:b/>
          <w:bCs/>
        </w:rPr>
        <w:t>Термины и определения</w:t>
      </w:r>
      <w:bookmarkEnd w:id="1"/>
      <w:bookmarkEnd w:id="2"/>
    </w:p>
    <w:p w:rsidR="00C65698" w:rsidRPr="00A506AA" w:rsidRDefault="00C65698" w:rsidP="00C65698">
      <w:pPr>
        <w:widowControl w:val="0"/>
        <w:numPr>
          <w:ilvl w:val="1"/>
          <w:numId w:val="4"/>
        </w:numPr>
        <w:tabs>
          <w:tab w:val="left" w:pos="993"/>
          <w:tab w:val="left" w:pos="1276"/>
          <w:tab w:val="left" w:pos="1418"/>
        </w:tabs>
        <w:ind w:firstLine="709"/>
        <w:jc w:val="both"/>
      </w:pPr>
      <w:r w:rsidRPr="00A506AA">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65698" w:rsidRPr="00A506AA" w:rsidRDefault="00C65698" w:rsidP="00C65698">
      <w:pPr>
        <w:pStyle w:val="a3"/>
        <w:widowControl w:val="0"/>
        <w:numPr>
          <w:ilvl w:val="1"/>
          <w:numId w:val="4"/>
        </w:numPr>
        <w:tabs>
          <w:tab w:val="left" w:pos="993"/>
          <w:tab w:val="left" w:pos="1276"/>
          <w:tab w:val="left" w:pos="1418"/>
        </w:tabs>
        <w:ind w:left="0" w:firstLine="709"/>
        <w:contextualSpacing/>
        <w:jc w:val="both"/>
      </w:pPr>
      <w:r w:rsidRPr="00A506AA">
        <w:t>Квалифицированная электронная подпись - вид усиленной электронной подписи, ключ проверки которой указан в квалифицированном сертификате.</w:t>
      </w:r>
    </w:p>
    <w:p w:rsidR="00C65698" w:rsidRPr="00A506AA" w:rsidRDefault="00C65698" w:rsidP="00C65698">
      <w:pPr>
        <w:widowControl w:val="0"/>
        <w:numPr>
          <w:ilvl w:val="0"/>
          <w:numId w:val="5"/>
        </w:numPr>
        <w:tabs>
          <w:tab w:val="left" w:pos="993"/>
          <w:tab w:val="left" w:pos="1276"/>
          <w:tab w:val="left" w:pos="1418"/>
        </w:tabs>
        <w:ind w:firstLine="709"/>
        <w:jc w:val="both"/>
      </w:pPr>
      <w:r w:rsidRPr="00A506AA">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C65698" w:rsidRPr="00A506AA" w:rsidRDefault="00C65698" w:rsidP="00C65698">
      <w:pPr>
        <w:widowControl w:val="0"/>
        <w:numPr>
          <w:ilvl w:val="0"/>
          <w:numId w:val="5"/>
        </w:numPr>
        <w:tabs>
          <w:tab w:val="left" w:pos="993"/>
          <w:tab w:val="left" w:pos="1276"/>
          <w:tab w:val="left" w:pos="1418"/>
        </w:tabs>
        <w:ind w:firstLine="709"/>
        <w:jc w:val="both"/>
      </w:pPr>
      <w:r w:rsidRPr="00A506AA">
        <w:t xml:space="preserve">Удостоверяющий центр - организация, осуществляющая функции по созданию и выдаче сертификатов ключей проверки электронных подписей, а также </w:t>
      </w:r>
      <w:proofErr w:type="gramStart"/>
      <w:r w:rsidRPr="00A506AA">
        <w:t>иные функции</w:t>
      </w:r>
      <w:proofErr w:type="gramEnd"/>
      <w:r w:rsidRPr="00A506AA">
        <w:t xml:space="preserve"> возложенные на него законодательством.</w:t>
      </w:r>
    </w:p>
    <w:p w:rsidR="00C65698" w:rsidRPr="00A506AA" w:rsidRDefault="00C65698" w:rsidP="00C65698">
      <w:pPr>
        <w:widowControl w:val="0"/>
        <w:numPr>
          <w:ilvl w:val="0"/>
          <w:numId w:val="5"/>
        </w:numPr>
        <w:tabs>
          <w:tab w:val="left" w:pos="993"/>
          <w:tab w:val="left" w:pos="1276"/>
          <w:tab w:val="left" w:pos="1418"/>
        </w:tabs>
        <w:ind w:firstLine="709"/>
        <w:jc w:val="both"/>
      </w:pPr>
      <w:r w:rsidRPr="00A506AA">
        <w:t>Стороны - участники соглашения об использовании электронных документов, совместно именуемые Стороны.</w:t>
      </w:r>
    </w:p>
    <w:p w:rsidR="00C65698" w:rsidRPr="00A506AA" w:rsidRDefault="00C65698" w:rsidP="00C65698">
      <w:pPr>
        <w:widowControl w:val="0"/>
        <w:numPr>
          <w:ilvl w:val="0"/>
          <w:numId w:val="5"/>
        </w:numPr>
        <w:tabs>
          <w:tab w:val="left" w:pos="993"/>
          <w:tab w:val="left" w:pos="1276"/>
          <w:tab w:val="left" w:pos="1418"/>
        </w:tabs>
        <w:ind w:firstLine="709"/>
        <w:jc w:val="both"/>
      </w:pPr>
      <w:r w:rsidRPr="00A506AA">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C65698" w:rsidRPr="00A506AA" w:rsidRDefault="00C65698" w:rsidP="00C65698">
      <w:pPr>
        <w:widowControl w:val="0"/>
        <w:numPr>
          <w:ilvl w:val="0"/>
          <w:numId w:val="5"/>
        </w:numPr>
        <w:tabs>
          <w:tab w:val="left" w:pos="993"/>
          <w:tab w:val="left" w:pos="1276"/>
          <w:tab w:val="left" w:pos="1418"/>
        </w:tabs>
        <w:ind w:firstLine="709"/>
        <w:jc w:val="both"/>
      </w:pPr>
      <w:r w:rsidRPr="00A506AA">
        <w:t>Направляющая сторона - Сторона, направляющая документ в электронном виде по телекоммуникационным каналам связи другой Стороне.</w:t>
      </w:r>
    </w:p>
    <w:p w:rsidR="00C65698" w:rsidRPr="00A506AA" w:rsidRDefault="00C65698" w:rsidP="00C65698">
      <w:pPr>
        <w:widowControl w:val="0"/>
        <w:numPr>
          <w:ilvl w:val="0"/>
          <w:numId w:val="5"/>
        </w:numPr>
        <w:tabs>
          <w:tab w:val="left" w:pos="993"/>
          <w:tab w:val="left" w:pos="1276"/>
          <w:tab w:val="left" w:pos="1418"/>
        </w:tabs>
        <w:ind w:firstLine="709"/>
        <w:jc w:val="both"/>
      </w:pPr>
      <w:r w:rsidRPr="00A506AA">
        <w:t xml:space="preserve">Получающая сторона </w:t>
      </w:r>
      <w:r w:rsidRPr="00A506AA">
        <w:rPr>
          <w:color w:val="678C98"/>
        </w:rPr>
        <w:t xml:space="preserve">- </w:t>
      </w:r>
      <w:proofErr w:type="gramStart"/>
      <w:r w:rsidRPr="00A506AA">
        <w:t>Сторона</w:t>
      </w:r>
      <w:proofErr w:type="gramEnd"/>
      <w:r w:rsidRPr="00A506AA">
        <w:t xml:space="preserve"> получающая от Направляющей стороны документ в электронном виде по телекоммуникационным каналам связи.</w:t>
      </w:r>
    </w:p>
    <w:p w:rsidR="00C65698" w:rsidRPr="00A506AA" w:rsidRDefault="00C65698" w:rsidP="00C65698">
      <w:pPr>
        <w:widowControl w:val="0"/>
        <w:tabs>
          <w:tab w:val="left" w:pos="993"/>
          <w:tab w:val="left" w:pos="1276"/>
          <w:tab w:val="left" w:pos="1418"/>
        </w:tabs>
        <w:ind w:left="709"/>
        <w:jc w:val="both"/>
      </w:pPr>
    </w:p>
    <w:p w:rsidR="00C65698" w:rsidRPr="00A506AA" w:rsidRDefault="00C65698" w:rsidP="00C65698">
      <w:pPr>
        <w:keepNext/>
        <w:keepLines/>
        <w:widowControl w:val="0"/>
        <w:numPr>
          <w:ilvl w:val="0"/>
          <w:numId w:val="4"/>
        </w:numPr>
        <w:tabs>
          <w:tab w:val="left" w:pos="346"/>
          <w:tab w:val="left" w:pos="993"/>
          <w:tab w:val="left" w:pos="1276"/>
          <w:tab w:val="left" w:pos="1418"/>
        </w:tabs>
        <w:jc w:val="center"/>
        <w:outlineLvl w:val="1"/>
        <w:rPr>
          <w:b/>
          <w:bCs/>
        </w:rPr>
      </w:pPr>
      <w:bookmarkStart w:id="3" w:name="bookmark10"/>
      <w:bookmarkStart w:id="4" w:name="bookmark11"/>
      <w:r w:rsidRPr="00A506AA">
        <w:rPr>
          <w:b/>
          <w:bCs/>
        </w:rPr>
        <w:t>Общие положения</w:t>
      </w:r>
      <w:bookmarkEnd w:id="3"/>
      <w:bookmarkEnd w:id="4"/>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Настоящий Порядок устанавливает общие принципы осуществления электронного документооборота между Сторонами в соответствии с:</w:t>
      </w:r>
    </w:p>
    <w:p w:rsidR="00C65698" w:rsidRPr="00A506AA" w:rsidRDefault="00C65698" w:rsidP="00C65698">
      <w:pPr>
        <w:widowControl w:val="0"/>
        <w:numPr>
          <w:ilvl w:val="0"/>
          <w:numId w:val="3"/>
        </w:numPr>
        <w:tabs>
          <w:tab w:val="left" w:pos="993"/>
          <w:tab w:val="left" w:pos="1276"/>
          <w:tab w:val="left" w:pos="1418"/>
        </w:tabs>
        <w:ind w:firstLine="709"/>
        <w:jc w:val="both"/>
      </w:pPr>
      <w:r w:rsidRPr="00A506AA">
        <w:t>Гражданским кодексом Российской Федерации;</w:t>
      </w:r>
    </w:p>
    <w:p w:rsidR="00C65698" w:rsidRPr="00A506AA" w:rsidRDefault="00C65698" w:rsidP="00C65698">
      <w:pPr>
        <w:widowControl w:val="0"/>
        <w:numPr>
          <w:ilvl w:val="0"/>
          <w:numId w:val="3"/>
        </w:numPr>
        <w:tabs>
          <w:tab w:val="left" w:pos="993"/>
          <w:tab w:val="left" w:pos="1276"/>
          <w:tab w:val="left" w:pos="1418"/>
        </w:tabs>
        <w:ind w:firstLine="709"/>
        <w:jc w:val="both"/>
      </w:pPr>
      <w:r w:rsidRPr="00A506AA">
        <w:t>Налоговым кодексом Российской Федерации;</w:t>
      </w:r>
    </w:p>
    <w:p w:rsidR="00C65698" w:rsidRPr="00A506AA" w:rsidRDefault="00C65698" w:rsidP="00C65698">
      <w:pPr>
        <w:widowControl w:val="0"/>
        <w:numPr>
          <w:ilvl w:val="0"/>
          <w:numId w:val="3"/>
        </w:numPr>
        <w:tabs>
          <w:tab w:val="left" w:pos="785"/>
          <w:tab w:val="left" w:pos="993"/>
          <w:tab w:val="left" w:pos="1276"/>
          <w:tab w:val="left" w:pos="1418"/>
        </w:tabs>
        <w:ind w:firstLine="709"/>
        <w:jc w:val="both"/>
      </w:pPr>
      <w:r w:rsidRPr="00A506AA">
        <w:t>Федеральным законом от 06.04.2011 № 63-ФЗ «Об электронной подписи»;</w:t>
      </w:r>
    </w:p>
    <w:p w:rsidR="00C65698" w:rsidRPr="00A506AA" w:rsidRDefault="00C65698" w:rsidP="00C65698">
      <w:pPr>
        <w:widowControl w:val="0"/>
        <w:numPr>
          <w:ilvl w:val="0"/>
          <w:numId w:val="3"/>
        </w:numPr>
        <w:tabs>
          <w:tab w:val="left" w:pos="785"/>
          <w:tab w:val="left" w:pos="993"/>
          <w:tab w:val="left" w:pos="1276"/>
          <w:tab w:val="left" w:pos="1418"/>
        </w:tabs>
        <w:ind w:firstLine="709"/>
        <w:jc w:val="both"/>
      </w:pPr>
      <w:r w:rsidRPr="00A506AA">
        <w:t>Федеральным законом от 06.12.2011 № 402-ФЗ «О бухгалтерском учете»;</w:t>
      </w:r>
    </w:p>
    <w:p w:rsidR="00C65698" w:rsidRPr="00A506AA" w:rsidRDefault="00C65698" w:rsidP="00C65698">
      <w:pPr>
        <w:widowControl w:val="0"/>
        <w:numPr>
          <w:ilvl w:val="0"/>
          <w:numId w:val="3"/>
        </w:numPr>
        <w:tabs>
          <w:tab w:val="left" w:pos="785"/>
          <w:tab w:val="left" w:pos="993"/>
          <w:tab w:val="left" w:pos="1276"/>
          <w:tab w:val="left" w:pos="1418"/>
        </w:tabs>
        <w:ind w:firstLine="709"/>
        <w:jc w:val="both"/>
      </w:pPr>
      <w:r w:rsidRPr="00A506AA">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w:t>
      </w:r>
      <w:r w:rsidRPr="00A506AA">
        <w:lastRenderedPageBreak/>
        <w:t>электронной подписи, утвержденного приказом Министерства финансов Российской Федерации от 10 ноября 2015 г. № 174н;</w:t>
      </w:r>
    </w:p>
    <w:p w:rsidR="00C65698" w:rsidRPr="00A506AA" w:rsidRDefault="00C65698" w:rsidP="00C65698">
      <w:pPr>
        <w:widowControl w:val="0"/>
        <w:numPr>
          <w:ilvl w:val="0"/>
          <w:numId w:val="3"/>
        </w:numPr>
        <w:tabs>
          <w:tab w:val="left" w:pos="993"/>
          <w:tab w:val="left" w:pos="1276"/>
          <w:tab w:val="left" w:pos="1418"/>
        </w:tabs>
        <w:ind w:firstLine="709"/>
        <w:jc w:val="both"/>
      </w:pPr>
      <w:r w:rsidRPr="00A506AA">
        <w:t>настоящим Договором;</w:t>
      </w:r>
    </w:p>
    <w:p w:rsidR="00C65698" w:rsidRPr="00A506AA" w:rsidRDefault="00C65698" w:rsidP="00C65698">
      <w:pPr>
        <w:tabs>
          <w:tab w:val="left" w:pos="993"/>
          <w:tab w:val="left" w:pos="1276"/>
          <w:tab w:val="left" w:pos="1418"/>
        </w:tabs>
        <w:ind w:firstLine="709"/>
        <w:jc w:val="both"/>
      </w:pPr>
      <w:r w:rsidRPr="00A506AA">
        <w:t>- Договором (Соглашением) с Оператором электронного документооборота.</w:t>
      </w:r>
    </w:p>
    <w:p w:rsidR="00C65698" w:rsidRDefault="00C65698" w:rsidP="00C65698">
      <w:pPr>
        <w:widowControl w:val="0"/>
        <w:numPr>
          <w:ilvl w:val="1"/>
          <w:numId w:val="4"/>
        </w:numPr>
        <w:tabs>
          <w:tab w:val="left" w:pos="993"/>
          <w:tab w:val="left" w:pos="1276"/>
          <w:tab w:val="left" w:pos="1418"/>
        </w:tabs>
        <w:ind w:firstLine="709"/>
        <w:jc w:val="both"/>
      </w:pPr>
      <w:r w:rsidRPr="00A506AA">
        <w:t>Электронны</w:t>
      </w:r>
      <w:r>
        <w:t>ми</w:t>
      </w:r>
      <w:r w:rsidRPr="00A506AA">
        <w:t xml:space="preserve"> документ</w:t>
      </w:r>
      <w:r>
        <w:t>ами</w:t>
      </w:r>
      <w:r w:rsidRPr="00A506AA">
        <w:t xml:space="preserve">, которыми обмениваются Стороны, </w:t>
      </w:r>
      <w:r>
        <w:t>являются:</w:t>
      </w:r>
    </w:p>
    <w:p w:rsidR="00C65698" w:rsidRDefault="00C65698" w:rsidP="00C65698">
      <w:pPr>
        <w:widowControl w:val="0"/>
        <w:tabs>
          <w:tab w:val="left" w:pos="993"/>
          <w:tab w:val="left" w:pos="1276"/>
          <w:tab w:val="left" w:pos="1418"/>
        </w:tabs>
        <w:ind w:left="709"/>
        <w:jc w:val="both"/>
      </w:pPr>
      <w:r>
        <w:t>- счет-фактура;</w:t>
      </w:r>
    </w:p>
    <w:p w:rsidR="00C65698" w:rsidRDefault="00C65698" w:rsidP="00C65698">
      <w:pPr>
        <w:widowControl w:val="0"/>
        <w:tabs>
          <w:tab w:val="left" w:pos="993"/>
          <w:tab w:val="left" w:pos="1276"/>
          <w:tab w:val="left" w:pos="1418"/>
        </w:tabs>
        <w:ind w:left="709"/>
        <w:jc w:val="both"/>
      </w:pPr>
      <w:r>
        <w:t>- корректировочная счет-фактура:</w:t>
      </w:r>
    </w:p>
    <w:p w:rsidR="00C65698" w:rsidRDefault="00C65698" w:rsidP="00C65698">
      <w:pPr>
        <w:widowControl w:val="0"/>
        <w:tabs>
          <w:tab w:val="left" w:pos="993"/>
          <w:tab w:val="left" w:pos="1276"/>
          <w:tab w:val="left" w:pos="1418"/>
        </w:tabs>
        <w:ind w:left="709"/>
        <w:jc w:val="both"/>
      </w:pPr>
      <w:r>
        <w:t>- универсальный передаточный документ;</w:t>
      </w:r>
    </w:p>
    <w:p w:rsidR="00C65698" w:rsidRDefault="00C65698" w:rsidP="00C65698">
      <w:pPr>
        <w:widowControl w:val="0"/>
        <w:tabs>
          <w:tab w:val="left" w:pos="993"/>
          <w:tab w:val="left" w:pos="1276"/>
          <w:tab w:val="left" w:pos="1418"/>
        </w:tabs>
        <w:ind w:left="709"/>
        <w:jc w:val="both"/>
      </w:pPr>
      <w:r>
        <w:t>- универсальный корректировочный документ;</w:t>
      </w:r>
    </w:p>
    <w:p w:rsidR="00C65698" w:rsidRDefault="00C65698" w:rsidP="00C65698">
      <w:pPr>
        <w:widowControl w:val="0"/>
        <w:tabs>
          <w:tab w:val="left" w:pos="993"/>
          <w:tab w:val="left" w:pos="1276"/>
          <w:tab w:val="left" w:pos="1418"/>
        </w:tabs>
        <w:ind w:left="709"/>
        <w:jc w:val="both"/>
      </w:pPr>
      <w:r>
        <w:t>- акт выполненных работ (оказанных услуг);</w:t>
      </w:r>
    </w:p>
    <w:p w:rsidR="00C65698" w:rsidRDefault="00C65698" w:rsidP="00C65698">
      <w:pPr>
        <w:widowControl w:val="0"/>
        <w:tabs>
          <w:tab w:val="left" w:pos="993"/>
          <w:tab w:val="left" w:pos="1276"/>
          <w:tab w:val="left" w:pos="1418"/>
        </w:tabs>
        <w:ind w:left="709"/>
        <w:jc w:val="both"/>
      </w:pPr>
      <w:r>
        <w:t>- корректировочный акт выполненных работ (оказанных услуг);</w:t>
      </w:r>
    </w:p>
    <w:p w:rsidR="00C65698" w:rsidRDefault="00C65698" w:rsidP="00C65698">
      <w:pPr>
        <w:widowControl w:val="0"/>
        <w:tabs>
          <w:tab w:val="left" w:pos="993"/>
          <w:tab w:val="left" w:pos="1276"/>
          <w:tab w:val="left" w:pos="1418"/>
        </w:tabs>
        <w:ind w:left="709"/>
        <w:jc w:val="both"/>
      </w:pPr>
      <w:r>
        <w:t>- иные документы, предусмотренные условиями настоящего Договора.</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 xml:space="preserve">Электронные документы </w:t>
      </w:r>
      <w:r>
        <w:t>должны быть:</w:t>
      </w:r>
    </w:p>
    <w:p w:rsidR="00C65698" w:rsidRPr="00A506AA" w:rsidRDefault="00C65698" w:rsidP="00C65698">
      <w:pPr>
        <w:widowControl w:val="0"/>
        <w:numPr>
          <w:ilvl w:val="0"/>
          <w:numId w:val="3"/>
        </w:numPr>
        <w:tabs>
          <w:tab w:val="left" w:pos="785"/>
          <w:tab w:val="left" w:pos="993"/>
          <w:tab w:val="left" w:pos="1276"/>
          <w:tab w:val="left" w:pos="1418"/>
        </w:tabs>
        <w:ind w:firstLine="709"/>
        <w:jc w:val="both"/>
      </w:pPr>
      <w:r w:rsidRPr="00A506AA">
        <w:t>сформированы по формату, утвержденному ФНС России, а при отсутствии формата, утвержденного ФНС России, по формату, согласованному Сторонами;</w:t>
      </w:r>
    </w:p>
    <w:p w:rsidR="00C65698" w:rsidRPr="00A506AA" w:rsidRDefault="00C65698" w:rsidP="00C65698">
      <w:pPr>
        <w:widowControl w:val="0"/>
        <w:numPr>
          <w:ilvl w:val="0"/>
          <w:numId w:val="3"/>
        </w:numPr>
        <w:tabs>
          <w:tab w:val="left" w:pos="785"/>
          <w:tab w:val="left" w:pos="993"/>
          <w:tab w:val="left" w:pos="1276"/>
          <w:tab w:val="left" w:pos="1418"/>
        </w:tabs>
        <w:ind w:firstLine="709"/>
        <w:jc w:val="both"/>
      </w:pPr>
      <w:r w:rsidRPr="00A506AA">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C65698" w:rsidRPr="00A506AA" w:rsidRDefault="00C65698" w:rsidP="00C65698">
      <w:pPr>
        <w:tabs>
          <w:tab w:val="left" w:pos="785"/>
          <w:tab w:val="left" w:pos="993"/>
          <w:tab w:val="left" w:pos="1276"/>
          <w:tab w:val="left" w:pos="1418"/>
        </w:tabs>
        <w:ind w:left="709"/>
        <w:jc w:val="both"/>
      </w:pPr>
    </w:p>
    <w:p w:rsidR="00C65698" w:rsidRPr="00A506AA" w:rsidRDefault="00C65698" w:rsidP="00C65698">
      <w:pPr>
        <w:keepNext/>
        <w:keepLines/>
        <w:widowControl w:val="0"/>
        <w:numPr>
          <w:ilvl w:val="0"/>
          <w:numId w:val="4"/>
        </w:numPr>
        <w:tabs>
          <w:tab w:val="left" w:pos="342"/>
          <w:tab w:val="left" w:pos="993"/>
          <w:tab w:val="left" w:pos="1276"/>
          <w:tab w:val="left" w:pos="1418"/>
        </w:tabs>
        <w:jc w:val="center"/>
        <w:outlineLvl w:val="1"/>
        <w:rPr>
          <w:b/>
          <w:bCs/>
        </w:rPr>
      </w:pPr>
      <w:bookmarkStart w:id="5" w:name="bookmark12"/>
      <w:bookmarkStart w:id="6" w:name="bookmark13"/>
      <w:r w:rsidRPr="00A506AA">
        <w:rPr>
          <w:b/>
          <w:bCs/>
        </w:rPr>
        <w:t>Признание электронных документов равнозначными документам</w:t>
      </w:r>
      <w:r w:rsidRPr="00A506AA">
        <w:rPr>
          <w:b/>
          <w:bCs/>
        </w:rPr>
        <w:br/>
        <w:t>на бумажном носителе</w:t>
      </w:r>
      <w:bookmarkEnd w:id="5"/>
      <w:bookmarkEnd w:id="6"/>
    </w:p>
    <w:p w:rsidR="00C65698" w:rsidRPr="00A506AA" w:rsidRDefault="00C65698" w:rsidP="00C65698">
      <w:pPr>
        <w:widowControl w:val="0"/>
        <w:numPr>
          <w:ilvl w:val="1"/>
          <w:numId w:val="4"/>
        </w:numPr>
        <w:tabs>
          <w:tab w:val="left" w:pos="993"/>
          <w:tab w:val="left" w:pos="1276"/>
          <w:tab w:val="left" w:pos="1418"/>
        </w:tabs>
        <w:ind w:firstLine="709"/>
        <w:jc w:val="both"/>
      </w:pPr>
      <w:r w:rsidRPr="00A506AA">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C65698" w:rsidRPr="00A506AA" w:rsidRDefault="00C65698" w:rsidP="00C65698">
      <w:pPr>
        <w:widowControl w:val="0"/>
        <w:numPr>
          <w:ilvl w:val="2"/>
          <w:numId w:val="4"/>
        </w:numPr>
        <w:tabs>
          <w:tab w:val="left" w:pos="993"/>
          <w:tab w:val="left" w:pos="1276"/>
          <w:tab w:val="left" w:pos="1304"/>
          <w:tab w:val="left" w:pos="1418"/>
        </w:tabs>
        <w:ind w:firstLine="709"/>
        <w:jc w:val="both"/>
      </w:pPr>
      <w:r>
        <w:t xml:space="preserve"> </w:t>
      </w:r>
      <w:r w:rsidRPr="00A506AA">
        <w:t>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C65698" w:rsidRPr="00A506AA" w:rsidRDefault="00C65698" w:rsidP="00C65698">
      <w:pPr>
        <w:widowControl w:val="0"/>
        <w:numPr>
          <w:ilvl w:val="2"/>
          <w:numId w:val="4"/>
        </w:numPr>
        <w:tabs>
          <w:tab w:val="left" w:pos="993"/>
          <w:tab w:val="left" w:pos="1276"/>
          <w:tab w:val="left" w:pos="1304"/>
          <w:tab w:val="left" w:pos="1418"/>
        </w:tabs>
        <w:ind w:firstLine="709"/>
        <w:jc w:val="both"/>
      </w:pPr>
      <w:r>
        <w:t xml:space="preserve"> </w:t>
      </w:r>
      <w:r w:rsidRPr="00A506AA">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C65698" w:rsidRPr="00A506AA" w:rsidRDefault="00C65698" w:rsidP="00C65698">
      <w:pPr>
        <w:widowControl w:val="0"/>
        <w:numPr>
          <w:ilvl w:val="2"/>
          <w:numId w:val="4"/>
        </w:numPr>
        <w:tabs>
          <w:tab w:val="left" w:pos="993"/>
          <w:tab w:val="left" w:pos="1276"/>
          <w:tab w:val="left" w:pos="1418"/>
        </w:tabs>
        <w:ind w:firstLine="709"/>
        <w:jc w:val="both"/>
      </w:pPr>
      <w:r>
        <w:t xml:space="preserve"> </w:t>
      </w:r>
      <w:r w:rsidRPr="00A506AA">
        <w:t>подтверждено отсутствие изменений, внесенных в этот документ после его подписания;</w:t>
      </w:r>
    </w:p>
    <w:p w:rsidR="00C65698" w:rsidRPr="00A506AA" w:rsidRDefault="00C65698" w:rsidP="00C65698">
      <w:pPr>
        <w:widowControl w:val="0"/>
        <w:numPr>
          <w:ilvl w:val="2"/>
          <w:numId w:val="4"/>
        </w:numPr>
        <w:tabs>
          <w:tab w:val="left" w:pos="993"/>
          <w:tab w:val="left" w:pos="1276"/>
          <w:tab w:val="left" w:pos="1418"/>
        </w:tabs>
        <w:ind w:firstLine="709"/>
        <w:jc w:val="both"/>
      </w:pPr>
      <w:r>
        <w:t xml:space="preserve"> </w:t>
      </w:r>
      <w:r w:rsidRPr="00A506AA">
        <w:t>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C65698" w:rsidRPr="00A506AA" w:rsidRDefault="00C65698" w:rsidP="00C65698">
      <w:pPr>
        <w:tabs>
          <w:tab w:val="left" w:pos="993"/>
          <w:tab w:val="left" w:pos="1276"/>
          <w:tab w:val="left" w:pos="1418"/>
        </w:tabs>
        <w:jc w:val="both"/>
      </w:pPr>
    </w:p>
    <w:p w:rsidR="00C65698" w:rsidRPr="00A506AA" w:rsidRDefault="00C65698" w:rsidP="00C65698">
      <w:pPr>
        <w:keepNext/>
        <w:keepLines/>
        <w:widowControl w:val="0"/>
        <w:numPr>
          <w:ilvl w:val="0"/>
          <w:numId w:val="4"/>
        </w:numPr>
        <w:tabs>
          <w:tab w:val="left" w:pos="322"/>
          <w:tab w:val="left" w:pos="993"/>
          <w:tab w:val="left" w:pos="1276"/>
          <w:tab w:val="left" w:pos="1418"/>
        </w:tabs>
        <w:jc w:val="center"/>
        <w:outlineLvl w:val="1"/>
        <w:rPr>
          <w:b/>
          <w:bCs/>
        </w:rPr>
      </w:pPr>
      <w:bookmarkStart w:id="7" w:name="bookmark14"/>
      <w:bookmarkStart w:id="8" w:name="bookmark15"/>
      <w:r w:rsidRPr="00A506AA">
        <w:rPr>
          <w:b/>
          <w:bCs/>
        </w:rPr>
        <w:t>Взаимодействие с удостоверяющим центром и оператором</w:t>
      </w:r>
      <w:bookmarkEnd w:id="7"/>
      <w:bookmarkEnd w:id="8"/>
    </w:p>
    <w:p w:rsidR="00C65698" w:rsidRPr="00A506AA" w:rsidRDefault="00C65698" w:rsidP="00C65698">
      <w:pPr>
        <w:widowControl w:val="0"/>
        <w:numPr>
          <w:ilvl w:val="1"/>
          <w:numId w:val="4"/>
        </w:numPr>
        <w:tabs>
          <w:tab w:val="left" w:pos="993"/>
          <w:tab w:val="left" w:pos="1276"/>
          <w:tab w:val="left" w:pos="1418"/>
        </w:tabs>
        <w:ind w:firstLine="709"/>
        <w:jc w:val="both"/>
      </w:pPr>
      <w:r w:rsidRPr="00A506AA">
        <w:t xml:space="preserve">Стороны обязуются за свой счет получить квалифицированные сертификаты </w:t>
      </w:r>
      <w:r w:rsidRPr="00A506AA">
        <w:lastRenderedPageBreak/>
        <w:t>электронной подписи, которые можно будет использовать в течение всего срока действия настоящего Договора.</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При обмене электронными первичными документами через Оператора, Стороны до начала осуществления обмена электронными документами должны:</w:t>
      </w:r>
    </w:p>
    <w:p w:rsidR="00C65698" w:rsidRPr="00A506AA" w:rsidRDefault="00C65698" w:rsidP="00C65698">
      <w:pPr>
        <w:widowControl w:val="0"/>
        <w:numPr>
          <w:ilvl w:val="0"/>
          <w:numId w:val="3"/>
        </w:numPr>
        <w:tabs>
          <w:tab w:val="left" w:pos="792"/>
          <w:tab w:val="left" w:pos="993"/>
          <w:tab w:val="left" w:pos="1276"/>
          <w:tab w:val="left" w:pos="1418"/>
        </w:tabs>
        <w:ind w:firstLine="709"/>
        <w:jc w:val="both"/>
      </w:pPr>
      <w:r w:rsidRPr="00A506AA">
        <w:t>заключить Договор (Соглашение) с Оператором;</w:t>
      </w:r>
    </w:p>
    <w:p w:rsidR="00C65698" w:rsidRPr="00A506AA" w:rsidRDefault="00C65698" w:rsidP="00C65698">
      <w:pPr>
        <w:widowControl w:val="0"/>
        <w:numPr>
          <w:ilvl w:val="0"/>
          <w:numId w:val="3"/>
        </w:numPr>
        <w:tabs>
          <w:tab w:val="left" w:pos="789"/>
          <w:tab w:val="left" w:pos="993"/>
          <w:tab w:val="left" w:pos="1276"/>
          <w:tab w:val="left" w:pos="1418"/>
        </w:tabs>
        <w:ind w:firstLine="709"/>
        <w:jc w:val="both"/>
      </w:pPr>
      <w:r w:rsidRPr="00A506AA">
        <w:t>оформить и представить Оператору заявление об участии в обмене электронными документами;</w:t>
      </w:r>
    </w:p>
    <w:p w:rsidR="00C65698" w:rsidRPr="00A506AA" w:rsidRDefault="00C65698" w:rsidP="00C65698">
      <w:pPr>
        <w:widowControl w:val="0"/>
        <w:numPr>
          <w:ilvl w:val="0"/>
          <w:numId w:val="3"/>
        </w:numPr>
        <w:tabs>
          <w:tab w:val="left" w:pos="789"/>
          <w:tab w:val="left" w:pos="993"/>
          <w:tab w:val="left" w:pos="1276"/>
          <w:tab w:val="left" w:pos="1418"/>
        </w:tabs>
        <w:ind w:firstLine="709"/>
        <w:jc w:val="both"/>
      </w:pPr>
      <w:r w:rsidRPr="00A506AA">
        <w:t>получить у Оператора идентификатор участника, реквизиты доступа и другие необходимые данные;</w:t>
      </w:r>
    </w:p>
    <w:p w:rsidR="00C65698" w:rsidRPr="00A506AA" w:rsidRDefault="00C65698" w:rsidP="00C65698">
      <w:pPr>
        <w:widowControl w:val="0"/>
        <w:numPr>
          <w:ilvl w:val="0"/>
          <w:numId w:val="3"/>
        </w:numPr>
        <w:tabs>
          <w:tab w:val="left" w:pos="789"/>
          <w:tab w:val="left" w:pos="993"/>
          <w:tab w:val="left" w:pos="1276"/>
          <w:tab w:val="left" w:pos="1418"/>
        </w:tabs>
        <w:ind w:firstLine="709"/>
        <w:jc w:val="both"/>
      </w:pPr>
      <w:r w:rsidRPr="00A506AA">
        <w:t>обеспечить ввод в промышленную эксплуатацию электронного документооборота.</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C65698" w:rsidRPr="00A506AA" w:rsidRDefault="00C65698" w:rsidP="00C65698">
      <w:pPr>
        <w:tabs>
          <w:tab w:val="left" w:pos="993"/>
          <w:tab w:val="left" w:pos="1276"/>
          <w:tab w:val="left" w:pos="1418"/>
        </w:tabs>
        <w:ind w:left="709"/>
        <w:jc w:val="both"/>
      </w:pPr>
    </w:p>
    <w:p w:rsidR="00C65698" w:rsidRPr="00A506AA" w:rsidRDefault="00C65698" w:rsidP="00C65698">
      <w:pPr>
        <w:keepNext/>
        <w:keepLines/>
        <w:widowControl w:val="0"/>
        <w:numPr>
          <w:ilvl w:val="0"/>
          <w:numId w:val="4"/>
        </w:numPr>
        <w:tabs>
          <w:tab w:val="left" w:pos="327"/>
          <w:tab w:val="left" w:pos="993"/>
          <w:tab w:val="left" w:pos="1276"/>
          <w:tab w:val="left" w:pos="1418"/>
        </w:tabs>
        <w:jc w:val="center"/>
        <w:outlineLvl w:val="1"/>
        <w:rPr>
          <w:b/>
          <w:bCs/>
        </w:rPr>
      </w:pPr>
      <w:bookmarkStart w:id="9" w:name="bookmark16"/>
      <w:bookmarkStart w:id="10" w:name="bookmark17"/>
      <w:r w:rsidRPr="00A506AA">
        <w:rPr>
          <w:b/>
          <w:bCs/>
        </w:rPr>
        <w:t>Прочие условия</w:t>
      </w:r>
      <w:bookmarkEnd w:id="9"/>
      <w:bookmarkEnd w:id="10"/>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C65698" w:rsidRPr="00A506AA" w:rsidRDefault="00C65698" w:rsidP="00C65698">
      <w:pPr>
        <w:widowControl w:val="0"/>
        <w:numPr>
          <w:ilvl w:val="1"/>
          <w:numId w:val="4"/>
        </w:numPr>
        <w:tabs>
          <w:tab w:val="left" w:pos="993"/>
          <w:tab w:val="left" w:pos="1276"/>
          <w:tab w:val="left" w:pos="1418"/>
        </w:tabs>
        <w:ind w:firstLine="709"/>
        <w:jc w:val="both"/>
      </w:pPr>
      <w:r w:rsidRPr="00A506AA">
        <w:t xml:space="preserve">В случае невозможности производить обмен электронными документами (в </w:t>
      </w:r>
      <w:proofErr w:type="spellStart"/>
      <w:r w:rsidRPr="00A506AA">
        <w:t>т.ч</w:t>
      </w:r>
      <w:proofErr w:type="spellEnd"/>
      <w:r w:rsidRPr="00A506AA">
        <w:t>.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C65698" w:rsidRPr="00A506AA" w:rsidRDefault="00C65698" w:rsidP="00C65698">
      <w:pPr>
        <w:tabs>
          <w:tab w:val="left" w:pos="993"/>
          <w:tab w:val="left" w:pos="1276"/>
          <w:tab w:val="left" w:pos="1418"/>
        </w:tabs>
        <w:ind w:left="709"/>
        <w:jc w:val="both"/>
      </w:pPr>
    </w:p>
    <w:p w:rsidR="00C65698" w:rsidRPr="00A506AA" w:rsidRDefault="00C65698" w:rsidP="00C65698">
      <w:pPr>
        <w:keepNext/>
        <w:keepLines/>
        <w:widowControl w:val="0"/>
        <w:numPr>
          <w:ilvl w:val="0"/>
          <w:numId w:val="4"/>
        </w:numPr>
        <w:tabs>
          <w:tab w:val="left" w:pos="327"/>
          <w:tab w:val="left" w:pos="993"/>
          <w:tab w:val="left" w:pos="1276"/>
          <w:tab w:val="left" w:pos="1418"/>
        </w:tabs>
        <w:jc w:val="center"/>
        <w:outlineLvl w:val="1"/>
        <w:rPr>
          <w:b/>
          <w:bCs/>
        </w:rPr>
      </w:pPr>
      <w:bookmarkStart w:id="11" w:name="bookmark18"/>
      <w:bookmarkStart w:id="12" w:name="bookmark19"/>
      <w:r w:rsidRPr="00A506AA">
        <w:rPr>
          <w:b/>
          <w:bCs/>
        </w:rPr>
        <w:t>Разрешение споров</w:t>
      </w:r>
      <w:bookmarkEnd w:id="11"/>
      <w:bookmarkEnd w:id="12"/>
    </w:p>
    <w:p w:rsidR="00C65698" w:rsidRPr="00A506AA" w:rsidRDefault="00C65698" w:rsidP="00C65698">
      <w:pPr>
        <w:widowControl w:val="0"/>
        <w:numPr>
          <w:ilvl w:val="1"/>
          <w:numId w:val="4"/>
        </w:numPr>
        <w:tabs>
          <w:tab w:val="left" w:pos="993"/>
          <w:tab w:val="left" w:pos="1276"/>
          <w:tab w:val="left" w:pos="1418"/>
        </w:tabs>
        <w:ind w:firstLine="709"/>
        <w:jc w:val="both"/>
      </w:pPr>
      <w:r w:rsidRPr="00A506AA">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C65698" w:rsidRPr="00A506AA" w:rsidRDefault="00C65698" w:rsidP="00C65698">
      <w:pPr>
        <w:tabs>
          <w:tab w:val="left" w:pos="1418"/>
        </w:tabs>
        <w:ind w:left="709"/>
        <w:jc w:val="both"/>
      </w:pPr>
    </w:p>
    <w:p w:rsidR="00C65698" w:rsidRPr="00A506AA" w:rsidRDefault="00C65698" w:rsidP="00C65698">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C65698" w:rsidRPr="00A506AA" w:rsidTr="00C65698">
        <w:tc>
          <w:tcPr>
            <w:tcW w:w="4743" w:type="dxa"/>
          </w:tcPr>
          <w:p w:rsidR="00C65698" w:rsidRPr="00A506AA" w:rsidRDefault="00C65698" w:rsidP="00C65698">
            <w:pPr>
              <w:rPr>
                <w:b/>
              </w:rPr>
            </w:pPr>
            <w:r w:rsidRPr="00A506AA">
              <w:rPr>
                <w:b/>
              </w:rPr>
              <w:t xml:space="preserve">От </w:t>
            </w:r>
            <w:r>
              <w:rPr>
                <w:b/>
              </w:rPr>
              <w:t>Покупателя:</w:t>
            </w:r>
          </w:p>
          <w:p w:rsidR="00C65698" w:rsidRPr="00A506AA" w:rsidRDefault="00C65698" w:rsidP="00C65698"/>
          <w:p w:rsidR="00C65698" w:rsidRPr="00A506AA" w:rsidRDefault="00C65698" w:rsidP="00C65698"/>
          <w:p w:rsidR="00C65698" w:rsidRPr="00A506AA" w:rsidRDefault="00C65698" w:rsidP="00C65698">
            <w:pPr>
              <w:jc w:val="both"/>
            </w:pPr>
          </w:p>
          <w:p w:rsidR="00C65698" w:rsidRPr="00A506AA" w:rsidRDefault="00C65698" w:rsidP="00C65698">
            <w:pPr>
              <w:jc w:val="both"/>
            </w:pPr>
            <w:r w:rsidRPr="00A506AA">
              <w:t>_________________</w:t>
            </w:r>
            <w:r>
              <w:t xml:space="preserve"> Д.А. </w:t>
            </w:r>
            <w:proofErr w:type="spellStart"/>
            <w:r>
              <w:t>Костыренко</w:t>
            </w:r>
            <w:proofErr w:type="spellEnd"/>
          </w:p>
          <w:p w:rsidR="00C65698" w:rsidRPr="00A506AA" w:rsidRDefault="00C65698" w:rsidP="00C65698">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C65698" w:rsidRPr="00A506AA" w:rsidRDefault="00C65698" w:rsidP="00C65698">
            <w:pPr>
              <w:rPr>
                <w:b/>
              </w:rPr>
            </w:pPr>
            <w:r w:rsidRPr="00A506AA">
              <w:rPr>
                <w:b/>
              </w:rPr>
              <w:t xml:space="preserve">От </w:t>
            </w:r>
            <w:r>
              <w:rPr>
                <w:b/>
              </w:rPr>
              <w:t>Поставщика</w:t>
            </w:r>
            <w:r w:rsidRPr="00A506AA">
              <w:rPr>
                <w:b/>
              </w:rPr>
              <w:t>:</w:t>
            </w:r>
          </w:p>
          <w:p w:rsidR="00C65698" w:rsidRPr="00A506AA" w:rsidRDefault="00C65698" w:rsidP="00C65698"/>
          <w:p w:rsidR="00C65698" w:rsidRPr="00A506AA" w:rsidRDefault="00C65698" w:rsidP="00C65698"/>
          <w:p w:rsidR="00C65698" w:rsidRPr="00A506AA" w:rsidRDefault="00C65698" w:rsidP="00C65698"/>
          <w:p w:rsidR="00C65698" w:rsidRPr="00A506AA" w:rsidRDefault="00C65698" w:rsidP="00C65698">
            <w:r w:rsidRPr="00A506AA">
              <w:t xml:space="preserve">_____________________ </w:t>
            </w:r>
          </w:p>
          <w:p w:rsidR="00C65698" w:rsidRPr="00A506AA" w:rsidRDefault="00C65698" w:rsidP="00C65698">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C65698" w:rsidRPr="002929E0" w:rsidRDefault="00C65698" w:rsidP="00C65698">
      <w:pPr>
        <w:jc w:val="center"/>
        <w:rPr>
          <w:b/>
          <w:bCs/>
          <w:sz w:val="20"/>
          <w:szCs w:val="20"/>
        </w:rPr>
        <w:sectPr w:rsidR="00C65698" w:rsidRPr="002929E0" w:rsidSect="00C65698">
          <w:pgSz w:w="11906" w:h="16838"/>
          <w:pgMar w:top="851" w:right="851" w:bottom="1418" w:left="1134" w:header="709" w:footer="709" w:gutter="0"/>
          <w:cols w:space="708"/>
          <w:docGrid w:linePitch="360"/>
        </w:sectPr>
      </w:pPr>
    </w:p>
    <w:p w:rsidR="00C65698" w:rsidRPr="00342795" w:rsidRDefault="00C65698" w:rsidP="00C65698">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C65698" w:rsidRPr="00342795" w:rsidRDefault="00C65698" w:rsidP="00C65698">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C65698" w:rsidRPr="00342795" w:rsidRDefault="00C65698" w:rsidP="00C65698">
      <w:pPr>
        <w:rPr>
          <w:b/>
          <w:color w:val="000000"/>
          <w:sz w:val="28"/>
          <w:szCs w:val="28"/>
        </w:rPr>
      </w:pPr>
    </w:p>
    <w:p w:rsidR="00C65698" w:rsidRPr="000E444A" w:rsidRDefault="00C65698" w:rsidP="00C65698">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C65698" w:rsidRDefault="00C65698" w:rsidP="00C65698">
      <w:pPr>
        <w:jc w:val="center"/>
        <w:rPr>
          <w:color w:val="000000"/>
        </w:rPr>
      </w:pPr>
    </w:p>
    <w:p w:rsidR="00C65698" w:rsidRPr="00E95D6F" w:rsidRDefault="00C65698" w:rsidP="00C65698">
      <w:pPr>
        <w:jc w:val="center"/>
        <w:rPr>
          <w:b/>
          <w:sz w:val="28"/>
          <w:szCs w:val="28"/>
        </w:rPr>
      </w:pPr>
      <w:r w:rsidRPr="00E95D6F">
        <w:rPr>
          <w:b/>
          <w:sz w:val="28"/>
          <w:szCs w:val="28"/>
        </w:rPr>
        <w:t xml:space="preserve">Форма </w:t>
      </w:r>
      <w:r>
        <w:rPr>
          <w:b/>
          <w:sz w:val="28"/>
          <w:szCs w:val="28"/>
        </w:rPr>
        <w:t>сведений об участнике</w:t>
      </w:r>
    </w:p>
    <w:p w:rsidR="00C65698" w:rsidRPr="00E95D6F" w:rsidRDefault="00C65698" w:rsidP="00C65698"/>
    <w:p w:rsidR="00C65698" w:rsidRPr="00EF5044" w:rsidRDefault="00C65698" w:rsidP="00C65698">
      <w:pPr>
        <w:jc w:val="center"/>
        <w:rPr>
          <w:i/>
          <w:sz w:val="28"/>
          <w:szCs w:val="28"/>
        </w:rPr>
      </w:pPr>
      <w:r w:rsidRPr="00EF5044">
        <w:rPr>
          <w:i/>
          <w:sz w:val="28"/>
          <w:szCs w:val="28"/>
        </w:rPr>
        <w:t>На бланке участника</w:t>
      </w:r>
    </w:p>
    <w:p w:rsidR="00C65698" w:rsidRDefault="00C65698" w:rsidP="00C65698">
      <w:pPr>
        <w:pStyle w:val="2"/>
        <w:suppressAutoHyphens/>
        <w:spacing w:before="0" w:after="0"/>
        <w:jc w:val="center"/>
        <w:rPr>
          <w:rFonts w:ascii="Times New Roman" w:hAnsi="Times New Roman"/>
          <w:b w:val="0"/>
          <w:i w:val="0"/>
          <w:iCs w:val="0"/>
        </w:rPr>
      </w:pPr>
    </w:p>
    <w:p w:rsidR="00C65698" w:rsidRDefault="00C65698" w:rsidP="00C65698">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АУКЦИОНА</w:t>
      </w:r>
    </w:p>
    <w:p w:rsidR="00C65698" w:rsidRPr="00E95D6F" w:rsidRDefault="00C65698" w:rsidP="00C65698">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C65698" w:rsidRPr="00E95D6F" w:rsidRDefault="00C65698" w:rsidP="00C65698"/>
    <w:p w:rsidR="00C65698" w:rsidRPr="00405076" w:rsidRDefault="00C65698" w:rsidP="00C65698">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C65698" w:rsidRDefault="00C65698" w:rsidP="00C65698">
      <w:pPr>
        <w:pStyle w:val="13"/>
        <w:ind w:firstLine="0"/>
        <w:rPr>
          <w:szCs w:val="28"/>
        </w:rPr>
      </w:pPr>
    </w:p>
    <w:p w:rsidR="00C65698" w:rsidRPr="00F62E56" w:rsidRDefault="00C65698" w:rsidP="00C65698">
      <w:pPr>
        <w:pStyle w:val="11"/>
        <w:spacing w:line="240" w:lineRule="atLeast"/>
        <w:ind w:firstLine="708"/>
      </w:pPr>
      <w:r w:rsidRPr="00074400">
        <w:rPr>
          <w:szCs w:val="28"/>
        </w:rPr>
        <w:t xml:space="preserve">______________ </w:t>
      </w:r>
      <w:r w:rsidRPr="00074400">
        <w:rPr>
          <w:i/>
          <w:szCs w:val="28"/>
        </w:rPr>
        <w:t xml:space="preserve">(указать наименование участника, а в случае участия нескольких лиц на стороне одного участника, сведения о каждом лице, выступающем на стороне участника) </w:t>
      </w:r>
      <w:r w:rsidRPr="00074400">
        <w:rPr>
          <w:szCs w:val="28"/>
        </w:rPr>
        <w:t>(далее – участник)</w:t>
      </w:r>
      <w:r>
        <w:rPr>
          <w:i/>
          <w:szCs w:val="28"/>
        </w:rPr>
        <w:t>.</w:t>
      </w:r>
    </w:p>
    <w:p w:rsidR="00C65698" w:rsidRDefault="00C65698" w:rsidP="00C65698">
      <w:pPr>
        <w:pStyle w:val="11"/>
        <w:spacing w:line="240" w:lineRule="atLeast"/>
        <w:ind w:firstLine="0"/>
        <w:rPr>
          <w:sz w:val="20"/>
        </w:rPr>
      </w:pPr>
    </w:p>
    <w:p w:rsidR="00C65698" w:rsidRDefault="00C65698" w:rsidP="00C65698">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C65698" w:rsidRPr="0065742D" w:rsidRDefault="00C65698" w:rsidP="00C65698">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C65698" w:rsidRPr="00053308" w:rsidTr="00C65698">
        <w:tc>
          <w:tcPr>
            <w:tcW w:w="594" w:type="dxa"/>
          </w:tcPr>
          <w:p w:rsidR="00C65698" w:rsidRPr="00053308" w:rsidRDefault="00C65698" w:rsidP="00C65698">
            <w:pPr>
              <w:pStyle w:val="a6"/>
              <w:ind w:firstLine="0"/>
              <w:rPr>
                <w:szCs w:val="26"/>
              </w:rPr>
            </w:pPr>
            <w:r w:rsidRPr="00053308">
              <w:rPr>
                <w:szCs w:val="26"/>
              </w:rPr>
              <w:t>№ п/п</w:t>
            </w:r>
          </w:p>
        </w:tc>
        <w:tc>
          <w:tcPr>
            <w:tcW w:w="9295" w:type="dxa"/>
            <w:gridSpan w:val="2"/>
          </w:tcPr>
          <w:p w:rsidR="00C65698" w:rsidRPr="00053308" w:rsidRDefault="00C65698" w:rsidP="00C65698">
            <w:pPr>
              <w:pStyle w:val="a6"/>
              <w:ind w:firstLine="0"/>
              <w:rPr>
                <w:szCs w:val="26"/>
              </w:rPr>
            </w:pPr>
            <w:r w:rsidRPr="00053308">
              <w:rPr>
                <w:szCs w:val="26"/>
              </w:rPr>
              <w:t>Сведения об участнике/лице, выступающем на стороне участника</w:t>
            </w:r>
          </w:p>
        </w:tc>
      </w:tr>
      <w:tr w:rsidR="00C65698" w:rsidRPr="00053308" w:rsidTr="00C65698">
        <w:tc>
          <w:tcPr>
            <w:tcW w:w="594" w:type="dxa"/>
            <w:vMerge w:val="restart"/>
          </w:tcPr>
          <w:p w:rsidR="00C65698" w:rsidRPr="00053308" w:rsidRDefault="00C65698" w:rsidP="00C65698">
            <w:pPr>
              <w:pStyle w:val="a6"/>
              <w:ind w:firstLine="0"/>
              <w:rPr>
                <w:szCs w:val="26"/>
              </w:rPr>
            </w:pPr>
            <w:r w:rsidRPr="00053308">
              <w:rPr>
                <w:szCs w:val="26"/>
              </w:rPr>
              <w:t>1.</w:t>
            </w:r>
          </w:p>
        </w:tc>
        <w:tc>
          <w:tcPr>
            <w:tcW w:w="3200" w:type="dxa"/>
          </w:tcPr>
          <w:p w:rsidR="00C65698" w:rsidRPr="00053308" w:rsidRDefault="00C65698" w:rsidP="00C65698">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C65698" w:rsidRPr="00053308" w:rsidRDefault="00C65698" w:rsidP="00C65698">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a6"/>
              <w:ind w:firstLine="0"/>
              <w:rPr>
                <w:szCs w:val="26"/>
              </w:rPr>
            </w:pPr>
            <w:r w:rsidRPr="00053308">
              <w:rPr>
                <w:szCs w:val="26"/>
              </w:rPr>
              <w:t xml:space="preserve">ИНН </w:t>
            </w:r>
          </w:p>
        </w:tc>
        <w:tc>
          <w:tcPr>
            <w:tcW w:w="6095" w:type="dxa"/>
          </w:tcPr>
          <w:p w:rsidR="00C65698" w:rsidRPr="00053308" w:rsidRDefault="00C65698" w:rsidP="00C65698">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a6"/>
              <w:ind w:firstLine="0"/>
              <w:rPr>
                <w:szCs w:val="26"/>
              </w:rPr>
            </w:pPr>
            <w:r w:rsidRPr="00053308">
              <w:rPr>
                <w:szCs w:val="26"/>
              </w:rPr>
              <w:t>Адрес участника</w:t>
            </w:r>
          </w:p>
        </w:tc>
        <w:tc>
          <w:tcPr>
            <w:tcW w:w="6095" w:type="dxa"/>
          </w:tcPr>
          <w:p w:rsidR="00C65698" w:rsidRPr="00053308" w:rsidRDefault="00C65698" w:rsidP="00C65698">
            <w:pPr>
              <w:pStyle w:val="11"/>
              <w:ind w:firstLine="0"/>
              <w:rPr>
                <w:sz w:val="26"/>
                <w:szCs w:val="26"/>
              </w:rPr>
            </w:pPr>
            <w:r w:rsidRPr="00053308">
              <w:rPr>
                <w:i/>
                <w:sz w:val="26"/>
                <w:szCs w:val="26"/>
              </w:rPr>
              <w:t>указать юридический адрес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FA4232" w:rsidRDefault="00C65698" w:rsidP="00C65698">
            <w:pPr>
              <w:pStyle w:val="a6"/>
              <w:ind w:firstLine="0"/>
              <w:rPr>
                <w:szCs w:val="26"/>
              </w:rPr>
            </w:pPr>
            <w:r>
              <w:rPr>
                <w:szCs w:val="26"/>
              </w:rPr>
              <w:t>ИНН (при наличии) учредителей участника</w:t>
            </w:r>
          </w:p>
        </w:tc>
        <w:tc>
          <w:tcPr>
            <w:tcW w:w="6095" w:type="dxa"/>
          </w:tcPr>
          <w:p w:rsidR="00C65698" w:rsidRPr="00053308" w:rsidRDefault="00C65698" w:rsidP="00C65698">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Default="00C65698" w:rsidP="00C65698">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C65698" w:rsidRDefault="00C65698" w:rsidP="00C65698">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Default="00C65698" w:rsidP="00C65698">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C65698" w:rsidRDefault="00C65698" w:rsidP="00C65698">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rPr>
                <w:sz w:val="26"/>
                <w:szCs w:val="26"/>
              </w:rPr>
            </w:pPr>
            <w:r w:rsidRPr="00053308">
              <w:rPr>
                <w:sz w:val="26"/>
                <w:szCs w:val="26"/>
              </w:rPr>
              <w:t xml:space="preserve">Фактическое местонахождение </w:t>
            </w:r>
            <w:r w:rsidRPr="00026A6C">
              <w:rPr>
                <w:i/>
                <w:sz w:val="26"/>
                <w:szCs w:val="26"/>
              </w:rPr>
              <w:lastRenderedPageBreak/>
              <w:t>(заполняется по усмотрению участника)</w:t>
            </w:r>
          </w:p>
        </w:tc>
        <w:tc>
          <w:tcPr>
            <w:tcW w:w="6095" w:type="dxa"/>
          </w:tcPr>
          <w:p w:rsidR="00C65698" w:rsidRPr="00053308" w:rsidRDefault="00C65698" w:rsidP="00C65698">
            <w:pPr>
              <w:pStyle w:val="11"/>
              <w:ind w:firstLine="0"/>
              <w:rPr>
                <w:sz w:val="26"/>
                <w:szCs w:val="26"/>
              </w:rPr>
            </w:pPr>
            <w:r w:rsidRPr="00053308">
              <w:rPr>
                <w:i/>
                <w:sz w:val="26"/>
                <w:szCs w:val="26"/>
              </w:rPr>
              <w:lastRenderedPageBreak/>
              <w:t>указать местонахождение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rPr>
                <w:i/>
                <w:sz w:val="26"/>
                <w:szCs w:val="26"/>
              </w:rPr>
            </w:pPr>
            <w:r w:rsidRPr="00053308">
              <w:rPr>
                <w:sz w:val="26"/>
                <w:szCs w:val="26"/>
              </w:rPr>
              <w:t>Контактный телефон/</w:t>
            </w:r>
            <w:proofErr w:type="gramStart"/>
            <w:r w:rsidRPr="00053308">
              <w:rPr>
                <w:sz w:val="26"/>
                <w:szCs w:val="26"/>
              </w:rPr>
              <w:t xml:space="preserve">факс </w:t>
            </w:r>
            <w:r>
              <w:rPr>
                <w:sz w:val="26"/>
                <w:szCs w:val="26"/>
              </w:rPr>
              <w:t xml:space="preserve"> </w:t>
            </w:r>
            <w:r w:rsidRPr="00026A6C">
              <w:rPr>
                <w:i/>
                <w:sz w:val="26"/>
                <w:szCs w:val="26"/>
              </w:rPr>
              <w:t>(</w:t>
            </w:r>
            <w:proofErr w:type="gramEnd"/>
            <w:r w:rsidRPr="00026A6C">
              <w:rPr>
                <w:i/>
                <w:sz w:val="26"/>
                <w:szCs w:val="26"/>
              </w:rPr>
              <w:t>заполняется по усмотрению участника)</w:t>
            </w:r>
          </w:p>
        </w:tc>
        <w:tc>
          <w:tcPr>
            <w:tcW w:w="6095" w:type="dxa"/>
          </w:tcPr>
          <w:p w:rsidR="00C65698" w:rsidRPr="00053308" w:rsidRDefault="00C65698" w:rsidP="00C65698">
            <w:pPr>
              <w:pStyle w:val="11"/>
              <w:ind w:firstLine="0"/>
              <w:rPr>
                <w:sz w:val="26"/>
                <w:szCs w:val="26"/>
              </w:rPr>
            </w:pPr>
            <w:r w:rsidRPr="00053308">
              <w:rPr>
                <w:i/>
                <w:sz w:val="26"/>
                <w:szCs w:val="26"/>
              </w:rPr>
              <w:t>указать телефон/факс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rPr>
                <w:i/>
                <w:sz w:val="26"/>
                <w:szCs w:val="26"/>
              </w:rPr>
            </w:pPr>
            <w:r w:rsidRPr="00053308">
              <w:rPr>
                <w:sz w:val="26"/>
                <w:szCs w:val="26"/>
              </w:rPr>
              <w:t xml:space="preserve">Контактные данные лица, с которым может связаться заказчик для получения дополнительной информации об участнике </w:t>
            </w:r>
            <w:r w:rsidRPr="00026A6C">
              <w:rPr>
                <w:i/>
                <w:sz w:val="26"/>
                <w:szCs w:val="26"/>
              </w:rPr>
              <w:t>(заполняется по усмотрению участника)</w:t>
            </w:r>
          </w:p>
        </w:tc>
        <w:tc>
          <w:tcPr>
            <w:tcW w:w="6095" w:type="dxa"/>
          </w:tcPr>
          <w:p w:rsidR="00C65698" w:rsidRPr="00053308" w:rsidRDefault="00C65698" w:rsidP="00C65698">
            <w:pPr>
              <w:pStyle w:val="11"/>
              <w:ind w:firstLine="0"/>
              <w:rPr>
                <w:sz w:val="26"/>
                <w:szCs w:val="26"/>
              </w:rPr>
            </w:pPr>
            <w:r w:rsidRPr="00053308">
              <w:rPr>
                <w:i/>
                <w:sz w:val="26"/>
                <w:szCs w:val="26"/>
              </w:rPr>
              <w:t>указать ФИО, должность, контактный номер телефона, адрес электронной почты</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rPr>
                <w:sz w:val="26"/>
                <w:szCs w:val="26"/>
              </w:rPr>
            </w:pPr>
            <w:r w:rsidRPr="00053308">
              <w:rPr>
                <w:sz w:val="26"/>
                <w:szCs w:val="26"/>
              </w:rPr>
              <w:t xml:space="preserve">Контактные данные лица, ответственного за предоставление обеспечения исполнения договора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w:t>
            </w:r>
            <w:r>
              <w:rPr>
                <w:i/>
                <w:sz w:val="26"/>
                <w:szCs w:val="26"/>
              </w:rPr>
              <w:t xml:space="preserve">аукционной </w:t>
            </w:r>
            <w:r w:rsidRPr="00053308">
              <w:rPr>
                <w:i/>
                <w:sz w:val="26"/>
                <w:szCs w:val="26"/>
              </w:rPr>
              <w:t xml:space="preserve">документации и участник предоставляет обеспечение в форме </w:t>
            </w:r>
            <w:r>
              <w:rPr>
                <w:i/>
                <w:sz w:val="26"/>
                <w:szCs w:val="26"/>
              </w:rPr>
              <w:t>независимой</w:t>
            </w:r>
            <w:r w:rsidRPr="00053308">
              <w:rPr>
                <w:i/>
                <w:sz w:val="26"/>
                <w:szCs w:val="26"/>
              </w:rPr>
              <w:t xml:space="preserve"> гарантии)</w:t>
            </w:r>
          </w:p>
        </w:tc>
        <w:tc>
          <w:tcPr>
            <w:tcW w:w="6095" w:type="dxa"/>
          </w:tcPr>
          <w:p w:rsidR="00C65698" w:rsidRPr="00053308" w:rsidRDefault="00C65698" w:rsidP="00C65698">
            <w:pPr>
              <w:pStyle w:val="11"/>
              <w:ind w:firstLine="0"/>
              <w:rPr>
                <w:sz w:val="26"/>
                <w:szCs w:val="26"/>
              </w:rPr>
            </w:pPr>
            <w:r w:rsidRPr="00053308">
              <w:rPr>
                <w:i/>
                <w:sz w:val="26"/>
                <w:szCs w:val="26"/>
              </w:rPr>
              <w:t>указать ФИО, должность, контактный номер телефона, адрес электронной почты</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rPr>
                <w:sz w:val="26"/>
                <w:szCs w:val="26"/>
              </w:rPr>
            </w:pPr>
            <w:r w:rsidRPr="00053308">
              <w:rPr>
                <w:sz w:val="26"/>
                <w:szCs w:val="26"/>
              </w:rPr>
              <w:t xml:space="preserve">Адрес электронной почты </w:t>
            </w:r>
            <w:r w:rsidRPr="00026A6C">
              <w:rPr>
                <w:i/>
                <w:sz w:val="26"/>
                <w:szCs w:val="26"/>
              </w:rPr>
              <w:t>(заполняется по усмотрению участника)</w:t>
            </w:r>
          </w:p>
        </w:tc>
        <w:tc>
          <w:tcPr>
            <w:tcW w:w="6095" w:type="dxa"/>
          </w:tcPr>
          <w:p w:rsidR="00C65698" w:rsidRPr="00053308" w:rsidRDefault="00C65698" w:rsidP="00C65698">
            <w:pPr>
              <w:pStyle w:val="11"/>
              <w:ind w:firstLine="0"/>
              <w:rPr>
                <w:sz w:val="26"/>
                <w:szCs w:val="26"/>
              </w:rPr>
            </w:pPr>
            <w:r w:rsidRPr="00053308">
              <w:rPr>
                <w:i/>
                <w:sz w:val="26"/>
                <w:szCs w:val="26"/>
              </w:rPr>
              <w:t>указать адрес электронной почты участника</w:t>
            </w:r>
          </w:p>
        </w:tc>
      </w:tr>
      <w:tr w:rsidR="00C65698" w:rsidRPr="00053308" w:rsidTr="00C65698">
        <w:tc>
          <w:tcPr>
            <w:tcW w:w="594" w:type="dxa"/>
            <w:vMerge w:val="restart"/>
          </w:tcPr>
          <w:p w:rsidR="00C65698" w:rsidRPr="00053308" w:rsidRDefault="00C65698" w:rsidP="00C65698">
            <w:pPr>
              <w:pStyle w:val="a6"/>
              <w:ind w:firstLine="0"/>
              <w:rPr>
                <w:szCs w:val="26"/>
              </w:rPr>
            </w:pPr>
            <w:r>
              <w:rPr>
                <w:szCs w:val="26"/>
              </w:rPr>
              <w:t>2.</w:t>
            </w:r>
          </w:p>
        </w:tc>
        <w:tc>
          <w:tcPr>
            <w:tcW w:w="3200" w:type="dxa"/>
          </w:tcPr>
          <w:p w:rsidR="00C65698" w:rsidRPr="00E60A5C" w:rsidRDefault="00C65698" w:rsidP="00C65698">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C65698" w:rsidRPr="00053308" w:rsidRDefault="00C65698" w:rsidP="00C65698">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rPr>
                <w:sz w:val="26"/>
                <w:szCs w:val="26"/>
              </w:rPr>
            </w:pPr>
            <w:r w:rsidRPr="00053308">
              <w:rPr>
                <w:sz w:val="26"/>
                <w:szCs w:val="26"/>
              </w:rPr>
              <w:t>ИНН</w:t>
            </w:r>
          </w:p>
        </w:tc>
        <w:tc>
          <w:tcPr>
            <w:tcW w:w="6095" w:type="dxa"/>
          </w:tcPr>
          <w:p w:rsidR="00C65698" w:rsidRPr="00053308" w:rsidRDefault="00C65698" w:rsidP="00C65698">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jc w:val="left"/>
              <w:rPr>
                <w:i/>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tc>
        <w:tc>
          <w:tcPr>
            <w:tcW w:w="6095" w:type="dxa"/>
          </w:tcPr>
          <w:p w:rsidR="00C65698" w:rsidRPr="00053308" w:rsidRDefault="00C65698" w:rsidP="00C65698">
            <w:pPr>
              <w:pStyle w:val="a6"/>
              <w:ind w:firstLine="0"/>
              <w:rPr>
                <w:szCs w:val="26"/>
              </w:rPr>
            </w:pPr>
            <w:r w:rsidRPr="00053308">
              <w:rPr>
                <w:i/>
                <w:szCs w:val="26"/>
              </w:rPr>
              <w:t>указать юридический адрес лица, выступающего на стороне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FA4232" w:rsidRDefault="00C65698" w:rsidP="00C65698">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C65698" w:rsidRPr="00FA4232" w:rsidRDefault="00C65698" w:rsidP="00C65698">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FA4232" w:rsidRDefault="00C65698" w:rsidP="00C65698">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C65698" w:rsidRPr="00FA4232" w:rsidRDefault="00C65698" w:rsidP="00C65698">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FA4232" w:rsidRDefault="00C65698" w:rsidP="00C65698">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C65698" w:rsidRPr="00FA4232" w:rsidRDefault="00C65698" w:rsidP="00C65698">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jc w:val="left"/>
              <w:rPr>
                <w:i/>
                <w:sz w:val="26"/>
                <w:szCs w:val="26"/>
              </w:rPr>
            </w:pPr>
            <w:r w:rsidRPr="00053308">
              <w:rPr>
                <w:sz w:val="26"/>
                <w:szCs w:val="26"/>
              </w:rPr>
              <w:t xml:space="preserve">Фактическое местонахождение юридического лица </w:t>
            </w:r>
            <w:r w:rsidRPr="00026A6C">
              <w:rPr>
                <w:i/>
                <w:sz w:val="26"/>
                <w:szCs w:val="26"/>
              </w:rPr>
              <w:t>(заполняется по усмотрению участника)</w:t>
            </w:r>
          </w:p>
        </w:tc>
        <w:tc>
          <w:tcPr>
            <w:tcW w:w="6095" w:type="dxa"/>
          </w:tcPr>
          <w:p w:rsidR="00C65698" w:rsidRPr="00053308" w:rsidRDefault="00C65698" w:rsidP="00C65698">
            <w:pPr>
              <w:pStyle w:val="a6"/>
              <w:ind w:firstLine="0"/>
              <w:rPr>
                <w:szCs w:val="26"/>
              </w:rPr>
            </w:pPr>
            <w:r w:rsidRPr="00053308">
              <w:rPr>
                <w:i/>
                <w:szCs w:val="26"/>
              </w:rPr>
              <w:t>указать местонахождение лица, выступающего на стороне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jc w:val="left"/>
              <w:rPr>
                <w:sz w:val="26"/>
                <w:szCs w:val="26"/>
              </w:rPr>
            </w:pPr>
            <w:r w:rsidRPr="00053308">
              <w:rPr>
                <w:sz w:val="26"/>
                <w:szCs w:val="26"/>
              </w:rPr>
              <w:t>Телефон/факс юридического лица, выступающего на сто</w:t>
            </w:r>
            <w:r>
              <w:rPr>
                <w:sz w:val="26"/>
                <w:szCs w:val="26"/>
              </w:rPr>
              <w:t>ро</w:t>
            </w:r>
            <w:r w:rsidRPr="00053308">
              <w:rPr>
                <w:sz w:val="26"/>
                <w:szCs w:val="26"/>
              </w:rPr>
              <w:t xml:space="preserve">не участника </w:t>
            </w:r>
            <w:r w:rsidRPr="00026A6C">
              <w:rPr>
                <w:i/>
                <w:sz w:val="26"/>
                <w:szCs w:val="26"/>
              </w:rPr>
              <w:t>(заполняется по усмотрению участника)</w:t>
            </w:r>
          </w:p>
        </w:tc>
        <w:tc>
          <w:tcPr>
            <w:tcW w:w="6095" w:type="dxa"/>
          </w:tcPr>
          <w:p w:rsidR="00C65698" w:rsidRPr="00053308" w:rsidRDefault="00C65698" w:rsidP="00C65698">
            <w:pPr>
              <w:pStyle w:val="a6"/>
              <w:ind w:firstLine="0"/>
              <w:rPr>
                <w:szCs w:val="26"/>
              </w:rPr>
            </w:pPr>
            <w:r w:rsidRPr="00053308">
              <w:rPr>
                <w:i/>
                <w:szCs w:val="26"/>
              </w:rPr>
              <w:t>указать контактный телефон лица, выступающего на стороне участника</w:t>
            </w:r>
          </w:p>
        </w:tc>
      </w:tr>
      <w:tr w:rsidR="00C65698" w:rsidRPr="00053308" w:rsidTr="00C65698">
        <w:tc>
          <w:tcPr>
            <w:tcW w:w="594" w:type="dxa"/>
            <w:vMerge/>
          </w:tcPr>
          <w:p w:rsidR="00C65698" w:rsidRPr="00053308" w:rsidRDefault="00C65698" w:rsidP="00C65698">
            <w:pPr>
              <w:pStyle w:val="a6"/>
              <w:ind w:firstLine="0"/>
              <w:rPr>
                <w:szCs w:val="26"/>
              </w:rPr>
            </w:pPr>
          </w:p>
        </w:tc>
        <w:tc>
          <w:tcPr>
            <w:tcW w:w="3200" w:type="dxa"/>
          </w:tcPr>
          <w:p w:rsidR="00C65698" w:rsidRPr="00053308" w:rsidRDefault="00C65698" w:rsidP="00C65698">
            <w:pPr>
              <w:pStyle w:val="11"/>
              <w:ind w:firstLine="0"/>
              <w:jc w:val="left"/>
              <w:rPr>
                <w:sz w:val="26"/>
                <w:szCs w:val="26"/>
              </w:rPr>
            </w:pPr>
            <w:r w:rsidRPr="00053308">
              <w:rPr>
                <w:sz w:val="26"/>
                <w:szCs w:val="26"/>
              </w:rPr>
              <w:t>Адрес электронной почты</w:t>
            </w:r>
            <w:r>
              <w:rPr>
                <w:sz w:val="26"/>
                <w:szCs w:val="26"/>
              </w:rPr>
              <w:t xml:space="preserve"> </w:t>
            </w:r>
            <w:r w:rsidRPr="00026A6C">
              <w:rPr>
                <w:i/>
                <w:sz w:val="26"/>
                <w:szCs w:val="26"/>
              </w:rPr>
              <w:t>(заполняется по усмотрению участника)</w:t>
            </w:r>
          </w:p>
        </w:tc>
        <w:tc>
          <w:tcPr>
            <w:tcW w:w="6095" w:type="dxa"/>
          </w:tcPr>
          <w:p w:rsidR="00C65698" w:rsidRPr="00053308" w:rsidRDefault="00C65698" w:rsidP="00C65698">
            <w:pPr>
              <w:pStyle w:val="a6"/>
              <w:ind w:firstLine="0"/>
              <w:rPr>
                <w:szCs w:val="26"/>
              </w:rPr>
            </w:pPr>
            <w:r w:rsidRPr="00053308">
              <w:rPr>
                <w:i/>
                <w:szCs w:val="26"/>
              </w:rPr>
              <w:t>указать адрес электронной почты лица, выступающего на стороне участника</w:t>
            </w:r>
          </w:p>
        </w:tc>
      </w:tr>
      <w:tr w:rsidR="00C65698" w:rsidRPr="00053308" w:rsidTr="00C65698">
        <w:tc>
          <w:tcPr>
            <w:tcW w:w="594" w:type="dxa"/>
          </w:tcPr>
          <w:p w:rsidR="00C65698" w:rsidRPr="00053308" w:rsidRDefault="00C65698" w:rsidP="00C65698">
            <w:pPr>
              <w:pStyle w:val="a6"/>
              <w:ind w:firstLine="0"/>
              <w:rPr>
                <w:szCs w:val="26"/>
              </w:rPr>
            </w:pPr>
            <w:r>
              <w:rPr>
                <w:szCs w:val="26"/>
              </w:rPr>
              <w:t>3.</w:t>
            </w:r>
          </w:p>
        </w:tc>
        <w:tc>
          <w:tcPr>
            <w:tcW w:w="3200" w:type="dxa"/>
          </w:tcPr>
          <w:p w:rsidR="00C65698" w:rsidRPr="00053308" w:rsidRDefault="00C65698" w:rsidP="00C65698">
            <w:pPr>
              <w:pStyle w:val="11"/>
              <w:ind w:firstLine="0"/>
              <w:rPr>
                <w:sz w:val="26"/>
                <w:szCs w:val="26"/>
              </w:rPr>
            </w:pPr>
            <w:r>
              <w:rPr>
                <w:sz w:val="26"/>
                <w:szCs w:val="26"/>
              </w:rPr>
              <w:t>………</w:t>
            </w:r>
          </w:p>
        </w:tc>
        <w:tc>
          <w:tcPr>
            <w:tcW w:w="6095" w:type="dxa"/>
          </w:tcPr>
          <w:p w:rsidR="00C65698" w:rsidRPr="007F5691" w:rsidRDefault="00C65698" w:rsidP="00C65698">
            <w:pPr>
              <w:pStyle w:val="a6"/>
              <w:ind w:firstLine="0"/>
              <w:rPr>
                <w:i/>
                <w:szCs w:val="26"/>
              </w:rPr>
            </w:pPr>
          </w:p>
        </w:tc>
      </w:tr>
      <w:tr w:rsidR="00C65698" w:rsidRPr="00053308" w:rsidTr="00C65698">
        <w:tc>
          <w:tcPr>
            <w:tcW w:w="594" w:type="dxa"/>
          </w:tcPr>
          <w:p w:rsidR="00C65698" w:rsidRPr="00053308" w:rsidRDefault="00C65698" w:rsidP="00C65698">
            <w:pPr>
              <w:pStyle w:val="a6"/>
              <w:ind w:firstLine="0"/>
              <w:rPr>
                <w:szCs w:val="26"/>
              </w:rPr>
            </w:pPr>
            <w:r>
              <w:rPr>
                <w:szCs w:val="26"/>
              </w:rPr>
              <w:t>4.</w:t>
            </w:r>
          </w:p>
        </w:tc>
        <w:tc>
          <w:tcPr>
            <w:tcW w:w="3200" w:type="dxa"/>
          </w:tcPr>
          <w:p w:rsidR="00C65698" w:rsidRPr="00053308" w:rsidRDefault="00C65698" w:rsidP="00C65698">
            <w:pPr>
              <w:pStyle w:val="11"/>
              <w:ind w:firstLine="0"/>
              <w:rPr>
                <w:sz w:val="26"/>
                <w:szCs w:val="26"/>
              </w:rPr>
            </w:pPr>
            <w:r>
              <w:rPr>
                <w:sz w:val="26"/>
                <w:szCs w:val="26"/>
              </w:rPr>
              <w:t>……….</w:t>
            </w:r>
          </w:p>
        </w:tc>
        <w:tc>
          <w:tcPr>
            <w:tcW w:w="6095" w:type="dxa"/>
          </w:tcPr>
          <w:p w:rsidR="00C65698" w:rsidRPr="00053308" w:rsidRDefault="00C65698" w:rsidP="00C65698">
            <w:pPr>
              <w:pStyle w:val="a6"/>
              <w:ind w:firstLine="0"/>
              <w:rPr>
                <w:i/>
                <w:szCs w:val="26"/>
              </w:rPr>
            </w:pPr>
          </w:p>
        </w:tc>
      </w:tr>
    </w:tbl>
    <w:p w:rsidR="00C65698" w:rsidRDefault="00C65698" w:rsidP="00C65698">
      <w:pPr>
        <w:pStyle w:val="11"/>
        <w:ind w:firstLine="709"/>
        <w:rPr>
          <w:bCs/>
          <w:szCs w:val="28"/>
        </w:rPr>
      </w:pPr>
    </w:p>
    <w:p w:rsidR="00C65698" w:rsidRDefault="00C65698" w:rsidP="00C65698">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C65698" w:rsidRPr="00DE3384" w:rsidRDefault="00C65698" w:rsidP="00C65698">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333"/>
        <w:gridCol w:w="4906"/>
      </w:tblGrid>
      <w:tr w:rsidR="00C65698" w:rsidRPr="00FC5F6B" w:rsidTr="00C65698">
        <w:tc>
          <w:tcPr>
            <w:tcW w:w="675" w:type="dxa"/>
          </w:tcPr>
          <w:p w:rsidR="00C65698" w:rsidRPr="00FC5F6B" w:rsidRDefault="00C65698" w:rsidP="00C65698">
            <w:pPr>
              <w:pStyle w:val="11"/>
              <w:ind w:firstLine="0"/>
              <w:rPr>
                <w:bCs/>
                <w:sz w:val="26"/>
                <w:szCs w:val="26"/>
              </w:rPr>
            </w:pPr>
            <w:r w:rsidRPr="00FC5F6B">
              <w:rPr>
                <w:sz w:val="26"/>
                <w:szCs w:val="26"/>
              </w:rPr>
              <w:t>№ п/п</w:t>
            </w:r>
          </w:p>
        </w:tc>
        <w:tc>
          <w:tcPr>
            <w:tcW w:w="9389" w:type="dxa"/>
            <w:gridSpan w:val="2"/>
          </w:tcPr>
          <w:p w:rsidR="00C65698" w:rsidRPr="00FC5F6B" w:rsidRDefault="00C65698" w:rsidP="00C65698">
            <w:pPr>
              <w:pStyle w:val="11"/>
              <w:ind w:firstLine="0"/>
              <w:rPr>
                <w:bCs/>
                <w:sz w:val="26"/>
                <w:szCs w:val="26"/>
              </w:rPr>
            </w:pPr>
            <w:r w:rsidRPr="00FC5F6B">
              <w:rPr>
                <w:sz w:val="26"/>
                <w:szCs w:val="26"/>
              </w:rPr>
              <w:t>Сведения об участнике/лице, выступающем на стороне участника</w:t>
            </w:r>
          </w:p>
        </w:tc>
      </w:tr>
      <w:tr w:rsidR="00C65698" w:rsidRPr="00FC5F6B" w:rsidTr="00C65698">
        <w:tc>
          <w:tcPr>
            <w:tcW w:w="675" w:type="dxa"/>
            <w:vMerge w:val="restart"/>
          </w:tcPr>
          <w:p w:rsidR="00C65698" w:rsidRPr="00FC5F6B" w:rsidRDefault="00C65698" w:rsidP="00C65698">
            <w:pPr>
              <w:pStyle w:val="11"/>
              <w:ind w:firstLine="0"/>
              <w:rPr>
                <w:bCs/>
                <w:sz w:val="26"/>
                <w:szCs w:val="26"/>
              </w:rPr>
            </w:pPr>
            <w:r w:rsidRPr="00FC5F6B">
              <w:rPr>
                <w:bCs/>
                <w:sz w:val="26"/>
                <w:szCs w:val="26"/>
              </w:rPr>
              <w:t>1.</w:t>
            </w:r>
          </w:p>
        </w:tc>
        <w:tc>
          <w:tcPr>
            <w:tcW w:w="4395" w:type="dxa"/>
          </w:tcPr>
          <w:p w:rsidR="00C65698" w:rsidRPr="00FC5F6B" w:rsidRDefault="00C65698" w:rsidP="00C65698">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C65698" w:rsidRPr="00FC5F6B" w:rsidRDefault="00C65698" w:rsidP="00C65698">
            <w:pPr>
              <w:pStyle w:val="11"/>
              <w:ind w:firstLine="0"/>
              <w:rPr>
                <w:bCs/>
                <w:sz w:val="26"/>
                <w:szCs w:val="26"/>
              </w:rPr>
            </w:pPr>
            <w:r w:rsidRPr="00FC5F6B">
              <w:rPr>
                <w:i/>
                <w:sz w:val="26"/>
                <w:szCs w:val="26"/>
              </w:rPr>
              <w:t>указать фамилию, имя, отчество (при наличии)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C65698" w:rsidRPr="00FC5F6B" w:rsidRDefault="00C65698" w:rsidP="00C65698">
            <w:pPr>
              <w:pStyle w:val="11"/>
              <w:ind w:firstLine="0"/>
              <w:rPr>
                <w:bCs/>
                <w:sz w:val="26"/>
                <w:szCs w:val="26"/>
              </w:rPr>
            </w:pPr>
            <w:r w:rsidRPr="00FC5F6B">
              <w:rPr>
                <w:sz w:val="26"/>
                <w:szCs w:val="26"/>
              </w:rPr>
              <w:t xml:space="preserve">серия_____ № ________ дата выдачи: _________ наименование органа, </w:t>
            </w:r>
            <w:r w:rsidRPr="00FC5F6B">
              <w:rPr>
                <w:sz w:val="26"/>
                <w:szCs w:val="26"/>
              </w:rPr>
              <w:lastRenderedPageBreak/>
              <w:t>выдавшего документ _____________</w:t>
            </w:r>
            <w:r w:rsidRPr="00FC5F6B">
              <w:rPr>
                <w:i/>
                <w:sz w:val="26"/>
                <w:szCs w:val="26"/>
              </w:rPr>
              <w:t xml:space="preserve"> указать паспортные данные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sz w:val="26"/>
                <w:szCs w:val="26"/>
              </w:rPr>
            </w:pPr>
            <w:r w:rsidRPr="00FC5F6B">
              <w:rPr>
                <w:sz w:val="26"/>
                <w:szCs w:val="26"/>
              </w:rPr>
              <w:t>ИНН</w:t>
            </w:r>
          </w:p>
        </w:tc>
        <w:tc>
          <w:tcPr>
            <w:tcW w:w="4994" w:type="dxa"/>
          </w:tcPr>
          <w:p w:rsidR="00C65698" w:rsidRPr="00FC5F6B" w:rsidRDefault="00C65698" w:rsidP="00C65698">
            <w:pPr>
              <w:pStyle w:val="11"/>
              <w:ind w:firstLine="0"/>
              <w:rPr>
                <w:sz w:val="26"/>
                <w:szCs w:val="26"/>
              </w:rPr>
            </w:pPr>
            <w:r w:rsidRPr="00FC5F6B">
              <w:rPr>
                <w:i/>
                <w:sz w:val="26"/>
                <w:szCs w:val="26"/>
              </w:rPr>
              <w:t>указать ИНН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C65698" w:rsidRPr="00FC5F6B" w:rsidRDefault="00C65698" w:rsidP="00C65698">
            <w:pPr>
              <w:pStyle w:val="11"/>
              <w:ind w:firstLine="0"/>
              <w:rPr>
                <w:bCs/>
                <w:sz w:val="26"/>
                <w:szCs w:val="26"/>
              </w:rPr>
            </w:pPr>
            <w:r w:rsidRPr="00FC5F6B">
              <w:rPr>
                <w:i/>
                <w:sz w:val="26"/>
                <w:szCs w:val="26"/>
              </w:rPr>
              <w:t>указать адрес места жительства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i/>
                <w:sz w:val="26"/>
                <w:szCs w:val="26"/>
              </w:rPr>
            </w:pPr>
            <w:r w:rsidRPr="00FC5F6B">
              <w:rPr>
                <w:sz w:val="26"/>
                <w:szCs w:val="26"/>
              </w:rPr>
              <w:t>Телефон / Факс (при наличии)</w:t>
            </w:r>
            <w:r w:rsidRPr="00C05D96">
              <w:rPr>
                <w:i/>
                <w:sz w:val="26"/>
                <w:szCs w:val="26"/>
                <w:highlight w:val="yellow"/>
              </w:rPr>
              <w:t xml:space="preserve"> </w:t>
            </w:r>
            <w:r w:rsidRPr="00026A6C">
              <w:rPr>
                <w:i/>
                <w:sz w:val="26"/>
                <w:szCs w:val="26"/>
              </w:rPr>
              <w:t>(заполняется по усмотрению участника)</w:t>
            </w:r>
          </w:p>
        </w:tc>
        <w:tc>
          <w:tcPr>
            <w:tcW w:w="4994" w:type="dxa"/>
          </w:tcPr>
          <w:p w:rsidR="00C65698" w:rsidRPr="00FC5F6B" w:rsidRDefault="00C65698" w:rsidP="00C65698">
            <w:pPr>
              <w:pStyle w:val="11"/>
              <w:ind w:firstLine="0"/>
              <w:rPr>
                <w:bCs/>
                <w:sz w:val="26"/>
                <w:szCs w:val="26"/>
              </w:rPr>
            </w:pPr>
            <w:r w:rsidRPr="00FC5F6B">
              <w:rPr>
                <w:i/>
                <w:sz w:val="26"/>
                <w:szCs w:val="26"/>
              </w:rPr>
              <w:t>Указать номер телефона/факса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sz w:val="26"/>
                <w:szCs w:val="26"/>
              </w:rPr>
            </w:pPr>
            <w:r w:rsidRPr="00FC5F6B">
              <w:rPr>
                <w:sz w:val="26"/>
                <w:szCs w:val="26"/>
              </w:rPr>
              <w:t>Адрес электронной почты</w:t>
            </w:r>
            <w:r>
              <w:rPr>
                <w:sz w:val="26"/>
                <w:szCs w:val="26"/>
              </w:rPr>
              <w:t xml:space="preserve"> </w:t>
            </w:r>
            <w:r w:rsidRPr="00026A6C">
              <w:rPr>
                <w:i/>
                <w:sz w:val="26"/>
                <w:szCs w:val="26"/>
              </w:rPr>
              <w:t>(заполняется по усмотрению участника)</w:t>
            </w:r>
          </w:p>
        </w:tc>
        <w:tc>
          <w:tcPr>
            <w:tcW w:w="4994" w:type="dxa"/>
          </w:tcPr>
          <w:p w:rsidR="00C65698" w:rsidRPr="00FC5F6B" w:rsidRDefault="00C65698" w:rsidP="00C65698">
            <w:pPr>
              <w:pStyle w:val="11"/>
              <w:ind w:firstLine="0"/>
              <w:rPr>
                <w:bCs/>
                <w:sz w:val="26"/>
                <w:szCs w:val="26"/>
              </w:rPr>
            </w:pPr>
            <w:r w:rsidRPr="00FC5F6B">
              <w:rPr>
                <w:i/>
                <w:sz w:val="26"/>
                <w:szCs w:val="26"/>
              </w:rPr>
              <w:t>указать адрес электронной почты участника</w:t>
            </w:r>
          </w:p>
        </w:tc>
      </w:tr>
      <w:tr w:rsidR="00C65698" w:rsidRPr="00FC5F6B" w:rsidTr="00C65698">
        <w:tc>
          <w:tcPr>
            <w:tcW w:w="675" w:type="dxa"/>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spacing w:line="280" w:lineRule="exact"/>
              <w:ind w:firstLine="0"/>
              <w:jc w:val="left"/>
              <w:rPr>
                <w:sz w:val="26"/>
                <w:szCs w:val="26"/>
              </w:rPr>
            </w:pPr>
            <w:r w:rsidRPr="00FC5F6B">
              <w:rPr>
                <w:sz w:val="26"/>
                <w:szCs w:val="26"/>
              </w:rPr>
              <w:t xml:space="preserve">Контактные данные лица, с которым может связаться заказчик для получения дополнительной информации об участнике </w:t>
            </w:r>
            <w:r w:rsidRPr="00026A6C">
              <w:rPr>
                <w:i/>
                <w:sz w:val="26"/>
                <w:szCs w:val="26"/>
              </w:rPr>
              <w:t>(заполняется по усмотрению участника)</w:t>
            </w:r>
          </w:p>
        </w:tc>
        <w:tc>
          <w:tcPr>
            <w:tcW w:w="4994" w:type="dxa"/>
          </w:tcPr>
          <w:p w:rsidR="00C65698" w:rsidRPr="00FC5F6B" w:rsidRDefault="00C65698" w:rsidP="00C65698">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p>
        </w:tc>
      </w:tr>
      <w:tr w:rsidR="00C65698" w:rsidRPr="00FC5F6B" w:rsidTr="00C65698">
        <w:tc>
          <w:tcPr>
            <w:tcW w:w="675" w:type="dxa"/>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spacing w:line="280" w:lineRule="exact"/>
              <w:ind w:firstLine="0"/>
              <w:jc w:val="left"/>
              <w:rPr>
                <w:sz w:val="26"/>
                <w:szCs w:val="26"/>
              </w:rPr>
            </w:pPr>
            <w:r w:rsidRPr="00FC5F6B">
              <w:rPr>
                <w:sz w:val="26"/>
                <w:szCs w:val="26"/>
              </w:rPr>
              <w:t xml:space="preserve">Контактные данные лица, ответственного за предоставление обеспечения исполнения договора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аукционной</w:t>
            </w:r>
            <w:r w:rsidRPr="00FC5F6B">
              <w:rPr>
                <w:i/>
                <w:sz w:val="26"/>
                <w:szCs w:val="26"/>
              </w:rPr>
              <w:t xml:space="preserve"> документации и участник предоставляет обеспечение в форме </w:t>
            </w:r>
            <w:r>
              <w:rPr>
                <w:i/>
                <w:sz w:val="26"/>
                <w:szCs w:val="26"/>
              </w:rPr>
              <w:t>независимой</w:t>
            </w:r>
            <w:r w:rsidRPr="00FC5F6B">
              <w:rPr>
                <w:i/>
                <w:sz w:val="26"/>
                <w:szCs w:val="26"/>
              </w:rPr>
              <w:t xml:space="preserve"> гарантии)</w:t>
            </w:r>
          </w:p>
        </w:tc>
        <w:tc>
          <w:tcPr>
            <w:tcW w:w="4994" w:type="dxa"/>
          </w:tcPr>
          <w:p w:rsidR="00C65698" w:rsidRPr="00FC5F6B" w:rsidRDefault="00C65698" w:rsidP="00C65698">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p>
        </w:tc>
      </w:tr>
      <w:tr w:rsidR="00C65698" w:rsidRPr="00FC5F6B" w:rsidTr="00C65698">
        <w:tc>
          <w:tcPr>
            <w:tcW w:w="675" w:type="dxa"/>
            <w:vMerge w:val="restart"/>
          </w:tcPr>
          <w:p w:rsidR="00C65698" w:rsidRPr="00FC5F6B" w:rsidRDefault="00C65698" w:rsidP="00C65698">
            <w:pPr>
              <w:pStyle w:val="11"/>
              <w:ind w:firstLine="0"/>
              <w:rPr>
                <w:bCs/>
                <w:sz w:val="26"/>
                <w:szCs w:val="26"/>
              </w:rPr>
            </w:pPr>
            <w:r w:rsidRPr="00FC5F6B">
              <w:rPr>
                <w:bCs/>
                <w:sz w:val="26"/>
                <w:szCs w:val="26"/>
              </w:rPr>
              <w:t>2.</w:t>
            </w:r>
          </w:p>
        </w:tc>
        <w:tc>
          <w:tcPr>
            <w:tcW w:w="4395" w:type="dxa"/>
          </w:tcPr>
          <w:p w:rsidR="00C65698" w:rsidRPr="00FC5F6B" w:rsidRDefault="00C65698" w:rsidP="00C65698">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C65698" w:rsidRPr="00FC5F6B" w:rsidRDefault="00C65698" w:rsidP="00C65698">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C65698" w:rsidRPr="00FC5F6B" w:rsidRDefault="00C65698" w:rsidP="00C65698">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C65698" w:rsidRPr="00FC5F6B" w:rsidRDefault="00C65698" w:rsidP="00C65698">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sz w:val="26"/>
                <w:szCs w:val="26"/>
              </w:rPr>
            </w:pPr>
            <w:r w:rsidRPr="00FC5F6B">
              <w:rPr>
                <w:sz w:val="26"/>
                <w:szCs w:val="26"/>
              </w:rPr>
              <w:t>ИНН</w:t>
            </w:r>
          </w:p>
        </w:tc>
        <w:tc>
          <w:tcPr>
            <w:tcW w:w="4994" w:type="dxa"/>
          </w:tcPr>
          <w:p w:rsidR="00C65698" w:rsidRPr="00FC5F6B" w:rsidRDefault="00C65698" w:rsidP="00C65698">
            <w:pPr>
              <w:pStyle w:val="11"/>
              <w:ind w:firstLine="0"/>
              <w:rPr>
                <w:sz w:val="26"/>
                <w:szCs w:val="26"/>
              </w:rPr>
            </w:pPr>
            <w:r w:rsidRPr="00FC5F6B">
              <w:rPr>
                <w:i/>
                <w:sz w:val="26"/>
                <w:szCs w:val="26"/>
              </w:rPr>
              <w:t>указать ИНН лица, выступающего на стороне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C65698" w:rsidRPr="00FC5F6B" w:rsidRDefault="00C65698" w:rsidP="00C65698">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044E62" w:rsidRDefault="00C65698" w:rsidP="00C65698">
            <w:pPr>
              <w:pStyle w:val="11"/>
              <w:ind w:firstLine="0"/>
              <w:jc w:val="left"/>
              <w:rPr>
                <w:i/>
                <w:sz w:val="26"/>
                <w:szCs w:val="26"/>
              </w:rPr>
            </w:pPr>
            <w:r w:rsidRPr="00FC5F6B">
              <w:rPr>
                <w:sz w:val="26"/>
                <w:szCs w:val="26"/>
              </w:rPr>
              <w:t xml:space="preserve">Телефон/Факс (при наличии) </w:t>
            </w:r>
            <w:r w:rsidRPr="00026A6C">
              <w:rPr>
                <w:i/>
                <w:sz w:val="26"/>
                <w:szCs w:val="26"/>
              </w:rPr>
              <w:t>(заполняется по усмотрению участника)</w:t>
            </w:r>
          </w:p>
        </w:tc>
        <w:tc>
          <w:tcPr>
            <w:tcW w:w="4994" w:type="dxa"/>
          </w:tcPr>
          <w:p w:rsidR="00C65698" w:rsidRPr="00FC5F6B" w:rsidRDefault="00C65698" w:rsidP="00C65698">
            <w:pPr>
              <w:pStyle w:val="11"/>
              <w:ind w:firstLine="0"/>
              <w:rPr>
                <w:bCs/>
                <w:sz w:val="26"/>
                <w:szCs w:val="26"/>
              </w:rPr>
            </w:pPr>
            <w:r w:rsidRPr="00FC5F6B">
              <w:rPr>
                <w:i/>
                <w:sz w:val="26"/>
                <w:szCs w:val="26"/>
              </w:rPr>
              <w:t>указать телефон/факс лица, выступающего на стороне участника</w:t>
            </w:r>
          </w:p>
        </w:tc>
      </w:tr>
      <w:tr w:rsidR="00C65698" w:rsidRPr="00FC5F6B" w:rsidTr="00C65698">
        <w:tc>
          <w:tcPr>
            <w:tcW w:w="675" w:type="dxa"/>
            <w:vMerge/>
          </w:tcPr>
          <w:p w:rsidR="00C65698" w:rsidRPr="00FC5F6B" w:rsidRDefault="00C65698" w:rsidP="00C65698">
            <w:pPr>
              <w:pStyle w:val="11"/>
              <w:ind w:firstLine="0"/>
              <w:rPr>
                <w:bCs/>
                <w:sz w:val="26"/>
                <w:szCs w:val="26"/>
              </w:rPr>
            </w:pPr>
          </w:p>
        </w:tc>
        <w:tc>
          <w:tcPr>
            <w:tcW w:w="4395" w:type="dxa"/>
          </w:tcPr>
          <w:p w:rsidR="00C65698" w:rsidRPr="00FC5F6B" w:rsidRDefault="00C65698" w:rsidP="00C65698">
            <w:pPr>
              <w:pStyle w:val="11"/>
              <w:ind w:firstLine="0"/>
              <w:jc w:val="left"/>
              <w:rPr>
                <w:bCs/>
                <w:sz w:val="26"/>
                <w:szCs w:val="26"/>
              </w:rPr>
            </w:pPr>
            <w:r w:rsidRPr="00FC5F6B">
              <w:rPr>
                <w:sz w:val="26"/>
                <w:szCs w:val="26"/>
              </w:rPr>
              <w:t>Адрес электронной почты</w:t>
            </w:r>
            <w:r>
              <w:rPr>
                <w:sz w:val="26"/>
                <w:szCs w:val="26"/>
              </w:rPr>
              <w:t xml:space="preserve"> </w:t>
            </w:r>
            <w:r w:rsidRPr="00026A6C">
              <w:rPr>
                <w:i/>
                <w:sz w:val="26"/>
                <w:szCs w:val="26"/>
              </w:rPr>
              <w:t>(заполняется по усмотрению участника)</w:t>
            </w:r>
          </w:p>
        </w:tc>
        <w:tc>
          <w:tcPr>
            <w:tcW w:w="4994" w:type="dxa"/>
          </w:tcPr>
          <w:p w:rsidR="00C65698" w:rsidRPr="00FC5F6B" w:rsidRDefault="00C65698" w:rsidP="00C65698">
            <w:pPr>
              <w:pStyle w:val="11"/>
              <w:ind w:firstLine="0"/>
              <w:rPr>
                <w:bCs/>
                <w:sz w:val="26"/>
                <w:szCs w:val="26"/>
              </w:rPr>
            </w:pPr>
            <w:r w:rsidRPr="00FC5F6B">
              <w:rPr>
                <w:i/>
                <w:sz w:val="26"/>
                <w:szCs w:val="26"/>
              </w:rPr>
              <w:t>указать адрес электронной почты лица, выступающего на стороне участника</w:t>
            </w:r>
          </w:p>
        </w:tc>
      </w:tr>
      <w:tr w:rsidR="00C65698" w:rsidRPr="00FC5F6B" w:rsidTr="00C65698">
        <w:tc>
          <w:tcPr>
            <w:tcW w:w="675" w:type="dxa"/>
          </w:tcPr>
          <w:p w:rsidR="00C65698" w:rsidRPr="00FC5F6B" w:rsidRDefault="00C65698" w:rsidP="00C65698">
            <w:pPr>
              <w:pStyle w:val="11"/>
              <w:ind w:firstLine="0"/>
              <w:rPr>
                <w:bCs/>
                <w:sz w:val="26"/>
                <w:szCs w:val="26"/>
              </w:rPr>
            </w:pPr>
            <w:r w:rsidRPr="00FC5F6B">
              <w:rPr>
                <w:bCs/>
                <w:sz w:val="26"/>
                <w:szCs w:val="26"/>
              </w:rPr>
              <w:t>3.</w:t>
            </w:r>
          </w:p>
        </w:tc>
        <w:tc>
          <w:tcPr>
            <w:tcW w:w="4395" w:type="dxa"/>
          </w:tcPr>
          <w:p w:rsidR="00C65698" w:rsidRPr="00FC5F6B" w:rsidRDefault="00C65698" w:rsidP="00C65698">
            <w:pPr>
              <w:pStyle w:val="11"/>
              <w:ind w:firstLine="0"/>
              <w:rPr>
                <w:sz w:val="26"/>
                <w:szCs w:val="26"/>
              </w:rPr>
            </w:pPr>
            <w:r w:rsidRPr="00FC5F6B">
              <w:rPr>
                <w:sz w:val="26"/>
                <w:szCs w:val="26"/>
              </w:rPr>
              <w:t>……….</w:t>
            </w:r>
          </w:p>
        </w:tc>
        <w:tc>
          <w:tcPr>
            <w:tcW w:w="4994" w:type="dxa"/>
          </w:tcPr>
          <w:p w:rsidR="00C65698" w:rsidRPr="00FC5F6B" w:rsidRDefault="00C65698" w:rsidP="00C65698">
            <w:pPr>
              <w:pStyle w:val="11"/>
              <w:ind w:firstLine="0"/>
              <w:rPr>
                <w:i/>
                <w:sz w:val="26"/>
                <w:szCs w:val="26"/>
              </w:rPr>
            </w:pPr>
          </w:p>
        </w:tc>
      </w:tr>
    </w:tbl>
    <w:p w:rsidR="00C65698" w:rsidRDefault="00C65698" w:rsidP="00C65698">
      <w:pPr>
        <w:pStyle w:val="13"/>
        <w:ind w:firstLine="709"/>
        <w:rPr>
          <w:bCs/>
          <w:szCs w:val="28"/>
        </w:rPr>
      </w:pPr>
    </w:p>
    <w:p w:rsidR="00C65698" w:rsidRPr="00E95D6F" w:rsidRDefault="00C65698" w:rsidP="00C65698">
      <w:pPr>
        <w:pStyle w:val="13"/>
        <w:ind w:firstLine="709"/>
      </w:pPr>
      <w:r w:rsidRPr="006140F9">
        <w:rPr>
          <w:bCs/>
          <w:szCs w:val="28"/>
        </w:rPr>
        <w:t>Сведения</w:t>
      </w:r>
      <w:r>
        <w:rPr>
          <w:rStyle w:val="a8"/>
          <w:bCs/>
          <w:szCs w:val="28"/>
        </w:rPr>
        <w:footnoteReference w:id="1"/>
      </w:r>
      <w:r w:rsidRPr="006140F9">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rStyle w:val="a8"/>
          <w:bCs/>
          <w:szCs w:val="28"/>
        </w:rPr>
        <w:footnoteReference w:id="2"/>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578"/>
        <w:gridCol w:w="1873"/>
        <w:gridCol w:w="1873"/>
        <w:gridCol w:w="1703"/>
      </w:tblGrid>
      <w:tr w:rsidR="00C65698" w:rsidRPr="00750B3C" w:rsidTr="00C65698">
        <w:tc>
          <w:tcPr>
            <w:tcW w:w="1571" w:type="pct"/>
            <w:vMerge w:val="restart"/>
          </w:tcPr>
          <w:p w:rsidR="00C65698" w:rsidRPr="00750B3C" w:rsidRDefault="00C65698" w:rsidP="00C65698">
            <w:pPr>
              <w:jc w:val="both"/>
              <w:rPr>
                <w:sz w:val="28"/>
                <w:szCs w:val="28"/>
                <w:highlight w:val="yellow"/>
              </w:rPr>
            </w:pPr>
            <w:r w:rsidRPr="00F3735F">
              <w:rPr>
                <w:b/>
                <w:sz w:val="22"/>
                <w:szCs w:val="22"/>
              </w:rPr>
              <w:t>Наименование показателя</w:t>
            </w:r>
          </w:p>
        </w:tc>
        <w:tc>
          <w:tcPr>
            <w:tcW w:w="770" w:type="pct"/>
            <w:vMerge w:val="restart"/>
          </w:tcPr>
          <w:p w:rsidR="00C65698" w:rsidRPr="00750B3C" w:rsidRDefault="00C65698" w:rsidP="00C65698">
            <w:pPr>
              <w:jc w:val="both"/>
              <w:rPr>
                <w:sz w:val="28"/>
                <w:szCs w:val="28"/>
                <w:highlight w:val="yellow"/>
              </w:rPr>
            </w:pPr>
            <w:r w:rsidRPr="00F3735F">
              <w:rPr>
                <w:b/>
                <w:sz w:val="22"/>
                <w:szCs w:val="22"/>
              </w:rPr>
              <w:t>Общая доля</w:t>
            </w:r>
          </w:p>
        </w:tc>
        <w:tc>
          <w:tcPr>
            <w:tcW w:w="2659" w:type="pct"/>
            <w:gridSpan w:val="3"/>
          </w:tcPr>
          <w:p w:rsidR="00C65698" w:rsidRPr="00750B3C" w:rsidRDefault="00C65698" w:rsidP="00C65698">
            <w:pPr>
              <w:jc w:val="both"/>
              <w:rPr>
                <w:sz w:val="28"/>
                <w:szCs w:val="28"/>
                <w:highlight w:val="yellow"/>
              </w:rPr>
            </w:pPr>
            <w:r w:rsidRPr="00F3735F">
              <w:rPr>
                <w:b/>
                <w:sz w:val="22"/>
                <w:szCs w:val="22"/>
              </w:rPr>
              <w:t>в том числе</w:t>
            </w:r>
            <w:r w:rsidRPr="00F3735F">
              <w:rPr>
                <w:rStyle w:val="a8"/>
                <w:b/>
                <w:sz w:val="22"/>
                <w:szCs w:val="22"/>
              </w:rPr>
              <w:footnoteReference w:id="3"/>
            </w:r>
            <w:r w:rsidRPr="00F3735F">
              <w:rPr>
                <w:b/>
                <w:sz w:val="22"/>
                <w:szCs w:val="22"/>
              </w:rPr>
              <w:t xml:space="preserve">: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C65698" w:rsidRPr="00750B3C" w:rsidTr="00C65698">
        <w:tc>
          <w:tcPr>
            <w:tcW w:w="1571" w:type="pct"/>
            <w:vMerge/>
          </w:tcPr>
          <w:p w:rsidR="00C65698" w:rsidRPr="00750B3C" w:rsidRDefault="00C65698" w:rsidP="00C65698">
            <w:pPr>
              <w:jc w:val="both"/>
              <w:rPr>
                <w:sz w:val="28"/>
                <w:szCs w:val="28"/>
                <w:highlight w:val="yellow"/>
              </w:rPr>
            </w:pPr>
          </w:p>
        </w:tc>
        <w:tc>
          <w:tcPr>
            <w:tcW w:w="770" w:type="pct"/>
            <w:vMerge/>
          </w:tcPr>
          <w:p w:rsidR="00C65698" w:rsidRPr="00750B3C" w:rsidRDefault="00C65698" w:rsidP="00C65698">
            <w:pPr>
              <w:jc w:val="both"/>
              <w:rPr>
                <w:sz w:val="28"/>
                <w:szCs w:val="28"/>
                <w:highlight w:val="yellow"/>
              </w:rPr>
            </w:pPr>
          </w:p>
        </w:tc>
        <w:tc>
          <w:tcPr>
            <w:tcW w:w="914" w:type="pct"/>
          </w:tcPr>
          <w:p w:rsidR="00C65698" w:rsidRPr="00750B3C" w:rsidRDefault="00C65698" w:rsidP="00C65698">
            <w:pPr>
              <w:jc w:val="both"/>
              <w:rPr>
                <w:sz w:val="28"/>
                <w:szCs w:val="28"/>
                <w:highlight w:val="yellow"/>
              </w:rPr>
            </w:pPr>
            <w:r w:rsidRPr="00F3735F">
              <w:rPr>
                <w:sz w:val="22"/>
                <w:szCs w:val="22"/>
              </w:rPr>
              <w:t>на 20___ г.</w:t>
            </w:r>
          </w:p>
        </w:tc>
        <w:tc>
          <w:tcPr>
            <w:tcW w:w="914" w:type="pct"/>
          </w:tcPr>
          <w:p w:rsidR="00C65698" w:rsidRPr="00750B3C" w:rsidRDefault="00C65698" w:rsidP="00C65698">
            <w:pPr>
              <w:jc w:val="both"/>
              <w:rPr>
                <w:sz w:val="28"/>
                <w:szCs w:val="28"/>
                <w:highlight w:val="yellow"/>
              </w:rPr>
            </w:pPr>
            <w:r w:rsidRPr="00F3735F">
              <w:rPr>
                <w:sz w:val="22"/>
                <w:szCs w:val="22"/>
              </w:rPr>
              <w:t>на 20___ г.</w:t>
            </w:r>
          </w:p>
        </w:tc>
        <w:tc>
          <w:tcPr>
            <w:tcW w:w="831" w:type="pct"/>
          </w:tcPr>
          <w:p w:rsidR="00C65698" w:rsidRPr="00750B3C" w:rsidRDefault="00C65698" w:rsidP="00C65698">
            <w:pPr>
              <w:jc w:val="both"/>
              <w:rPr>
                <w:sz w:val="28"/>
                <w:szCs w:val="28"/>
                <w:highlight w:val="yellow"/>
              </w:rPr>
            </w:pPr>
            <w:r w:rsidRPr="00F3735F">
              <w:rPr>
                <w:sz w:val="22"/>
                <w:szCs w:val="22"/>
              </w:rPr>
              <w:t>и т.д.</w:t>
            </w:r>
          </w:p>
        </w:tc>
      </w:tr>
      <w:tr w:rsidR="00C65698" w:rsidRPr="00750B3C" w:rsidTr="00C65698">
        <w:tc>
          <w:tcPr>
            <w:tcW w:w="1571" w:type="pct"/>
          </w:tcPr>
          <w:p w:rsidR="00C65698" w:rsidRPr="00750B3C" w:rsidRDefault="00C65698" w:rsidP="00C65698">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4"/>
            </w:r>
          </w:p>
        </w:tc>
        <w:tc>
          <w:tcPr>
            <w:tcW w:w="770"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914"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914"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831" w:type="pct"/>
          </w:tcPr>
          <w:p w:rsidR="00C65698" w:rsidRPr="00750B3C" w:rsidRDefault="00C65698" w:rsidP="00C65698">
            <w:pPr>
              <w:jc w:val="both"/>
              <w:rPr>
                <w:sz w:val="28"/>
                <w:szCs w:val="28"/>
                <w:highlight w:val="yellow"/>
              </w:rPr>
            </w:pPr>
            <w:r w:rsidRPr="00F3735F">
              <w:rPr>
                <w:i/>
                <w:sz w:val="22"/>
                <w:szCs w:val="22"/>
              </w:rPr>
              <w:t>Указать долю в %</w:t>
            </w:r>
          </w:p>
        </w:tc>
      </w:tr>
      <w:tr w:rsidR="00C65698" w:rsidRPr="00750B3C" w:rsidTr="00C65698">
        <w:tc>
          <w:tcPr>
            <w:tcW w:w="1571" w:type="pct"/>
          </w:tcPr>
          <w:p w:rsidR="00C65698" w:rsidRPr="00750B3C" w:rsidRDefault="00C65698" w:rsidP="00C65698">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770"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914"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914"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831" w:type="pct"/>
          </w:tcPr>
          <w:p w:rsidR="00C65698" w:rsidRPr="00750B3C" w:rsidRDefault="00C65698" w:rsidP="00C65698">
            <w:pPr>
              <w:jc w:val="both"/>
              <w:rPr>
                <w:sz w:val="28"/>
                <w:szCs w:val="28"/>
                <w:highlight w:val="yellow"/>
              </w:rPr>
            </w:pPr>
            <w:r w:rsidRPr="00F3735F">
              <w:rPr>
                <w:i/>
                <w:sz w:val="22"/>
                <w:szCs w:val="22"/>
              </w:rPr>
              <w:t>Указать долю в %</w:t>
            </w:r>
          </w:p>
        </w:tc>
      </w:tr>
      <w:tr w:rsidR="00C65698" w:rsidRPr="00750B3C" w:rsidTr="00C65698">
        <w:tc>
          <w:tcPr>
            <w:tcW w:w="1571" w:type="pct"/>
          </w:tcPr>
          <w:p w:rsidR="00C65698" w:rsidRPr="00750B3C" w:rsidRDefault="00C65698" w:rsidP="00C65698">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770"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914"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914" w:type="pct"/>
          </w:tcPr>
          <w:p w:rsidR="00C65698" w:rsidRPr="00750B3C" w:rsidRDefault="00C65698" w:rsidP="00C65698">
            <w:pPr>
              <w:jc w:val="both"/>
              <w:rPr>
                <w:sz w:val="28"/>
                <w:szCs w:val="28"/>
                <w:highlight w:val="yellow"/>
              </w:rPr>
            </w:pPr>
            <w:r w:rsidRPr="00F3735F">
              <w:rPr>
                <w:i/>
                <w:sz w:val="22"/>
                <w:szCs w:val="22"/>
              </w:rPr>
              <w:t>Указать долю в %</w:t>
            </w:r>
          </w:p>
        </w:tc>
        <w:tc>
          <w:tcPr>
            <w:tcW w:w="831" w:type="pct"/>
          </w:tcPr>
          <w:p w:rsidR="00C65698" w:rsidRPr="00750B3C" w:rsidRDefault="00C65698" w:rsidP="00C65698">
            <w:pPr>
              <w:jc w:val="both"/>
              <w:rPr>
                <w:sz w:val="28"/>
                <w:szCs w:val="28"/>
                <w:highlight w:val="yellow"/>
              </w:rPr>
            </w:pPr>
            <w:r w:rsidRPr="00F3735F">
              <w:rPr>
                <w:i/>
                <w:sz w:val="22"/>
                <w:szCs w:val="22"/>
              </w:rPr>
              <w:t>Указать долю в %</w:t>
            </w:r>
          </w:p>
        </w:tc>
      </w:tr>
      <w:tr w:rsidR="00C65698" w:rsidRPr="00750B3C" w:rsidTr="00C65698">
        <w:tc>
          <w:tcPr>
            <w:tcW w:w="1571" w:type="pct"/>
          </w:tcPr>
          <w:p w:rsidR="00C65698" w:rsidRPr="00F3735F" w:rsidRDefault="00C65698" w:rsidP="00C65698">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w:t>
            </w:r>
            <w:r>
              <w:rPr>
                <w:sz w:val="22"/>
                <w:szCs w:val="22"/>
              </w:rPr>
              <w:t>,</w:t>
            </w:r>
            <w:r w:rsidRPr="00F3735F">
              <w:rPr>
                <w:sz w:val="22"/>
                <w:szCs w:val="22"/>
              </w:rPr>
              <w:t xml:space="preserve"> %</w:t>
            </w:r>
          </w:p>
        </w:tc>
        <w:tc>
          <w:tcPr>
            <w:tcW w:w="770" w:type="pct"/>
          </w:tcPr>
          <w:p w:rsidR="00C65698" w:rsidRPr="00F3735F" w:rsidRDefault="00C65698" w:rsidP="00C65698">
            <w:pPr>
              <w:jc w:val="both"/>
              <w:rPr>
                <w:i/>
                <w:sz w:val="22"/>
                <w:szCs w:val="22"/>
              </w:rPr>
            </w:pPr>
            <w:r w:rsidRPr="00F3735F">
              <w:rPr>
                <w:i/>
                <w:sz w:val="22"/>
                <w:szCs w:val="22"/>
              </w:rPr>
              <w:t>Указать долю в %</w:t>
            </w:r>
          </w:p>
        </w:tc>
        <w:tc>
          <w:tcPr>
            <w:tcW w:w="914" w:type="pct"/>
          </w:tcPr>
          <w:p w:rsidR="00C65698" w:rsidRPr="00F3735F" w:rsidRDefault="00C65698" w:rsidP="00C65698">
            <w:pPr>
              <w:jc w:val="both"/>
              <w:rPr>
                <w:i/>
                <w:sz w:val="22"/>
                <w:szCs w:val="22"/>
              </w:rPr>
            </w:pPr>
            <w:r w:rsidRPr="00F3735F">
              <w:rPr>
                <w:i/>
                <w:sz w:val="22"/>
                <w:szCs w:val="22"/>
              </w:rPr>
              <w:t>Указать долю в %</w:t>
            </w:r>
          </w:p>
        </w:tc>
        <w:tc>
          <w:tcPr>
            <w:tcW w:w="914" w:type="pct"/>
          </w:tcPr>
          <w:p w:rsidR="00C65698" w:rsidRPr="00F3735F" w:rsidRDefault="00C65698" w:rsidP="00C65698">
            <w:pPr>
              <w:jc w:val="both"/>
              <w:rPr>
                <w:i/>
                <w:sz w:val="22"/>
                <w:szCs w:val="22"/>
              </w:rPr>
            </w:pPr>
            <w:r w:rsidRPr="00F3735F">
              <w:rPr>
                <w:i/>
                <w:sz w:val="22"/>
                <w:szCs w:val="22"/>
              </w:rPr>
              <w:t>Указать долю в %</w:t>
            </w:r>
          </w:p>
        </w:tc>
        <w:tc>
          <w:tcPr>
            <w:tcW w:w="831" w:type="pct"/>
          </w:tcPr>
          <w:p w:rsidR="00C65698" w:rsidRPr="00F3735F" w:rsidRDefault="00C65698" w:rsidP="00C65698">
            <w:pPr>
              <w:jc w:val="both"/>
              <w:rPr>
                <w:i/>
                <w:sz w:val="22"/>
                <w:szCs w:val="22"/>
              </w:rPr>
            </w:pPr>
            <w:r w:rsidRPr="00F3735F">
              <w:rPr>
                <w:i/>
                <w:sz w:val="22"/>
                <w:szCs w:val="22"/>
              </w:rPr>
              <w:t>Указать долю в %</w:t>
            </w:r>
          </w:p>
        </w:tc>
      </w:tr>
    </w:tbl>
    <w:p w:rsidR="00C65698" w:rsidRDefault="00C65698" w:rsidP="00C65698">
      <w:pPr>
        <w:jc w:val="center"/>
        <w:rPr>
          <w:b/>
          <w:color w:val="000000"/>
          <w:sz w:val="28"/>
          <w:szCs w:val="28"/>
        </w:rPr>
      </w:pPr>
    </w:p>
    <w:p w:rsidR="00C65698" w:rsidRDefault="00C65698" w:rsidP="00C65698">
      <w:pPr>
        <w:jc w:val="center"/>
        <w:rPr>
          <w:b/>
          <w:color w:val="000000"/>
          <w:sz w:val="28"/>
          <w:szCs w:val="28"/>
        </w:rPr>
      </w:pPr>
    </w:p>
    <w:p w:rsidR="00C65698" w:rsidRPr="00342795" w:rsidRDefault="00C65698" w:rsidP="00C65698">
      <w:pPr>
        <w:jc w:val="center"/>
        <w:rPr>
          <w:b/>
          <w:color w:val="000000"/>
          <w:sz w:val="28"/>
          <w:szCs w:val="28"/>
        </w:rPr>
      </w:pPr>
    </w:p>
    <w:p w:rsidR="00C65698" w:rsidRPr="00342795" w:rsidRDefault="00C65698" w:rsidP="00C65698">
      <w:pPr>
        <w:jc w:val="center"/>
        <w:rPr>
          <w:b/>
          <w:color w:val="000000"/>
          <w:sz w:val="28"/>
          <w:szCs w:val="28"/>
        </w:rPr>
        <w:sectPr w:rsidR="00C65698" w:rsidRPr="00342795" w:rsidSect="00C65698">
          <w:pgSz w:w="11906" w:h="16838"/>
          <w:pgMar w:top="851" w:right="851" w:bottom="1418" w:left="1134" w:header="709" w:footer="709" w:gutter="0"/>
          <w:cols w:space="708"/>
          <w:docGrid w:linePitch="360"/>
        </w:sectPr>
      </w:pPr>
    </w:p>
    <w:p w:rsidR="00C65698" w:rsidRDefault="00C65698" w:rsidP="00C65698">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C65698" w:rsidRDefault="00C65698" w:rsidP="00C65698">
      <w:pPr>
        <w:jc w:val="both"/>
        <w:rPr>
          <w:bCs/>
          <w:sz w:val="28"/>
          <w:szCs w:val="28"/>
          <w:u w:val="single"/>
        </w:rPr>
      </w:pPr>
    </w:p>
    <w:p w:rsidR="00C65698" w:rsidRPr="00590D7B" w:rsidRDefault="00C65698" w:rsidP="00C65698">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C65698" w:rsidRDefault="00C65698" w:rsidP="00C65698">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C65698" w:rsidRDefault="00C65698" w:rsidP="00C65698">
      <w:pPr>
        <w:jc w:val="both"/>
        <w:rPr>
          <w:bCs/>
          <w:i/>
          <w:sz w:val="28"/>
          <w:szCs w:val="28"/>
        </w:rPr>
      </w:pPr>
      <w:r w:rsidRPr="00DA5DA3">
        <w:rPr>
          <w:bCs/>
          <w:i/>
          <w:sz w:val="28"/>
          <w:szCs w:val="28"/>
        </w:rPr>
        <w:t xml:space="preserve">Техническое предложение состоит из 2 частей. </w:t>
      </w:r>
    </w:p>
    <w:p w:rsidR="00C65698" w:rsidRDefault="00C65698" w:rsidP="00C65698">
      <w:pPr>
        <w:jc w:val="both"/>
        <w:rPr>
          <w:bCs/>
          <w:i/>
          <w:sz w:val="28"/>
          <w:szCs w:val="28"/>
        </w:rPr>
      </w:pP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p>
    <w:p w:rsidR="00C65698" w:rsidRPr="00C5084C" w:rsidRDefault="00C65698" w:rsidP="00C65698">
      <w:pPr>
        <w:jc w:val="both"/>
        <w:rPr>
          <w:bCs/>
          <w:i/>
          <w:sz w:val="28"/>
          <w:szCs w:val="28"/>
        </w:rPr>
      </w:pP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C65698" w:rsidRPr="00C50398" w:rsidRDefault="00C65698" w:rsidP="00C65698">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simplePos x="0" y="0"/>
                <wp:positionH relativeFrom="column">
                  <wp:posOffset>772795</wp:posOffset>
                </wp:positionH>
                <wp:positionV relativeFrom="paragraph">
                  <wp:posOffset>562610</wp:posOffset>
                </wp:positionV>
                <wp:extent cx="8148955" cy="643890"/>
                <wp:effectExtent l="0" t="1656080" r="0" b="17576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227920" w:rsidRDefault="00227920" w:rsidP="00C65698">
                            <w:pPr>
                              <w:pStyle w:val="af4"/>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60.85pt;margin-top:44.3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" filled="f" stroked="f">
                <o:lock v:ext="edit" shapetype="t"/>
                <v:textbox style="mso-fit-shape-to-text:t">
                  <w:txbxContent>
                    <w:p w:rsidR="00227920" w:rsidRDefault="00227920" w:rsidP="00C65698">
                      <w:pPr>
                        <w:pStyle w:val="af4"/>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C65698" w:rsidRPr="00A12B95" w:rsidRDefault="00C65698" w:rsidP="00C65698">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rsidR="00C65698" w:rsidRPr="00750B3C" w:rsidRDefault="00C65698" w:rsidP="00C65698">
      <w:pPr>
        <w:jc w:val="center"/>
      </w:pPr>
      <w:r>
        <w:br w:type="page"/>
      </w:r>
    </w:p>
    <w:p w:rsidR="00C65698" w:rsidRPr="00A73E14" w:rsidRDefault="00C65698" w:rsidP="00C65698">
      <w:pPr>
        <w:jc w:val="center"/>
        <w:rPr>
          <w:b/>
          <w:bCs/>
          <w:sz w:val="28"/>
          <w:szCs w:val="28"/>
        </w:rPr>
      </w:pPr>
      <w:r w:rsidRPr="00A73E14">
        <w:rPr>
          <w:b/>
          <w:bCs/>
          <w:sz w:val="28"/>
          <w:szCs w:val="28"/>
        </w:rPr>
        <w:lastRenderedPageBreak/>
        <w:t>Техническое предложение</w:t>
      </w:r>
      <w:r w:rsidRPr="00A73E14">
        <w:rPr>
          <w:rStyle w:val="a8"/>
          <w:b/>
          <w:bCs/>
        </w:rPr>
        <w:footnoteReference w:id="5"/>
      </w:r>
    </w:p>
    <w:p w:rsidR="00C65698" w:rsidRDefault="00C65698" w:rsidP="00C65698">
      <w:pPr>
        <w:rPr>
          <w:bCs/>
        </w:rPr>
      </w:pPr>
    </w:p>
    <w:p w:rsidR="00C65698" w:rsidRPr="00C5084C" w:rsidRDefault="00C65698" w:rsidP="00C65698">
      <w:pPr>
        <w:jc w:val="center"/>
        <w:rPr>
          <w:b/>
          <w:bCs/>
          <w:sz w:val="28"/>
        </w:rPr>
      </w:pPr>
      <w:r w:rsidRPr="00C5084C">
        <w:rPr>
          <w:b/>
          <w:bCs/>
          <w:sz w:val="28"/>
          <w:lang w:val="en-US"/>
        </w:rPr>
        <w:t>I</w:t>
      </w:r>
      <w:r w:rsidRPr="000922B3">
        <w:rPr>
          <w:b/>
          <w:bCs/>
          <w:sz w:val="28"/>
        </w:rPr>
        <w:t xml:space="preserve"> </w:t>
      </w:r>
      <w:r w:rsidRPr="00C5084C">
        <w:rPr>
          <w:b/>
          <w:bCs/>
          <w:sz w:val="28"/>
        </w:rPr>
        <w:t>часть</w:t>
      </w:r>
    </w:p>
    <w:p w:rsidR="00C65698" w:rsidRDefault="00C65698" w:rsidP="00C65698">
      <w:pPr>
        <w:rPr>
          <w:bCs/>
        </w:rPr>
      </w:pPr>
    </w:p>
    <w:p w:rsidR="00C65698" w:rsidRPr="00957991" w:rsidRDefault="00C65698" w:rsidP="00C65698">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аукционной</w:t>
      </w:r>
      <w:r w:rsidRPr="00C50398">
        <w:rPr>
          <w:i/>
        </w:rPr>
        <w:t xml:space="preserve"> документации</w:t>
      </w:r>
      <w:r w:rsidRPr="00957991">
        <w:t>)</w:t>
      </w:r>
    </w:p>
    <w:p w:rsidR="00C65698" w:rsidRPr="00957991" w:rsidRDefault="00C65698" w:rsidP="00C65698">
      <w:pPr>
        <w:ind w:firstLine="709"/>
        <w:rPr>
          <w:sz w:val="22"/>
        </w:rPr>
      </w:pPr>
    </w:p>
    <w:p w:rsidR="00C65698" w:rsidRPr="00957991" w:rsidRDefault="00C65698" w:rsidP="00C65698">
      <w:pPr>
        <w:ind w:firstLine="709"/>
      </w:pPr>
      <w:r w:rsidRPr="00957991">
        <w:t>1. Подавая настоящее техническое предложение, обязуюсь:</w:t>
      </w:r>
    </w:p>
    <w:p w:rsidR="00C65698" w:rsidRPr="00957991" w:rsidRDefault="00C65698" w:rsidP="00C65698">
      <w:pPr>
        <w:ind w:firstLine="709"/>
        <w:jc w:val="both"/>
      </w:pPr>
      <w:r>
        <w:t>1</w:t>
      </w:r>
      <w:r w:rsidRPr="00957991">
        <w:t>) поставить товары, предусмотренные настоящим техническим предложением, в полном соответствии с:</w:t>
      </w:r>
    </w:p>
    <w:p w:rsidR="00C65698" w:rsidRPr="00957991" w:rsidRDefault="00C65698" w:rsidP="00C65698">
      <w:pPr>
        <w:pStyle w:val="a3"/>
        <w:ind w:left="0" w:firstLine="709"/>
      </w:pPr>
      <w:r>
        <w:t xml:space="preserve">а) </w:t>
      </w:r>
      <w:r w:rsidRPr="00957991">
        <w:t>нормативными документами, перечисленными в техническом задании</w:t>
      </w:r>
      <w:r>
        <w:t xml:space="preserve"> аукционной </w:t>
      </w:r>
      <w:r w:rsidRPr="00957991">
        <w:rPr>
          <w:bCs/>
        </w:rPr>
        <w:t>документации</w:t>
      </w:r>
      <w:r w:rsidRPr="00957991">
        <w:t>;</w:t>
      </w:r>
    </w:p>
    <w:p w:rsidR="00C65698" w:rsidRPr="00957991" w:rsidRDefault="00C65698" w:rsidP="00C65698">
      <w:pPr>
        <w:pStyle w:val="a3"/>
        <w:ind w:left="0" w:firstLine="709"/>
        <w:jc w:val="both"/>
      </w:pPr>
      <w:r>
        <w:t xml:space="preserve">б) </w:t>
      </w:r>
      <w:r w:rsidRPr="00957991">
        <w:t>требованиями к безопасности поставляемых товаров, указанными в техническом задании</w:t>
      </w:r>
      <w:r>
        <w:t xml:space="preserve"> аукционной </w:t>
      </w:r>
      <w:r w:rsidRPr="00957991">
        <w:rPr>
          <w:bCs/>
        </w:rPr>
        <w:t>документации</w:t>
      </w:r>
      <w:r w:rsidRPr="00957991">
        <w:t>;</w:t>
      </w:r>
    </w:p>
    <w:p w:rsidR="00C65698" w:rsidRPr="00957991" w:rsidRDefault="00C65698" w:rsidP="00C65698">
      <w:pPr>
        <w:pStyle w:val="a3"/>
        <w:ind w:left="0" w:firstLine="709"/>
        <w:jc w:val="both"/>
      </w:pPr>
      <w:r>
        <w:t xml:space="preserve">в) </w:t>
      </w:r>
      <w:r w:rsidRPr="00957991">
        <w:t>требованиями к качеству поставляемых товаров, указанными в техническом задании</w:t>
      </w:r>
      <w:r>
        <w:t xml:space="preserve"> аукционной </w:t>
      </w:r>
      <w:r w:rsidRPr="00957991">
        <w:rPr>
          <w:bCs/>
        </w:rPr>
        <w:t>документации</w:t>
      </w:r>
      <w:r w:rsidRPr="00957991">
        <w:t>;</w:t>
      </w:r>
    </w:p>
    <w:p w:rsidR="00C65698" w:rsidRPr="00957991" w:rsidRDefault="00C65698" w:rsidP="00C65698">
      <w:pPr>
        <w:pStyle w:val="a3"/>
        <w:ind w:left="0" w:firstLine="709"/>
        <w:jc w:val="both"/>
      </w:pPr>
      <w:r>
        <w:t xml:space="preserve">г) </w:t>
      </w:r>
      <w:r w:rsidRPr="00957991">
        <w:t>требованиями к результату поставки товаров, указанными в техническом задании</w:t>
      </w:r>
      <w:r>
        <w:t xml:space="preserve"> аукционной </w:t>
      </w:r>
      <w:r w:rsidRPr="00957991">
        <w:rPr>
          <w:bCs/>
        </w:rPr>
        <w:t>документации</w:t>
      </w:r>
      <w:r w:rsidRPr="00957991">
        <w:t>;</w:t>
      </w:r>
    </w:p>
    <w:p w:rsidR="00C65698" w:rsidRPr="00957991" w:rsidRDefault="00C65698" w:rsidP="00C65698">
      <w:pPr>
        <w:pStyle w:val="a3"/>
        <w:ind w:left="0" w:firstLine="709"/>
        <w:jc w:val="both"/>
        <w:rPr>
          <w:bCs/>
        </w:rPr>
      </w:pPr>
      <w:r>
        <w:t xml:space="preserve">2) </w:t>
      </w:r>
      <w:r w:rsidRPr="00957991">
        <w:t>поставить товар</w:t>
      </w:r>
      <w:r>
        <w:t>ы</w:t>
      </w:r>
      <w:r w:rsidRPr="00957991">
        <w:t xml:space="preserve">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C65698" w:rsidRPr="00957991" w:rsidRDefault="00C65698" w:rsidP="00C65698">
      <w:pPr>
        <w:pStyle w:val="a3"/>
        <w:ind w:left="0" w:firstLine="709"/>
        <w:jc w:val="both"/>
        <w:rPr>
          <w:bCs/>
        </w:rPr>
      </w:pPr>
      <w:r>
        <w:rPr>
          <w:bCs/>
        </w:rPr>
        <w:t>3</w:t>
      </w:r>
      <w:r w:rsidRPr="00957991">
        <w:rPr>
          <w:bCs/>
        </w:rPr>
        <w:t>) поставить товары в месте(ах) поставки, предусмотренном(</w:t>
      </w:r>
      <w:proofErr w:type="spellStart"/>
      <w:r w:rsidRPr="00957991">
        <w:rPr>
          <w:bCs/>
        </w:rPr>
        <w:t>ых</w:t>
      </w:r>
      <w:proofErr w:type="spellEnd"/>
      <w:r w:rsidRPr="00957991">
        <w:rPr>
          <w:bCs/>
        </w:rPr>
        <w:t>) в техническом задании</w:t>
      </w:r>
      <w:r>
        <w:rPr>
          <w:bCs/>
        </w:rPr>
        <w:t xml:space="preserve"> аукционной документации</w:t>
      </w:r>
      <w:r w:rsidRPr="00957991">
        <w:rPr>
          <w:bCs/>
        </w:rPr>
        <w:t>;</w:t>
      </w:r>
    </w:p>
    <w:p w:rsidR="00C65698" w:rsidRPr="00957991" w:rsidRDefault="00C65698" w:rsidP="00C65698">
      <w:pPr>
        <w:pStyle w:val="a3"/>
        <w:ind w:left="0" w:firstLine="709"/>
        <w:jc w:val="both"/>
        <w:rPr>
          <w:bCs/>
        </w:rPr>
      </w:pPr>
      <w:r>
        <w:rPr>
          <w:bCs/>
        </w:rPr>
        <w:t>4</w:t>
      </w:r>
      <w:r w:rsidRPr="00957991">
        <w:rPr>
          <w:bCs/>
        </w:rPr>
        <w:t>) поставить товар</w:t>
      </w:r>
      <w:r>
        <w:rPr>
          <w:bCs/>
        </w:rPr>
        <w:t>ы</w:t>
      </w:r>
      <w:r w:rsidRPr="00957991">
        <w:rPr>
          <w:bCs/>
        </w:rPr>
        <w:t xml:space="preserve"> в соответствии с условиями</w:t>
      </w:r>
      <w:r>
        <w:rPr>
          <w:bCs/>
        </w:rPr>
        <w:t xml:space="preserve"> и порядком </w:t>
      </w:r>
      <w:r w:rsidRPr="00957991">
        <w:rPr>
          <w:bCs/>
        </w:rPr>
        <w:t>поставки товаров, указанными в техническом задании</w:t>
      </w:r>
      <w:r>
        <w:rPr>
          <w:bCs/>
        </w:rPr>
        <w:t xml:space="preserve"> аукционной</w:t>
      </w:r>
      <w:r w:rsidRPr="00957991">
        <w:rPr>
          <w:bCs/>
        </w:rPr>
        <w:t xml:space="preserve"> документации.</w:t>
      </w:r>
    </w:p>
    <w:p w:rsidR="00C65698" w:rsidRPr="00957991" w:rsidRDefault="00C65698" w:rsidP="00C65698">
      <w:pPr>
        <w:pStyle w:val="a3"/>
        <w:ind w:left="0" w:firstLine="709"/>
        <w:rPr>
          <w:bCs/>
        </w:rPr>
      </w:pPr>
    </w:p>
    <w:p w:rsidR="00C65698" w:rsidRPr="00957991" w:rsidRDefault="00C65698" w:rsidP="00C65698">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 xml:space="preserve">ком поставки товаров, </w:t>
      </w:r>
      <w:r w:rsidRPr="00957991">
        <w:rPr>
          <w:bCs/>
        </w:rPr>
        <w:t>указанными в техническом задании</w:t>
      </w:r>
      <w:r>
        <w:rPr>
          <w:bCs/>
        </w:rPr>
        <w:t xml:space="preserve"> аукционной документации</w:t>
      </w:r>
      <w:r w:rsidRPr="00957991">
        <w:rPr>
          <w:bCs/>
        </w:rPr>
        <w:t>.</w:t>
      </w:r>
    </w:p>
    <w:p w:rsidR="00C65698" w:rsidRDefault="00C65698" w:rsidP="00C65698">
      <w:pPr>
        <w:pStyle w:val="a3"/>
        <w:ind w:left="0" w:firstLine="709"/>
        <w:jc w:val="both"/>
        <w:rPr>
          <w:bCs/>
        </w:rPr>
      </w:pPr>
    </w:p>
    <w:p w:rsidR="00C65698" w:rsidRDefault="00C65698" w:rsidP="00C65698">
      <w:pPr>
        <w:pStyle w:val="a3"/>
        <w:ind w:left="0" w:firstLine="709"/>
        <w:jc w:val="both"/>
        <w:rPr>
          <w:bCs/>
        </w:rPr>
      </w:pPr>
      <w:r w:rsidRPr="00957991">
        <w:rPr>
          <w:bCs/>
        </w:rPr>
        <w:t>3. Подавая настоящее техническое предложение, подтверждаю, что</w:t>
      </w:r>
      <w:r>
        <w:rPr>
          <w:bCs/>
        </w:rPr>
        <w:t>:</w:t>
      </w:r>
    </w:p>
    <w:p w:rsidR="00C65698" w:rsidRDefault="00C65698" w:rsidP="00C65698">
      <w:pPr>
        <w:pStyle w:val="a3"/>
        <w:ind w:left="0" w:firstLine="709"/>
        <w:jc w:val="both"/>
        <w:rPr>
          <w:bCs/>
        </w:rPr>
      </w:pPr>
      <w:r>
        <w:rPr>
          <w:bCs/>
        </w:rPr>
        <w:t>1)</w:t>
      </w:r>
      <w:r w:rsidRPr="00957991">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p>
    <w:p w:rsidR="00C65698" w:rsidRPr="006E3098" w:rsidRDefault="00C65698" w:rsidP="00C65698">
      <w:pPr>
        <w:pStyle w:val="a6"/>
        <w:rPr>
          <w:rFonts w:eastAsia="Times New Roman"/>
          <w:sz w:val="24"/>
          <w:szCs w:val="20"/>
        </w:rPr>
      </w:pPr>
      <w:r>
        <w:rPr>
          <w:rFonts w:eastAsia="Times New Roman"/>
          <w:sz w:val="24"/>
          <w:szCs w:val="20"/>
        </w:rPr>
        <w:t xml:space="preserve">2) </w:t>
      </w:r>
      <w:r w:rsidRPr="006E3098">
        <w:rPr>
          <w:rFonts w:eastAsia="Times New Roman"/>
          <w:sz w:val="24"/>
          <w:szCs w:val="20"/>
        </w:rPr>
        <w:t xml:space="preserve">товары свободны от любых прав со стороны третьих лиц, участник согласен передать все права на товары в случае признания победителем, </w:t>
      </w:r>
      <w:r>
        <w:rPr>
          <w:rFonts w:eastAsia="Times New Roman"/>
          <w:sz w:val="24"/>
          <w:szCs w:val="20"/>
        </w:rPr>
        <w:t>Покупателю</w:t>
      </w:r>
      <w:r w:rsidRPr="006E3098">
        <w:rPr>
          <w:rFonts w:eastAsia="Times New Roman"/>
          <w:sz w:val="24"/>
          <w:szCs w:val="20"/>
        </w:rPr>
        <w:t>;</w:t>
      </w:r>
    </w:p>
    <w:p w:rsidR="00C65698" w:rsidRPr="006E3098" w:rsidRDefault="00C65698" w:rsidP="00C65698">
      <w:pPr>
        <w:pStyle w:val="a6"/>
        <w:rPr>
          <w:rFonts w:eastAsia="Times New Roman"/>
          <w:sz w:val="24"/>
          <w:szCs w:val="20"/>
        </w:rPr>
      </w:pPr>
      <w:r>
        <w:rPr>
          <w:rFonts w:eastAsia="Times New Roman"/>
          <w:sz w:val="24"/>
          <w:szCs w:val="20"/>
        </w:rPr>
        <w:t xml:space="preserve">3) </w:t>
      </w:r>
      <w:r w:rsidRPr="006E3098">
        <w:rPr>
          <w:rFonts w:eastAsia="Times New Roman"/>
          <w:sz w:val="24"/>
          <w:szCs w:val="20"/>
        </w:rPr>
        <w:t>поставляемый товар не является контрафактным;</w:t>
      </w:r>
    </w:p>
    <w:p w:rsidR="00C65698" w:rsidRPr="006E3098" w:rsidRDefault="00C65698" w:rsidP="00C65698">
      <w:pPr>
        <w:ind w:firstLine="709"/>
        <w:jc w:val="both"/>
        <w:rPr>
          <w:sz w:val="22"/>
        </w:rPr>
      </w:pPr>
      <w:r>
        <w:rPr>
          <w:szCs w:val="28"/>
        </w:rPr>
        <w:t xml:space="preserve">4) </w:t>
      </w:r>
      <w:r w:rsidRPr="006E3098">
        <w:rPr>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w:t>
      </w:r>
      <w:r>
        <w:rPr>
          <w:szCs w:val="28"/>
        </w:rPr>
        <w:t xml:space="preserve"> аукционной</w:t>
      </w:r>
      <w:r w:rsidRPr="006E3098">
        <w:rPr>
          <w:szCs w:val="28"/>
        </w:rPr>
        <w:t xml:space="preserve"> документации.</w:t>
      </w:r>
    </w:p>
    <w:p w:rsidR="00C65698" w:rsidRDefault="00C65698" w:rsidP="00C65698">
      <w:pPr>
        <w:pStyle w:val="a3"/>
        <w:ind w:left="0" w:firstLine="709"/>
        <w:jc w:val="both"/>
        <w:rPr>
          <w:bCs/>
        </w:rPr>
      </w:pPr>
    </w:p>
    <w:p w:rsidR="00C65698" w:rsidRPr="00C5084C" w:rsidRDefault="00C65698" w:rsidP="00C65698">
      <w:pPr>
        <w:pStyle w:val="a3"/>
        <w:ind w:left="0" w:firstLine="709"/>
        <w:jc w:val="center"/>
        <w:rPr>
          <w:b/>
          <w:bCs/>
          <w:sz w:val="28"/>
        </w:rPr>
      </w:pPr>
      <w:r w:rsidRPr="00C5084C">
        <w:rPr>
          <w:b/>
          <w:bCs/>
          <w:sz w:val="28"/>
          <w:lang w:val="en-US"/>
        </w:rPr>
        <w:t xml:space="preserve">II </w:t>
      </w:r>
      <w:r w:rsidRPr="00C5084C">
        <w:rPr>
          <w:b/>
          <w:bCs/>
          <w:sz w:val="28"/>
        </w:rPr>
        <w:t>часть</w:t>
      </w:r>
    </w:p>
    <w:p w:rsidR="00C65698" w:rsidRPr="00612F31" w:rsidRDefault="00C65698" w:rsidP="00C65698">
      <w:pPr>
        <w:pStyle w:val="a3"/>
        <w:ind w:left="0" w:firstLine="709"/>
        <w:jc w:val="both"/>
        <w:rPr>
          <w:bCs/>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630"/>
        <w:gridCol w:w="847"/>
        <w:gridCol w:w="58"/>
        <w:gridCol w:w="1309"/>
        <w:gridCol w:w="2760"/>
        <w:gridCol w:w="2760"/>
        <w:gridCol w:w="11"/>
      </w:tblGrid>
      <w:tr w:rsidR="00C65698" w:rsidRPr="00957991" w:rsidTr="00C65698">
        <w:trPr>
          <w:gridAfter w:val="1"/>
          <w:wAfter w:w="5" w:type="pct"/>
          <w:trHeight w:val="428"/>
        </w:trPr>
        <w:tc>
          <w:tcPr>
            <w:tcW w:w="4995" w:type="pct"/>
            <w:gridSpan w:val="7"/>
            <w:tcBorders>
              <w:top w:val="single" w:sz="4" w:space="0" w:color="auto"/>
              <w:left w:val="single" w:sz="4" w:space="0" w:color="auto"/>
              <w:bottom w:val="single" w:sz="4" w:space="0" w:color="auto"/>
              <w:right w:val="single" w:sz="4" w:space="0" w:color="auto"/>
            </w:tcBorders>
          </w:tcPr>
          <w:p w:rsidR="00C65698" w:rsidRPr="004F0998" w:rsidRDefault="00C65698" w:rsidP="00C65698">
            <w:pPr>
              <w:jc w:val="both"/>
              <w:rPr>
                <w:b/>
                <w:bCs/>
              </w:rPr>
            </w:pPr>
            <w:r w:rsidRPr="004F0998">
              <w:rPr>
                <w:b/>
                <w:bCs/>
              </w:rPr>
              <w:t xml:space="preserve">4. Наименование товаров, их количество </w:t>
            </w:r>
          </w:p>
        </w:tc>
      </w:tr>
      <w:tr w:rsidR="00C65698" w:rsidRPr="00957991" w:rsidTr="00C65698">
        <w:trPr>
          <w:gridAfter w:val="1"/>
          <w:wAfter w:w="5" w:type="pct"/>
        </w:trPr>
        <w:tc>
          <w:tcPr>
            <w:tcW w:w="2219" w:type="pct"/>
            <w:gridSpan w:val="2"/>
          </w:tcPr>
          <w:p w:rsidR="00C65698" w:rsidRPr="00957991" w:rsidRDefault="00C65698" w:rsidP="00C65698">
            <w:pPr>
              <w:jc w:val="both"/>
              <w:rPr>
                <w:b/>
              </w:rPr>
            </w:pPr>
            <w:r w:rsidRPr="00957991">
              <w:rPr>
                <w:b/>
              </w:rPr>
              <w:t>Наименование товара</w:t>
            </w:r>
          </w:p>
          <w:p w:rsidR="00C65698" w:rsidRPr="004F0998" w:rsidRDefault="00C65698" w:rsidP="00C65698">
            <w:pPr>
              <w:jc w:val="both"/>
              <w:rPr>
                <w:b/>
              </w:rPr>
            </w:pPr>
          </w:p>
        </w:tc>
        <w:tc>
          <w:tcPr>
            <w:tcW w:w="795" w:type="pct"/>
            <w:gridSpan w:val="3"/>
          </w:tcPr>
          <w:p w:rsidR="00C65698" w:rsidRPr="004F0998" w:rsidRDefault="00C65698" w:rsidP="00C65698">
            <w:pPr>
              <w:jc w:val="both"/>
              <w:rPr>
                <w:b/>
              </w:rPr>
            </w:pPr>
            <w:proofErr w:type="spellStart"/>
            <w:r w:rsidRPr="004F0998">
              <w:rPr>
                <w:b/>
              </w:rPr>
              <w:t>Ед.изм</w:t>
            </w:r>
            <w:proofErr w:type="spellEnd"/>
            <w:r w:rsidRPr="004F0998">
              <w:rPr>
                <w:b/>
              </w:rPr>
              <w:t>.</w:t>
            </w:r>
          </w:p>
        </w:tc>
        <w:tc>
          <w:tcPr>
            <w:tcW w:w="991" w:type="pct"/>
          </w:tcPr>
          <w:p w:rsidR="00C65698" w:rsidRPr="004F0998" w:rsidRDefault="00C65698" w:rsidP="00C65698">
            <w:pPr>
              <w:jc w:val="both"/>
              <w:rPr>
                <w:b/>
              </w:rPr>
            </w:pPr>
            <w:r w:rsidRPr="004F0998">
              <w:rPr>
                <w:b/>
              </w:rPr>
              <w:t>Количество</w:t>
            </w:r>
          </w:p>
        </w:tc>
        <w:tc>
          <w:tcPr>
            <w:tcW w:w="991" w:type="pct"/>
          </w:tcPr>
          <w:p w:rsidR="00C65698" w:rsidRPr="004F0998" w:rsidRDefault="00C65698" w:rsidP="00C65698">
            <w:pPr>
              <w:jc w:val="both"/>
              <w:rPr>
                <w:b/>
              </w:rPr>
            </w:pPr>
            <w:r w:rsidRPr="004F0998">
              <w:rPr>
                <w:b/>
              </w:rPr>
              <w:t>Производитель</w:t>
            </w:r>
          </w:p>
          <w:p w:rsidR="00C65698" w:rsidRPr="004F0998" w:rsidRDefault="00C65698" w:rsidP="00C65698">
            <w:pPr>
              <w:jc w:val="both"/>
              <w:rPr>
                <w:b/>
              </w:rPr>
            </w:pPr>
          </w:p>
        </w:tc>
      </w:tr>
      <w:tr w:rsidR="00C65698" w:rsidRPr="00957991" w:rsidTr="00C65698">
        <w:trPr>
          <w:gridAfter w:val="1"/>
          <w:wAfter w:w="5" w:type="pct"/>
        </w:trPr>
        <w:tc>
          <w:tcPr>
            <w:tcW w:w="2219" w:type="pct"/>
            <w:gridSpan w:val="2"/>
          </w:tcPr>
          <w:p w:rsidR="00C65698" w:rsidRPr="00DB4F9C" w:rsidRDefault="00C65698" w:rsidP="00C65698">
            <w:pPr>
              <w:ind w:left="-108"/>
              <w:jc w:val="both"/>
            </w:pPr>
            <w:r w:rsidRPr="00DB4F9C">
              <w:t>Указать наименование товара с указанием марки (при наличии), модели (при наличии)</w:t>
            </w:r>
          </w:p>
          <w:p w:rsidR="00C65698" w:rsidRPr="00DB4F9C" w:rsidRDefault="00C65698" w:rsidP="00C65698">
            <w:pPr>
              <w:jc w:val="both"/>
            </w:pPr>
          </w:p>
        </w:tc>
        <w:tc>
          <w:tcPr>
            <w:tcW w:w="795" w:type="pct"/>
            <w:gridSpan w:val="3"/>
          </w:tcPr>
          <w:p w:rsidR="00C65698" w:rsidRPr="00DB4F9C" w:rsidRDefault="00C65698" w:rsidP="00C65698">
            <w:pPr>
              <w:jc w:val="both"/>
            </w:pPr>
            <w:r w:rsidRPr="00DB4F9C">
              <w:t>Указать ед. изм. согласно ОКЕИ</w:t>
            </w:r>
          </w:p>
        </w:tc>
        <w:tc>
          <w:tcPr>
            <w:tcW w:w="991" w:type="pct"/>
          </w:tcPr>
          <w:p w:rsidR="00C65698" w:rsidRPr="00DB4F9C" w:rsidRDefault="00C65698" w:rsidP="00C65698">
            <w:pPr>
              <w:jc w:val="both"/>
            </w:pPr>
            <w:r w:rsidRPr="00DB4F9C">
              <w:t>Указать количество согласно единицам измерения</w:t>
            </w:r>
          </w:p>
          <w:p w:rsidR="00C65698" w:rsidRPr="00DB4F9C" w:rsidRDefault="00C65698" w:rsidP="00C65698">
            <w:pPr>
              <w:jc w:val="both"/>
            </w:pPr>
          </w:p>
        </w:tc>
        <w:tc>
          <w:tcPr>
            <w:tcW w:w="991" w:type="pct"/>
          </w:tcPr>
          <w:p w:rsidR="00C65698" w:rsidRPr="00DB4F9C" w:rsidRDefault="00C65698" w:rsidP="00C65698">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6"/>
            </w:r>
          </w:p>
          <w:p w:rsidR="00C65698" w:rsidRPr="00DB4F9C" w:rsidRDefault="00C65698" w:rsidP="00C65698">
            <w:pPr>
              <w:jc w:val="both"/>
            </w:pPr>
          </w:p>
        </w:tc>
      </w:tr>
      <w:tr w:rsidR="00C65698" w:rsidRPr="00957991" w:rsidTr="00C65698">
        <w:trPr>
          <w:gridAfter w:val="1"/>
          <w:wAfter w:w="5" w:type="pct"/>
          <w:trHeight w:val="445"/>
        </w:trPr>
        <w:tc>
          <w:tcPr>
            <w:tcW w:w="2523" w:type="pct"/>
            <w:gridSpan w:val="3"/>
          </w:tcPr>
          <w:p w:rsidR="00C65698" w:rsidRPr="00DB4F9C" w:rsidRDefault="00C65698" w:rsidP="00C65698">
            <w:pPr>
              <w:jc w:val="both"/>
              <w:rPr>
                <w:bCs/>
              </w:rPr>
            </w:pPr>
            <w:r w:rsidRPr="00DB4F9C">
              <w:rPr>
                <w:b/>
                <w:bCs/>
              </w:rPr>
              <w:t>Применяемая участником ставка НДС</w:t>
            </w:r>
          </w:p>
        </w:tc>
        <w:tc>
          <w:tcPr>
            <w:tcW w:w="2472" w:type="pct"/>
            <w:gridSpan w:val="4"/>
          </w:tcPr>
          <w:p w:rsidR="00C65698" w:rsidRPr="00DB4F9C" w:rsidRDefault="00C65698" w:rsidP="00C65698">
            <w:pPr>
              <w:jc w:val="both"/>
              <w:rPr>
                <w:bCs/>
              </w:rPr>
            </w:pPr>
            <w:r w:rsidRPr="00DB4F9C">
              <w:rPr>
                <w:bCs/>
              </w:rPr>
              <w:t>Указать применяемую участником ставку НДС в процентах</w:t>
            </w:r>
          </w:p>
        </w:tc>
      </w:tr>
      <w:tr w:rsidR="00C65698" w:rsidRPr="00957991" w:rsidTr="00C65698">
        <w:trPr>
          <w:gridAfter w:val="1"/>
          <w:wAfter w:w="5" w:type="pct"/>
          <w:trHeight w:val="551"/>
        </w:trPr>
        <w:tc>
          <w:tcPr>
            <w:tcW w:w="4995" w:type="pct"/>
            <w:gridSpan w:val="7"/>
          </w:tcPr>
          <w:p w:rsidR="00C65698" w:rsidRPr="00DB4F9C" w:rsidRDefault="00C65698" w:rsidP="00C65698">
            <w:pPr>
              <w:jc w:val="both"/>
              <w:rPr>
                <w:b/>
                <w:bCs/>
              </w:rPr>
            </w:pPr>
            <w:r w:rsidRPr="00DB4F9C">
              <w:rPr>
                <w:b/>
                <w:bCs/>
              </w:rPr>
              <w:t>5. Характеристики предлагаемых товаров</w:t>
            </w:r>
          </w:p>
        </w:tc>
      </w:tr>
      <w:tr w:rsidR="00C65698" w:rsidRPr="00957991" w:rsidTr="00C65698">
        <w:trPr>
          <w:trHeight w:val="3395"/>
        </w:trPr>
        <w:tc>
          <w:tcPr>
            <w:tcW w:w="1993" w:type="pct"/>
          </w:tcPr>
          <w:p w:rsidR="00C65698" w:rsidRPr="00DB4F9C" w:rsidRDefault="00C65698" w:rsidP="00C65698">
            <w:pPr>
              <w:jc w:val="both"/>
            </w:pPr>
            <w:r w:rsidRPr="00DB4F9C">
              <w:t>Указать наименование товара с указанием марки (при наличии), модели (при наличии).</w:t>
            </w:r>
          </w:p>
          <w:p w:rsidR="00C65698" w:rsidRPr="00DB4F9C" w:rsidRDefault="00C65698" w:rsidP="00C65698">
            <w:pPr>
              <w:jc w:val="both"/>
              <w:rPr>
                <w:bCs/>
              </w:rPr>
            </w:pPr>
            <w:r w:rsidRPr="00DB4F9C">
              <w:t>В случае если товар явля</w:t>
            </w:r>
            <w:r>
              <w:t>е</w:t>
            </w:r>
            <w:r w:rsidRPr="00DB4F9C">
              <w:t xml:space="preserve">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w:t>
            </w:r>
            <w:proofErr w:type="gramStart"/>
            <w:r w:rsidRPr="00DB4F9C">
              <w:t>документации  (</w:t>
            </w:r>
            <w:proofErr w:type="gramEnd"/>
            <w:r w:rsidRPr="00DB4F9C">
              <w:t>указывается, если в техническом задании документации предусмотрена возможность предоставления эквивалентных товаров)</w:t>
            </w:r>
          </w:p>
        </w:tc>
        <w:tc>
          <w:tcPr>
            <w:tcW w:w="551" w:type="pct"/>
            <w:gridSpan w:val="3"/>
          </w:tcPr>
          <w:p w:rsidR="00C65698" w:rsidRPr="00DB4F9C" w:rsidRDefault="00C65698" w:rsidP="00C65698">
            <w:pPr>
              <w:jc w:val="both"/>
              <w:rPr>
                <w:bCs/>
              </w:rPr>
            </w:pPr>
            <w:r w:rsidRPr="00DB4F9C">
              <w:rPr>
                <w:bCs/>
              </w:rPr>
              <w:t>Технические и функциональные характеристики товара</w:t>
            </w:r>
          </w:p>
        </w:tc>
        <w:tc>
          <w:tcPr>
            <w:tcW w:w="2456" w:type="pct"/>
            <w:gridSpan w:val="4"/>
          </w:tcPr>
          <w:p w:rsidR="00C65698" w:rsidRPr="00DB4F9C" w:rsidRDefault="00C65698" w:rsidP="00C65698">
            <w:pPr>
              <w:jc w:val="both"/>
              <w:rPr>
                <w:bCs/>
              </w:rPr>
            </w:pPr>
            <w:r w:rsidRPr="00DB4F9C">
              <w:rPr>
                <w:bCs/>
              </w:rPr>
              <w:t xml:space="preserve">Участник должен перечислить характеристики товаров в соответствии с требованиями технического задания документации </w:t>
            </w:r>
            <w:proofErr w:type="gramStart"/>
            <w:r w:rsidRPr="00DB4F9C">
              <w:rPr>
                <w:bCs/>
              </w:rPr>
              <w:t>и  указать</w:t>
            </w:r>
            <w:proofErr w:type="gramEnd"/>
            <w:r w:rsidRPr="00DB4F9C">
              <w:rPr>
                <w:bCs/>
              </w:rPr>
              <w:t xml:space="preserve"> их конкретные значения в соответствии с требованиями технического задания аукционной документации:</w:t>
            </w:r>
          </w:p>
          <w:p w:rsidR="00C65698" w:rsidRPr="00DB4F9C" w:rsidRDefault="00C65698" w:rsidP="00C65698">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C65698" w:rsidRDefault="00C65698" w:rsidP="00C65698">
      <w:pPr>
        <w:jc w:val="center"/>
        <w:rPr>
          <w:b/>
          <w:color w:val="000000"/>
          <w:sz w:val="28"/>
          <w:szCs w:val="28"/>
        </w:rPr>
      </w:pPr>
    </w:p>
    <w:p w:rsidR="00C65698" w:rsidRPr="009D25EE" w:rsidRDefault="00C65698" w:rsidP="00C65698">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C65698" w:rsidRDefault="00C65698" w:rsidP="00C65698">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C65698" w:rsidRDefault="00C65698" w:rsidP="00C65698">
      <w:pPr>
        <w:pStyle w:val="a6"/>
        <w:jc w:val="center"/>
        <w:rPr>
          <w:i/>
          <w:sz w:val="28"/>
          <w:szCs w:val="28"/>
        </w:rPr>
      </w:pPr>
    </w:p>
    <w:p w:rsidR="00C65698" w:rsidRPr="00FE6DE0" w:rsidRDefault="00C65698" w:rsidP="00C65698">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C65698" w:rsidRDefault="00C65698" w:rsidP="00C65698">
      <w:pPr>
        <w:pStyle w:val="a6"/>
        <w:rPr>
          <w:sz w:val="28"/>
          <w:szCs w:val="28"/>
        </w:rPr>
      </w:pPr>
    </w:p>
    <w:p w:rsidR="00C65698" w:rsidRPr="009D25EE" w:rsidRDefault="00C65698" w:rsidP="00C65698">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7"/>
      </w:r>
    </w:p>
    <w:p w:rsidR="00C65698" w:rsidRDefault="00C65698" w:rsidP="00C65698">
      <w:pPr>
        <w:pStyle w:val="a6"/>
        <w:ind w:firstLine="0"/>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6"/>
        <w:gridCol w:w="1672"/>
        <w:gridCol w:w="3715"/>
        <w:gridCol w:w="3715"/>
      </w:tblGrid>
      <w:tr w:rsidR="00C65698" w:rsidRPr="0065742D" w:rsidTr="00C65698">
        <w:tc>
          <w:tcPr>
            <w:tcW w:w="1203" w:type="pct"/>
          </w:tcPr>
          <w:p w:rsidR="00C65698" w:rsidRPr="005779E9" w:rsidRDefault="00C65698" w:rsidP="00C65698">
            <w:pPr>
              <w:jc w:val="center"/>
              <w:rPr>
                <w:b/>
                <w:szCs w:val="22"/>
              </w:rPr>
            </w:pPr>
            <w:r w:rsidRPr="005779E9">
              <w:rPr>
                <w:b/>
                <w:szCs w:val="22"/>
              </w:rPr>
              <w:t>Наименование товара</w:t>
            </w:r>
          </w:p>
        </w:tc>
        <w:tc>
          <w:tcPr>
            <w:tcW w:w="631" w:type="pct"/>
          </w:tcPr>
          <w:p w:rsidR="00C65698" w:rsidRPr="005779E9" w:rsidRDefault="00C65698" w:rsidP="00C65698">
            <w:pPr>
              <w:jc w:val="center"/>
              <w:rPr>
                <w:b/>
                <w:szCs w:val="22"/>
              </w:rPr>
            </w:pPr>
            <w:proofErr w:type="spellStart"/>
            <w:r w:rsidRPr="005779E9">
              <w:rPr>
                <w:b/>
                <w:szCs w:val="22"/>
              </w:rPr>
              <w:t>Ед.изм</w:t>
            </w:r>
            <w:proofErr w:type="spellEnd"/>
            <w:r w:rsidRPr="005779E9">
              <w:rPr>
                <w:b/>
                <w:szCs w:val="22"/>
              </w:rPr>
              <w:t>.</w:t>
            </w:r>
          </w:p>
        </w:tc>
        <w:tc>
          <w:tcPr>
            <w:tcW w:w="581" w:type="pct"/>
          </w:tcPr>
          <w:p w:rsidR="00C65698" w:rsidRPr="005779E9" w:rsidRDefault="00C65698" w:rsidP="00C65698">
            <w:pPr>
              <w:jc w:val="center"/>
              <w:rPr>
                <w:b/>
                <w:szCs w:val="22"/>
              </w:rPr>
            </w:pPr>
            <w:r w:rsidRPr="005779E9">
              <w:rPr>
                <w:b/>
                <w:szCs w:val="22"/>
              </w:rPr>
              <w:t>Количество</w:t>
            </w:r>
          </w:p>
        </w:tc>
        <w:tc>
          <w:tcPr>
            <w:tcW w:w="1292" w:type="pct"/>
          </w:tcPr>
          <w:p w:rsidR="00C65698" w:rsidRPr="0065742D" w:rsidRDefault="00C65698" w:rsidP="00C65698">
            <w:pPr>
              <w:jc w:val="center"/>
              <w:rPr>
                <w:b/>
                <w:sz w:val="22"/>
                <w:szCs w:val="22"/>
              </w:rPr>
            </w:pPr>
            <w:r>
              <w:rPr>
                <w:b/>
              </w:rPr>
              <w:t>Наименование страны происхождения товара</w:t>
            </w:r>
          </w:p>
        </w:tc>
        <w:tc>
          <w:tcPr>
            <w:tcW w:w="1292" w:type="pct"/>
          </w:tcPr>
          <w:p w:rsidR="00C65698" w:rsidRDefault="00C65698" w:rsidP="00C65698">
            <w:pPr>
              <w:jc w:val="center"/>
              <w:rPr>
                <w:b/>
              </w:rPr>
            </w:pPr>
            <w:r w:rsidRPr="009273B5">
              <w:rPr>
                <w:b/>
              </w:rPr>
              <w:t>Номер (номера) реестровой записи товара</w:t>
            </w:r>
            <w:r w:rsidRPr="009273B5">
              <w:rPr>
                <w:rStyle w:val="a8"/>
                <w:b/>
              </w:rPr>
              <w:footnoteReference w:id="8"/>
            </w:r>
          </w:p>
        </w:tc>
      </w:tr>
      <w:tr w:rsidR="00C65698" w:rsidRPr="0065742D" w:rsidTr="00C65698">
        <w:tc>
          <w:tcPr>
            <w:tcW w:w="1203" w:type="pct"/>
          </w:tcPr>
          <w:p w:rsidR="00C65698" w:rsidRPr="00A25DDF" w:rsidRDefault="00C65698" w:rsidP="00C65698">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rsidR="00C65698" w:rsidRPr="00A25DDF" w:rsidRDefault="00C65698" w:rsidP="00C65698">
            <w:pPr>
              <w:jc w:val="both"/>
              <w:rPr>
                <w:szCs w:val="22"/>
              </w:rPr>
            </w:pPr>
            <w:r w:rsidRPr="00A25DDF">
              <w:rPr>
                <w:szCs w:val="22"/>
              </w:rPr>
              <w:t>Указать ед. изм. согласно ОКЕИ</w:t>
            </w:r>
          </w:p>
        </w:tc>
        <w:tc>
          <w:tcPr>
            <w:tcW w:w="581" w:type="pct"/>
          </w:tcPr>
          <w:p w:rsidR="00C65698" w:rsidRPr="00A25DDF" w:rsidRDefault="00C65698" w:rsidP="00C65698">
            <w:pPr>
              <w:jc w:val="both"/>
              <w:rPr>
                <w:szCs w:val="22"/>
              </w:rPr>
            </w:pPr>
            <w:r w:rsidRPr="00A25DDF">
              <w:rPr>
                <w:szCs w:val="22"/>
              </w:rPr>
              <w:t>Указать количество согласно единицам измерения</w:t>
            </w:r>
          </w:p>
        </w:tc>
        <w:tc>
          <w:tcPr>
            <w:tcW w:w="1292" w:type="pct"/>
          </w:tcPr>
          <w:p w:rsidR="00C65698" w:rsidRPr="0065742D" w:rsidRDefault="00C65698" w:rsidP="00C65698">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C65698" w:rsidRDefault="00C65698" w:rsidP="00C65698">
            <w:pPr>
              <w:jc w:val="both"/>
            </w:pPr>
            <w:r w:rsidRPr="009273B5">
              <w:t>Указать номер (номера) реестровой записи товара (товаров), включенного (включенных) в соответствующий реестр</w:t>
            </w:r>
          </w:p>
        </w:tc>
      </w:tr>
      <w:tr w:rsidR="00C65698" w:rsidTr="00C65698">
        <w:tblPrEx>
          <w:tblLook w:val="0000" w:firstRow="0" w:lastRow="0" w:firstColumn="0" w:lastColumn="0" w:noHBand="0" w:noVBand="0"/>
        </w:tblPrEx>
        <w:trPr>
          <w:trHeight w:val="497"/>
        </w:trPr>
        <w:tc>
          <w:tcPr>
            <w:tcW w:w="1203" w:type="pct"/>
          </w:tcPr>
          <w:p w:rsidR="00C65698" w:rsidRDefault="00C65698" w:rsidP="00C65698">
            <w:pPr>
              <w:pStyle w:val="a6"/>
              <w:ind w:firstLine="0"/>
              <w:rPr>
                <w:sz w:val="28"/>
                <w:szCs w:val="28"/>
              </w:rPr>
            </w:pPr>
          </w:p>
        </w:tc>
        <w:tc>
          <w:tcPr>
            <w:tcW w:w="631" w:type="pct"/>
          </w:tcPr>
          <w:p w:rsidR="00C65698" w:rsidRDefault="00C65698" w:rsidP="00C65698">
            <w:pPr>
              <w:pStyle w:val="a6"/>
              <w:ind w:firstLine="0"/>
              <w:rPr>
                <w:sz w:val="28"/>
                <w:szCs w:val="28"/>
              </w:rPr>
            </w:pPr>
          </w:p>
        </w:tc>
        <w:tc>
          <w:tcPr>
            <w:tcW w:w="581" w:type="pct"/>
          </w:tcPr>
          <w:p w:rsidR="00C65698" w:rsidRDefault="00C65698" w:rsidP="00C65698">
            <w:pPr>
              <w:pStyle w:val="a6"/>
              <w:ind w:firstLine="0"/>
              <w:rPr>
                <w:sz w:val="28"/>
                <w:szCs w:val="28"/>
              </w:rPr>
            </w:pPr>
          </w:p>
        </w:tc>
        <w:tc>
          <w:tcPr>
            <w:tcW w:w="1292" w:type="pct"/>
          </w:tcPr>
          <w:p w:rsidR="00C65698" w:rsidRDefault="00C65698" w:rsidP="00C65698">
            <w:pPr>
              <w:pStyle w:val="a6"/>
              <w:ind w:firstLine="0"/>
              <w:rPr>
                <w:sz w:val="28"/>
                <w:szCs w:val="28"/>
              </w:rPr>
            </w:pPr>
          </w:p>
        </w:tc>
        <w:tc>
          <w:tcPr>
            <w:tcW w:w="1292" w:type="pct"/>
          </w:tcPr>
          <w:p w:rsidR="00C65698" w:rsidRDefault="00C65698" w:rsidP="00C65698">
            <w:pPr>
              <w:pStyle w:val="a6"/>
              <w:ind w:firstLine="0"/>
              <w:rPr>
                <w:sz w:val="28"/>
                <w:szCs w:val="28"/>
              </w:rPr>
            </w:pPr>
          </w:p>
        </w:tc>
      </w:tr>
      <w:tr w:rsidR="00C65698" w:rsidTr="00C65698">
        <w:tblPrEx>
          <w:tblLook w:val="0000" w:firstRow="0" w:lastRow="0" w:firstColumn="0" w:lastColumn="0" w:noHBand="0" w:noVBand="0"/>
        </w:tblPrEx>
        <w:trPr>
          <w:trHeight w:val="497"/>
        </w:trPr>
        <w:tc>
          <w:tcPr>
            <w:tcW w:w="1203" w:type="pct"/>
          </w:tcPr>
          <w:p w:rsidR="00C65698" w:rsidRDefault="00C65698" w:rsidP="00C65698">
            <w:pPr>
              <w:pStyle w:val="a6"/>
              <w:ind w:firstLine="0"/>
              <w:rPr>
                <w:sz w:val="28"/>
                <w:szCs w:val="28"/>
              </w:rPr>
            </w:pPr>
          </w:p>
        </w:tc>
        <w:tc>
          <w:tcPr>
            <w:tcW w:w="631" w:type="pct"/>
          </w:tcPr>
          <w:p w:rsidR="00C65698" w:rsidRDefault="00C65698" w:rsidP="00C65698">
            <w:pPr>
              <w:pStyle w:val="a6"/>
              <w:ind w:firstLine="0"/>
              <w:rPr>
                <w:sz w:val="28"/>
                <w:szCs w:val="28"/>
              </w:rPr>
            </w:pPr>
          </w:p>
        </w:tc>
        <w:tc>
          <w:tcPr>
            <w:tcW w:w="581" w:type="pct"/>
          </w:tcPr>
          <w:p w:rsidR="00C65698" w:rsidRDefault="00C65698" w:rsidP="00C65698">
            <w:pPr>
              <w:pStyle w:val="a6"/>
              <w:ind w:firstLine="0"/>
              <w:rPr>
                <w:sz w:val="28"/>
                <w:szCs w:val="28"/>
              </w:rPr>
            </w:pPr>
          </w:p>
        </w:tc>
        <w:tc>
          <w:tcPr>
            <w:tcW w:w="1292" w:type="pct"/>
          </w:tcPr>
          <w:p w:rsidR="00C65698" w:rsidRDefault="00C65698" w:rsidP="00C65698">
            <w:pPr>
              <w:pStyle w:val="a6"/>
              <w:ind w:firstLine="0"/>
              <w:rPr>
                <w:sz w:val="28"/>
                <w:szCs w:val="28"/>
              </w:rPr>
            </w:pPr>
          </w:p>
        </w:tc>
        <w:tc>
          <w:tcPr>
            <w:tcW w:w="1292" w:type="pct"/>
          </w:tcPr>
          <w:p w:rsidR="00C65698" w:rsidRDefault="00C65698" w:rsidP="00C65698">
            <w:pPr>
              <w:pStyle w:val="a6"/>
              <w:ind w:firstLine="0"/>
              <w:rPr>
                <w:sz w:val="28"/>
                <w:szCs w:val="28"/>
              </w:rPr>
            </w:pPr>
          </w:p>
        </w:tc>
      </w:tr>
      <w:tr w:rsidR="00C65698" w:rsidTr="00C65698">
        <w:tblPrEx>
          <w:tblLook w:val="0000" w:firstRow="0" w:lastRow="0" w:firstColumn="0" w:lastColumn="0" w:noHBand="0" w:noVBand="0"/>
        </w:tblPrEx>
        <w:trPr>
          <w:trHeight w:val="497"/>
        </w:trPr>
        <w:tc>
          <w:tcPr>
            <w:tcW w:w="1203" w:type="pct"/>
          </w:tcPr>
          <w:p w:rsidR="00C65698" w:rsidRDefault="00C65698" w:rsidP="00C65698">
            <w:pPr>
              <w:pStyle w:val="a6"/>
              <w:ind w:firstLine="0"/>
              <w:rPr>
                <w:sz w:val="28"/>
                <w:szCs w:val="28"/>
              </w:rPr>
            </w:pPr>
          </w:p>
        </w:tc>
        <w:tc>
          <w:tcPr>
            <w:tcW w:w="631" w:type="pct"/>
          </w:tcPr>
          <w:p w:rsidR="00C65698" w:rsidRDefault="00C65698" w:rsidP="00C65698">
            <w:pPr>
              <w:pStyle w:val="a6"/>
              <w:ind w:firstLine="0"/>
              <w:rPr>
                <w:sz w:val="28"/>
                <w:szCs w:val="28"/>
              </w:rPr>
            </w:pPr>
          </w:p>
        </w:tc>
        <w:tc>
          <w:tcPr>
            <w:tcW w:w="581" w:type="pct"/>
          </w:tcPr>
          <w:p w:rsidR="00C65698" w:rsidRDefault="00C65698" w:rsidP="00C65698">
            <w:pPr>
              <w:pStyle w:val="a6"/>
              <w:ind w:firstLine="0"/>
              <w:rPr>
                <w:sz w:val="28"/>
                <w:szCs w:val="28"/>
              </w:rPr>
            </w:pPr>
          </w:p>
        </w:tc>
        <w:tc>
          <w:tcPr>
            <w:tcW w:w="1292" w:type="pct"/>
          </w:tcPr>
          <w:p w:rsidR="00C65698" w:rsidRDefault="00C65698" w:rsidP="00C65698">
            <w:pPr>
              <w:pStyle w:val="a6"/>
              <w:ind w:firstLine="0"/>
              <w:rPr>
                <w:sz w:val="28"/>
                <w:szCs w:val="28"/>
              </w:rPr>
            </w:pPr>
          </w:p>
        </w:tc>
        <w:tc>
          <w:tcPr>
            <w:tcW w:w="1292" w:type="pct"/>
          </w:tcPr>
          <w:p w:rsidR="00C65698" w:rsidRDefault="00C65698" w:rsidP="00C65698">
            <w:pPr>
              <w:pStyle w:val="a6"/>
              <w:ind w:firstLine="0"/>
              <w:rPr>
                <w:sz w:val="28"/>
                <w:szCs w:val="28"/>
              </w:rPr>
            </w:pPr>
          </w:p>
        </w:tc>
      </w:tr>
    </w:tbl>
    <w:p w:rsidR="00C65698" w:rsidRDefault="00C65698" w:rsidP="00C65698">
      <w:pPr>
        <w:pStyle w:val="a6"/>
        <w:ind w:firstLine="0"/>
        <w:rPr>
          <w:sz w:val="28"/>
          <w:szCs w:val="28"/>
        </w:rPr>
      </w:pPr>
    </w:p>
    <w:p w:rsidR="00C65698" w:rsidRDefault="00C65698" w:rsidP="00C65698">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C65698" w:rsidRPr="00440E01" w:rsidRDefault="00C65698" w:rsidP="00C65698">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C65698" w:rsidRPr="00440E01" w:rsidRDefault="00C65698" w:rsidP="00C6569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C65698" w:rsidRPr="00440E01" w:rsidTr="00C65698">
        <w:tc>
          <w:tcPr>
            <w:tcW w:w="898" w:type="dxa"/>
          </w:tcPr>
          <w:p w:rsidR="00C65698" w:rsidRPr="00440E01" w:rsidRDefault="00C65698" w:rsidP="00C65698">
            <w:pPr>
              <w:rPr>
                <w:b/>
                <w:sz w:val="28"/>
                <w:szCs w:val="28"/>
              </w:rPr>
            </w:pPr>
            <w:r w:rsidRPr="00440E01">
              <w:rPr>
                <w:b/>
                <w:sz w:val="28"/>
                <w:szCs w:val="28"/>
              </w:rPr>
              <w:t>№п/п</w:t>
            </w:r>
          </w:p>
        </w:tc>
        <w:tc>
          <w:tcPr>
            <w:tcW w:w="3924" w:type="dxa"/>
          </w:tcPr>
          <w:p w:rsidR="00C65698" w:rsidRPr="00440E01" w:rsidRDefault="00C65698" w:rsidP="00C65698">
            <w:pPr>
              <w:rPr>
                <w:b/>
                <w:sz w:val="28"/>
                <w:szCs w:val="28"/>
              </w:rPr>
            </w:pPr>
            <w:r w:rsidRPr="00440E01">
              <w:rPr>
                <w:b/>
                <w:sz w:val="28"/>
                <w:szCs w:val="28"/>
              </w:rPr>
              <w:t>Параметры закупки</w:t>
            </w:r>
          </w:p>
        </w:tc>
        <w:tc>
          <w:tcPr>
            <w:tcW w:w="9964" w:type="dxa"/>
          </w:tcPr>
          <w:p w:rsidR="00C65698" w:rsidRPr="00440E01" w:rsidRDefault="00C65698" w:rsidP="00C65698">
            <w:pPr>
              <w:rPr>
                <w:b/>
                <w:sz w:val="28"/>
                <w:szCs w:val="28"/>
              </w:rPr>
            </w:pPr>
            <w:r w:rsidRPr="00440E01">
              <w:rPr>
                <w:b/>
                <w:sz w:val="28"/>
                <w:szCs w:val="28"/>
              </w:rPr>
              <w:t>Сведения о закупке</w:t>
            </w:r>
          </w:p>
        </w:tc>
      </w:tr>
      <w:tr w:rsidR="00C65698" w:rsidRPr="00440E01" w:rsidTr="00C65698">
        <w:tc>
          <w:tcPr>
            <w:tcW w:w="898" w:type="dxa"/>
          </w:tcPr>
          <w:p w:rsidR="00C65698" w:rsidRPr="00440E01" w:rsidRDefault="00C65698" w:rsidP="00C65698">
            <w:pPr>
              <w:rPr>
                <w:sz w:val="28"/>
                <w:szCs w:val="28"/>
              </w:rPr>
            </w:pPr>
            <w:r w:rsidRPr="00440E01">
              <w:rPr>
                <w:sz w:val="28"/>
                <w:szCs w:val="28"/>
              </w:rPr>
              <w:t>2.1</w:t>
            </w:r>
          </w:p>
        </w:tc>
        <w:tc>
          <w:tcPr>
            <w:tcW w:w="3924" w:type="dxa"/>
          </w:tcPr>
          <w:p w:rsidR="00C65698" w:rsidRPr="00440E01" w:rsidRDefault="00C65698" w:rsidP="00C65698">
            <w:pPr>
              <w:rPr>
                <w:sz w:val="28"/>
                <w:szCs w:val="28"/>
              </w:rPr>
            </w:pPr>
            <w:r w:rsidRPr="00440E01">
              <w:rPr>
                <w:sz w:val="28"/>
                <w:szCs w:val="28"/>
              </w:rPr>
              <w:t>Сведения о заказчике</w:t>
            </w:r>
          </w:p>
        </w:tc>
        <w:tc>
          <w:tcPr>
            <w:tcW w:w="9964" w:type="dxa"/>
          </w:tcPr>
          <w:p w:rsidR="00C65698" w:rsidRPr="00440E01" w:rsidRDefault="00C65698" w:rsidP="00C65698">
            <w:pPr>
              <w:jc w:val="both"/>
              <w:rPr>
                <w:bCs/>
                <w:sz w:val="28"/>
                <w:szCs w:val="28"/>
              </w:rPr>
            </w:pPr>
            <w:r w:rsidRPr="00440E01">
              <w:rPr>
                <w:bCs/>
                <w:sz w:val="28"/>
                <w:szCs w:val="28"/>
              </w:rPr>
              <w:t>Заказчик – АО «Пассажирская компания «Сахалин».</w:t>
            </w:r>
          </w:p>
          <w:p w:rsidR="00C65698" w:rsidRPr="00440E01" w:rsidRDefault="00C65698" w:rsidP="00C65698">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C65698" w:rsidRPr="00212E48" w:rsidRDefault="00C65698" w:rsidP="00C65698">
            <w:pPr>
              <w:jc w:val="both"/>
              <w:rPr>
                <w:bCs/>
                <w:sz w:val="28"/>
                <w:szCs w:val="28"/>
              </w:rPr>
            </w:pPr>
            <w:r w:rsidRPr="00440E01">
              <w:rPr>
                <w:bCs/>
                <w:sz w:val="28"/>
                <w:szCs w:val="28"/>
              </w:rPr>
              <w:t xml:space="preserve">Почтовый адрес: 693000, Россия, Сахалинская область, г. Южно-Сахалинск, </w:t>
            </w:r>
          </w:p>
          <w:p w:rsidR="00C65698" w:rsidRPr="00440E01" w:rsidRDefault="00C65698" w:rsidP="00C65698">
            <w:pPr>
              <w:jc w:val="both"/>
              <w:rPr>
                <w:bCs/>
                <w:sz w:val="28"/>
                <w:szCs w:val="28"/>
              </w:rPr>
            </w:pPr>
            <w:r w:rsidRPr="00440E01">
              <w:rPr>
                <w:bCs/>
                <w:sz w:val="28"/>
                <w:szCs w:val="28"/>
              </w:rPr>
              <w:t>ул. Вокзальная, 54-А.</w:t>
            </w:r>
          </w:p>
          <w:p w:rsidR="00C65698" w:rsidRPr="00440E01" w:rsidRDefault="00C65698" w:rsidP="00C65698">
            <w:pPr>
              <w:jc w:val="both"/>
              <w:rPr>
                <w:bCs/>
                <w:sz w:val="28"/>
                <w:szCs w:val="28"/>
              </w:rPr>
            </w:pPr>
            <w:r w:rsidRPr="00440E01">
              <w:rPr>
                <w:bCs/>
                <w:sz w:val="28"/>
                <w:szCs w:val="28"/>
              </w:rPr>
              <w:t>Адрес электронной почты: oao@pk-sakhalin.ru.</w:t>
            </w:r>
          </w:p>
          <w:p w:rsidR="00C65698" w:rsidRPr="00440E01" w:rsidRDefault="00C65698" w:rsidP="00C65698">
            <w:pPr>
              <w:jc w:val="both"/>
              <w:rPr>
                <w:bCs/>
                <w:sz w:val="28"/>
                <w:szCs w:val="28"/>
              </w:rPr>
            </w:pPr>
            <w:r w:rsidRPr="00440E01">
              <w:rPr>
                <w:bCs/>
                <w:sz w:val="28"/>
                <w:szCs w:val="28"/>
              </w:rPr>
              <w:t>Номер телефона/факса: 8 (4242) 71-31-99/71-30-89.</w:t>
            </w:r>
          </w:p>
          <w:p w:rsidR="00C65698" w:rsidRPr="00440E01" w:rsidRDefault="00C65698" w:rsidP="00C65698">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rsidR="00C65698" w:rsidRPr="00440E01" w:rsidRDefault="00C65698" w:rsidP="00C65698">
            <w:pPr>
              <w:jc w:val="both"/>
              <w:rPr>
                <w:bCs/>
                <w:sz w:val="28"/>
                <w:szCs w:val="28"/>
              </w:rPr>
            </w:pPr>
            <w:r w:rsidRPr="00440E01">
              <w:rPr>
                <w:bCs/>
                <w:sz w:val="28"/>
                <w:szCs w:val="28"/>
              </w:rPr>
              <w:t xml:space="preserve">Адрес электронной почты </w:t>
            </w:r>
            <w:hyperlink r:id="rId13" w:history="1">
              <w:r w:rsidRPr="00440E01">
                <w:rPr>
                  <w:rStyle w:val="a5"/>
                  <w:bCs/>
                  <w:szCs w:val="28"/>
                  <w:lang w:val="en-US"/>
                </w:rPr>
                <w:t>MitrofanovaMN</w:t>
              </w:r>
              <w:r w:rsidRPr="00440E01">
                <w:rPr>
                  <w:rStyle w:val="a5"/>
                  <w:bCs/>
                  <w:szCs w:val="28"/>
                </w:rPr>
                <w:t>@</w:t>
              </w:r>
              <w:r w:rsidRPr="00440E01">
                <w:rPr>
                  <w:rStyle w:val="a5"/>
                  <w:bCs/>
                  <w:szCs w:val="28"/>
                  <w:lang w:val="en-US"/>
                </w:rPr>
                <w:t>pk</w:t>
              </w:r>
              <w:r w:rsidRPr="00440E01">
                <w:rPr>
                  <w:rStyle w:val="a5"/>
                  <w:bCs/>
                  <w:szCs w:val="28"/>
                </w:rPr>
                <w:t>-</w:t>
              </w:r>
              <w:r w:rsidRPr="00440E01">
                <w:rPr>
                  <w:rStyle w:val="a5"/>
                  <w:bCs/>
                  <w:szCs w:val="28"/>
                  <w:lang w:val="en-US"/>
                </w:rPr>
                <w:t>sakhalin</w:t>
              </w:r>
              <w:r w:rsidRPr="00440E01">
                <w:rPr>
                  <w:rStyle w:val="a5"/>
                  <w:bCs/>
                  <w:szCs w:val="28"/>
                </w:rPr>
                <w:t>.</w:t>
              </w:r>
              <w:proofErr w:type="spellStart"/>
              <w:r w:rsidRPr="00440E01">
                <w:rPr>
                  <w:rStyle w:val="a5"/>
                  <w:bCs/>
                  <w:szCs w:val="28"/>
                  <w:lang w:val="en-US"/>
                </w:rPr>
                <w:t>ru</w:t>
              </w:r>
              <w:proofErr w:type="spellEnd"/>
            </w:hyperlink>
            <w:r w:rsidRPr="00440E01">
              <w:rPr>
                <w:bCs/>
                <w:i/>
                <w:sz w:val="28"/>
                <w:szCs w:val="28"/>
              </w:rPr>
              <w:t xml:space="preserve">. </w:t>
            </w:r>
          </w:p>
          <w:p w:rsidR="00C65698" w:rsidRPr="00440E01" w:rsidRDefault="00C65698" w:rsidP="00C65698">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C65698" w:rsidRPr="00440E01" w:rsidTr="00C65698">
        <w:tc>
          <w:tcPr>
            <w:tcW w:w="898" w:type="dxa"/>
          </w:tcPr>
          <w:p w:rsidR="00C65698" w:rsidRPr="00440E01" w:rsidRDefault="00C65698" w:rsidP="00C65698">
            <w:pPr>
              <w:rPr>
                <w:sz w:val="28"/>
                <w:szCs w:val="28"/>
              </w:rPr>
            </w:pPr>
            <w:r w:rsidRPr="00440E01">
              <w:rPr>
                <w:sz w:val="28"/>
                <w:szCs w:val="28"/>
              </w:rPr>
              <w:t>2.2</w:t>
            </w:r>
          </w:p>
        </w:tc>
        <w:tc>
          <w:tcPr>
            <w:tcW w:w="3924" w:type="dxa"/>
          </w:tcPr>
          <w:p w:rsidR="00C65698" w:rsidRPr="00440E01" w:rsidRDefault="00C65698" w:rsidP="00C65698">
            <w:pPr>
              <w:rPr>
                <w:sz w:val="28"/>
                <w:szCs w:val="28"/>
              </w:rPr>
            </w:pPr>
            <w:r w:rsidRPr="00440E01">
              <w:rPr>
                <w:sz w:val="28"/>
                <w:szCs w:val="28"/>
              </w:rPr>
              <w:t>Порядок, место, дата начала и окончания срока подачи заявок</w:t>
            </w:r>
          </w:p>
        </w:tc>
        <w:tc>
          <w:tcPr>
            <w:tcW w:w="9964" w:type="dxa"/>
          </w:tcPr>
          <w:p w:rsidR="00C65698" w:rsidRPr="00280B51" w:rsidRDefault="00C65698" w:rsidP="00C65698">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w:t>
            </w:r>
            <w:proofErr w:type="gramStart"/>
            <w:r w:rsidRPr="00280B51">
              <w:rPr>
                <w:bCs/>
                <w:sz w:val="28"/>
                <w:szCs w:val="28"/>
              </w:rPr>
              <w:t xml:space="preserve">сайте </w:t>
            </w:r>
            <w:r w:rsidRPr="00280B51">
              <w:rPr>
                <w:sz w:val="28"/>
                <w:szCs w:val="28"/>
              </w:rPr>
              <w:t xml:space="preserve"> </w:t>
            </w:r>
            <w:r w:rsidRPr="00280B51">
              <w:rPr>
                <w:bCs/>
                <w:sz w:val="28"/>
                <w:szCs w:val="28"/>
              </w:rPr>
              <w:t>https://www.rts-tender.ru</w:t>
            </w:r>
            <w:proofErr w:type="gramEnd"/>
            <w:r w:rsidRPr="00280B51">
              <w:rPr>
                <w:bCs/>
                <w:sz w:val="28"/>
                <w:szCs w:val="28"/>
              </w:rPr>
              <w:t xml:space="preserve">) (далее – электронная площадка, ЭТЗП, сайт ЭТЗП). </w:t>
            </w:r>
          </w:p>
          <w:p w:rsidR="00C65698" w:rsidRPr="00280B51" w:rsidRDefault="00C65698" w:rsidP="00C65698">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4" w:history="1">
              <w:r w:rsidRPr="00280B51">
                <w:rPr>
                  <w:bCs/>
                  <w:color w:val="0000FF"/>
                  <w:sz w:val="28"/>
                  <w:szCs w:val="28"/>
                  <w:u w:val="single"/>
                  <w:lang w:val="en-US"/>
                </w:rPr>
                <w:t>www</w:t>
              </w:r>
              <w:r w:rsidRPr="00280B51">
                <w:rPr>
                  <w:bCs/>
                  <w:color w:val="0000FF"/>
                  <w:sz w:val="28"/>
                  <w:szCs w:val="28"/>
                  <w:u w:val="single"/>
                </w:rPr>
                <w:t>.</w:t>
              </w:r>
              <w:proofErr w:type="spellStart"/>
              <w:r w:rsidRPr="00280B51">
                <w:rPr>
                  <w:bCs/>
                  <w:color w:val="0000FF"/>
                  <w:sz w:val="28"/>
                  <w:szCs w:val="28"/>
                  <w:u w:val="single"/>
                  <w:lang w:val="en-US"/>
                </w:rPr>
                <w:t>pk</w:t>
              </w:r>
              <w:proofErr w:type="spellEnd"/>
              <w:r w:rsidRPr="00280B51">
                <w:rPr>
                  <w:bCs/>
                  <w:color w:val="0000FF"/>
                  <w:sz w:val="28"/>
                  <w:szCs w:val="28"/>
                  <w:u w:val="single"/>
                </w:rPr>
                <w:t>-</w:t>
              </w:r>
              <w:proofErr w:type="spellStart"/>
              <w:r w:rsidRPr="00280B51">
                <w:rPr>
                  <w:bCs/>
                  <w:color w:val="0000FF"/>
                  <w:sz w:val="28"/>
                  <w:szCs w:val="28"/>
                  <w:u w:val="single"/>
                  <w:lang w:val="en-US"/>
                </w:rPr>
                <w:t>sakhalin</w:t>
              </w:r>
              <w:proofErr w:type="spellEnd"/>
              <w:r w:rsidRPr="00280B51">
                <w:rPr>
                  <w:bCs/>
                  <w:color w:val="0000FF"/>
                  <w:sz w:val="28"/>
                  <w:szCs w:val="28"/>
                  <w:u w:val="single"/>
                </w:rPr>
                <w:t>.</w:t>
              </w:r>
              <w:proofErr w:type="spellStart"/>
              <w:r w:rsidRPr="00280B51">
                <w:rPr>
                  <w:bCs/>
                  <w:color w:val="0000FF"/>
                  <w:sz w:val="28"/>
                  <w:szCs w:val="28"/>
                  <w:u w:val="single"/>
                  <w:lang w:val="en-US"/>
                </w:rPr>
                <w:t>ru</w:t>
              </w:r>
              <w:proofErr w:type="spellEnd"/>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FB7EC2">
              <w:rPr>
                <w:b/>
                <w:iCs/>
                <w:sz w:val="28"/>
                <w:szCs w:val="28"/>
              </w:rPr>
              <w:t>27</w:t>
            </w:r>
            <w:r w:rsidRPr="00280B51">
              <w:rPr>
                <w:b/>
                <w:iCs/>
                <w:sz w:val="28"/>
                <w:szCs w:val="28"/>
              </w:rPr>
              <w:t xml:space="preserve">» </w:t>
            </w:r>
            <w:r w:rsidR="00FB7EC2">
              <w:rPr>
                <w:b/>
                <w:iCs/>
                <w:sz w:val="28"/>
                <w:szCs w:val="28"/>
              </w:rPr>
              <w:t>мая</w:t>
            </w:r>
            <w:r w:rsidRPr="00280B51">
              <w:rPr>
                <w:b/>
                <w:bCs/>
                <w:sz w:val="28"/>
                <w:szCs w:val="28"/>
              </w:rPr>
              <w:t xml:space="preserve"> </w:t>
            </w:r>
            <w:r>
              <w:rPr>
                <w:b/>
                <w:bCs/>
                <w:sz w:val="28"/>
                <w:szCs w:val="28"/>
              </w:rPr>
              <w:t>2024</w:t>
            </w:r>
            <w:r w:rsidRPr="00280B51">
              <w:rPr>
                <w:b/>
                <w:bCs/>
                <w:sz w:val="28"/>
                <w:szCs w:val="28"/>
              </w:rPr>
              <w:t xml:space="preserve"> года</w:t>
            </w:r>
            <w:r w:rsidRPr="00280B51">
              <w:rPr>
                <w:bCs/>
                <w:i/>
                <w:sz w:val="28"/>
                <w:szCs w:val="28"/>
              </w:rPr>
              <w:t>.</w:t>
            </w:r>
          </w:p>
          <w:p w:rsidR="00C65698" w:rsidRPr="00280B51" w:rsidRDefault="00C65698" w:rsidP="00FB7EC2">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Pr>
                <w:b/>
                <w:sz w:val="28"/>
                <w:szCs w:val="28"/>
              </w:rPr>
              <w:t>1</w:t>
            </w:r>
            <w:r w:rsidR="00FB7EC2">
              <w:rPr>
                <w:b/>
                <w:sz w:val="28"/>
                <w:szCs w:val="28"/>
              </w:rPr>
              <w:t>0</w:t>
            </w:r>
            <w:r w:rsidRPr="00280B51">
              <w:rPr>
                <w:b/>
                <w:bCs/>
                <w:sz w:val="28"/>
                <w:szCs w:val="28"/>
              </w:rPr>
              <w:t xml:space="preserve">» </w:t>
            </w:r>
            <w:r w:rsidR="00FB7EC2">
              <w:rPr>
                <w:b/>
                <w:bCs/>
                <w:sz w:val="28"/>
                <w:szCs w:val="28"/>
              </w:rPr>
              <w:t>июня</w:t>
            </w:r>
            <w:r w:rsidRPr="00280B51">
              <w:rPr>
                <w:b/>
                <w:bCs/>
                <w:sz w:val="28"/>
                <w:szCs w:val="28"/>
              </w:rPr>
              <w:t xml:space="preserve"> </w:t>
            </w:r>
            <w:r>
              <w:rPr>
                <w:b/>
                <w:bCs/>
                <w:sz w:val="28"/>
                <w:szCs w:val="28"/>
              </w:rPr>
              <w:t>2024</w:t>
            </w:r>
            <w:r w:rsidRPr="00280B51">
              <w:rPr>
                <w:b/>
                <w:bCs/>
                <w:sz w:val="28"/>
                <w:szCs w:val="28"/>
              </w:rPr>
              <w:t xml:space="preserve"> года.</w:t>
            </w:r>
          </w:p>
        </w:tc>
      </w:tr>
      <w:tr w:rsidR="00C65698" w:rsidRPr="00440E01" w:rsidTr="00C65698">
        <w:tc>
          <w:tcPr>
            <w:tcW w:w="898" w:type="dxa"/>
          </w:tcPr>
          <w:p w:rsidR="00C65698" w:rsidRPr="00440E01" w:rsidRDefault="00C65698" w:rsidP="00C65698">
            <w:pPr>
              <w:rPr>
                <w:sz w:val="28"/>
                <w:szCs w:val="28"/>
              </w:rPr>
            </w:pPr>
            <w:r w:rsidRPr="00440E01">
              <w:rPr>
                <w:sz w:val="28"/>
                <w:szCs w:val="28"/>
              </w:rPr>
              <w:t>2.3</w:t>
            </w:r>
          </w:p>
        </w:tc>
        <w:tc>
          <w:tcPr>
            <w:tcW w:w="3924" w:type="dxa"/>
          </w:tcPr>
          <w:p w:rsidR="00C65698" w:rsidRPr="00440E01" w:rsidRDefault="00C65698" w:rsidP="00C65698">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C65698" w:rsidRPr="00280B51" w:rsidRDefault="00C65698" w:rsidP="00C65698">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Pr>
                <w:b/>
                <w:bCs/>
                <w:sz w:val="28"/>
                <w:szCs w:val="28"/>
              </w:rPr>
              <w:t>1</w:t>
            </w:r>
            <w:r w:rsidR="00FB7EC2">
              <w:rPr>
                <w:b/>
                <w:bCs/>
                <w:sz w:val="28"/>
                <w:szCs w:val="28"/>
              </w:rPr>
              <w:t>3</w:t>
            </w:r>
            <w:r w:rsidRPr="00280B51">
              <w:rPr>
                <w:b/>
                <w:bCs/>
                <w:sz w:val="28"/>
                <w:szCs w:val="28"/>
              </w:rPr>
              <w:t xml:space="preserve">» </w:t>
            </w:r>
            <w:r w:rsidR="00FB7EC2">
              <w:rPr>
                <w:b/>
                <w:bCs/>
                <w:sz w:val="28"/>
                <w:szCs w:val="28"/>
              </w:rPr>
              <w:t>июня</w:t>
            </w:r>
            <w:r w:rsidRPr="00280B51">
              <w:rPr>
                <w:b/>
                <w:bCs/>
                <w:sz w:val="28"/>
                <w:szCs w:val="28"/>
              </w:rPr>
              <w:t xml:space="preserve"> </w:t>
            </w:r>
            <w:r>
              <w:rPr>
                <w:b/>
                <w:bCs/>
                <w:sz w:val="28"/>
                <w:szCs w:val="28"/>
              </w:rPr>
              <w:t>2024</w:t>
            </w:r>
            <w:r w:rsidRPr="00280B51">
              <w:rPr>
                <w:b/>
                <w:bCs/>
                <w:sz w:val="28"/>
                <w:szCs w:val="28"/>
              </w:rPr>
              <w:t xml:space="preserve"> года.</w:t>
            </w:r>
          </w:p>
          <w:p w:rsidR="00C65698" w:rsidRPr="00280B51" w:rsidRDefault="00C65698" w:rsidP="00C65698">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Pr>
                <w:b/>
                <w:bCs/>
                <w:sz w:val="28"/>
                <w:szCs w:val="28"/>
              </w:rPr>
              <w:t>17»</w:t>
            </w:r>
            <w:r w:rsidRPr="00280B51">
              <w:rPr>
                <w:b/>
                <w:bCs/>
                <w:sz w:val="28"/>
                <w:szCs w:val="28"/>
              </w:rPr>
              <w:t xml:space="preserve"> </w:t>
            </w:r>
            <w:r w:rsidR="00FB7EC2">
              <w:rPr>
                <w:b/>
                <w:bCs/>
                <w:sz w:val="28"/>
                <w:szCs w:val="28"/>
              </w:rPr>
              <w:t>июня</w:t>
            </w:r>
            <w:r w:rsidRPr="00280B51">
              <w:rPr>
                <w:b/>
                <w:bCs/>
                <w:sz w:val="28"/>
                <w:szCs w:val="28"/>
              </w:rPr>
              <w:t xml:space="preserve"> </w:t>
            </w:r>
            <w:r>
              <w:rPr>
                <w:b/>
                <w:bCs/>
                <w:sz w:val="28"/>
                <w:szCs w:val="28"/>
              </w:rPr>
              <w:t>2024</w:t>
            </w:r>
            <w:r w:rsidRPr="00280B51">
              <w:rPr>
                <w:b/>
                <w:bCs/>
                <w:sz w:val="28"/>
                <w:szCs w:val="28"/>
              </w:rPr>
              <w:t xml:space="preserve"> года.</w:t>
            </w:r>
          </w:p>
          <w:p w:rsidR="00C65698" w:rsidRPr="00280B51" w:rsidRDefault="00C65698" w:rsidP="00C65698">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FB7EC2">
              <w:rPr>
                <w:b/>
                <w:bCs/>
                <w:sz w:val="28"/>
                <w:szCs w:val="28"/>
              </w:rPr>
              <w:t>18</w:t>
            </w:r>
            <w:r w:rsidRPr="00280B51">
              <w:rPr>
                <w:b/>
                <w:bCs/>
                <w:sz w:val="28"/>
                <w:szCs w:val="28"/>
              </w:rPr>
              <w:t xml:space="preserve">» </w:t>
            </w:r>
            <w:r w:rsidR="00FB7EC2">
              <w:rPr>
                <w:b/>
                <w:bCs/>
                <w:sz w:val="28"/>
                <w:szCs w:val="28"/>
              </w:rPr>
              <w:t>июня</w:t>
            </w:r>
            <w:r w:rsidRPr="00280B51">
              <w:rPr>
                <w:b/>
                <w:bCs/>
                <w:sz w:val="28"/>
                <w:szCs w:val="28"/>
              </w:rPr>
              <w:t xml:space="preserve"> 202</w:t>
            </w:r>
            <w:r>
              <w:rPr>
                <w:b/>
                <w:bCs/>
                <w:sz w:val="28"/>
                <w:szCs w:val="28"/>
              </w:rPr>
              <w:t>4</w:t>
            </w:r>
            <w:r w:rsidRPr="00280B51">
              <w:rPr>
                <w:b/>
                <w:bCs/>
                <w:sz w:val="28"/>
                <w:szCs w:val="28"/>
              </w:rPr>
              <w:t xml:space="preserve"> года.</w:t>
            </w:r>
          </w:p>
          <w:p w:rsidR="00C65698" w:rsidRPr="00280B51" w:rsidRDefault="00C65698" w:rsidP="00FB7EC2">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FB7EC2">
              <w:rPr>
                <w:b/>
                <w:bCs/>
                <w:iCs/>
                <w:sz w:val="28"/>
                <w:szCs w:val="28"/>
              </w:rPr>
              <w:t>18</w:t>
            </w:r>
            <w:r w:rsidRPr="00280B51">
              <w:rPr>
                <w:b/>
                <w:bCs/>
                <w:iCs/>
                <w:sz w:val="28"/>
                <w:szCs w:val="28"/>
              </w:rPr>
              <w:t xml:space="preserve">» </w:t>
            </w:r>
            <w:r w:rsidR="00FB7EC2">
              <w:rPr>
                <w:b/>
                <w:bCs/>
                <w:iCs/>
                <w:sz w:val="28"/>
                <w:szCs w:val="28"/>
              </w:rPr>
              <w:t>июня</w:t>
            </w:r>
            <w:r>
              <w:rPr>
                <w:b/>
                <w:bCs/>
                <w:iCs/>
                <w:sz w:val="28"/>
                <w:szCs w:val="28"/>
              </w:rPr>
              <w:t xml:space="preserve"> 2024</w:t>
            </w:r>
            <w:r w:rsidRPr="00280B51">
              <w:rPr>
                <w:b/>
                <w:bCs/>
                <w:iCs/>
                <w:sz w:val="28"/>
                <w:szCs w:val="28"/>
              </w:rPr>
              <w:t xml:space="preserve"> года.</w:t>
            </w:r>
          </w:p>
        </w:tc>
      </w:tr>
      <w:tr w:rsidR="00C65698" w:rsidRPr="00440E01" w:rsidTr="00C65698">
        <w:tc>
          <w:tcPr>
            <w:tcW w:w="898" w:type="dxa"/>
          </w:tcPr>
          <w:p w:rsidR="00C65698" w:rsidRPr="00440E01" w:rsidRDefault="00C65698" w:rsidP="00C65698">
            <w:pPr>
              <w:rPr>
                <w:sz w:val="28"/>
                <w:szCs w:val="28"/>
              </w:rPr>
            </w:pPr>
            <w:r w:rsidRPr="00440E01">
              <w:rPr>
                <w:sz w:val="28"/>
                <w:szCs w:val="28"/>
              </w:rPr>
              <w:lastRenderedPageBreak/>
              <w:t>2.4</w:t>
            </w:r>
          </w:p>
        </w:tc>
        <w:tc>
          <w:tcPr>
            <w:tcW w:w="3924" w:type="dxa"/>
          </w:tcPr>
          <w:p w:rsidR="00C65698" w:rsidRPr="00440E01" w:rsidRDefault="00C65698" w:rsidP="00C65698">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C65698" w:rsidRPr="00440E01" w:rsidRDefault="00C65698" w:rsidP="00C65698">
            <w:pPr>
              <w:rPr>
                <w:sz w:val="28"/>
                <w:szCs w:val="28"/>
              </w:rPr>
            </w:pPr>
          </w:p>
        </w:tc>
        <w:tc>
          <w:tcPr>
            <w:tcW w:w="9964" w:type="dxa"/>
          </w:tcPr>
          <w:p w:rsidR="00C65698" w:rsidRPr="00280B51" w:rsidRDefault="00C65698" w:rsidP="00C65698">
            <w:pPr>
              <w:ind w:firstLine="63"/>
              <w:jc w:val="both"/>
              <w:rPr>
                <w:bCs/>
                <w:sz w:val="28"/>
                <w:szCs w:val="28"/>
              </w:rPr>
            </w:pPr>
            <w:r w:rsidRPr="00280B51">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C65698" w:rsidRPr="00280B51" w:rsidRDefault="00C65698" w:rsidP="00C65698">
            <w:pPr>
              <w:ind w:firstLine="63"/>
              <w:jc w:val="both"/>
              <w:rPr>
                <w:bCs/>
                <w:sz w:val="28"/>
                <w:szCs w:val="28"/>
              </w:rPr>
            </w:pPr>
            <w:r w:rsidRPr="00280B51">
              <w:rPr>
                <w:bCs/>
                <w:sz w:val="28"/>
                <w:szCs w:val="28"/>
              </w:rPr>
              <w:t>Срок направления участниками запросов на разъяснение положений аукционной документации: с «</w:t>
            </w:r>
            <w:r w:rsidR="00FB7EC2">
              <w:rPr>
                <w:bCs/>
                <w:sz w:val="28"/>
                <w:szCs w:val="28"/>
              </w:rPr>
              <w:t>27</w:t>
            </w:r>
            <w:r w:rsidRPr="00280B51">
              <w:rPr>
                <w:bCs/>
                <w:sz w:val="28"/>
                <w:szCs w:val="28"/>
              </w:rPr>
              <w:t xml:space="preserve">» </w:t>
            </w:r>
            <w:r w:rsidR="00FB7EC2">
              <w:rPr>
                <w:bCs/>
                <w:sz w:val="28"/>
                <w:szCs w:val="28"/>
              </w:rPr>
              <w:t>мая</w:t>
            </w:r>
            <w:r w:rsidRPr="00280B51">
              <w:rPr>
                <w:bCs/>
                <w:sz w:val="28"/>
                <w:szCs w:val="28"/>
              </w:rPr>
              <w:t xml:space="preserve"> </w:t>
            </w:r>
            <w:r>
              <w:rPr>
                <w:bCs/>
                <w:sz w:val="28"/>
                <w:szCs w:val="28"/>
              </w:rPr>
              <w:t xml:space="preserve">2024 г. по </w:t>
            </w:r>
            <w:r w:rsidRPr="00280B51">
              <w:rPr>
                <w:bCs/>
                <w:sz w:val="28"/>
                <w:szCs w:val="28"/>
              </w:rPr>
              <w:t>«</w:t>
            </w:r>
            <w:r w:rsidR="00FB7EC2">
              <w:rPr>
                <w:bCs/>
                <w:sz w:val="28"/>
                <w:szCs w:val="28"/>
              </w:rPr>
              <w:t>4</w:t>
            </w:r>
            <w:r w:rsidRPr="00280B51">
              <w:rPr>
                <w:bCs/>
                <w:sz w:val="28"/>
                <w:szCs w:val="28"/>
              </w:rPr>
              <w:t xml:space="preserve">» </w:t>
            </w:r>
            <w:r w:rsidR="00FB7EC2">
              <w:rPr>
                <w:bCs/>
                <w:sz w:val="28"/>
                <w:szCs w:val="28"/>
              </w:rPr>
              <w:t>июня</w:t>
            </w:r>
            <w:r w:rsidRPr="00280B51">
              <w:rPr>
                <w:bCs/>
                <w:sz w:val="28"/>
                <w:szCs w:val="28"/>
              </w:rPr>
              <w:t xml:space="preserve"> </w:t>
            </w:r>
            <w:r>
              <w:rPr>
                <w:bCs/>
                <w:sz w:val="28"/>
                <w:szCs w:val="28"/>
              </w:rPr>
              <w:t>2024</w:t>
            </w:r>
            <w:r w:rsidRPr="00280B51">
              <w:rPr>
                <w:bCs/>
                <w:sz w:val="28"/>
                <w:szCs w:val="28"/>
              </w:rPr>
              <w:t xml:space="preserve"> г. (включительно).</w:t>
            </w:r>
          </w:p>
          <w:p w:rsidR="00C65698" w:rsidRPr="00280B51" w:rsidRDefault="00C65698" w:rsidP="00C65698">
            <w:pPr>
              <w:ind w:firstLine="63"/>
              <w:jc w:val="both"/>
              <w:rPr>
                <w:bCs/>
                <w:sz w:val="28"/>
                <w:szCs w:val="28"/>
              </w:rPr>
            </w:pPr>
            <w:r w:rsidRPr="00280B51">
              <w:rPr>
                <w:bCs/>
                <w:sz w:val="28"/>
                <w:szCs w:val="28"/>
              </w:rPr>
              <w:t>Дата начала срока предоставления участникам разъяснений положений аукционной документации: «</w:t>
            </w:r>
            <w:r w:rsidR="00FB7EC2">
              <w:rPr>
                <w:bCs/>
                <w:sz w:val="28"/>
                <w:szCs w:val="28"/>
              </w:rPr>
              <w:t>27</w:t>
            </w:r>
            <w:r w:rsidRPr="00280B51">
              <w:rPr>
                <w:bCs/>
                <w:sz w:val="28"/>
                <w:szCs w:val="28"/>
              </w:rPr>
              <w:t xml:space="preserve">» </w:t>
            </w:r>
            <w:r w:rsidR="00FB7EC2">
              <w:rPr>
                <w:bCs/>
                <w:sz w:val="28"/>
                <w:szCs w:val="28"/>
              </w:rPr>
              <w:t>мая</w:t>
            </w:r>
            <w:r w:rsidRPr="00280B51">
              <w:rPr>
                <w:bCs/>
                <w:sz w:val="28"/>
                <w:szCs w:val="28"/>
              </w:rPr>
              <w:t xml:space="preserve"> </w:t>
            </w:r>
            <w:r>
              <w:rPr>
                <w:bCs/>
                <w:sz w:val="28"/>
                <w:szCs w:val="28"/>
              </w:rPr>
              <w:t>2024</w:t>
            </w:r>
            <w:r w:rsidRPr="00280B51">
              <w:rPr>
                <w:bCs/>
                <w:sz w:val="28"/>
                <w:szCs w:val="28"/>
              </w:rPr>
              <w:t xml:space="preserve"> г.</w:t>
            </w:r>
          </w:p>
          <w:p w:rsidR="00C65698" w:rsidRPr="00280B51" w:rsidRDefault="00C65698" w:rsidP="00FB7EC2">
            <w:pPr>
              <w:ind w:firstLine="63"/>
              <w:jc w:val="both"/>
              <w:rPr>
                <w:sz w:val="28"/>
                <w:szCs w:val="28"/>
              </w:rPr>
            </w:pPr>
            <w:r w:rsidRPr="00280B51">
              <w:rPr>
                <w:bCs/>
                <w:sz w:val="28"/>
                <w:szCs w:val="28"/>
              </w:rPr>
              <w:t>Дата окончания срока предоставления участникам разъяснений положений аукционной документации: 9:00 часов московского времени «</w:t>
            </w:r>
            <w:r w:rsidR="00FB7EC2">
              <w:rPr>
                <w:bCs/>
                <w:sz w:val="28"/>
                <w:szCs w:val="28"/>
              </w:rPr>
              <w:t>7</w:t>
            </w:r>
            <w:r>
              <w:rPr>
                <w:bCs/>
                <w:sz w:val="28"/>
                <w:szCs w:val="28"/>
              </w:rPr>
              <w:t>»</w:t>
            </w:r>
            <w:r w:rsidRPr="00280B51">
              <w:rPr>
                <w:bCs/>
                <w:sz w:val="28"/>
                <w:szCs w:val="28"/>
              </w:rPr>
              <w:t xml:space="preserve"> </w:t>
            </w:r>
            <w:r w:rsidR="00FB7EC2">
              <w:rPr>
                <w:bCs/>
                <w:sz w:val="28"/>
                <w:szCs w:val="28"/>
              </w:rPr>
              <w:t>июня</w:t>
            </w:r>
            <w:bookmarkStart w:id="13" w:name="_GoBack"/>
            <w:bookmarkEnd w:id="13"/>
            <w:r w:rsidRPr="00280B51">
              <w:rPr>
                <w:bCs/>
                <w:sz w:val="28"/>
                <w:szCs w:val="28"/>
              </w:rPr>
              <w:t xml:space="preserve"> </w:t>
            </w:r>
            <w:r>
              <w:rPr>
                <w:bCs/>
                <w:sz w:val="28"/>
                <w:szCs w:val="28"/>
              </w:rPr>
              <w:t>2024</w:t>
            </w:r>
            <w:r w:rsidRPr="00280B51">
              <w:rPr>
                <w:bCs/>
                <w:sz w:val="28"/>
                <w:szCs w:val="28"/>
              </w:rPr>
              <w:t xml:space="preserve"> г.</w:t>
            </w:r>
          </w:p>
        </w:tc>
      </w:tr>
    </w:tbl>
    <w:p w:rsidR="00C65698" w:rsidRPr="00440E01" w:rsidRDefault="00C65698" w:rsidP="00C65698">
      <w:pPr>
        <w:rPr>
          <w:sz w:val="26"/>
          <w:szCs w:val="26"/>
        </w:rPr>
      </w:pPr>
    </w:p>
    <w:p w:rsidR="00C65698" w:rsidRPr="00440E01" w:rsidRDefault="00C65698" w:rsidP="00C65698">
      <w:pPr>
        <w:pStyle w:val="a6"/>
        <w:rPr>
          <w:szCs w:val="26"/>
        </w:rPr>
      </w:pPr>
    </w:p>
    <w:p w:rsidR="00C65698" w:rsidRDefault="00C65698" w:rsidP="00C65698"/>
    <w:p w:rsidR="00C65698" w:rsidRDefault="00C65698" w:rsidP="00C65698"/>
    <w:p w:rsidR="00C65698" w:rsidRDefault="00C65698" w:rsidP="00C65698"/>
    <w:p w:rsidR="00C65698" w:rsidRDefault="00C65698" w:rsidP="00C65698"/>
    <w:p w:rsidR="00B1376C" w:rsidRDefault="00B1376C"/>
    <w:sectPr w:rsidR="00B1376C" w:rsidSect="00C65698">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ADC" w:rsidRDefault="00EF0ADC" w:rsidP="00C65698">
      <w:r>
        <w:separator/>
      </w:r>
    </w:p>
  </w:endnote>
  <w:endnote w:type="continuationSeparator" w:id="0">
    <w:p w:rsidR="00EF0ADC" w:rsidRDefault="00EF0ADC" w:rsidP="00C6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920" w:rsidRDefault="002279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ADC" w:rsidRDefault="00EF0ADC" w:rsidP="00C65698">
      <w:r>
        <w:separator/>
      </w:r>
    </w:p>
  </w:footnote>
  <w:footnote w:type="continuationSeparator" w:id="0">
    <w:p w:rsidR="00EF0ADC" w:rsidRDefault="00EF0ADC" w:rsidP="00C65698">
      <w:r>
        <w:continuationSeparator/>
      </w:r>
    </w:p>
  </w:footnote>
  <w:footnote w:id="1">
    <w:p w:rsidR="00227920" w:rsidRDefault="00227920" w:rsidP="00C65698">
      <w:pPr>
        <w:pStyle w:val="a9"/>
      </w:pPr>
      <w:r>
        <w:rPr>
          <w:rStyle w:val="a8"/>
        </w:rPr>
        <w:footnoteRef/>
      </w:r>
      <w:r>
        <w:t xml:space="preserve"> Информация может быть представлена участником дополнительно.</w:t>
      </w:r>
    </w:p>
  </w:footnote>
  <w:footnote w:id="2">
    <w:p w:rsidR="00227920" w:rsidRDefault="00227920" w:rsidP="00C65698">
      <w:pPr>
        <w:pStyle w:val="a9"/>
        <w:jc w:val="both"/>
      </w:pPr>
      <w:r>
        <w:rPr>
          <w:rStyle w:val="a8"/>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3">
    <w:p w:rsidR="00227920" w:rsidRPr="004A0906" w:rsidRDefault="00227920" w:rsidP="00C65698">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rsidR="00227920" w:rsidRPr="004A0906" w:rsidRDefault="00227920" w:rsidP="00C65698">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5">
    <w:p w:rsidR="00227920" w:rsidRDefault="00227920" w:rsidP="00C65698">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6">
    <w:p w:rsidR="00227920" w:rsidRDefault="00227920" w:rsidP="00C65698">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7">
    <w:p w:rsidR="00227920" w:rsidRDefault="00227920" w:rsidP="00C65698">
      <w:pPr>
        <w:pStyle w:val="a9"/>
      </w:pPr>
      <w:r>
        <w:rPr>
          <w:rStyle w:val="a8"/>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указывается информация </w:t>
      </w:r>
      <w:r w:rsidRPr="00D22D2A">
        <w:rPr>
          <w:bCs/>
        </w:rPr>
        <w:t>о наименовании страны происхождения</w:t>
      </w:r>
      <w:r>
        <w:rPr>
          <w:bCs/>
        </w:rPr>
        <w:t xml:space="preserve"> каждого</w:t>
      </w:r>
      <w:r w:rsidRPr="00D22D2A">
        <w:rPr>
          <w:bCs/>
        </w:rPr>
        <w:t xml:space="preserve"> товара.</w:t>
      </w:r>
    </w:p>
  </w:footnote>
  <w:footnote w:id="8">
    <w:p w:rsidR="00227920" w:rsidRDefault="00227920" w:rsidP="00C65698">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2 постановления Правительства Российской Федерации от 03.12.2020 </w:t>
      </w:r>
      <w:r>
        <w:rPr>
          <w:bCs/>
        </w:rPr>
        <w:t>№ </w:t>
      </w:r>
      <w:r w:rsidRPr="001345E9">
        <w:rPr>
          <w:bCs/>
        </w:rPr>
        <w:t xml:space="preserve">2013 </w:t>
      </w:r>
      <w:r>
        <w:rPr>
          <w:bCs/>
        </w:rPr>
        <w:t>«</w:t>
      </w:r>
      <w:r w:rsidRPr="001345E9">
        <w:rPr>
          <w:bCs/>
        </w:rPr>
        <w:t>О минимальной доле закупок товаров российского происхождения»</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920" w:rsidRDefault="00227920" w:rsidP="00C65698">
    <w:pPr>
      <w:pStyle w:val="ab"/>
      <w:jc w:val="center"/>
    </w:pPr>
    <w:r>
      <w:fldChar w:fldCharType="begin"/>
    </w:r>
    <w:r>
      <w:instrText xml:space="preserve"> PAGE   \* MERGEFORMAT </w:instrText>
    </w:r>
    <w:r>
      <w:fldChar w:fldCharType="separate"/>
    </w:r>
    <w:r w:rsidR="00FB7EC2">
      <w:rPr>
        <w:noProof/>
      </w:rPr>
      <w:t>32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2"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100AC6"/>
    <w:multiLevelType w:val="multilevel"/>
    <w:tmpl w:val="DA9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9"/>
  </w:num>
  <w:num w:numId="3">
    <w:abstractNumId w:val="7"/>
  </w:num>
  <w:num w:numId="4">
    <w:abstractNumId w:val="2"/>
  </w:num>
  <w:num w:numId="5">
    <w:abstractNumId w:val="0"/>
  </w:num>
  <w:num w:numId="6">
    <w:abstractNumId w:val="8"/>
  </w:num>
  <w:num w:numId="7">
    <w:abstractNumId w:val="6"/>
  </w:num>
  <w:num w:numId="8">
    <w:abstractNumId w:val="3"/>
  </w:num>
  <w:num w:numId="9">
    <w:abstractNumId w:val="4"/>
  </w:num>
  <w:num w:numId="10">
    <w:abstractNumId w:val="5"/>
  </w:num>
  <w:num w:numId="11">
    <w:abstractNumId w:val="1"/>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98"/>
    <w:rsid w:val="00013BB6"/>
    <w:rsid w:val="001A7EAC"/>
    <w:rsid w:val="00227920"/>
    <w:rsid w:val="0028604B"/>
    <w:rsid w:val="004A5D0A"/>
    <w:rsid w:val="005A5560"/>
    <w:rsid w:val="007C38FE"/>
    <w:rsid w:val="008E6AB4"/>
    <w:rsid w:val="00B1376C"/>
    <w:rsid w:val="00B3600F"/>
    <w:rsid w:val="00C65698"/>
    <w:rsid w:val="00EA7BF7"/>
    <w:rsid w:val="00EF0ADC"/>
    <w:rsid w:val="00FB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48066-8D9C-4426-BAAA-2DDB669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6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698"/>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C6569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698"/>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C65698"/>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C65698"/>
    <w:pPr>
      <w:ind w:left="708"/>
    </w:pPr>
  </w:style>
  <w:style w:type="character" w:styleId="a5">
    <w:name w:val="Hyperlink"/>
    <w:rsid w:val="00C65698"/>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C65698"/>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C65698"/>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C65698"/>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qFormat/>
    <w:rsid w:val="00C65698"/>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qFormat/>
    <w:rsid w:val="00C6569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C65698"/>
    <w:pPr>
      <w:tabs>
        <w:tab w:val="center" w:pos="4677"/>
        <w:tab w:val="right" w:pos="9355"/>
      </w:tabs>
    </w:pPr>
  </w:style>
  <w:style w:type="character" w:customStyle="1" w:styleId="ac">
    <w:name w:val="Верхний колонтитул Знак"/>
    <w:basedOn w:val="a0"/>
    <w:link w:val="ab"/>
    <w:uiPriority w:val="99"/>
    <w:rsid w:val="00C65698"/>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C65698"/>
    <w:pPr>
      <w:tabs>
        <w:tab w:val="center" w:pos="4677"/>
        <w:tab w:val="right" w:pos="9355"/>
      </w:tabs>
    </w:pPr>
  </w:style>
  <w:style w:type="character" w:customStyle="1" w:styleId="ae">
    <w:name w:val="Нижний колонтитул Знак"/>
    <w:basedOn w:val="a0"/>
    <w:link w:val="ad"/>
    <w:uiPriority w:val="99"/>
    <w:semiHidden/>
    <w:rsid w:val="00C65698"/>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C65698"/>
    <w:rPr>
      <w:rFonts w:ascii="Times New Roman" w:eastAsia="Times New Roman" w:hAnsi="Times New Roman" w:cs="Times New Roman"/>
      <w:sz w:val="24"/>
      <w:szCs w:val="24"/>
      <w:lang w:eastAsia="ru-RU"/>
    </w:rPr>
  </w:style>
  <w:style w:type="paragraph" w:styleId="3">
    <w:name w:val="Body Text Indent 3"/>
    <w:basedOn w:val="a"/>
    <w:link w:val="30"/>
    <w:rsid w:val="00C65698"/>
    <w:pPr>
      <w:spacing w:after="120"/>
      <w:ind w:left="283"/>
    </w:pPr>
    <w:rPr>
      <w:sz w:val="16"/>
      <w:szCs w:val="16"/>
    </w:rPr>
  </w:style>
  <w:style w:type="character" w:customStyle="1" w:styleId="30">
    <w:name w:val="Основной текст с отступом 3 Знак"/>
    <w:basedOn w:val="a0"/>
    <w:link w:val="3"/>
    <w:rsid w:val="00C65698"/>
    <w:rPr>
      <w:rFonts w:ascii="Times New Roman" w:eastAsia="Times New Roman" w:hAnsi="Times New Roman" w:cs="Times New Roman"/>
      <w:sz w:val="16"/>
      <w:szCs w:val="16"/>
      <w:lang w:eastAsia="ru-RU"/>
    </w:rPr>
  </w:style>
  <w:style w:type="paragraph" w:customStyle="1" w:styleId="11">
    <w:name w:val="Обычный1"/>
    <w:link w:val="Normal"/>
    <w:rsid w:val="00C6569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65698"/>
    <w:rPr>
      <w:rFonts w:ascii="Times New Roman" w:eastAsia="Times New Roman" w:hAnsi="Times New Roman" w:cs="Times New Roman"/>
      <w:sz w:val="28"/>
      <w:szCs w:val="20"/>
      <w:lang w:eastAsia="ru-RU"/>
    </w:rPr>
  </w:style>
  <w:style w:type="paragraph" w:customStyle="1" w:styleId="110">
    <w:name w:val="Обычный11"/>
    <w:rsid w:val="00C65698"/>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C656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C65698"/>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C65698"/>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C65698"/>
    <w:rPr>
      <w:rFonts w:ascii="Tahoma" w:hAnsi="Tahoma" w:cs="Tahoma"/>
      <w:sz w:val="16"/>
      <w:szCs w:val="16"/>
    </w:rPr>
  </w:style>
  <w:style w:type="character" w:customStyle="1" w:styleId="af2">
    <w:name w:val="Текст выноски Знак"/>
    <w:basedOn w:val="a0"/>
    <w:link w:val="af1"/>
    <w:uiPriority w:val="99"/>
    <w:semiHidden/>
    <w:rsid w:val="00C65698"/>
    <w:rPr>
      <w:rFonts w:ascii="Tahoma" w:eastAsia="Times New Roman" w:hAnsi="Tahoma" w:cs="Tahoma"/>
      <w:sz w:val="16"/>
      <w:szCs w:val="16"/>
      <w:lang w:eastAsia="ru-RU"/>
    </w:rPr>
  </w:style>
  <w:style w:type="character" w:customStyle="1" w:styleId="ListLabel4">
    <w:name w:val="ListLabel 4"/>
    <w:qFormat/>
    <w:rsid w:val="00C65698"/>
    <w:rPr>
      <w:rFonts w:eastAsiaTheme="minorHAnsi"/>
      <w:color w:val="0000FF"/>
      <w:lang w:eastAsia="en-US"/>
    </w:rPr>
  </w:style>
  <w:style w:type="paragraph" w:styleId="31">
    <w:name w:val="Body Text 3"/>
    <w:basedOn w:val="a"/>
    <w:link w:val="32"/>
    <w:rsid w:val="00C65698"/>
    <w:pPr>
      <w:spacing w:after="120"/>
    </w:pPr>
    <w:rPr>
      <w:sz w:val="16"/>
      <w:szCs w:val="16"/>
    </w:rPr>
  </w:style>
  <w:style w:type="character" w:customStyle="1" w:styleId="32">
    <w:name w:val="Основной текст 3 Знак"/>
    <w:basedOn w:val="a0"/>
    <w:link w:val="31"/>
    <w:rsid w:val="00C65698"/>
    <w:rPr>
      <w:rFonts w:ascii="Times New Roman" w:eastAsia="Times New Roman" w:hAnsi="Times New Roman" w:cs="Times New Roman"/>
      <w:sz w:val="16"/>
      <w:szCs w:val="16"/>
      <w:lang w:eastAsia="ru-RU"/>
    </w:rPr>
  </w:style>
  <w:style w:type="paragraph" w:customStyle="1" w:styleId="af3">
    <w:name w:val="áû÷íûé"/>
    <w:rsid w:val="00C656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C6569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C65698"/>
    <w:rPr>
      <w:rFonts w:ascii="Arial" w:eastAsia="Times New Roman" w:hAnsi="Arial" w:cs="Times New Roman"/>
      <w:snapToGrid w:val="0"/>
      <w:sz w:val="20"/>
      <w:szCs w:val="20"/>
      <w:lang w:eastAsia="ru-RU"/>
    </w:rPr>
  </w:style>
  <w:style w:type="paragraph" w:customStyle="1" w:styleId="Default">
    <w:name w:val="Default"/>
    <w:rsid w:val="00C656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C6569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Normalunindented">
    <w:name w:val="Normal unindented"/>
    <w:aliases w:val="Обычный Без отступа"/>
    <w:qFormat/>
    <w:rsid w:val="00C65698"/>
    <w:pPr>
      <w:spacing w:before="120" w:after="120" w:line="276" w:lineRule="auto"/>
      <w:jc w:val="both"/>
    </w:pPr>
    <w:rPr>
      <w:rFonts w:ascii="Times New Roman" w:eastAsia="Times New Roman" w:hAnsi="Times New Roman" w:cs="Times New Roman"/>
      <w:lang w:eastAsia="ru-RU"/>
    </w:rPr>
  </w:style>
  <w:style w:type="paragraph" w:customStyle="1" w:styleId="21">
    <w:name w:val="Основной текст2"/>
    <w:basedOn w:val="a"/>
    <w:rsid w:val="00C65698"/>
    <w:pPr>
      <w:widowControl w:val="0"/>
      <w:shd w:val="clear" w:color="auto" w:fill="FFFFFF"/>
      <w:spacing w:before="300" w:after="300" w:line="240" w:lineRule="atLeast"/>
      <w:jc w:val="both"/>
    </w:pPr>
    <w:rPr>
      <w:rFonts w:eastAsiaTheme="minorHAnsi"/>
      <w:sz w:val="22"/>
      <w:szCs w:val="22"/>
      <w:lang w:eastAsia="en-US"/>
    </w:rPr>
  </w:style>
  <w:style w:type="paragraph" w:styleId="af4">
    <w:name w:val="Normal (Web)"/>
    <w:basedOn w:val="a"/>
    <w:uiPriority w:val="99"/>
    <w:semiHidden/>
    <w:unhideWhenUsed/>
    <w:rsid w:val="00C65698"/>
    <w:pPr>
      <w:spacing w:before="100" w:beforeAutospacing="1" w:after="100" w:afterAutospacing="1"/>
    </w:pPr>
    <w:rPr>
      <w:rFonts w:eastAsiaTheme="minorEastAsia"/>
    </w:rPr>
  </w:style>
  <w:style w:type="paragraph" w:styleId="af5">
    <w:name w:val="No Spacing"/>
    <w:uiPriority w:val="1"/>
    <w:qFormat/>
    <w:rsid w:val="00C656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trofanovaMN@pk-sakhal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4CF7B5F8341F901F7B0F497324A2D0CB22B0EAD7AA1F2E7446D19D73s8v1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log@pk-sakhalin.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tikorr@pk-sakhalin.ru" TargetMode="External"/><Relationship Id="rId4" Type="http://schemas.openxmlformats.org/officeDocument/2006/relationships/webSettings" Target="webSettings.xml"/><Relationship Id="rId9" Type="http://schemas.openxmlformats.org/officeDocument/2006/relationships/hyperlink" Target="consultantplus://offline/ref=4CF7B5F8341F901F7B0F497324A2D0CB22B0EAD7AA1F2E7446D19D73s8v1G" TargetMode="External"/><Relationship Id="rId14"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32</Pages>
  <Words>9860</Words>
  <Characters>56202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М.Н</dc:creator>
  <cp:keywords/>
  <dc:description/>
  <cp:lastModifiedBy>Митрофанова М.Н</cp:lastModifiedBy>
  <cp:revision>5</cp:revision>
  <dcterms:created xsi:type="dcterms:W3CDTF">2024-05-23T04:29:00Z</dcterms:created>
  <dcterms:modified xsi:type="dcterms:W3CDTF">2024-05-26T23:35:00Z</dcterms:modified>
</cp:coreProperties>
</file>