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6" w:rsidRPr="00DE6E5A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9E6516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</w:t>
      </w:r>
      <w:r w:rsidR="000342EB">
        <w:rPr>
          <w:rFonts w:eastAsia="MS Mincho"/>
          <w:b/>
          <w:szCs w:val="28"/>
        </w:rPr>
        <w:t xml:space="preserve"> № </w:t>
      </w:r>
      <w:r w:rsidR="000342EB" w:rsidRPr="000342EB">
        <w:rPr>
          <w:rFonts w:eastAsia="MS Mincho"/>
          <w:b/>
          <w:szCs w:val="28"/>
        </w:rPr>
        <w:t>32414192918</w:t>
      </w:r>
      <w:r w:rsidR="000342EB">
        <w:rPr>
          <w:rFonts w:eastAsia="MS Mincho"/>
          <w:b/>
          <w:szCs w:val="28"/>
        </w:rPr>
        <w:t xml:space="preserve"> от 14.11.2024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C10D17">
        <w:rPr>
          <w:b/>
          <w:bCs/>
          <w:sz w:val="28"/>
          <w:szCs w:val="28"/>
        </w:rPr>
        <w:t>160/ОАЭ</w:t>
      </w:r>
      <w:r w:rsidRPr="0015570A">
        <w:rPr>
          <w:b/>
          <w:bCs/>
          <w:sz w:val="28"/>
          <w:szCs w:val="28"/>
        </w:rPr>
        <w:t>-ПКС/Т</w:t>
      </w:r>
    </w:p>
    <w:p w:rsidR="009E6516" w:rsidRPr="00625AEB" w:rsidRDefault="009E6516" w:rsidP="009E651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="00C10D17">
        <w:rPr>
          <w:b/>
          <w:color w:val="000000"/>
          <w:sz w:val="28"/>
          <w:szCs w:val="28"/>
        </w:rPr>
        <w:t>канцелярских товаров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1</w:t>
            </w:r>
            <w:r w:rsidR="00167D69"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C6E09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C97198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87078A">
              <w:rPr>
                <w:b/>
                <w:bCs/>
                <w:sz w:val="28"/>
                <w:szCs w:val="28"/>
              </w:rPr>
              <w:t xml:space="preserve"> </w:t>
            </w:r>
            <w:r w:rsidR="00C10D17">
              <w:rPr>
                <w:b/>
                <w:bCs/>
                <w:sz w:val="28"/>
                <w:szCs w:val="28"/>
              </w:rPr>
              <w:t>160/ОАЭ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C10D17">
              <w:rPr>
                <w:b/>
                <w:bCs/>
                <w:sz w:val="28"/>
                <w:szCs w:val="28"/>
              </w:rPr>
              <w:t>160/ОАЭ</w:t>
            </w:r>
            <w:r w:rsidRPr="001676A8">
              <w:rPr>
                <w:b/>
                <w:bCs/>
                <w:sz w:val="28"/>
                <w:szCs w:val="28"/>
              </w:rPr>
              <w:t>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853364" w:rsidRDefault="009E6516" w:rsidP="00F650C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proofErr w:type="spellStart"/>
            <w:r w:rsidR="00FC6E09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FC6E09">
              <w:rPr>
                <w:bCs/>
                <w:sz w:val="28"/>
                <w:szCs w:val="28"/>
              </w:rPr>
              <w:t xml:space="preserve"> Валентина Сергеевна</w:t>
            </w:r>
          </w:p>
          <w:p w:rsidR="00FC6E09" w:rsidRDefault="009E6516" w:rsidP="00F650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FC6E09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FC6E09" w:rsidRPr="009F6617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9E6516" w:rsidRPr="00FC6E09" w:rsidRDefault="009E6516" w:rsidP="00F650CD">
            <w:pPr>
              <w:rPr>
                <w:color w:val="000000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="00FC6E09" w:rsidRPr="00FC6E09">
              <w:rPr>
                <w:bCs/>
                <w:sz w:val="28"/>
                <w:szCs w:val="28"/>
              </w:rPr>
              <w:t>+7(4242)71-31-99 (131).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E6516" w:rsidRPr="00DE6E5A" w:rsidRDefault="009E6516" w:rsidP="00F650C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853364" w:rsidRDefault="009E6516" w:rsidP="00F650C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64165" w:rsidRPr="00DE6E5A" w:rsidTr="00F650CD">
        <w:tc>
          <w:tcPr>
            <w:tcW w:w="846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64165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C64165" w:rsidRPr="004854D6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167D69">
              <w:rPr>
                <w:bCs/>
                <w:sz w:val="28"/>
                <w:szCs w:val="28"/>
              </w:rPr>
              <w:t>78 422,21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167D69">
              <w:rPr>
                <w:bCs/>
                <w:sz w:val="28"/>
                <w:szCs w:val="28"/>
              </w:rPr>
              <w:t>семьдесят восемь тысяч четыреста двадцать два)</w:t>
            </w:r>
            <w:r w:rsidRPr="004854D6">
              <w:rPr>
                <w:bCs/>
                <w:sz w:val="28"/>
                <w:szCs w:val="28"/>
              </w:rPr>
              <w:t xml:space="preserve"> рубл</w:t>
            </w:r>
            <w:r w:rsidR="00953011">
              <w:rPr>
                <w:bCs/>
                <w:sz w:val="28"/>
                <w:szCs w:val="28"/>
              </w:rPr>
              <w:t>я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 w:rsidR="00167D69">
              <w:rPr>
                <w:bCs/>
                <w:sz w:val="28"/>
                <w:szCs w:val="28"/>
              </w:rPr>
              <w:t>20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(АО «ПКС»)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64165" w:rsidRDefault="00C64165" w:rsidP="00C6416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C64165" w:rsidRDefault="00C64165" w:rsidP="00C641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64165" w:rsidRPr="00A5690D" w:rsidRDefault="00C64165" w:rsidP="00A5690D">
            <w:pPr>
              <w:jc w:val="both"/>
              <w:rPr>
                <w:bCs/>
                <w:i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="00A5690D" w:rsidRPr="00A5690D">
                <w:rPr>
                  <w:rStyle w:val="a8"/>
                  <w:bCs/>
                </w:rPr>
                <w:t>ZhdanovskihVS@pk-sakhalin.ru</w:t>
              </w:r>
            </w:hyperlink>
            <w:r w:rsidR="00A5690D">
              <w:rPr>
                <w:bCs/>
              </w:rP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proofErr w:type="spellStart"/>
            <w:r w:rsidR="00A5690D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A5690D">
              <w:rPr>
                <w:bCs/>
                <w:sz w:val="28"/>
                <w:szCs w:val="28"/>
              </w:rPr>
              <w:t xml:space="preserve"> Валентина Сергеевна</w:t>
            </w:r>
            <w:r w:rsidR="00A5690D"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</w:t>
            </w:r>
            <w:r w:rsidR="00A5690D">
              <w:rPr>
                <w:sz w:val="28"/>
                <w:szCs w:val="28"/>
              </w:rPr>
              <w:t>31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E6516" w:rsidRDefault="006B52C1" w:rsidP="00F650CD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8F0272">
              <w:rPr>
                <w:b/>
                <w:sz w:val="28"/>
                <w:szCs w:val="28"/>
              </w:rPr>
              <w:t>канцелярских товаров</w:t>
            </w:r>
          </w:p>
          <w:p w:rsidR="009E6516" w:rsidRPr="00DE6E5A" w:rsidRDefault="009E6516" w:rsidP="00F650C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625AEB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DF2244">
              <w:rPr>
                <w:sz w:val="28"/>
                <w:szCs w:val="28"/>
              </w:rPr>
              <w:t xml:space="preserve">- </w:t>
            </w:r>
            <w:r w:rsidR="008F0272">
              <w:rPr>
                <w:b/>
                <w:sz w:val="28"/>
                <w:szCs w:val="28"/>
              </w:rPr>
              <w:t>1 568 444,15</w:t>
            </w:r>
            <w:r w:rsidRPr="00DF2244">
              <w:rPr>
                <w:sz w:val="28"/>
                <w:szCs w:val="28"/>
              </w:rPr>
              <w:t xml:space="preserve"> </w:t>
            </w:r>
            <w:r w:rsidR="008F0272">
              <w:rPr>
                <w:sz w:val="28"/>
                <w:szCs w:val="28"/>
              </w:rPr>
              <w:t>(один миллион пятьсот шестьдесят восемь тысяч четыреста сосок четыре)</w:t>
            </w:r>
            <w:r w:rsidRPr="00625AEB">
              <w:rPr>
                <w:sz w:val="28"/>
                <w:szCs w:val="28"/>
              </w:rPr>
              <w:t xml:space="preserve"> рубл</w:t>
            </w:r>
            <w:r w:rsidR="008F0272">
              <w:rPr>
                <w:sz w:val="28"/>
                <w:szCs w:val="28"/>
              </w:rPr>
              <w:t>я</w:t>
            </w:r>
            <w:r w:rsidRPr="00625AEB">
              <w:rPr>
                <w:sz w:val="28"/>
                <w:szCs w:val="28"/>
              </w:rPr>
              <w:t xml:space="preserve"> </w:t>
            </w:r>
            <w:r w:rsidR="008F0272">
              <w:rPr>
                <w:sz w:val="28"/>
                <w:szCs w:val="28"/>
              </w:rPr>
              <w:t>15</w:t>
            </w:r>
            <w:r w:rsidRPr="00625AEB">
              <w:rPr>
                <w:sz w:val="28"/>
                <w:szCs w:val="28"/>
              </w:rPr>
              <w:t xml:space="preserve"> копеек без учета НДС</w:t>
            </w:r>
            <w:r w:rsidRPr="009A0EBD">
              <w:rPr>
                <w:sz w:val="28"/>
                <w:szCs w:val="28"/>
              </w:rPr>
              <w:t xml:space="preserve">;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9A0EBD">
              <w:rPr>
                <w:sz w:val="28"/>
                <w:szCs w:val="28"/>
              </w:rPr>
              <w:t xml:space="preserve">- </w:t>
            </w:r>
            <w:r w:rsidR="008F0272">
              <w:rPr>
                <w:b/>
                <w:sz w:val="28"/>
                <w:szCs w:val="28"/>
              </w:rPr>
              <w:t>1 882 132,98</w:t>
            </w:r>
            <w:r w:rsidRPr="00DF2244">
              <w:rPr>
                <w:sz w:val="28"/>
                <w:szCs w:val="28"/>
              </w:rPr>
              <w:t xml:space="preserve"> </w:t>
            </w:r>
            <w:r w:rsidRPr="009A0EBD">
              <w:rPr>
                <w:sz w:val="28"/>
                <w:szCs w:val="28"/>
              </w:rPr>
              <w:t>(</w:t>
            </w:r>
            <w:r w:rsidR="00113FF7">
              <w:rPr>
                <w:sz w:val="28"/>
                <w:szCs w:val="28"/>
              </w:rPr>
              <w:t>один миллион восемьсот восемьдесят две тысячи сто тридцать два</w:t>
            </w:r>
            <w:r w:rsidR="006B52C1">
              <w:rPr>
                <w:sz w:val="28"/>
                <w:szCs w:val="28"/>
              </w:rPr>
              <w:t>)</w:t>
            </w:r>
            <w:r w:rsidRPr="009A0EBD">
              <w:rPr>
                <w:sz w:val="28"/>
                <w:szCs w:val="28"/>
              </w:rPr>
              <w:t xml:space="preserve"> рубл</w:t>
            </w:r>
            <w:r w:rsidR="00113FF7">
              <w:rPr>
                <w:sz w:val="28"/>
                <w:szCs w:val="28"/>
              </w:rPr>
              <w:t>я</w:t>
            </w:r>
            <w:r w:rsidRPr="009A0EBD">
              <w:rPr>
                <w:sz w:val="28"/>
                <w:szCs w:val="28"/>
              </w:rPr>
              <w:t xml:space="preserve"> </w:t>
            </w:r>
            <w:r w:rsidR="00113FF7">
              <w:rPr>
                <w:sz w:val="28"/>
                <w:szCs w:val="28"/>
              </w:rPr>
              <w:t>98</w:t>
            </w:r>
            <w:r w:rsidRPr="009A0EBD">
              <w:rPr>
                <w:sz w:val="28"/>
                <w:szCs w:val="28"/>
              </w:rPr>
              <w:t xml:space="preserve"> копеек с учетом НДС. </w:t>
            </w:r>
          </w:p>
          <w:p w:rsidR="009E6516" w:rsidRPr="00625AEB" w:rsidRDefault="009E6516" w:rsidP="00F650CD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обязательных платежей.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lastRenderedPageBreak/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4D4CCA">
              <w:rPr>
                <w:b/>
                <w:bCs/>
                <w:sz w:val="28"/>
                <w:szCs w:val="28"/>
              </w:rPr>
              <w:t>1</w:t>
            </w:r>
            <w:r w:rsidR="0061710E">
              <w:rPr>
                <w:b/>
                <w:bCs/>
                <w:sz w:val="28"/>
                <w:szCs w:val="28"/>
              </w:rPr>
              <w:t>4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61710E">
              <w:rPr>
                <w:b/>
                <w:bCs/>
                <w:sz w:val="28"/>
                <w:szCs w:val="28"/>
              </w:rPr>
              <w:t>2</w:t>
            </w:r>
            <w:r w:rsidR="00856D18">
              <w:rPr>
                <w:b/>
                <w:bCs/>
                <w:sz w:val="28"/>
                <w:szCs w:val="28"/>
              </w:rPr>
              <w:t>5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8A42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10D17">
              <w:rPr>
                <w:b/>
                <w:bCs/>
                <w:sz w:val="28"/>
                <w:szCs w:val="28"/>
              </w:rPr>
              <w:t>160/ОАЭ</w:t>
            </w:r>
            <w:r w:rsidRPr="00AE65B4">
              <w:rPr>
                <w:b/>
                <w:bCs/>
                <w:sz w:val="28"/>
                <w:szCs w:val="28"/>
              </w:rPr>
              <w:t>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E6516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856D18">
              <w:rPr>
                <w:b/>
                <w:bCs/>
                <w:sz w:val="28"/>
                <w:szCs w:val="28"/>
              </w:rPr>
              <w:t>27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856D18">
              <w:rPr>
                <w:b/>
                <w:bCs/>
                <w:sz w:val="28"/>
                <w:szCs w:val="28"/>
              </w:rPr>
              <w:t>ноября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E6516" w:rsidRPr="00D63868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856D18">
              <w:rPr>
                <w:b/>
                <w:bCs/>
                <w:sz w:val="28"/>
                <w:szCs w:val="28"/>
              </w:rPr>
              <w:t>29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856D18"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 w:rsidR="00A81975"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291F9D">
              <w:rPr>
                <w:b/>
                <w:bCs/>
                <w:sz w:val="28"/>
                <w:szCs w:val="28"/>
              </w:rPr>
              <w:t>0</w:t>
            </w:r>
            <w:r w:rsidR="00856D18">
              <w:rPr>
                <w:b/>
                <w:bCs/>
                <w:sz w:val="28"/>
                <w:szCs w:val="28"/>
              </w:rPr>
              <w:t>2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="00A5690D" w:rsidRPr="00D63868">
              <w:rPr>
                <w:b/>
                <w:bCs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363AF5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291F9D">
              <w:rPr>
                <w:b/>
                <w:bCs/>
                <w:sz w:val="28"/>
                <w:szCs w:val="28"/>
              </w:rPr>
              <w:t>0</w:t>
            </w:r>
            <w:r w:rsidR="00856D18">
              <w:rPr>
                <w:b/>
                <w:bCs/>
                <w:sz w:val="28"/>
                <w:szCs w:val="28"/>
              </w:rPr>
              <w:t>2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291F9D">
              <w:rPr>
                <w:b/>
                <w:bCs/>
                <w:sz w:val="28"/>
                <w:szCs w:val="28"/>
              </w:rPr>
              <w:t>декабря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E6516" w:rsidRDefault="009E6516" w:rsidP="009E6516"/>
    <w:p w:rsidR="00C2231A" w:rsidRDefault="00C2231A"/>
    <w:sectPr w:rsidR="00C2231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C3A" w:rsidRDefault="00752C3A" w:rsidP="00C64165">
      <w:r>
        <w:separator/>
      </w:r>
    </w:p>
  </w:endnote>
  <w:endnote w:type="continuationSeparator" w:id="0">
    <w:p w:rsidR="00752C3A" w:rsidRDefault="00752C3A" w:rsidP="00C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52C3A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C3A" w:rsidRDefault="00752C3A" w:rsidP="00C64165">
      <w:r>
        <w:separator/>
      </w:r>
    </w:p>
  </w:footnote>
  <w:footnote w:type="continuationSeparator" w:id="0">
    <w:p w:rsidR="00752C3A" w:rsidRDefault="00752C3A" w:rsidP="00C6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52C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2EB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752C3A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752C3A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16"/>
    <w:rsid w:val="000342EB"/>
    <w:rsid w:val="00113FF7"/>
    <w:rsid w:val="0014130F"/>
    <w:rsid w:val="001573DC"/>
    <w:rsid w:val="00166FA7"/>
    <w:rsid w:val="00167D69"/>
    <w:rsid w:val="001823F9"/>
    <w:rsid w:val="001B18A7"/>
    <w:rsid w:val="001D51AE"/>
    <w:rsid w:val="00291F9D"/>
    <w:rsid w:val="004D4CCA"/>
    <w:rsid w:val="0061710E"/>
    <w:rsid w:val="006733DC"/>
    <w:rsid w:val="006B52C1"/>
    <w:rsid w:val="007069F0"/>
    <w:rsid w:val="00732062"/>
    <w:rsid w:val="00752C3A"/>
    <w:rsid w:val="007D7BB8"/>
    <w:rsid w:val="00806BE5"/>
    <w:rsid w:val="00856D18"/>
    <w:rsid w:val="0087078A"/>
    <w:rsid w:val="008A427A"/>
    <w:rsid w:val="008C0D25"/>
    <w:rsid w:val="008F0272"/>
    <w:rsid w:val="00931EC9"/>
    <w:rsid w:val="00953011"/>
    <w:rsid w:val="009B2AFD"/>
    <w:rsid w:val="009E05EF"/>
    <w:rsid w:val="009E6516"/>
    <w:rsid w:val="00A5690D"/>
    <w:rsid w:val="00A81975"/>
    <w:rsid w:val="00B30FC5"/>
    <w:rsid w:val="00B65A83"/>
    <w:rsid w:val="00B83FD8"/>
    <w:rsid w:val="00C10D17"/>
    <w:rsid w:val="00C2231A"/>
    <w:rsid w:val="00C64165"/>
    <w:rsid w:val="00C97198"/>
    <w:rsid w:val="00CD03A6"/>
    <w:rsid w:val="00CE2056"/>
    <w:rsid w:val="00D76EF4"/>
    <w:rsid w:val="00FB1B55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B545-F49C-41EA-87DA-A42EF2B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516"/>
  </w:style>
  <w:style w:type="paragraph" w:styleId="a6">
    <w:name w:val="footer"/>
    <w:basedOn w:val="a"/>
    <w:link w:val="a7"/>
    <w:rsid w:val="009E65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E651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E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E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М.Н</dc:creator>
  <cp:keywords/>
  <dc:description/>
  <cp:lastModifiedBy>IvanovaKS</cp:lastModifiedBy>
  <cp:revision>30</cp:revision>
  <dcterms:created xsi:type="dcterms:W3CDTF">2024-07-18T03:28:00Z</dcterms:created>
  <dcterms:modified xsi:type="dcterms:W3CDTF">2024-11-14T03:21:00Z</dcterms:modified>
</cp:coreProperties>
</file>