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74" w:rsidRDefault="00676A74" w:rsidP="00676A74">
      <w:pPr>
        <w:jc w:val="center"/>
        <w:rPr>
          <w:b/>
          <w:bCs/>
          <w:sz w:val="28"/>
          <w:szCs w:val="28"/>
        </w:rPr>
      </w:pPr>
      <w:r w:rsidRPr="00E330E8">
        <w:rPr>
          <w:b/>
          <w:bCs/>
          <w:sz w:val="28"/>
          <w:szCs w:val="28"/>
        </w:rPr>
        <w:t>Аукционная документация открытого аукциона</w:t>
      </w:r>
      <w:r w:rsidRPr="00E330E8">
        <w:rPr>
          <w:b/>
          <w:sz w:val="28"/>
          <w:szCs w:val="28"/>
        </w:rPr>
        <w:t xml:space="preserve"> </w:t>
      </w:r>
      <w:r w:rsidRPr="00E330E8">
        <w:rPr>
          <w:b/>
          <w:bCs/>
          <w:sz w:val="28"/>
          <w:szCs w:val="28"/>
        </w:rPr>
        <w:t xml:space="preserve">№ </w:t>
      </w:r>
      <w:r w:rsidR="001141DF">
        <w:rPr>
          <w:b/>
          <w:bCs/>
          <w:sz w:val="28"/>
          <w:szCs w:val="28"/>
        </w:rPr>
        <w:t>200</w:t>
      </w:r>
      <w:r w:rsidRPr="001E4887">
        <w:rPr>
          <w:b/>
          <w:bCs/>
          <w:sz w:val="28"/>
          <w:szCs w:val="28"/>
        </w:rPr>
        <w:t>/ОАЭ-</w:t>
      </w:r>
      <w:r>
        <w:rPr>
          <w:b/>
          <w:bCs/>
          <w:sz w:val="28"/>
          <w:szCs w:val="28"/>
        </w:rPr>
        <w:t>ПКС</w:t>
      </w:r>
      <w:r w:rsidRPr="001E4887">
        <w:rPr>
          <w:b/>
          <w:bCs/>
          <w:sz w:val="28"/>
          <w:szCs w:val="28"/>
        </w:rPr>
        <w:t>/</w:t>
      </w:r>
      <w:r>
        <w:rPr>
          <w:b/>
          <w:bCs/>
          <w:sz w:val="28"/>
          <w:szCs w:val="28"/>
        </w:rPr>
        <w:t>Т</w:t>
      </w:r>
    </w:p>
    <w:p w:rsidR="00676A74" w:rsidRDefault="00676A74" w:rsidP="00676A74">
      <w:pPr>
        <w:jc w:val="center"/>
        <w:rPr>
          <w:b/>
          <w:sz w:val="28"/>
          <w:szCs w:val="28"/>
        </w:rPr>
      </w:pPr>
      <w:r w:rsidRPr="0014353D">
        <w:rPr>
          <w:b/>
          <w:bCs/>
          <w:sz w:val="28"/>
          <w:szCs w:val="28"/>
        </w:rPr>
        <w:t xml:space="preserve">на право заключения договора поставки </w:t>
      </w:r>
      <w:r>
        <w:rPr>
          <w:b/>
          <w:bCs/>
          <w:sz w:val="28"/>
          <w:szCs w:val="28"/>
        </w:rPr>
        <w:t>запасных частей и комплектующих пассажирских вагонов (карданный вал, муфта)</w:t>
      </w:r>
    </w:p>
    <w:p w:rsidR="00676A74" w:rsidRPr="00903C45" w:rsidRDefault="00676A74" w:rsidP="00676A74">
      <w:pPr>
        <w:rPr>
          <w:b/>
          <w:color w:val="000000"/>
          <w:sz w:val="28"/>
          <w:szCs w:val="28"/>
        </w:rPr>
      </w:pPr>
    </w:p>
    <w:p w:rsidR="00676A74" w:rsidRPr="00232DD3" w:rsidRDefault="00676A74" w:rsidP="00676A74">
      <w:pPr>
        <w:spacing w:line="360" w:lineRule="exact"/>
        <w:jc w:val="both"/>
        <w:rPr>
          <w:bCs/>
          <w:color w:val="000000"/>
          <w:sz w:val="28"/>
          <w:szCs w:val="28"/>
        </w:rPr>
      </w:pPr>
      <w:r w:rsidRPr="00232DD3">
        <w:rPr>
          <w:bCs/>
          <w:color w:val="000000"/>
          <w:sz w:val="28"/>
          <w:szCs w:val="28"/>
        </w:rPr>
        <w:t>Содержание:</w:t>
      </w:r>
    </w:p>
    <w:p w:rsidR="00676A74" w:rsidRPr="00232DD3" w:rsidRDefault="00676A74" w:rsidP="00676A74">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676A74" w:rsidRPr="00232DD3" w:rsidRDefault="00676A74" w:rsidP="00676A74">
      <w:pPr>
        <w:spacing w:line="360" w:lineRule="exact"/>
        <w:rPr>
          <w:color w:val="000000"/>
          <w:sz w:val="28"/>
          <w:szCs w:val="28"/>
        </w:rPr>
      </w:pPr>
      <w:r w:rsidRPr="00232DD3">
        <w:rPr>
          <w:color w:val="000000"/>
          <w:sz w:val="28"/>
          <w:szCs w:val="28"/>
        </w:rPr>
        <w:t>Приложение 1.1: Техническое задание</w:t>
      </w:r>
    </w:p>
    <w:p w:rsidR="00676A74" w:rsidRPr="00232DD3" w:rsidRDefault="00676A74" w:rsidP="00676A74">
      <w:pPr>
        <w:spacing w:line="360" w:lineRule="exact"/>
        <w:rPr>
          <w:color w:val="000000"/>
          <w:sz w:val="28"/>
          <w:szCs w:val="28"/>
        </w:rPr>
      </w:pPr>
      <w:r w:rsidRPr="00232DD3">
        <w:rPr>
          <w:color w:val="000000"/>
          <w:sz w:val="28"/>
          <w:szCs w:val="28"/>
        </w:rPr>
        <w:t>Приложение 1.2: Проект договора</w:t>
      </w:r>
    </w:p>
    <w:p w:rsidR="00676A74" w:rsidRPr="00232DD3" w:rsidRDefault="00676A74" w:rsidP="00676A74">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676A74" w:rsidRDefault="00676A74" w:rsidP="00676A74">
      <w:pPr>
        <w:spacing w:line="360" w:lineRule="exact"/>
        <w:rPr>
          <w:color w:val="000000"/>
          <w:sz w:val="28"/>
          <w:szCs w:val="28"/>
        </w:rPr>
      </w:pPr>
      <w:r w:rsidRPr="00232DD3">
        <w:rPr>
          <w:color w:val="000000"/>
          <w:sz w:val="28"/>
          <w:szCs w:val="28"/>
        </w:rPr>
        <w:t>Форма заявки участника</w:t>
      </w:r>
    </w:p>
    <w:p w:rsidR="00676A74" w:rsidRPr="00232DD3" w:rsidRDefault="00676A74" w:rsidP="00676A74">
      <w:pPr>
        <w:spacing w:line="360" w:lineRule="exact"/>
        <w:rPr>
          <w:color w:val="000000"/>
          <w:sz w:val="28"/>
          <w:szCs w:val="28"/>
        </w:rPr>
      </w:pPr>
      <w:r w:rsidRPr="00232DD3">
        <w:rPr>
          <w:color w:val="000000"/>
          <w:sz w:val="28"/>
          <w:szCs w:val="28"/>
        </w:rPr>
        <w:t>Форма технического предложения участника</w:t>
      </w:r>
    </w:p>
    <w:p w:rsidR="00676A74" w:rsidRPr="00232DD3" w:rsidRDefault="00676A74" w:rsidP="00676A74">
      <w:pPr>
        <w:spacing w:line="360" w:lineRule="exact"/>
        <w:rPr>
          <w:color w:val="000000"/>
          <w:sz w:val="28"/>
          <w:szCs w:val="28"/>
        </w:rPr>
      </w:pPr>
    </w:p>
    <w:p w:rsidR="00676A74" w:rsidRPr="00232DD3" w:rsidRDefault="00676A74" w:rsidP="00676A74">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676A74" w:rsidRDefault="00676A74" w:rsidP="00676A74">
      <w:pPr>
        <w:spacing w:line="360" w:lineRule="exact"/>
        <w:rPr>
          <w:b/>
          <w:color w:val="000000"/>
          <w:sz w:val="28"/>
          <w:szCs w:val="28"/>
        </w:rPr>
      </w:pPr>
    </w:p>
    <w:p w:rsidR="00676A74" w:rsidRPr="00232DD3" w:rsidRDefault="00676A74" w:rsidP="00676A74">
      <w:pPr>
        <w:spacing w:line="360" w:lineRule="exact"/>
        <w:rPr>
          <w:b/>
          <w:color w:val="000000"/>
          <w:sz w:val="28"/>
          <w:szCs w:val="28"/>
        </w:rPr>
      </w:pPr>
      <w:r w:rsidRPr="00232DD3">
        <w:rPr>
          <w:b/>
          <w:color w:val="000000"/>
          <w:sz w:val="28"/>
          <w:szCs w:val="28"/>
        </w:rPr>
        <w:t>Часть 3: Порядок проведения аукциона</w:t>
      </w:r>
    </w:p>
    <w:p w:rsidR="00676A74" w:rsidRDefault="00676A74" w:rsidP="00676A74">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676A74" w:rsidRDefault="00676A74" w:rsidP="00676A74">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676A74" w:rsidRDefault="00676A74" w:rsidP="00676A74">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676A74" w:rsidRDefault="00676A74" w:rsidP="00676A74">
      <w:pPr>
        <w:spacing w:line="360" w:lineRule="exact"/>
        <w:rPr>
          <w:color w:val="000000"/>
          <w:sz w:val="28"/>
          <w:szCs w:val="28"/>
        </w:rPr>
      </w:pPr>
      <w:r>
        <w:rPr>
          <w:sz w:val="28"/>
          <w:szCs w:val="28"/>
        </w:rPr>
        <w:t>Приложение 3.4: Рекомендуемая форма протокола разногласий</w:t>
      </w:r>
    </w:p>
    <w:p w:rsidR="00676A74" w:rsidRPr="00232DD3" w:rsidRDefault="00676A74" w:rsidP="00676A74">
      <w:pPr>
        <w:rPr>
          <w:color w:val="000000"/>
          <w:sz w:val="28"/>
          <w:szCs w:val="28"/>
        </w:rPr>
      </w:pPr>
    </w:p>
    <w:p w:rsidR="00676A74" w:rsidRPr="00232DD3" w:rsidRDefault="00676A74" w:rsidP="00676A74">
      <w:pPr>
        <w:rPr>
          <w:color w:val="000000"/>
          <w:sz w:val="28"/>
          <w:szCs w:val="28"/>
        </w:rPr>
        <w:sectPr w:rsidR="00676A74" w:rsidRPr="00232DD3" w:rsidSect="00F37B36">
          <w:headerReference w:type="default" r:id="rId7"/>
          <w:pgSz w:w="11906" w:h="16838"/>
          <w:pgMar w:top="1134" w:right="850" w:bottom="1134" w:left="1134" w:header="708" w:footer="708" w:gutter="0"/>
          <w:cols w:space="708"/>
          <w:titlePg/>
          <w:docGrid w:linePitch="360"/>
        </w:sectPr>
      </w:pPr>
    </w:p>
    <w:p w:rsidR="00676A74" w:rsidRPr="00E6127B" w:rsidRDefault="00676A74" w:rsidP="00676A74">
      <w:pPr>
        <w:ind w:left="5670" w:firstLine="3119"/>
        <w:jc w:val="both"/>
        <w:rPr>
          <w:bCs/>
          <w:sz w:val="28"/>
          <w:szCs w:val="28"/>
        </w:rPr>
      </w:pPr>
      <w:r w:rsidRPr="00E6127B">
        <w:rPr>
          <w:bCs/>
          <w:sz w:val="28"/>
          <w:szCs w:val="28"/>
        </w:rPr>
        <w:lastRenderedPageBreak/>
        <w:t>УТВЕРЖДАЮ</w:t>
      </w:r>
    </w:p>
    <w:p w:rsidR="00676A74" w:rsidRPr="00E6127B" w:rsidRDefault="00676A74" w:rsidP="00676A74">
      <w:pPr>
        <w:ind w:left="5670" w:firstLine="3119"/>
        <w:jc w:val="both"/>
        <w:rPr>
          <w:bCs/>
          <w:sz w:val="28"/>
          <w:szCs w:val="28"/>
        </w:rPr>
      </w:pPr>
    </w:p>
    <w:p w:rsidR="00676A74" w:rsidRPr="00E6127B" w:rsidRDefault="00676A74" w:rsidP="00676A74">
      <w:pPr>
        <w:spacing w:line="280" w:lineRule="exact"/>
        <w:ind w:left="5670" w:firstLine="3119"/>
        <w:rPr>
          <w:bCs/>
          <w:sz w:val="28"/>
          <w:szCs w:val="28"/>
        </w:rPr>
      </w:pPr>
      <w:r w:rsidRPr="00E6127B">
        <w:rPr>
          <w:bCs/>
          <w:sz w:val="28"/>
          <w:szCs w:val="28"/>
        </w:rPr>
        <w:t>Председатель комиссии</w:t>
      </w:r>
    </w:p>
    <w:p w:rsidR="00676A74" w:rsidRPr="00E6127B" w:rsidRDefault="00676A74" w:rsidP="00676A74">
      <w:pPr>
        <w:spacing w:line="280" w:lineRule="exact"/>
        <w:ind w:left="5670" w:firstLine="3119"/>
        <w:rPr>
          <w:bCs/>
          <w:sz w:val="20"/>
          <w:szCs w:val="20"/>
        </w:rPr>
      </w:pPr>
      <w:r w:rsidRPr="00E6127B">
        <w:rPr>
          <w:bCs/>
          <w:sz w:val="28"/>
          <w:szCs w:val="28"/>
        </w:rPr>
        <w:t>по осуществлению закупок</w:t>
      </w:r>
      <w:r>
        <w:rPr>
          <w:bCs/>
          <w:sz w:val="28"/>
          <w:szCs w:val="28"/>
        </w:rPr>
        <w:t xml:space="preserve"> АО «ПКС» </w:t>
      </w:r>
    </w:p>
    <w:p w:rsidR="001141DF" w:rsidRDefault="00676A74" w:rsidP="001141DF">
      <w:pPr>
        <w:ind w:left="8789"/>
        <w:rPr>
          <w:bCs/>
          <w:sz w:val="28"/>
          <w:szCs w:val="28"/>
        </w:rPr>
      </w:pPr>
      <w:r w:rsidRPr="00E6127B">
        <w:rPr>
          <w:bCs/>
          <w:sz w:val="28"/>
          <w:szCs w:val="28"/>
        </w:rPr>
        <w:t>_________</w:t>
      </w:r>
      <w:r>
        <w:rPr>
          <w:bCs/>
          <w:sz w:val="28"/>
          <w:szCs w:val="28"/>
        </w:rPr>
        <w:t>__</w:t>
      </w:r>
      <w:r w:rsidR="001141DF">
        <w:rPr>
          <w:bCs/>
          <w:sz w:val="28"/>
          <w:szCs w:val="28"/>
        </w:rPr>
        <w:t>_____</w:t>
      </w:r>
    </w:p>
    <w:p w:rsidR="00676A74" w:rsidRPr="00E6127B" w:rsidRDefault="001141DF" w:rsidP="001141DF">
      <w:pPr>
        <w:ind w:left="8789"/>
        <w:rPr>
          <w:bCs/>
          <w:sz w:val="28"/>
          <w:szCs w:val="28"/>
        </w:rPr>
      </w:pPr>
      <w:r>
        <w:rPr>
          <w:bCs/>
          <w:sz w:val="28"/>
          <w:szCs w:val="28"/>
        </w:rPr>
        <w:t xml:space="preserve"> </w:t>
      </w:r>
      <w:r w:rsidR="00676A74" w:rsidRPr="00E6127B">
        <w:rPr>
          <w:bCs/>
          <w:sz w:val="28"/>
          <w:szCs w:val="28"/>
        </w:rPr>
        <w:t>«__»__________</w:t>
      </w:r>
      <w:r w:rsidR="00676A74">
        <w:rPr>
          <w:bCs/>
          <w:sz w:val="28"/>
          <w:szCs w:val="28"/>
        </w:rPr>
        <w:t xml:space="preserve">2025 </w:t>
      </w:r>
      <w:r w:rsidR="00676A74" w:rsidRPr="00E6127B">
        <w:rPr>
          <w:bCs/>
          <w:sz w:val="28"/>
          <w:szCs w:val="28"/>
        </w:rPr>
        <w:t>г.</w:t>
      </w:r>
    </w:p>
    <w:p w:rsidR="00676A74" w:rsidRPr="00603AAB" w:rsidRDefault="00676A74" w:rsidP="00676A74">
      <w:pPr>
        <w:rPr>
          <w:color w:val="000000"/>
          <w:sz w:val="28"/>
          <w:szCs w:val="28"/>
        </w:rPr>
      </w:pPr>
    </w:p>
    <w:p w:rsidR="00676A74" w:rsidRDefault="00676A74" w:rsidP="00676A74">
      <w:pPr>
        <w:pStyle w:val="1"/>
        <w:keepNext w:val="0"/>
        <w:widowControl w:val="0"/>
        <w:spacing w:before="0" w:after="0"/>
        <w:rPr>
          <w:rFonts w:ascii="Times New Roman" w:hAnsi="Times New Roman" w:cs="Times New Roman"/>
          <w:color w:val="000000"/>
          <w:sz w:val="28"/>
          <w:szCs w:val="28"/>
        </w:rPr>
      </w:pPr>
    </w:p>
    <w:p w:rsidR="00676A74" w:rsidRPr="00232DD3" w:rsidRDefault="00676A74" w:rsidP="00676A74">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676A74" w:rsidRPr="00232DD3" w:rsidTr="00F37B36">
        <w:tc>
          <w:tcPr>
            <w:tcW w:w="0" w:type="auto"/>
          </w:tcPr>
          <w:p w:rsidR="00676A74" w:rsidRPr="00232DD3" w:rsidRDefault="00676A74" w:rsidP="00F37B36">
            <w:pPr>
              <w:spacing w:line="320" w:lineRule="exact"/>
              <w:rPr>
                <w:b/>
                <w:color w:val="000000"/>
                <w:sz w:val="28"/>
                <w:szCs w:val="28"/>
              </w:rPr>
            </w:pPr>
            <w:r w:rsidRPr="00232DD3">
              <w:rPr>
                <w:b/>
                <w:color w:val="000000"/>
                <w:sz w:val="28"/>
                <w:szCs w:val="28"/>
              </w:rPr>
              <w:t>№ п/п</w:t>
            </w:r>
          </w:p>
        </w:tc>
        <w:tc>
          <w:tcPr>
            <w:tcW w:w="3383" w:type="dxa"/>
          </w:tcPr>
          <w:p w:rsidR="00676A74" w:rsidRPr="00232DD3" w:rsidRDefault="00676A74" w:rsidP="00F37B36">
            <w:pPr>
              <w:spacing w:line="320" w:lineRule="exact"/>
              <w:rPr>
                <w:b/>
                <w:color w:val="000000"/>
                <w:sz w:val="28"/>
                <w:szCs w:val="28"/>
              </w:rPr>
            </w:pPr>
            <w:r w:rsidRPr="00232DD3">
              <w:rPr>
                <w:b/>
                <w:color w:val="000000"/>
                <w:sz w:val="28"/>
                <w:szCs w:val="28"/>
              </w:rPr>
              <w:t>Параметры закупки</w:t>
            </w:r>
          </w:p>
        </w:tc>
        <w:tc>
          <w:tcPr>
            <w:tcW w:w="10641" w:type="dxa"/>
          </w:tcPr>
          <w:p w:rsidR="00676A74" w:rsidRPr="00232DD3" w:rsidRDefault="00676A74" w:rsidP="00F37B36">
            <w:pPr>
              <w:spacing w:line="320" w:lineRule="exact"/>
              <w:rPr>
                <w:b/>
                <w:color w:val="000000"/>
                <w:sz w:val="28"/>
                <w:szCs w:val="28"/>
              </w:rPr>
            </w:pPr>
            <w:r w:rsidRPr="00232DD3">
              <w:rPr>
                <w:b/>
                <w:color w:val="000000"/>
                <w:sz w:val="28"/>
                <w:szCs w:val="28"/>
              </w:rPr>
              <w:t>Условия закупки</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1.1</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676A74" w:rsidRPr="00232DD3" w:rsidRDefault="00676A74" w:rsidP="001141DF">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1141DF">
              <w:rPr>
                <w:bCs/>
                <w:sz w:val="28"/>
                <w:szCs w:val="28"/>
              </w:rPr>
              <w:t>200</w:t>
            </w:r>
            <w:r w:rsidRPr="001E4887">
              <w:rPr>
                <w:bCs/>
                <w:sz w:val="28"/>
                <w:szCs w:val="28"/>
              </w:rPr>
              <w:t>/ОАЭ- ПКС/</w:t>
            </w:r>
            <w:r>
              <w:rPr>
                <w:bCs/>
                <w:sz w:val="28"/>
                <w:szCs w:val="28"/>
              </w:rPr>
              <w:t>Т</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1.2</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Предмет закупки</w:t>
            </w:r>
          </w:p>
        </w:tc>
        <w:tc>
          <w:tcPr>
            <w:tcW w:w="10641" w:type="dxa"/>
          </w:tcPr>
          <w:p w:rsidR="00676A74" w:rsidRPr="00054DEF" w:rsidRDefault="00676A74" w:rsidP="00F37B36">
            <w:pPr>
              <w:spacing w:line="320" w:lineRule="exact"/>
              <w:jc w:val="both"/>
              <w:rPr>
                <w:color w:val="000000"/>
                <w:sz w:val="28"/>
                <w:szCs w:val="28"/>
              </w:rPr>
            </w:pPr>
            <w:r w:rsidRPr="00054DEF">
              <w:rPr>
                <w:color w:val="000000"/>
                <w:sz w:val="28"/>
                <w:szCs w:val="28"/>
              </w:rPr>
              <w:t xml:space="preserve">На право заключения договора поставки запасных частей и комплектующих для </w:t>
            </w:r>
            <w:r>
              <w:rPr>
                <w:color w:val="000000"/>
                <w:sz w:val="28"/>
                <w:szCs w:val="28"/>
              </w:rPr>
              <w:t>пассажирских вагонов (карданный вал, муфта).</w:t>
            </w:r>
          </w:p>
          <w:p w:rsidR="00676A74" w:rsidRPr="00232DD3" w:rsidRDefault="00676A74" w:rsidP="00F37B36">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1.3</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676A74" w:rsidRPr="00232DD3" w:rsidRDefault="00676A74" w:rsidP="00F37B36">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1.4</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Антидемпинговые меры</w:t>
            </w:r>
          </w:p>
        </w:tc>
        <w:tc>
          <w:tcPr>
            <w:tcW w:w="10641" w:type="dxa"/>
          </w:tcPr>
          <w:p w:rsidR="00676A74" w:rsidRPr="00232DD3" w:rsidRDefault="00676A74" w:rsidP="00F37B36">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1.5</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Обеспечение заявок</w:t>
            </w:r>
          </w:p>
        </w:tc>
        <w:tc>
          <w:tcPr>
            <w:tcW w:w="10641" w:type="dxa"/>
          </w:tcPr>
          <w:p w:rsidR="00676A74" w:rsidRPr="00EF694D" w:rsidRDefault="00676A74" w:rsidP="00F37B36">
            <w:pPr>
              <w:spacing w:line="320" w:lineRule="exact"/>
              <w:jc w:val="both"/>
              <w:rPr>
                <w:bCs/>
                <w:sz w:val="28"/>
                <w:szCs w:val="28"/>
              </w:rPr>
            </w:pPr>
            <w:r w:rsidRPr="00232DD3">
              <w:rPr>
                <w:bCs/>
                <w:color w:val="000000"/>
                <w:sz w:val="28"/>
                <w:szCs w:val="28"/>
              </w:rPr>
              <w:t>Обеспечение заявок не предусмотрено.</w:t>
            </w:r>
          </w:p>
        </w:tc>
      </w:tr>
      <w:tr w:rsidR="00676A74" w:rsidRPr="00232DD3" w:rsidTr="00F37B36">
        <w:tc>
          <w:tcPr>
            <w:tcW w:w="0" w:type="auto"/>
          </w:tcPr>
          <w:p w:rsidR="00676A74" w:rsidRPr="00880779" w:rsidRDefault="00676A74" w:rsidP="00F37B36">
            <w:pPr>
              <w:spacing w:line="320" w:lineRule="exact"/>
              <w:rPr>
                <w:color w:val="000000"/>
                <w:sz w:val="28"/>
                <w:szCs w:val="28"/>
              </w:rPr>
            </w:pPr>
            <w:r w:rsidRPr="00880779">
              <w:rPr>
                <w:color w:val="000000"/>
                <w:sz w:val="28"/>
                <w:szCs w:val="28"/>
              </w:rPr>
              <w:t>1.6</w:t>
            </w:r>
          </w:p>
        </w:tc>
        <w:tc>
          <w:tcPr>
            <w:tcW w:w="3383" w:type="dxa"/>
          </w:tcPr>
          <w:p w:rsidR="00676A74" w:rsidRPr="00880779" w:rsidRDefault="00676A74" w:rsidP="00F37B36">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676A74" w:rsidRPr="00105517" w:rsidRDefault="00676A74" w:rsidP="00676A74">
            <w:pPr>
              <w:pStyle w:val="aff3"/>
              <w:jc w:val="both"/>
              <w:rPr>
                <w:rFonts w:ascii="Times New Roman" w:hAnsi="Times New Roman"/>
                <w:sz w:val="28"/>
                <w:szCs w:val="28"/>
              </w:rPr>
            </w:pPr>
            <w:r w:rsidRPr="00E87FF7">
              <w:rPr>
                <w:rFonts w:ascii="Times New Roman" w:hAnsi="Times New Roman"/>
                <w:sz w:val="28"/>
                <w:szCs w:val="28"/>
              </w:rPr>
              <w:t xml:space="preserve">Размер обеспечения </w:t>
            </w:r>
            <w:r w:rsidRPr="00105517">
              <w:rPr>
                <w:rFonts w:ascii="Times New Roman" w:hAnsi="Times New Roman"/>
                <w:sz w:val="28"/>
                <w:szCs w:val="28"/>
              </w:rPr>
              <w:t xml:space="preserve">исполнения договора составляет </w:t>
            </w:r>
            <w:r w:rsidR="00B64CAE">
              <w:rPr>
                <w:rFonts w:ascii="Times New Roman" w:hAnsi="Times New Roman"/>
                <w:sz w:val="28"/>
                <w:szCs w:val="28"/>
              </w:rPr>
              <w:t>59 631</w:t>
            </w:r>
            <w:r w:rsidRPr="00105517">
              <w:rPr>
                <w:rFonts w:ascii="Times New Roman" w:hAnsi="Times New Roman"/>
                <w:sz w:val="28"/>
                <w:szCs w:val="28"/>
              </w:rPr>
              <w:t xml:space="preserve"> (</w:t>
            </w:r>
            <w:r w:rsidR="00B64CAE">
              <w:rPr>
                <w:rFonts w:ascii="Times New Roman" w:hAnsi="Times New Roman"/>
                <w:sz w:val="28"/>
                <w:szCs w:val="28"/>
              </w:rPr>
              <w:t>пятьдесят девять тысяч</w:t>
            </w:r>
            <w:r>
              <w:rPr>
                <w:rFonts w:ascii="Times New Roman" w:hAnsi="Times New Roman"/>
                <w:sz w:val="28"/>
                <w:szCs w:val="28"/>
              </w:rPr>
              <w:t xml:space="preserve"> </w:t>
            </w:r>
            <w:r w:rsidR="00B64CAE">
              <w:rPr>
                <w:rFonts w:ascii="Times New Roman" w:hAnsi="Times New Roman"/>
                <w:sz w:val="28"/>
                <w:szCs w:val="28"/>
              </w:rPr>
              <w:t>шестьсот тридцать один</w:t>
            </w:r>
            <w:r>
              <w:rPr>
                <w:rFonts w:ascii="Times New Roman" w:hAnsi="Times New Roman"/>
                <w:sz w:val="28"/>
                <w:szCs w:val="28"/>
              </w:rPr>
              <w:t>)</w:t>
            </w:r>
            <w:r w:rsidRPr="00105517">
              <w:rPr>
                <w:rFonts w:ascii="Times New Roman" w:hAnsi="Times New Roman"/>
                <w:sz w:val="28"/>
                <w:szCs w:val="28"/>
              </w:rPr>
              <w:t xml:space="preserve"> рубл</w:t>
            </w:r>
            <w:r w:rsidR="00B64CAE">
              <w:rPr>
                <w:rFonts w:ascii="Times New Roman" w:hAnsi="Times New Roman"/>
                <w:sz w:val="28"/>
                <w:szCs w:val="28"/>
              </w:rPr>
              <w:t>ь</w:t>
            </w:r>
            <w:r w:rsidRPr="00105517">
              <w:rPr>
                <w:rFonts w:ascii="Times New Roman" w:hAnsi="Times New Roman"/>
                <w:sz w:val="28"/>
                <w:szCs w:val="28"/>
              </w:rPr>
              <w:t xml:space="preserve"> </w:t>
            </w:r>
            <w:r>
              <w:rPr>
                <w:rFonts w:ascii="Times New Roman" w:hAnsi="Times New Roman"/>
                <w:sz w:val="28"/>
                <w:szCs w:val="28"/>
              </w:rPr>
              <w:t>00</w:t>
            </w:r>
            <w:r w:rsidRPr="00105517">
              <w:rPr>
                <w:rFonts w:ascii="Times New Roman" w:hAnsi="Times New Roman"/>
                <w:sz w:val="28"/>
                <w:szCs w:val="28"/>
              </w:rPr>
              <w:t xml:space="preserve"> копе</w:t>
            </w:r>
            <w:r>
              <w:rPr>
                <w:rFonts w:ascii="Times New Roman" w:hAnsi="Times New Roman"/>
                <w:sz w:val="28"/>
                <w:szCs w:val="28"/>
              </w:rPr>
              <w:t>е</w:t>
            </w:r>
            <w:r w:rsidRPr="00105517">
              <w:rPr>
                <w:rFonts w:ascii="Times New Roman" w:hAnsi="Times New Roman"/>
                <w:sz w:val="28"/>
                <w:szCs w:val="28"/>
              </w:rPr>
              <w:t>к.</w:t>
            </w:r>
          </w:p>
          <w:p w:rsidR="00676A74" w:rsidRPr="00105517" w:rsidRDefault="00676A74" w:rsidP="00F37B36">
            <w:pPr>
              <w:spacing w:line="300" w:lineRule="exact"/>
              <w:jc w:val="both"/>
              <w:rPr>
                <w:color w:val="000000"/>
                <w:sz w:val="28"/>
              </w:rPr>
            </w:pPr>
            <w:r w:rsidRPr="00105517">
              <w:rPr>
                <w:color w:val="000000"/>
                <w:sz w:val="28"/>
              </w:rPr>
              <w:t>Банковские реквизиты для внесения денежных средств:</w:t>
            </w:r>
          </w:p>
          <w:p w:rsidR="00676A74" w:rsidRPr="00105517" w:rsidRDefault="00676A74" w:rsidP="00F37B36">
            <w:pPr>
              <w:spacing w:line="300" w:lineRule="exact"/>
              <w:jc w:val="both"/>
              <w:rPr>
                <w:color w:val="000000"/>
                <w:sz w:val="28"/>
              </w:rPr>
            </w:pPr>
            <w:r w:rsidRPr="00105517">
              <w:rPr>
                <w:color w:val="000000"/>
                <w:sz w:val="28"/>
              </w:rPr>
              <w:t>р/с 40702810908020008931</w:t>
            </w:r>
          </w:p>
          <w:p w:rsidR="00676A74" w:rsidRPr="00880779" w:rsidRDefault="00676A74" w:rsidP="00F37B36">
            <w:pPr>
              <w:spacing w:line="300" w:lineRule="exact"/>
              <w:jc w:val="both"/>
              <w:rPr>
                <w:color w:val="000000"/>
                <w:sz w:val="28"/>
              </w:rPr>
            </w:pPr>
            <w:r w:rsidRPr="00105517">
              <w:rPr>
                <w:color w:val="000000"/>
                <w:sz w:val="28"/>
              </w:rPr>
              <w:lastRenderedPageBreak/>
              <w:t>в филиале Банк ВТБ (ПАО) в г. Хабаровске</w:t>
            </w:r>
          </w:p>
          <w:p w:rsidR="00676A74" w:rsidRPr="00880779" w:rsidRDefault="00676A74" w:rsidP="00F37B36">
            <w:pPr>
              <w:spacing w:line="300" w:lineRule="exact"/>
              <w:jc w:val="both"/>
              <w:rPr>
                <w:color w:val="000000"/>
                <w:sz w:val="28"/>
              </w:rPr>
            </w:pPr>
            <w:r w:rsidRPr="00880779">
              <w:rPr>
                <w:color w:val="000000"/>
                <w:sz w:val="28"/>
              </w:rPr>
              <w:t>БИК 040813727</w:t>
            </w:r>
          </w:p>
          <w:p w:rsidR="00676A74" w:rsidRPr="00880779" w:rsidRDefault="00676A74" w:rsidP="00F37B36">
            <w:pPr>
              <w:spacing w:line="300" w:lineRule="exact"/>
              <w:jc w:val="both"/>
              <w:rPr>
                <w:color w:val="000000"/>
                <w:sz w:val="28"/>
              </w:rPr>
            </w:pPr>
            <w:r w:rsidRPr="00880779">
              <w:rPr>
                <w:color w:val="000000"/>
                <w:sz w:val="28"/>
              </w:rPr>
              <w:t>к/с № 30101810400000000727</w:t>
            </w:r>
          </w:p>
          <w:p w:rsidR="00676A74" w:rsidRPr="00880779" w:rsidRDefault="00676A74" w:rsidP="00F37B36">
            <w:pPr>
              <w:spacing w:line="300" w:lineRule="exact"/>
              <w:jc w:val="both"/>
              <w:rPr>
                <w:color w:val="000000"/>
                <w:sz w:val="28"/>
              </w:rPr>
            </w:pPr>
            <w:r w:rsidRPr="00880779">
              <w:rPr>
                <w:color w:val="000000"/>
                <w:sz w:val="28"/>
              </w:rPr>
              <w:t>Наименование получателя денежных средств:</w:t>
            </w:r>
          </w:p>
          <w:p w:rsidR="00676A74" w:rsidRPr="00880779" w:rsidRDefault="00676A74" w:rsidP="00F37B36">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676A74" w:rsidRPr="00880779" w:rsidRDefault="00676A74" w:rsidP="00F37B36">
            <w:pPr>
              <w:spacing w:line="300" w:lineRule="exact"/>
              <w:jc w:val="both"/>
              <w:rPr>
                <w:color w:val="000000"/>
                <w:sz w:val="28"/>
              </w:rPr>
            </w:pPr>
            <w:r w:rsidRPr="00880779">
              <w:rPr>
                <w:color w:val="000000"/>
                <w:sz w:val="28"/>
              </w:rPr>
              <w:t>ИНН 6501243453</w:t>
            </w:r>
          </w:p>
          <w:p w:rsidR="00676A74" w:rsidRPr="00880779" w:rsidRDefault="00676A74" w:rsidP="00F37B36">
            <w:pPr>
              <w:spacing w:line="300" w:lineRule="exact"/>
              <w:jc w:val="both"/>
              <w:rPr>
                <w:color w:val="000000"/>
                <w:sz w:val="28"/>
              </w:rPr>
            </w:pPr>
            <w:r w:rsidRPr="00880779">
              <w:rPr>
                <w:color w:val="000000"/>
                <w:sz w:val="28"/>
              </w:rPr>
              <w:t>КПП 650101001</w:t>
            </w:r>
          </w:p>
          <w:p w:rsidR="00676A74" w:rsidRPr="00880779" w:rsidRDefault="00676A74" w:rsidP="00F37B36">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676A74" w:rsidRDefault="00676A74" w:rsidP="00F37B36">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rsidR="00676A74" w:rsidRPr="00880779" w:rsidRDefault="00676A74" w:rsidP="00F37B36">
            <w:pPr>
              <w:spacing w:line="320" w:lineRule="exact"/>
              <w:jc w:val="both"/>
              <w:rPr>
                <w:bCs/>
                <w:color w:val="000000"/>
                <w:sz w:val="28"/>
                <w:szCs w:val="28"/>
              </w:rPr>
            </w:pPr>
            <w:r>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6848EC">
                <w:rPr>
                  <w:rStyle w:val="a8"/>
                  <w:sz w:val="28"/>
                </w:rPr>
                <w:t>MitrofanovaMN@pk-sakhalin.ru</w:t>
              </w:r>
            </w:hyperlink>
            <w:r>
              <w:rPr>
                <w:sz w:val="28"/>
              </w:rPr>
              <w:t xml:space="preserve"> </w:t>
            </w:r>
            <w:r>
              <w:rPr>
                <w:bCs/>
                <w:sz w:val="28"/>
                <w:szCs w:val="28"/>
              </w:rPr>
              <w:t xml:space="preserve">, </w:t>
            </w:r>
            <w:r>
              <w:rPr>
                <w:color w:val="000000"/>
                <w:sz w:val="28"/>
              </w:rPr>
              <w:t>на имя ведущего юрисконсульта сектора договорной работы и правового обеспечения Митрофановой Марины Николаевны, тел. 8 (4242) 71-45-55,</w:t>
            </w:r>
            <w:r>
              <w:rPr>
                <w:bCs/>
                <w:sz w:val="28"/>
                <w:szCs w:val="28"/>
              </w:rPr>
              <w:t xml:space="preserve"> 8 (4242) 71-45-54 (доб.129).</w:t>
            </w:r>
          </w:p>
        </w:tc>
      </w:tr>
      <w:tr w:rsidR="00676A74" w:rsidRPr="00232DD3" w:rsidTr="00F37B36">
        <w:trPr>
          <w:trHeight w:val="834"/>
        </w:trPr>
        <w:tc>
          <w:tcPr>
            <w:tcW w:w="0" w:type="auto"/>
          </w:tcPr>
          <w:p w:rsidR="00676A74" w:rsidRPr="00880779" w:rsidRDefault="00676A74" w:rsidP="00F37B36">
            <w:pPr>
              <w:spacing w:line="320" w:lineRule="exact"/>
              <w:rPr>
                <w:color w:val="000000"/>
                <w:sz w:val="28"/>
                <w:szCs w:val="28"/>
              </w:rPr>
            </w:pPr>
            <w:r w:rsidRPr="00880779">
              <w:rPr>
                <w:color w:val="000000"/>
                <w:sz w:val="28"/>
                <w:szCs w:val="28"/>
              </w:rPr>
              <w:lastRenderedPageBreak/>
              <w:t>1.7</w:t>
            </w:r>
          </w:p>
        </w:tc>
        <w:tc>
          <w:tcPr>
            <w:tcW w:w="3383" w:type="dxa"/>
          </w:tcPr>
          <w:p w:rsidR="00676A74" w:rsidRPr="006055F7" w:rsidRDefault="00676A74" w:rsidP="00F37B36">
            <w:pPr>
              <w:spacing w:line="320" w:lineRule="exact"/>
              <w:rPr>
                <w:color w:val="000000"/>
                <w:sz w:val="28"/>
                <w:szCs w:val="28"/>
              </w:rPr>
            </w:pPr>
            <w:r w:rsidRPr="006055F7">
              <w:rPr>
                <w:sz w:val="28"/>
                <w:szCs w:val="28"/>
              </w:rPr>
              <w:t>Предоставление национального режима при осуществлении закупки</w:t>
            </w:r>
            <w:r w:rsidRPr="006055F7">
              <w:rPr>
                <w:color w:val="000000"/>
                <w:sz w:val="28"/>
                <w:szCs w:val="28"/>
              </w:rPr>
              <w:t xml:space="preserve"> </w:t>
            </w:r>
          </w:p>
        </w:tc>
        <w:tc>
          <w:tcPr>
            <w:tcW w:w="10641" w:type="dxa"/>
          </w:tcPr>
          <w:p w:rsidR="00676A74" w:rsidRPr="006055F7" w:rsidRDefault="00676A74" w:rsidP="00F37B36">
            <w:pPr>
              <w:jc w:val="both"/>
              <w:rPr>
                <w:bCs/>
                <w:sz w:val="28"/>
                <w:szCs w:val="28"/>
              </w:rPr>
            </w:pPr>
            <w:r w:rsidRPr="006055F7">
              <w:rPr>
                <w:bCs/>
                <w:sz w:val="28"/>
                <w:szCs w:val="28"/>
              </w:rPr>
              <w:t>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676A74" w:rsidRPr="00136D28" w:rsidRDefault="00676A74" w:rsidP="00F37B36">
            <w:pPr>
              <w:jc w:val="both"/>
              <w:rPr>
                <w:color w:val="000000"/>
                <w:sz w:val="28"/>
                <w:szCs w:val="28"/>
                <w:highlight w:val="yellow"/>
              </w:rPr>
            </w:pPr>
            <w:r w:rsidRPr="006055F7">
              <w:rPr>
                <w:bCs/>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76A74" w:rsidRPr="00232DD3" w:rsidTr="00F37B36">
        <w:tc>
          <w:tcPr>
            <w:tcW w:w="0" w:type="auto"/>
          </w:tcPr>
          <w:p w:rsidR="00676A74" w:rsidRPr="00880779" w:rsidRDefault="00676A74" w:rsidP="00F37B36">
            <w:pPr>
              <w:spacing w:line="320" w:lineRule="exact"/>
              <w:rPr>
                <w:color w:val="000000"/>
                <w:sz w:val="28"/>
                <w:szCs w:val="28"/>
              </w:rPr>
            </w:pPr>
            <w:r w:rsidRPr="00880779">
              <w:rPr>
                <w:color w:val="000000"/>
                <w:sz w:val="28"/>
                <w:szCs w:val="28"/>
              </w:rPr>
              <w:t>1.8</w:t>
            </w:r>
          </w:p>
        </w:tc>
        <w:tc>
          <w:tcPr>
            <w:tcW w:w="3383" w:type="dxa"/>
          </w:tcPr>
          <w:p w:rsidR="00676A74" w:rsidRPr="00880779" w:rsidRDefault="00676A74" w:rsidP="00F37B36">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676A74" w:rsidRPr="00880779" w:rsidRDefault="00676A74" w:rsidP="00F37B36">
            <w:pPr>
              <w:spacing w:line="320" w:lineRule="exact"/>
              <w:rPr>
                <w:color w:val="000000"/>
                <w:sz w:val="28"/>
                <w:szCs w:val="28"/>
              </w:rPr>
            </w:pPr>
            <w:r w:rsidRPr="00880779">
              <w:rPr>
                <w:color w:val="000000"/>
                <w:sz w:val="28"/>
                <w:szCs w:val="28"/>
              </w:rPr>
              <w:t>Не предусмотрено.</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676A74" w:rsidRPr="00B54208" w:rsidRDefault="00676A74" w:rsidP="00F37B36">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Выбор победителя</w:t>
            </w:r>
          </w:p>
        </w:tc>
        <w:tc>
          <w:tcPr>
            <w:tcW w:w="10641" w:type="dxa"/>
          </w:tcPr>
          <w:p w:rsidR="00676A74" w:rsidRPr="00B54208" w:rsidRDefault="00676A74" w:rsidP="00F37B36">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lastRenderedPageBreak/>
              <w:t>1.1</w:t>
            </w:r>
            <w:r>
              <w:rPr>
                <w:color w:val="000000"/>
                <w:sz w:val="28"/>
                <w:szCs w:val="28"/>
              </w:rPr>
              <w:t>1</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676A74" w:rsidRPr="00232DD3" w:rsidRDefault="00676A74" w:rsidP="00F37B36">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676A74" w:rsidRPr="00232DD3" w:rsidRDefault="00676A74" w:rsidP="00F37B36">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676A74" w:rsidRPr="00232DD3" w:rsidTr="00F37B36">
        <w:tc>
          <w:tcPr>
            <w:tcW w:w="0" w:type="auto"/>
          </w:tcPr>
          <w:p w:rsidR="00676A74" w:rsidRPr="00232DD3" w:rsidRDefault="00676A74" w:rsidP="00F37B36">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676A74" w:rsidRPr="00232DD3" w:rsidRDefault="00676A74" w:rsidP="00F37B36">
            <w:pPr>
              <w:spacing w:line="320" w:lineRule="exact"/>
              <w:rPr>
                <w:color w:val="000000"/>
                <w:sz w:val="28"/>
                <w:szCs w:val="28"/>
              </w:rPr>
            </w:pPr>
            <w:r w:rsidRPr="00232DD3">
              <w:rPr>
                <w:color w:val="000000"/>
                <w:sz w:val="28"/>
                <w:szCs w:val="28"/>
              </w:rPr>
              <w:t>Приложения</w:t>
            </w:r>
          </w:p>
        </w:tc>
        <w:tc>
          <w:tcPr>
            <w:tcW w:w="10641" w:type="dxa"/>
          </w:tcPr>
          <w:p w:rsidR="00676A74" w:rsidRPr="00232DD3" w:rsidRDefault="00676A74" w:rsidP="00F37B36">
            <w:pPr>
              <w:numPr>
                <w:ilvl w:val="1"/>
                <w:numId w:val="14"/>
              </w:numPr>
              <w:spacing w:line="360" w:lineRule="exact"/>
              <w:rPr>
                <w:color w:val="000000"/>
                <w:sz w:val="28"/>
                <w:szCs w:val="28"/>
              </w:rPr>
            </w:pPr>
            <w:r w:rsidRPr="00232DD3">
              <w:rPr>
                <w:color w:val="000000"/>
                <w:sz w:val="28"/>
                <w:szCs w:val="28"/>
              </w:rPr>
              <w:t>Техническое задание</w:t>
            </w:r>
          </w:p>
          <w:p w:rsidR="00676A74" w:rsidRPr="00232DD3" w:rsidRDefault="00676A74" w:rsidP="00F37B36">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676A74" w:rsidRDefault="00676A74" w:rsidP="00F37B36">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676A74" w:rsidRPr="00B54208" w:rsidRDefault="00676A74" w:rsidP="00F37B36">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676A74" w:rsidRPr="00232DD3" w:rsidRDefault="00676A74" w:rsidP="00F37B36">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676A74" w:rsidRDefault="00676A74" w:rsidP="00676A74">
      <w:pPr>
        <w:ind w:left="11057"/>
        <w:rPr>
          <w:color w:val="000000"/>
          <w:sz w:val="28"/>
          <w:szCs w:val="28"/>
        </w:rPr>
      </w:pPr>
    </w:p>
    <w:p w:rsidR="00676A74" w:rsidRDefault="00676A74" w:rsidP="00676A74">
      <w:pPr>
        <w:ind w:left="11057"/>
        <w:rPr>
          <w:color w:val="000000"/>
          <w:sz w:val="28"/>
          <w:szCs w:val="28"/>
        </w:rPr>
      </w:pPr>
    </w:p>
    <w:p w:rsidR="00676A74" w:rsidRDefault="00676A74" w:rsidP="00676A74">
      <w:pPr>
        <w:ind w:left="11057"/>
        <w:rPr>
          <w:color w:val="000000"/>
          <w:sz w:val="28"/>
          <w:szCs w:val="28"/>
        </w:rPr>
      </w:pPr>
    </w:p>
    <w:p w:rsidR="00676A74" w:rsidRDefault="00676A74" w:rsidP="00676A74">
      <w:pPr>
        <w:spacing w:after="160" w:line="259" w:lineRule="auto"/>
        <w:rPr>
          <w:color w:val="000000"/>
          <w:sz w:val="28"/>
          <w:szCs w:val="28"/>
        </w:rPr>
      </w:pPr>
      <w:r>
        <w:rPr>
          <w:color w:val="000000"/>
          <w:sz w:val="28"/>
          <w:szCs w:val="28"/>
        </w:rPr>
        <w:br w:type="page"/>
      </w:r>
    </w:p>
    <w:p w:rsidR="00676A74" w:rsidRPr="00232DD3" w:rsidRDefault="00676A74" w:rsidP="00676A74">
      <w:pPr>
        <w:ind w:left="11057"/>
        <w:rPr>
          <w:color w:val="000000"/>
          <w:sz w:val="28"/>
          <w:szCs w:val="28"/>
        </w:rPr>
      </w:pPr>
      <w:r w:rsidRPr="00232DD3">
        <w:rPr>
          <w:color w:val="000000"/>
          <w:sz w:val="28"/>
          <w:szCs w:val="28"/>
        </w:rPr>
        <w:lastRenderedPageBreak/>
        <w:t>Приложение 1.1.</w:t>
      </w:r>
    </w:p>
    <w:p w:rsidR="00676A74" w:rsidRPr="00232DD3" w:rsidRDefault="00676A74" w:rsidP="00676A74">
      <w:pPr>
        <w:ind w:left="11057"/>
        <w:rPr>
          <w:color w:val="000000"/>
          <w:sz w:val="28"/>
          <w:szCs w:val="28"/>
        </w:rPr>
      </w:pPr>
      <w:r w:rsidRPr="00232DD3">
        <w:rPr>
          <w:color w:val="000000"/>
          <w:sz w:val="28"/>
          <w:szCs w:val="28"/>
        </w:rPr>
        <w:t>к аукционной документации</w:t>
      </w:r>
    </w:p>
    <w:p w:rsidR="00676A74" w:rsidRPr="00232DD3" w:rsidRDefault="00676A74" w:rsidP="00676A74">
      <w:pPr>
        <w:rPr>
          <w:color w:val="000000"/>
        </w:rPr>
      </w:pPr>
    </w:p>
    <w:p w:rsidR="00676A74" w:rsidRPr="00FD5DA7" w:rsidRDefault="00676A74" w:rsidP="00676A74">
      <w:pPr>
        <w:jc w:val="center"/>
        <w:rPr>
          <w:b/>
          <w:bCs/>
          <w:color w:val="000000"/>
          <w:sz w:val="28"/>
          <w:szCs w:val="28"/>
        </w:rPr>
      </w:pPr>
      <w:r w:rsidRPr="00FD5DA7">
        <w:rPr>
          <w:b/>
          <w:bCs/>
          <w:color w:val="000000"/>
          <w:sz w:val="28"/>
          <w:szCs w:val="28"/>
        </w:rPr>
        <w:t>Техническое задание</w:t>
      </w:r>
    </w:p>
    <w:p w:rsidR="00676A74" w:rsidRPr="00FD5DA7" w:rsidRDefault="00676A74" w:rsidP="00676A74">
      <w:pPr>
        <w:rPr>
          <w:color w:val="000000"/>
          <w:sz w:val="28"/>
          <w:szCs w:val="28"/>
        </w:rPr>
      </w:pPr>
    </w:p>
    <w:tbl>
      <w:tblPr>
        <w:tblW w:w="5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819"/>
        <w:gridCol w:w="323"/>
        <w:gridCol w:w="1659"/>
        <w:gridCol w:w="1848"/>
        <w:gridCol w:w="1419"/>
        <w:gridCol w:w="1134"/>
        <w:gridCol w:w="1419"/>
        <w:gridCol w:w="1691"/>
        <w:gridCol w:w="1432"/>
        <w:gridCol w:w="1550"/>
      </w:tblGrid>
      <w:tr w:rsidR="00676A74" w:rsidRPr="00FD5DA7" w:rsidTr="00F940B6">
        <w:trPr>
          <w:jc w:val="center"/>
        </w:trPr>
        <w:tc>
          <w:tcPr>
            <w:tcW w:w="5000" w:type="pct"/>
            <w:gridSpan w:val="11"/>
          </w:tcPr>
          <w:p w:rsidR="00676A74" w:rsidRPr="00FD5DA7" w:rsidRDefault="00676A74" w:rsidP="00F37B36">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676A74" w:rsidRPr="00FD5DA7" w:rsidTr="00F940B6">
        <w:trPr>
          <w:jc w:val="center"/>
        </w:trPr>
        <w:tc>
          <w:tcPr>
            <w:tcW w:w="1105" w:type="pct"/>
            <w:gridSpan w:val="2"/>
            <w:vAlign w:val="center"/>
          </w:tcPr>
          <w:p w:rsidR="00676A74" w:rsidRPr="00FD5DA7" w:rsidRDefault="00676A74" w:rsidP="00F37B36">
            <w:pPr>
              <w:jc w:val="center"/>
              <w:rPr>
                <w:b/>
                <w:color w:val="000000"/>
              </w:rPr>
            </w:pPr>
            <w:r w:rsidRPr="00FD5DA7">
              <w:rPr>
                <w:b/>
                <w:color w:val="000000"/>
              </w:rPr>
              <w:t>Наименование товара</w:t>
            </w:r>
          </w:p>
        </w:tc>
        <w:tc>
          <w:tcPr>
            <w:tcW w:w="619" w:type="pct"/>
            <w:gridSpan w:val="2"/>
          </w:tcPr>
          <w:p w:rsidR="00676A74" w:rsidRPr="005D7A01" w:rsidRDefault="00676A74" w:rsidP="00F37B36">
            <w:pPr>
              <w:jc w:val="both"/>
              <w:rPr>
                <w:b/>
                <w:color w:val="000000"/>
                <w:sz w:val="20"/>
                <w:szCs w:val="20"/>
              </w:rPr>
            </w:pPr>
            <w:r w:rsidRPr="005D7A01">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577" w:type="pct"/>
          </w:tcPr>
          <w:p w:rsidR="00676A74" w:rsidRPr="005D7A01" w:rsidRDefault="00676A74" w:rsidP="00F37B36">
            <w:pPr>
              <w:jc w:val="both"/>
              <w:rPr>
                <w:b/>
                <w:color w:val="000000"/>
                <w:sz w:val="20"/>
                <w:szCs w:val="20"/>
              </w:rPr>
            </w:pPr>
            <w:r w:rsidRPr="005D7A01">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443" w:type="pct"/>
          </w:tcPr>
          <w:p w:rsidR="00676A74" w:rsidRPr="005D7A01" w:rsidRDefault="00676A74" w:rsidP="00F37B36">
            <w:pPr>
              <w:jc w:val="center"/>
              <w:rPr>
                <w:b/>
                <w:color w:val="000000"/>
                <w:sz w:val="20"/>
                <w:szCs w:val="20"/>
              </w:rPr>
            </w:pPr>
            <w:r w:rsidRPr="005D7A01">
              <w:rPr>
                <w:b/>
                <w:sz w:val="20"/>
                <w:szCs w:val="20"/>
              </w:rPr>
              <w:t>Информация о способе подтверждения страны происхождения товаров</w:t>
            </w:r>
          </w:p>
        </w:tc>
        <w:tc>
          <w:tcPr>
            <w:tcW w:w="354" w:type="pct"/>
            <w:vAlign w:val="center"/>
          </w:tcPr>
          <w:p w:rsidR="00676A74" w:rsidRPr="00FD5DA7" w:rsidRDefault="00676A74" w:rsidP="00F37B36">
            <w:pPr>
              <w:jc w:val="center"/>
              <w:rPr>
                <w:b/>
                <w:color w:val="000000"/>
              </w:rPr>
            </w:pPr>
            <w:r w:rsidRPr="00FD5DA7">
              <w:rPr>
                <w:b/>
                <w:color w:val="000000"/>
              </w:rPr>
              <w:t>Ед. изм.</w:t>
            </w:r>
          </w:p>
        </w:tc>
        <w:tc>
          <w:tcPr>
            <w:tcW w:w="443" w:type="pct"/>
            <w:vAlign w:val="center"/>
          </w:tcPr>
          <w:p w:rsidR="00676A74" w:rsidRPr="00FD5DA7" w:rsidRDefault="00676A74" w:rsidP="00F37B36">
            <w:pPr>
              <w:ind w:left="-108"/>
              <w:jc w:val="center"/>
              <w:rPr>
                <w:b/>
                <w:color w:val="000000"/>
              </w:rPr>
            </w:pPr>
            <w:r w:rsidRPr="00FD5DA7">
              <w:rPr>
                <w:b/>
                <w:color w:val="000000"/>
              </w:rPr>
              <w:t>Количество (объем)</w:t>
            </w:r>
          </w:p>
        </w:tc>
        <w:tc>
          <w:tcPr>
            <w:tcW w:w="528" w:type="pct"/>
            <w:vAlign w:val="center"/>
          </w:tcPr>
          <w:p w:rsidR="00676A74" w:rsidRPr="008248F7" w:rsidRDefault="00676A74" w:rsidP="00F37B36">
            <w:pPr>
              <w:jc w:val="center"/>
              <w:rPr>
                <w:b/>
                <w:color w:val="000000"/>
                <w:highlight w:val="yellow"/>
              </w:rPr>
            </w:pPr>
            <w:r w:rsidRPr="00FD5DA7">
              <w:rPr>
                <w:b/>
                <w:color w:val="000000"/>
              </w:rPr>
              <w:t>Цена за единицу без учета НДС, руб.</w:t>
            </w:r>
          </w:p>
        </w:tc>
        <w:tc>
          <w:tcPr>
            <w:tcW w:w="447" w:type="pct"/>
            <w:vAlign w:val="center"/>
          </w:tcPr>
          <w:p w:rsidR="00676A74" w:rsidRPr="008248F7" w:rsidRDefault="00676A74" w:rsidP="00F37B36">
            <w:pPr>
              <w:jc w:val="center"/>
              <w:rPr>
                <w:b/>
                <w:color w:val="000000"/>
                <w:highlight w:val="yellow"/>
              </w:rPr>
            </w:pPr>
            <w:r w:rsidRPr="00FD5DA7">
              <w:rPr>
                <w:b/>
                <w:color w:val="000000"/>
              </w:rPr>
              <w:t xml:space="preserve">Цена за единицу </w:t>
            </w:r>
            <w:r>
              <w:rPr>
                <w:b/>
                <w:color w:val="000000"/>
              </w:rPr>
              <w:t>с</w:t>
            </w:r>
            <w:r w:rsidRPr="00FD5DA7">
              <w:rPr>
                <w:b/>
                <w:color w:val="000000"/>
              </w:rPr>
              <w:t xml:space="preserve"> учет</w:t>
            </w:r>
            <w:r>
              <w:rPr>
                <w:b/>
                <w:color w:val="000000"/>
              </w:rPr>
              <w:t>ом</w:t>
            </w:r>
            <w:r w:rsidRPr="00FD5DA7">
              <w:rPr>
                <w:b/>
                <w:color w:val="000000"/>
              </w:rPr>
              <w:t xml:space="preserve"> НДС, руб.</w:t>
            </w:r>
          </w:p>
        </w:tc>
        <w:tc>
          <w:tcPr>
            <w:tcW w:w="484" w:type="pct"/>
            <w:vAlign w:val="center"/>
          </w:tcPr>
          <w:p w:rsidR="00676A74" w:rsidRPr="00FD5DA7" w:rsidRDefault="00676A74" w:rsidP="00F37B36">
            <w:pPr>
              <w:jc w:val="center"/>
              <w:rPr>
                <w:b/>
                <w:color w:val="000000"/>
              </w:rPr>
            </w:pPr>
            <w:r w:rsidRPr="00FD5DA7">
              <w:rPr>
                <w:b/>
                <w:color w:val="000000"/>
              </w:rPr>
              <w:t>Всего без учета НДС, руб.</w:t>
            </w:r>
          </w:p>
        </w:tc>
      </w:tr>
      <w:tr w:rsidR="00F940B6" w:rsidRPr="00FD5DA7" w:rsidTr="00B64CAE">
        <w:trPr>
          <w:jc w:val="center"/>
        </w:trPr>
        <w:tc>
          <w:tcPr>
            <w:tcW w:w="1105" w:type="pct"/>
            <w:gridSpan w:val="2"/>
            <w:vAlign w:val="center"/>
          </w:tcPr>
          <w:p w:rsidR="00F940B6" w:rsidRPr="00FD5DA7" w:rsidRDefault="00F940B6" w:rsidP="00F940B6">
            <w:pPr>
              <w:rPr>
                <w:lang w:eastAsia="en-US"/>
              </w:rPr>
            </w:pPr>
            <w:r w:rsidRPr="009764C8">
              <w:rPr>
                <w:lang w:eastAsia="en-US"/>
              </w:rPr>
              <w:t>Муфта упругая МППГ-02</w:t>
            </w:r>
          </w:p>
        </w:tc>
        <w:tc>
          <w:tcPr>
            <w:tcW w:w="619" w:type="pct"/>
            <w:gridSpan w:val="2"/>
            <w:vAlign w:val="center"/>
          </w:tcPr>
          <w:p w:rsidR="00F940B6" w:rsidRDefault="00F940B6" w:rsidP="00F940B6">
            <w:pPr>
              <w:jc w:val="center"/>
              <w:rPr>
                <w:color w:val="000000"/>
              </w:rPr>
            </w:pPr>
            <w:r>
              <w:rPr>
                <w:color w:val="000000"/>
              </w:rPr>
              <w:t>28.15.26.190</w:t>
            </w:r>
          </w:p>
        </w:tc>
        <w:tc>
          <w:tcPr>
            <w:tcW w:w="577" w:type="pct"/>
            <w:vAlign w:val="center"/>
          </w:tcPr>
          <w:p w:rsidR="00F940B6" w:rsidRPr="00F940B6" w:rsidRDefault="00F940B6" w:rsidP="00B64CAE">
            <w:pPr>
              <w:jc w:val="center"/>
              <w:rPr>
                <w:color w:val="000000"/>
                <w:sz w:val="22"/>
                <w:szCs w:val="22"/>
              </w:rPr>
            </w:pPr>
            <w:r w:rsidRPr="00F940B6">
              <w:rPr>
                <w:color w:val="000000"/>
                <w:sz w:val="22"/>
                <w:szCs w:val="22"/>
              </w:rPr>
              <w:t>Установлено преимущество</w:t>
            </w:r>
          </w:p>
        </w:tc>
        <w:tc>
          <w:tcPr>
            <w:tcW w:w="443" w:type="pct"/>
            <w:vAlign w:val="center"/>
          </w:tcPr>
          <w:p w:rsidR="00F940B6" w:rsidRPr="0034671C" w:rsidRDefault="00F940B6" w:rsidP="00B64CAE">
            <w:pPr>
              <w:jc w:val="center"/>
              <w:rPr>
                <w:color w:val="000000"/>
                <w:sz w:val="22"/>
                <w:szCs w:val="22"/>
              </w:rPr>
            </w:pPr>
            <w:r>
              <w:rPr>
                <w:color w:val="000000"/>
                <w:sz w:val="22"/>
                <w:szCs w:val="22"/>
              </w:rPr>
              <w:t>Декларативно</w:t>
            </w:r>
          </w:p>
        </w:tc>
        <w:tc>
          <w:tcPr>
            <w:tcW w:w="354" w:type="pct"/>
            <w:vAlign w:val="center"/>
          </w:tcPr>
          <w:p w:rsidR="00F940B6" w:rsidRDefault="00F940B6" w:rsidP="00B64CAE">
            <w:pPr>
              <w:jc w:val="center"/>
            </w:pPr>
            <w:r w:rsidRPr="00E903A4">
              <w:rPr>
                <w:sz w:val="20"/>
                <w:szCs w:val="20"/>
              </w:rPr>
              <w:t>шт.</w:t>
            </w:r>
          </w:p>
        </w:tc>
        <w:tc>
          <w:tcPr>
            <w:tcW w:w="443" w:type="pct"/>
            <w:vAlign w:val="center"/>
          </w:tcPr>
          <w:p w:rsidR="00F940B6" w:rsidRDefault="00F940B6" w:rsidP="00B64CAE">
            <w:pPr>
              <w:jc w:val="center"/>
            </w:pPr>
            <w:r>
              <w:t>10</w:t>
            </w:r>
          </w:p>
        </w:tc>
        <w:tc>
          <w:tcPr>
            <w:tcW w:w="528" w:type="pct"/>
            <w:vAlign w:val="center"/>
          </w:tcPr>
          <w:p w:rsidR="00F940B6" w:rsidRPr="00B51B1C" w:rsidRDefault="00F940B6" w:rsidP="00F940B6">
            <w:pPr>
              <w:jc w:val="center"/>
              <w:rPr>
                <w:color w:val="000000"/>
              </w:rPr>
            </w:pPr>
            <w:r>
              <w:rPr>
                <w:color w:val="000000"/>
              </w:rPr>
              <w:t>85 750,00</w:t>
            </w:r>
          </w:p>
        </w:tc>
        <w:tc>
          <w:tcPr>
            <w:tcW w:w="447" w:type="pct"/>
            <w:vAlign w:val="center"/>
          </w:tcPr>
          <w:p w:rsidR="00F940B6" w:rsidRPr="00B51B1C" w:rsidRDefault="00F940B6" w:rsidP="00F940B6">
            <w:pPr>
              <w:jc w:val="center"/>
              <w:rPr>
                <w:color w:val="000000"/>
              </w:rPr>
            </w:pPr>
            <w:r>
              <w:rPr>
                <w:color w:val="000000"/>
              </w:rPr>
              <w:t>102 900,00</w:t>
            </w:r>
          </w:p>
        </w:tc>
        <w:tc>
          <w:tcPr>
            <w:tcW w:w="484" w:type="pct"/>
            <w:vAlign w:val="center"/>
          </w:tcPr>
          <w:p w:rsidR="00F940B6" w:rsidRPr="00B51B1C" w:rsidRDefault="00F940B6" w:rsidP="00F940B6">
            <w:pPr>
              <w:jc w:val="center"/>
              <w:rPr>
                <w:color w:val="000000"/>
              </w:rPr>
            </w:pPr>
            <w:r>
              <w:rPr>
                <w:color w:val="000000"/>
              </w:rPr>
              <w:t>857 500,00</w:t>
            </w:r>
          </w:p>
        </w:tc>
      </w:tr>
      <w:tr w:rsidR="00F940B6" w:rsidRPr="00FD5DA7" w:rsidTr="00B64CAE">
        <w:trPr>
          <w:jc w:val="center"/>
        </w:trPr>
        <w:tc>
          <w:tcPr>
            <w:tcW w:w="1105" w:type="pct"/>
            <w:gridSpan w:val="2"/>
            <w:vAlign w:val="center"/>
          </w:tcPr>
          <w:p w:rsidR="00F940B6" w:rsidRPr="009764C8" w:rsidRDefault="00F940B6" w:rsidP="00F940B6">
            <w:pPr>
              <w:rPr>
                <w:lang w:eastAsia="en-US"/>
              </w:rPr>
            </w:pPr>
            <w:r w:rsidRPr="0084638F">
              <w:rPr>
                <w:lang w:eastAsia="en-US"/>
              </w:rPr>
              <w:t>Съёмник «СМУГ»</w:t>
            </w:r>
          </w:p>
        </w:tc>
        <w:tc>
          <w:tcPr>
            <w:tcW w:w="619" w:type="pct"/>
            <w:gridSpan w:val="2"/>
            <w:vAlign w:val="center"/>
          </w:tcPr>
          <w:p w:rsidR="00F940B6" w:rsidRDefault="00F940B6" w:rsidP="00F940B6">
            <w:pPr>
              <w:jc w:val="center"/>
              <w:rPr>
                <w:color w:val="000000"/>
              </w:rPr>
            </w:pPr>
            <w:r>
              <w:rPr>
                <w:color w:val="000000"/>
              </w:rPr>
              <w:t>25.99.29.190</w:t>
            </w:r>
          </w:p>
        </w:tc>
        <w:tc>
          <w:tcPr>
            <w:tcW w:w="577" w:type="pct"/>
            <w:vAlign w:val="center"/>
          </w:tcPr>
          <w:p w:rsidR="00F940B6" w:rsidRPr="00F940B6" w:rsidRDefault="00F940B6" w:rsidP="00B64CAE">
            <w:pPr>
              <w:jc w:val="center"/>
              <w:rPr>
                <w:color w:val="000000"/>
                <w:sz w:val="22"/>
                <w:szCs w:val="22"/>
              </w:rPr>
            </w:pPr>
            <w:r w:rsidRPr="00F940B6">
              <w:rPr>
                <w:color w:val="000000"/>
                <w:sz w:val="22"/>
                <w:szCs w:val="22"/>
              </w:rPr>
              <w:t>Установлено преимущество</w:t>
            </w:r>
          </w:p>
        </w:tc>
        <w:tc>
          <w:tcPr>
            <w:tcW w:w="443" w:type="pct"/>
            <w:vAlign w:val="center"/>
          </w:tcPr>
          <w:p w:rsidR="00F940B6" w:rsidRPr="0034671C" w:rsidRDefault="00F940B6" w:rsidP="00B64CAE">
            <w:pPr>
              <w:jc w:val="center"/>
              <w:rPr>
                <w:color w:val="000000"/>
                <w:sz w:val="22"/>
                <w:szCs w:val="22"/>
              </w:rPr>
            </w:pPr>
            <w:r>
              <w:rPr>
                <w:color w:val="000000"/>
                <w:sz w:val="22"/>
                <w:szCs w:val="22"/>
              </w:rPr>
              <w:t>Декларативно</w:t>
            </w:r>
          </w:p>
        </w:tc>
        <w:tc>
          <w:tcPr>
            <w:tcW w:w="354" w:type="pct"/>
            <w:vAlign w:val="center"/>
          </w:tcPr>
          <w:p w:rsidR="00F940B6" w:rsidRDefault="00F940B6" w:rsidP="00B64CAE">
            <w:pPr>
              <w:jc w:val="center"/>
            </w:pPr>
            <w:r w:rsidRPr="00E903A4">
              <w:rPr>
                <w:sz w:val="20"/>
                <w:szCs w:val="20"/>
              </w:rPr>
              <w:t>шт.</w:t>
            </w:r>
          </w:p>
        </w:tc>
        <w:tc>
          <w:tcPr>
            <w:tcW w:w="443" w:type="pct"/>
            <w:vAlign w:val="center"/>
          </w:tcPr>
          <w:p w:rsidR="00F940B6" w:rsidRDefault="00F940B6" w:rsidP="00B64CAE">
            <w:pPr>
              <w:jc w:val="center"/>
            </w:pPr>
            <w:r>
              <w:t>1</w:t>
            </w:r>
          </w:p>
        </w:tc>
        <w:tc>
          <w:tcPr>
            <w:tcW w:w="528" w:type="pct"/>
            <w:vAlign w:val="center"/>
          </w:tcPr>
          <w:p w:rsidR="00F940B6" w:rsidRPr="00B51B1C" w:rsidRDefault="00F940B6" w:rsidP="00F940B6">
            <w:pPr>
              <w:jc w:val="center"/>
              <w:rPr>
                <w:color w:val="000000"/>
              </w:rPr>
            </w:pPr>
            <w:r>
              <w:rPr>
                <w:color w:val="000000"/>
              </w:rPr>
              <w:t>49 218,75</w:t>
            </w:r>
          </w:p>
        </w:tc>
        <w:tc>
          <w:tcPr>
            <w:tcW w:w="447" w:type="pct"/>
            <w:vAlign w:val="center"/>
          </w:tcPr>
          <w:p w:rsidR="00F940B6" w:rsidRPr="00B51B1C" w:rsidRDefault="00F940B6" w:rsidP="00F940B6">
            <w:pPr>
              <w:jc w:val="center"/>
              <w:rPr>
                <w:color w:val="000000"/>
              </w:rPr>
            </w:pPr>
            <w:r>
              <w:rPr>
                <w:color w:val="000000"/>
              </w:rPr>
              <w:t>59 062,50</w:t>
            </w:r>
          </w:p>
        </w:tc>
        <w:tc>
          <w:tcPr>
            <w:tcW w:w="484" w:type="pct"/>
            <w:vAlign w:val="center"/>
          </w:tcPr>
          <w:p w:rsidR="00F940B6" w:rsidRPr="00B51B1C" w:rsidRDefault="00F940B6" w:rsidP="00F940B6">
            <w:pPr>
              <w:jc w:val="center"/>
              <w:rPr>
                <w:color w:val="000000"/>
              </w:rPr>
            </w:pPr>
            <w:r>
              <w:rPr>
                <w:color w:val="000000"/>
              </w:rPr>
              <w:t>49 218,75</w:t>
            </w:r>
          </w:p>
        </w:tc>
      </w:tr>
      <w:tr w:rsidR="00F940B6" w:rsidRPr="00FD5DA7" w:rsidTr="00B64CAE">
        <w:trPr>
          <w:jc w:val="center"/>
        </w:trPr>
        <w:tc>
          <w:tcPr>
            <w:tcW w:w="1105" w:type="pct"/>
            <w:gridSpan w:val="2"/>
          </w:tcPr>
          <w:p w:rsidR="00F940B6" w:rsidRPr="00DA790C" w:rsidRDefault="00F940B6" w:rsidP="00F940B6">
            <w:r w:rsidRPr="009764C8">
              <w:rPr>
                <w:lang w:eastAsia="en-US"/>
              </w:rPr>
              <w:t>Карданный вал</w:t>
            </w:r>
          </w:p>
        </w:tc>
        <w:tc>
          <w:tcPr>
            <w:tcW w:w="619" w:type="pct"/>
            <w:gridSpan w:val="2"/>
            <w:vAlign w:val="center"/>
          </w:tcPr>
          <w:p w:rsidR="00F940B6" w:rsidRDefault="00F940B6" w:rsidP="00F940B6">
            <w:pPr>
              <w:jc w:val="center"/>
              <w:rPr>
                <w:color w:val="000000"/>
              </w:rPr>
            </w:pPr>
            <w:r>
              <w:rPr>
                <w:color w:val="000000"/>
              </w:rPr>
              <w:t>29.32.30.240</w:t>
            </w:r>
          </w:p>
        </w:tc>
        <w:tc>
          <w:tcPr>
            <w:tcW w:w="577" w:type="pct"/>
            <w:vAlign w:val="center"/>
          </w:tcPr>
          <w:p w:rsidR="00F940B6" w:rsidRPr="00F940B6" w:rsidRDefault="00F940B6" w:rsidP="00B64CAE">
            <w:pPr>
              <w:jc w:val="center"/>
              <w:rPr>
                <w:color w:val="000000"/>
                <w:sz w:val="22"/>
                <w:szCs w:val="22"/>
              </w:rPr>
            </w:pPr>
            <w:r w:rsidRPr="00F940B6">
              <w:rPr>
                <w:color w:val="000000"/>
                <w:sz w:val="22"/>
                <w:szCs w:val="22"/>
              </w:rPr>
              <w:t>Установлено преимущество</w:t>
            </w:r>
          </w:p>
        </w:tc>
        <w:tc>
          <w:tcPr>
            <w:tcW w:w="443" w:type="pct"/>
            <w:vAlign w:val="center"/>
          </w:tcPr>
          <w:p w:rsidR="00F940B6" w:rsidRPr="0034671C" w:rsidRDefault="00F940B6" w:rsidP="00B64CAE">
            <w:pPr>
              <w:jc w:val="center"/>
              <w:rPr>
                <w:color w:val="000000"/>
                <w:sz w:val="22"/>
                <w:szCs w:val="22"/>
              </w:rPr>
            </w:pPr>
            <w:r>
              <w:rPr>
                <w:color w:val="000000"/>
                <w:sz w:val="22"/>
                <w:szCs w:val="22"/>
              </w:rPr>
              <w:t>Декларативно</w:t>
            </w:r>
          </w:p>
        </w:tc>
        <w:tc>
          <w:tcPr>
            <w:tcW w:w="354" w:type="pct"/>
            <w:vAlign w:val="center"/>
          </w:tcPr>
          <w:p w:rsidR="00F940B6" w:rsidRDefault="00F940B6" w:rsidP="00B64CAE">
            <w:pPr>
              <w:jc w:val="center"/>
            </w:pPr>
            <w:r w:rsidRPr="00E903A4">
              <w:rPr>
                <w:sz w:val="20"/>
                <w:szCs w:val="20"/>
              </w:rPr>
              <w:t>шт.</w:t>
            </w:r>
          </w:p>
        </w:tc>
        <w:tc>
          <w:tcPr>
            <w:tcW w:w="443" w:type="pct"/>
            <w:vAlign w:val="center"/>
          </w:tcPr>
          <w:p w:rsidR="00F940B6" w:rsidRDefault="00F940B6" w:rsidP="00B64CAE">
            <w:pPr>
              <w:jc w:val="center"/>
            </w:pPr>
            <w:r>
              <w:t>5</w:t>
            </w:r>
          </w:p>
        </w:tc>
        <w:tc>
          <w:tcPr>
            <w:tcW w:w="528" w:type="pct"/>
            <w:vAlign w:val="center"/>
          </w:tcPr>
          <w:p w:rsidR="00F940B6" w:rsidRPr="00B51B1C" w:rsidRDefault="00F940B6" w:rsidP="00F940B6">
            <w:pPr>
              <w:jc w:val="center"/>
              <w:rPr>
                <w:color w:val="000000"/>
              </w:rPr>
            </w:pPr>
            <w:r>
              <w:rPr>
                <w:color w:val="000000"/>
              </w:rPr>
              <w:t>57 180,75</w:t>
            </w:r>
          </w:p>
        </w:tc>
        <w:tc>
          <w:tcPr>
            <w:tcW w:w="447" w:type="pct"/>
            <w:vAlign w:val="center"/>
          </w:tcPr>
          <w:p w:rsidR="00F940B6" w:rsidRPr="00B51B1C" w:rsidRDefault="00F940B6" w:rsidP="00F940B6">
            <w:pPr>
              <w:jc w:val="center"/>
              <w:rPr>
                <w:color w:val="000000"/>
              </w:rPr>
            </w:pPr>
            <w:r>
              <w:rPr>
                <w:color w:val="000000"/>
              </w:rPr>
              <w:t>68 616,60</w:t>
            </w:r>
          </w:p>
        </w:tc>
        <w:tc>
          <w:tcPr>
            <w:tcW w:w="484" w:type="pct"/>
            <w:vAlign w:val="center"/>
          </w:tcPr>
          <w:p w:rsidR="00F940B6" w:rsidRPr="00B51B1C" w:rsidRDefault="00F940B6" w:rsidP="00F940B6">
            <w:pPr>
              <w:jc w:val="center"/>
              <w:rPr>
                <w:color w:val="000000"/>
              </w:rPr>
            </w:pPr>
            <w:r>
              <w:rPr>
                <w:color w:val="000000"/>
              </w:rPr>
              <w:t>285 903,75</w:t>
            </w:r>
          </w:p>
        </w:tc>
      </w:tr>
      <w:tr w:rsidR="00F940B6" w:rsidRPr="00FD5DA7" w:rsidTr="00F940B6">
        <w:trPr>
          <w:jc w:val="center"/>
        </w:trPr>
        <w:tc>
          <w:tcPr>
            <w:tcW w:w="1105" w:type="pct"/>
            <w:gridSpan w:val="2"/>
          </w:tcPr>
          <w:p w:rsidR="00F940B6" w:rsidRDefault="00F940B6" w:rsidP="00F940B6">
            <w:r w:rsidRPr="00B125CF">
              <w:rPr>
                <w:b/>
                <w:color w:val="000000"/>
              </w:rPr>
              <w:t>Цена договора без учета НДС, руб.</w:t>
            </w:r>
          </w:p>
        </w:tc>
        <w:tc>
          <w:tcPr>
            <w:tcW w:w="3895" w:type="pct"/>
            <w:gridSpan w:val="9"/>
            <w:vAlign w:val="center"/>
          </w:tcPr>
          <w:p w:rsidR="00F940B6" w:rsidRPr="00676A74" w:rsidRDefault="00F940B6" w:rsidP="003D4177">
            <w:pPr>
              <w:jc w:val="center"/>
              <w:rPr>
                <w:b/>
                <w:color w:val="000000"/>
              </w:rPr>
            </w:pPr>
            <w:r>
              <w:rPr>
                <w:b/>
                <w:color w:val="000000"/>
              </w:rPr>
              <w:t xml:space="preserve"> 1 192 622,60 (один миллион сто девяносто две тысячи шестьсот двадцать два) рубля </w:t>
            </w:r>
            <w:r w:rsidR="003D4177">
              <w:rPr>
                <w:b/>
                <w:color w:val="000000"/>
              </w:rPr>
              <w:t>5</w:t>
            </w:r>
            <w:r>
              <w:rPr>
                <w:b/>
                <w:color w:val="000000"/>
              </w:rPr>
              <w:t xml:space="preserve">0 копеек </w:t>
            </w:r>
          </w:p>
        </w:tc>
      </w:tr>
      <w:tr w:rsidR="00F940B6" w:rsidRPr="00FD5DA7" w:rsidTr="00F940B6">
        <w:trPr>
          <w:jc w:val="center"/>
        </w:trPr>
        <w:tc>
          <w:tcPr>
            <w:tcW w:w="1105" w:type="pct"/>
            <w:gridSpan w:val="2"/>
          </w:tcPr>
          <w:p w:rsidR="00F940B6" w:rsidRPr="00B125CF" w:rsidRDefault="00F940B6" w:rsidP="00F940B6">
            <w:pPr>
              <w:ind w:left="-108"/>
              <w:jc w:val="both"/>
              <w:rPr>
                <w:b/>
                <w:color w:val="000000"/>
              </w:rPr>
            </w:pPr>
            <w:r w:rsidRPr="00B125CF">
              <w:rPr>
                <w:b/>
                <w:color w:val="000000"/>
              </w:rPr>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3895" w:type="pct"/>
            <w:gridSpan w:val="9"/>
            <w:vAlign w:val="center"/>
          </w:tcPr>
          <w:p w:rsidR="00F940B6" w:rsidRPr="00FD5DA7" w:rsidRDefault="00F940B6" w:rsidP="00F940B6">
            <w:pPr>
              <w:jc w:val="center"/>
              <w:rPr>
                <w:b/>
                <w:color w:val="000000"/>
              </w:rPr>
            </w:pPr>
            <w:bookmarkStart w:id="0" w:name="_GoBack"/>
            <w:r>
              <w:rPr>
                <w:b/>
                <w:color w:val="000000"/>
              </w:rPr>
              <w:t>1 431 147,00 (один миллион четыреста тридцать одна тысяча сто сорок семь) рублей 00 копеек</w:t>
            </w:r>
            <w:bookmarkEnd w:id="0"/>
          </w:p>
        </w:tc>
      </w:tr>
      <w:tr w:rsidR="00F940B6" w:rsidRPr="00FD5DA7" w:rsidTr="00F940B6">
        <w:trPr>
          <w:trHeight w:val="871"/>
          <w:jc w:val="center"/>
        </w:trPr>
        <w:tc>
          <w:tcPr>
            <w:tcW w:w="1105" w:type="pct"/>
            <w:gridSpan w:val="2"/>
          </w:tcPr>
          <w:p w:rsidR="00F940B6" w:rsidRPr="00B125CF" w:rsidRDefault="00F940B6" w:rsidP="00F940B6">
            <w:pPr>
              <w:ind w:left="-108"/>
              <w:jc w:val="both"/>
              <w:rPr>
                <w:b/>
              </w:rPr>
            </w:pPr>
            <w:r w:rsidRPr="00B125CF">
              <w:rPr>
                <w:b/>
                <w:bCs/>
              </w:rPr>
              <w:t xml:space="preserve">Обоснование начальной (максимальной) цены договора цены единицы услуги </w:t>
            </w:r>
            <w:r w:rsidRPr="00B125CF">
              <w:rPr>
                <w:b/>
              </w:rPr>
              <w:t>включая информацию о расходах на перевозку, страхование, уплату таможенных пошлин, налогов и других обязательных платежей</w:t>
            </w:r>
          </w:p>
        </w:tc>
        <w:tc>
          <w:tcPr>
            <w:tcW w:w="3895" w:type="pct"/>
            <w:gridSpan w:val="9"/>
          </w:tcPr>
          <w:p w:rsidR="00F940B6" w:rsidRPr="00FD5DA7" w:rsidRDefault="00F940B6" w:rsidP="00CC5843">
            <w:pPr>
              <w:jc w:val="both"/>
              <w:rPr>
                <w:bCs/>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 xml:space="preserve">стоимость </w:t>
            </w:r>
            <w:r w:rsidR="00CC5843">
              <w:rPr>
                <w:color w:val="000000"/>
              </w:rPr>
              <w:t xml:space="preserve">товара, </w:t>
            </w:r>
            <w:r w:rsidRPr="00FD5DA7">
              <w:rPr>
                <w:color w:val="000000"/>
              </w:rPr>
              <w:t xml:space="preserve">всех возможных расходов Поставщика, в том числе, всех видов налогов, </w:t>
            </w:r>
            <w:r w:rsidR="00CC5843">
              <w:rPr>
                <w:color w:val="000000"/>
              </w:rPr>
              <w:t>сборов и иных платежей</w:t>
            </w:r>
            <w:r w:rsidRPr="00FD5DA7">
              <w:rPr>
                <w:color w:val="000000"/>
              </w:rPr>
              <w:t>.</w:t>
            </w:r>
            <w:r w:rsidR="00CC5843">
              <w:rPr>
                <w:color w:val="000000"/>
              </w:rPr>
              <w:t xml:space="preserve"> Расходы, связанные с транспортировкой товара в адрес Покупателя,  в цену договора не входят.</w:t>
            </w:r>
          </w:p>
        </w:tc>
      </w:tr>
      <w:tr w:rsidR="00F940B6" w:rsidRPr="00FD5DA7" w:rsidTr="00F940B6">
        <w:trPr>
          <w:jc w:val="center"/>
        </w:trPr>
        <w:tc>
          <w:tcPr>
            <w:tcW w:w="1105" w:type="pct"/>
            <w:gridSpan w:val="2"/>
            <w:vAlign w:val="center"/>
          </w:tcPr>
          <w:p w:rsidR="00F940B6" w:rsidRPr="00FD5DA7" w:rsidRDefault="00F940B6" w:rsidP="00F940B6">
            <w:pPr>
              <w:ind w:left="-108"/>
              <w:rPr>
                <w:b/>
                <w:bCs/>
                <w:color w:val="000000"/>
              </w:rPr>
            </w:pPr>
            <w:r w:rsidRPr="00FD5DA7">
              <w:rPr>
                <w:b/>
                <w:bCs/>
                <w:color w:val="000000"/>
              </w:rPr>
              <w:lastRenderedPageBreak/>
              <w:t>Применяемая при расчете начальной (максимальной) цены ставка НДС</w:t>
            </w:r>
          </w:p>
        </w:tc>
        <w:tc>
          <w:tcPr>
            <w:tcW w:w="3895" w:type="pct"/>
            <w:gridSpan w:val="9"/>
          </w:tcPr>
          <w:p w:rsidR="00F940B6" w:rsidRPr="00FD5DA7" w:rsidRDefault="00F940B6" w:rsidP="00F940B6">
            <w:pPr>
              <w:rPr>
                <w:bCs/>
                <w:color w:val="000000"/>
              </w:rPr>
            </w:pPr>
            <w:r w:rsidRPr="00FD5DA7">
              <w:rPr>
                <w:bCs/>
                <w:color w:val="000000"/>
              </w:rPr>
              <w:t>20%</w:t>
            </w:r>
          </w:p>
        </w:tc>
      </w:tr>
      <w:tr w:rsidR="00F940B6" w:rsidRPr="00FD5DA7" w:rsidTr="00F940B6">
        <w:trPr>
          <w:jc w:val="center"/>
        </w:trPr>
        <w:tc>
          <w:tcPr>
            <w:tcW w:w="5000" w:type="pct"/>
            <w:gridSpan w:val="11"/>
          </w:tcPr>
          <w:p w:rsidR="00F940B6" w:rsidRPr="00FD5DA7" w:rsidRDefault="00F940B6" w:rsidP="00F940B6">
            <w:pPr>
              <w:rPr>
                <w:b/>
                <w:color w:val="000000"/>
              </w:rPr>
            </w:pPr>
            <w:r w:rsidRPr="00FD5DA7">
              <w:rPr>
                <w:b/>
                <w:color w:val="000000"/>
              </w:rPr>
              <w:t>2. Требования к товару</w:t>
            </w:r>
          </w:p>
        </w:tc>
      </w:tr>
      <w:tr w:rsidR="00F940B6" w:rsidRPr="00FD5DA7" w:rsidTr="00F940B6">
        <w:trPr>
          <w:jc w:val="center"/>
        </w:trPr>
        <w:tc>
          <w:tcPr>
            <w:tcW w:w="537" w:type="pct"/>
            <w:vMerge w:val="restart"/>
          </w:tcPr>
          <w:p w:rsidR="00F940B6" w:rsidRPr="00DA790C" w:rsidRDefault="00F940B6" w:rsidP="00F940B6">
            <w:pPr>
              <w:rPr>
                <w:color w:val="000000"/>
              </w:rPr>
            </w:pPr>
            <w:r w:rsidRPr="00DA790C">
              <w:rPr>
                <w:bCs/>
              </w:rPr>
              <w:t xml:space="preserve">Поставка запасных частей и комплектующих для </w:t>
            </w:r>
            <w:r>
              <w:rPr>
                <w:bCs/>
              </w:rPr>
              <w:t>пассажирских вагонов</w:t>
            </w:r>
          </w:p>
        </w:tc>
        <w:tc>
          <w:tcPr>
            <w:tcW w:w="568" w:type="pct"/>
          </w:tcPr>
          <w:p w:rsidR="00F940B6" w:rsidRPr="00FD5DA7" w:rsidRDefault="00F940B6" w:rsidP="00F940B6">
            <w:pPr>
              <w:rPr>
                <w:color w:val="000000"/>
              </w:rPr>
            </w:pPr>
            <w:r w:rsidRPr="00FD5DA7">
              <w:rPr>
                <w:bCs/>
                <w:color w:val="000000"/>
              </w:rPr>
              <w:t>Нормативные документы, согласно которым установлены требования</w:t>
            </w:r>
          </w:p>
        </w:tc>
        <w:tc>
          <w:tcPr>
            <w:tcW w:w="3895" w:type="pct"/>
            <w:gridSpan w:val="9"/>
          </w:tcPr>
          <w:p w:rsidR="00F940B6" w:rsidRPr="00FD5DA7" w:rsidRDefault="00F940B6" w:rsidP="00F940B6">
            <w:pPr>
              <w:jc w:val="both"/>
              <w:rPr>
                <w:color w:val="000000"/>
                <w:lang w:eastAsia="x-none"/>
              </w:rPr>
            </w:pPr>
            <w:r w:rsidRPr="00FD5DA7">
              <w:rPr>
                <w:color w:val="000000"/>
                <w:lang w:val="x-none" w:eastAsia="x-none"/>
              </w:rPr>
              <w:t>ТР ТС 001/2011 «О безопасности железнодорожного подвижного состава».</w:t>
            </w:r>
          </w:p>
          <w:p w:rsidR="00F940B6" w:rsidRDefault="00F940B6" w:rsidP="00F940B6">
            <w:pPr>
              <w:jc w:val="both"/>
              <w:rPr>
                <w:lang w:eastAsia="x-none"/>
              </w:rPr>
            </w:pPr>
            <w:r>
              <w:rPr>
                <w:lang w:eastAsia="x-none"/>
              </w:rPr>
              <w:t xml:space="preserve">Позиция №1 - Руководство по эксплуатации </w:t>
            </w:r>
            <w:r w:rsidRPr="00017FBB">
              <w:rPr>
                <w:lang w:eastAsia="x-none"/>
              </w:rPr>
              <w:t>ПУ 326.00.00.000РЭ</w:t>
            </w:r>
            <w:r>
              <w:rPr>
                <w:lang w:eastAsia="x-none"/>
              </w:rPr>
              <w:t xml:space="preserve">, </w:t>
            </w:r>
            <w:r w:rsidRPr="009764C8">
              <w:rPr>
                <w:lang w:eastAsia="x-none"/>
              </w:rPr>
              <w:t>ТУ 3183-005-12284343-2010</w:t>
            </w:r>
          </w:p>
          <w:p w:rsidR="00F940B6" w:rsidRDefault="00F940B6" w:rsidP="00F940B6">
            <w:pPr>
              <w:jc w:val="both"/>
              <w:rPr>
                <w:color w:val="000000"/>
              </w:rPr>
            </w:pPr>
            <w:r>
              <w:rPr>
                <w:color w:val="000000"/>
              </w:rPr>
              <w:t>Позиция №2 – паспорт качества.</w:t>
            </w:r>
          </w:p>
          <w:p w:rsidR="00F940B6" w:rsidRDefault="00F940B6" w:rsidP="00F940B6">
            <w:pPr>
              <w:jc w:val="both"/>
              <w:rPr>
                <w:lang w:eastAsia="en-US"/>
              </w:rPr>
            </w:pPr>
            <w:r>
              <w:rPr>
                <w:lang w:eastAsia="x-none"/>
              </w:rPr>
              <w:t xml:space="preserve">Позиция №3 – Руководство по эксплуатации </w:t>
            </w:r>
            <w:r w:rsidRPr="009764C8">
              <w:rPr>
                <w:lang w:eastAsia="en-US"/>
              </w:rPr>
              <w:t>ЖД1-4250010-06</w:t>
            </w:r>
            <w:r>
              <w:rPr>
                <w:lang w:eastAsia="en-US"/>
              </w:rPr>
              <w:t xml:space="preserve"> РЭ.</w:t>
            </w:r>
          </w:p>
          <w:p w:rsidR="00F940B6" w:rsidRDefault="00F940B6" w:rsidP="00F940B6">
            <w:pPr>
              <w:jc w:val="both"/>
              <w:rPr>
                <w:lang w:eastAsia="x-none"/>
              </w:rPr>
            </w:pPr>
            <w:r w:rsidRPr="004A05B5">
              <w:rPr>
                <w:lang w:eastAsia="x-none"/>
              </w:rPr>
              <w:t>Позиции №</w:t>
            </w:r>
            <w:r>
              <w:rPr>
                <w:lang w:eastAsia="x-none"/>
              </w:rPr>
              <w:t>1,3</w:t>
            </w:r>
            <w:r w:rsidRPr="004A05B5">
              <w:rPr>
                <w:lang w:eastAsia="x-none"/>
              </w:rPr>
              <w:t xml:space="preserve"> – поставляются с нанесением условных номеров производителя и отметкой в паспорте о прохождении инспекторского контроля ЦТА ОАО «РЖД»</w:t>
            </w:r>
            <w:r>
              <w:rPr>
                <w:lang w:eastAsia="x-none"/>
              </w:rPr>
              <w:t>.</w:t>
            </w:r>
          </w:p>
          <w:p w:rsidR="00F940B6" w:rsidRDefault="00F940B6" w:rsidP="00F940B6">
            <w:pPr>
              <w:jc w:val="both"/>
              <w:rPr>
                <w:lang w:eastAsia="x-none"/>
              </w:rPr>
            </w:pPr>
          </w:p>
          <w:p w:rsidR="00F940B6" w:rsidRPr="00FD5DA7" w:rsidRDefault="00F940B6" w:rsidP="00F940B6">
            <w:pPr>
              <w:jc w:val="both"/>
              <w:rPr>
                <w:color w:val="000000"/>
              </w:rPr>
            </w:pPr>
            <w:r w:rsidRPr="0054453C">
              <w:rPr>
                <w:bCs/>
                <w:i/>
                <w:color w:val="000000"/>
              </w:rPr>
              <w:t>*документы, отсутствующие в свободном доступе, предоставляются по запросу участника</w:t>
            </w:r>
            <w:r w:rsidRPr="00E06009">
              <w:rPr>
                <w:bCs/>
                <w:color w:val="000000"/>
              </w:rPr>
              <w:t>.</w:t>
            </w:r>
          </w:p>
        </w:tc>
      </w:tr>
      <w:tr w:rsidR="00F940B6" w:rsidRPr="00FD5DA7" w:rsidTr="00F940B6">
        <w:trPr>
          <w:trHeight w:val="998"/>
          <w:jc w:val="center"/>
        </w:trPr>
        <w:tc>
          <w:tcPr>
            <w:tcW w:w="537" w:type="pct"/>
            <w:vMerge/>
            <w:vAlign w:val="center"/>
          </w:tcPr>
          <w:p w:rsidR="00F940B6" w:rsidRPr="00FD5DA7" w:rsidRDefault="00F940B6" w:rsidP="00F940B6">
            <w:pPr>
              <w:jc w:val="center"/>
              <w:rPr>
                <w:i/>
                <w:color w:val="000000"/>
              </w:rPr>
            </w:pPr>
          </w:p>
        </w:tc>
        <w:tc>
          <w:tcPr>
            <w:tcW w:w="568" w:type="pct"/>
            <w:vMerge w:val="restart"/>
            <w:vAlign w:val="center"/>
          </w:tcPr>
          <w:p w:rsidR="00F940B6" w:rsidRPr="00FD5DA7" w:rsidRDefault="00F940B6" w:rsidP="00F940B6">
            <w:pPr>
              <w:rPr>
                <w:i/>
                <w:color w:val="000000"/>
              </w:rPr>
            </w:pPr>
            <w:r w:rsidRPr="00FD5DA7">
              <w:rPr>
                <w:bCs/>
                <w:color w:val="000000"/>
              </w:rPr>
              <w:t>Технические и функциональные характеристики товара</w:t>
            </w:r>
          </w:p>
        </w:tc>
        <w:tc>
          <w:tcPr>
            <w:tcW w:w="3895" w:type="pct"/>
            <w:gridSpan w:val="9"/>
            <w:vAlign w:val="center"/>
          </w:tcPr>
          <w:p w:rsidR="00F940B6" w:rsidRPr="00676A74" w:rsidRDefault="00F940B6" w:rsidP="00F940B6">
            <w:pPr>
              <w:pStyle w:val="cs2fbac6bb"/>
              <w:spacing w:before="0" w:beforeAutospacing="0" w:after="0" w:afterAutospacing="0"/>
              <w:jc w:val="both"/>
              <w:rPr>
                <w:rStyle w:val="cs7bbcccb7"/>
                <w:b/>
                <w:color w:val="000000"/>
                <w:u w:val="single"/>
                <w:shd w:val="clear" w:color="auto" w:fill="FFFFFF"/>
              </w:rPr>
            </w:pPr>
            <w:r w:rsidRPr="00676A74">
              <w:rPr>
                <w:b/>
                <w:u w:val="single"/>
                <w:lang w:eastAsia="en-US"/>
              </w:rPr>
              <w:t xml:space="preserve">Муфта упругая </w:t>
            </w:r>
            <w:r w:rsidRPr="00676A74">
              <w:rPr>
                <w:b/>
                <w:u w:val="single"/>
              </w:rPr>
              <w:t xml:space="preserve">МППГ-02 </w:t>
            </w:r>
          </w:p>
          <w:p w:rsidR="00F940B6" w:rsidRDefault="00F940B6" w:rsidP="00F940B6">
            <w:pPr>
              <w:pStyle w:val="cs2fbac6bb"/>
              <w:spacing w:before="0" w:beforeAutospacing="0" w:after="0" w:afterAutospacing="0"/>
              <w:jc w:val="both"/>
              <w:rPr>
                <w:color w:val="000000"/>
                <w:sz w:val="27"/>
                <w:szCs w:val="27"/>
              </w:rPr>
            </w:pPr>
            <w:r>
              <w:rPr>
                <w:rStyle w:val="cs7bbcccb7"/>
                <w:color w:val="000000"/>
                <w:shd w:val="clear" w:color="auto" w:fill="FFFFFF"/>
              </w:rPr>
              <w:t>Муфта устанавливается на вал генератора мощностью 32 кВт редукторно-карданного привода от средней части колесной пары пассажирского вагона и предназначена для передачи вращения и крутящего момента от карданного вала на вал генератора.</w:t>
            </w:r>
          </w:p>
          <w:p w:rsidR="00F940B6" w:rsidRDefault="00F940B6" w:rsidP="00F940B6">
            <w:pPr>
              <w:pStyle w:val="cs2fbac6bb"/>
              <w:spacing w:before="0" w:beforeAutospacing="0" w:after="0" w:afterAutospacing="0"/>
              <w:jc w:val="both"/>
              <w:rPr>
                <w:color w:val="000000"/>
                <w:sz w:val="27"/>
                <w:szCs w:val="27"/>
              </w:rPr>
            </w:pPr>
            <w:r>
              <w:rPr>
                <w:rStyle w:val="cs7bbcccb7"/>
                <w:color w:val="000000"/>
                <w:shd w:val="clear" w:color="auto" w:fill="FFFFFF"/>
              </w:rPr>
              <w:t>Муфта способствует плавности передачи крутящего момента от редуктора на вал генератора, а при возникновении перегрузок обеспечивает разрыв механической связи редуктора с генератором.</w:t>
            </w:r>
          </w:p>
          <w:p w:rsidR="00F940B6" w:rsidRDefault="00F940B6" w:rsidP="00F940B6">
            <w:pPr>
              <w:pStyle w:val="cs2fbac6bb"/>
              <w:spacing w:before="0" w:beforeAutospacing="0" w:after="0" w:afterAutospacing="0"/>
              <w:jc w:val="both"/>
              <w:rPr>
                <w:color w:val="000000"/>
                <w:sz w:val="27"/>
                <w:szCs w:val="27"/>
              </w:rPr>
            </w:pPr>
            <w:r>
              <w:rPr>
                <w:rStyle w:val="cs7bbcccb7"/>
                <w:color w:val="000000"/>
                <w:shd w:val="clear" w:color="auto" w:fill="FFFFFF"/>
              </w:rPr>
              <w:t>Характеристики Товара:</w:t>
            </w:r>
          </w:p>
          <w:tbl>
            <w:tblPr>
              <w:tblW w:w="6118" w:type="dxa"/>
              <w:tblLayout w:type="fixed"/>
              <w:tblCellMar>
                <w:left w:w="0" w:type="dxa"/>
                <w:right w:w="0" w:type="dxa"/>
              </w:tblCellMar>
              <w:tblLook w:val="04A0" w:firstRow="1" w:lastRow="0" w:firstColumn="1" w:lastColumn="0" w:noHBand="0" w:noVBand="1"/>
            </w:tblPr>
            <w:tblGrid>
              <w:gridCol w:w="4417"/>
              <w:gridCol w:w="1701"/>
            </w:tblGrid>
            <w:tr w:rsidR="00F940B6" w:rsidTr="00F37B36">
              <w:trPr>
                <w:trHeight w:val="228"/>
              </w:trPr>
              <w:tc>
                <w:tcPr>
                  <w:tcW w:w="4417" w:type="dxa"/>
                  <w:tcBorders>
                    <w:top w:val="single" w:sz="8" w:space="0" w:color="auto"/>
                    <w:left w:val="single" w:sz="8" w:space="0" w:color="auto"/>
                    <w:bottom w:val="single" w:sz="8" w:space="0" w:color="auto"/>
                    <w:right w:val="single" w:sz="8" w:space="0" w:color="auto"/>
                  </w:tcBorders>
                  <w:shd w:val="clear" w:color="auto" w:fill="FFFFFF"/>
                  <w:tcMar>
                    <w:top w:w="30" w:type="dxa"/>
                    <w:left w:w="0" w:type="dxa"/>
                    <w:bottom w:w="30" w:type="dxa"/>
                    <w:right w:w="15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Номинальный рабочий крутящий момент, Нм</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30" w:type="dxa"/>
                    <w:left w:w="150" w:type="dxa"/>
                    <w:bottom w:w="30" w:type="dxa"/>
                    <w:right w:w="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474</w:t>
                  </w:r>
                </w:p>
              </w:tc>
            </w:tr>
            <w:tr w:rsidR="00F940B6" w:rsidTr="00F37B36">
              <w:trPr>
                <w:trHeight w:val="217"/>
              </w:trPr>
              <w:tc>
                <w:tcPr>
                  <w:tcW w:w="4417" w:type="dxa"/>
                  <w:tcBorders>
                    <w:top w:val="single" w:sz="8" w:space="0" w:color="auto"/>
                    <w:left w:val="single" w:sz="8" w:space="0" w:color="auto"/>
                    <w:bottom w:val="single" w:sz="8" w:space="0" w:color="auto"/>
                    <w:right w:val="single" w:sz="8" w:space="0" w:color="auto"/>
                  </w:tcBorders>
                  <w:shd w:val="clear" w:color="auto" w:fill="FFFFFF"/>
                  <w:tcMar>
                    <w:top w:w="30" w:type="dxa"/>
                    <w:left w:w="0" w:type="dxa"/>
                    <w:bottom w:w="30" w:type="dxa"/>
                    <w:right w:w="15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Максимальный рабочий крутящий момент, Нм</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30" w:type="dxa"/>
                    <w:left w:w="150" w:type="dxa"/>
                    <w:bottom w:w="30" w:type="dxa"/>
                    <w:right w:w="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948</w:t>
                  </w:r>
                </w:p>
              </w:tc>
            </w:tr>
            <w:tr w:rsidR="00F940B6" w:rsidTr="00F37B36">
              <w:trPr>
                <w:trHeight w:val="228"/>
              </w:trPr>
              <w:tc>
                <w:tcPr>
                  <w:tcW w:w="4417" w:type="dxa"/>
                  <w:tcBorders>
                    <w:top w:val="single" w:sz="8" w:space="0" w:color="auto"/>
                    <w:left w:val="single" w:sz="8" w:space="0" w:color="auto"/>
                    <w:bottom w:val="single" w:sz="8" w:space="0" w:color="auto"/>
                    <w:right w:val="single" w:sz="8" w:space="0" w:color="auto"/>
                  </w:tcBorders>
                  <w:shd w:val="clear" w:color="auto" w:fill="FFFFFF"/>
                  <w:tcMar>
                    <w:top w:w="30" w:type="dxa"/>
                    <w:left w:w="0" w:type="dxa"/>
                    <w:bottom w:w="30" w:type="dxa"/>
                    <w:right w:w="15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Максимальный допустимый крутящий момент при разрыве резинового элемента, Нм</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30" w:type="dxa"/>
                    <w:left w:w="150" w:type="dxa"/>
                    <w:bottom w:w="30" w:type="dxa"/>
                    <w:right w:w="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1500±10%</w:t>
                  </w:r>
                </w:p>
              </w:tc>
            </w:tr>
            <w:tr w:rsidR="00F940B6" w:rsidTr="00F37B36">
              <w:trPr>
                <w:trHeight w:val="437"/>
              </w:trPr>
              <w:tc>
                <w:tcPr>
                  <w:tcW w:w="4417" w:type="dxa"/>
                  <w:tcBorders>
                    <w:top w:val="single" w:sz="8" w:space="0" w:color="auto"/>
                    <w:left w:val="single" w:sz="8" w:space="0" w:color="auto"/>
                    <w:bottom w:val="single" w:sz="8" w:space="0" w:color="auto"/>
                    <w:right w:val="single" w:sz="8" w:space="0" w:color="auto"/>
                  </w:tcBorders>
                  <w:shd w:val="clear" w:color="auto" w:fill="FFFFFF"/>
                  <w:tcMar>
                    <w:top w:w="30" w:type="dxa"/>
                    <w:left w:w="0" w:type="dxa"/>
                    <w:bottom w:w="30" w:type="dxa"/>
                    <w:right w:w="15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Угол кручения при испытательном крутящем моменте М исп = 590 Нм</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30" w:type="dxa"/>
                    <w:left w:w="150" w:type="dxa"/>
                    <w:bottom w:w="30" w:type="dxa"/>
                    <w:right w:w="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234b880"/>
                      <w:color w:val="000000"/>
                    </w:rPr>
                    <w:t>17 ±5°</w:t>
                  </w:r>
                </w:p>
              </w:tc>
            </w:tr>
            <w:tr w:rsidR="00F940B6" w:rsidTr="00F37B36">
              <w:trPr>
                <w:trHeight w:val="266"/>
              </w:trPr>
              <w:tc>
                <w:tcPr>
                  <w:tcW w:w="4417" w:type="dxa"/>
                  <w:tcBorders>
                    <w:top w:val="single" w:sz="8" w:space="0" w:color="auto"/>
                    <w:left w:val="single" w:sz="8" w:space="0" w:color="auto"/>
                    <w:bottom w:val="single" w:sz="8" w:space="0" w:color="auto"/>
                    <w:right w:val="single" w:sz="8" w:space="0" w:color="auto"/>
                  </w:tcBorders>
                  <w:shd w:val="clear" w:color="auto" w:fill="FFFFFF"/>
                  <w:tcMar>
                    <w:top w:w="30" w:type="dxa"/>
                    <w:left w:w="0" w:type="dxa"/>
                    <w:bottom w:w="30" w:type="dxa"/>
                    <w:right w:w="15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Радиальное биение, мм</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30" w:type="dxa"/>
                    <w:left w:w="150" w:type="dxa"/>
                    <w:bottom w:w="30" w:type="dxa"/>
                    <w:right w:w="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не более 0,15</w:t>
                  </w:r>
                </w:p>
              </w:tc>
            </w:tr>
            <w:tr w:rsidR="00F940B6" w:rsidTr="00F37B36">
              <w:trPr>
                <w:trHeight w:val="341"/>
              </w:trPr>
              <w:tc>
                <w:tcPr>
                  <w:tcW w:w="4417" w:type="dxa"/>
                  <w:tcBorders>
                    <w:top w:val="single" w:sz="8" w:space="0" w:color="auto"/>
                    <w:left w:val="single" w:sz="8" w:space="0" w:color="auto"/>
                    <w:bottom w:val="single" w:sz="8" w:space="0" w:color="auto"/>
                    <w:right w:val="single" w:sz="8" w:space="0" w:color="auto"/>
                  </w:tcBorders>
                  <w:shd w:val="clear" w:color="auto" w:fill="FFFFFF"/>
                  <w:tcMar>
                    <w:top w:w="30" w:type="dxa"/>
                    <w:left w:w="0" w:type="dxa"/>
                    <w:bottom w:w="30" w:type="dxa"/>
                    <w:right w:w="15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Осевое/торцевое биение, мм</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30" w:type="dxa"/>
                    <w:left w:w="150" w:type="dxa"/>
                    <w:bottom w:w="30" w:type="dxa"/>
                    <w:right w:w="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не более 0,15</w:t>
                  </w:r>
                </w:p>
              </w:tc>
            </w:tr>
            <w:tr w:rsidR="00F940B6" w:rsidTr="00F37B36">
              <w:trPr>
                <w:trHeight w:val="205"/>
              </w:trPr>
              <w:tc>
                <w:tcPr>
                  <w:tcW w:w="4417" w:type="dxa"/>
                  <w:tcBorders>
                    <w:top w:val="single" w:sz="8" w:space="0" w:color="auto"/>
                    <w:left w:val="single" w:sz="8" w:space="0" w:color="auto"/>
                    <w:bottom w:val="single" w:sz="8" w:space="0" w:color="auto"/>
                    <w:right w:val="single" w:sz="8" w:space="0" w:color="auto"/>
                  </w:tcBorders>
                  <w:shd w:val="clear" w:color="auto" w:fill="FFFFFF"/>
                  <w:tcMar>
                    <w:top w:w="30" w:type="dxa"/>
                    <w:left w:w="0" w:type="dxa"/>
                    <w:bottom w:w="30" w:type="dxa"/>
                    <w:right w:w="15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Интервал рабочих температур, °С</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30" w:type="dxa"/>
                    <w:left w:w="150" w:type="dxa"/>
                    <w:bottom w:w="30" w:type="dxa"/>
                    <w:right w:w="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(-50 ... +50)</w:t>
                  </w:r>
                </w:p>
              </w:tc>
            </w:tr>
            <w:tr w:rsidR="00F940B6" w:rsidTr="00F37B36">
              <w:trPr>
                <w:trHeight w:val="268"/>
              </w:trPr>
              <w:tc>
                <w:tcPr>
                  <w:tcW w:w="4417" w:type="dxa"/>
                  <w:tcBorders>
                    <w:top w:val="single" w:sz="8" w:space="0" w:color="auto"/>
                    <w:left w:val="single" w:sz="8" w:space="0" w:color="auto"/>
                    <w:bottom w:val="single" w:sz="8" w:space="0" w:color="auto"/>
                    <w:right w:val="single" w:sz="8" w:space="0" w:color="auto"/>
                  </w:tcBorders>
                  <w:shd w:val="clear" w:color="auto" w:fill="FFFFFF"/>
                  <w:tcMar>
                    <w:top w:w="30" w:type="dxa"/>
                    <w:left w:w="0" w:type="dxa"/>
                    <w:bottom w:w="30" w:type="dxa"/>
                    <w:right w:w="15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Масса муфты, кг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30" w:type="dxa"/>
                    <w:left w:w="150" w:type="dxa"/>
                    <w:bottom w:w="30" w:type="dxa"/>
                    <w:right w:w="0" w:type="dxa"/>
                  </w:tcMar>
                  <w:vAlign w:val="bottom"/>
                  <w:hideMark/>
                </w:tcPr>
                <w:p w:rsidR="00F940B6" w:rsidRDefault="00F940B6" w:rsidP="00F940B6">
                  <w:pPr>
                    <w:pStyle w:val="csc883d812"/>
                    <w:spacing w:before="0" w:beforeAutospacing="0" w:after="0" w:afterAutospacing="0"/>
                    <w:rPr>
                      <w:color w:val="000000"/>
                      <w:sz w:val="27"/>
                      <w:szCs w:val="27"/>
                    </w:rPr>
                  </w:pPr>
                  <w:r>
                    <w:rPr>
                      <w:rStyle w:val="cs7bbcccb7"/>
                      <w:color w:val="000000"/>
                      <w:shd w:val="clear" w:color="auto" w:fill="FFFFFF"/>
                    </w:rPr>
                    <w:t>не более 24,3</w:t>
                  </w:r>
                </w:p>
              </w:tc>
            </w:tr>
          </w:tbl>
          <w:p w:rsidR="00F940B6" w:rsidRPr="00FD5DA7" w:rsidRDefault="00F940B6" w:rsidP="00F940B6"/>
        </w:tc>
      </w:tr>
      <w:tr w:rsidR="00F940B6" w:rsidRPr="00FD5DA7" w:rsidTr="00F940B6">
        <w:trPr>
          <w:trHeight w:val="1266"/>
          <w:jc w:val="center"/>
        </w:trPr>
        <w:tc>
          <w:tcPr>
            <w:tcW w:w="537" w:type="pct"/>
            <w:vMerge/>
            <w:vAlign w:val="center"/>
          </w:tcPr>
          <w:p w:rsidR="00F940B6" w:rsidRPr="00FD5DA7" w:rsidRDefault="00F940B6" w:rsidP="00F940B6">
            <w:pPr>
              <w:jc w:val="center"/>
              <w:rPr>
                <w:i/>
                <w:color w:val="000000"/>
              </w:rPr>
            </w:pPr>
          </w:p>
        </w:tc>
        <w:tc>
          <w:tcPr>
            <w:tcW w:w="568" w:type="pct"/>
            <w:vMerge/>
            <w:vAlign w:val="center"/>
          </w:tcPr>
          <w:p w:rsidR="00F940B6" w:rsidRPr="00FD5DA7" w:rsidRDefault="00F940B6" w:rsidP="00F940B6">
            <w:pPr>
              <w:rPr>
                <w:bCs/>
                <w:color w:val="000000"/>
              </w:rPr>
            </w:pPr>
          </w:p>
        </w:tc>
        <w:tc>
          <w:tcPr>
            <w:tcW w:w="3895" w:type="pct"/>
            <w:gridSpan w:val="9"/>
          </w:tcPr>
          <w:p w:rsidR="00F940B6" w:rsidRPr="00676A74" w:rsidRDefault="00F940B6" w:rsidP="00F940B6">
            <w:pPr>
              <w:rPr>
                <w:b/>
                <w:u w:val="single"/>
                <w:lang w:eastAsia="en-US"/>
              </w:rPr>
            </w:pPr>
            <w:r w:rsidRPr="00676A74">
              <w:rPr>
                <w:b/>
                <w:u w:val="single"/>
                <w:lang w:eastAsia="en-US"/>
              </w:rPr>
              <w:t>Съёмник «СМУГ».</w:t>
            </w:r>
          </w:p>
          <w:p w:rsidR="00F940B6" w:rsidRPr="003D3E13" w:rsidRDefault="00F940B6" w:rsidP="00F940B6">
            <w:r w:rsidRPr="0084638F">
              <w:t>Предназначен для работ, производимых при обслуживании пассажирских вагонов, в частности, для демонтажа муфт упругих с любых типов генераторов в т.ч. производства ФРГ. Он позволяет проводить работы непосредственно под вагоном, т.е. без снятия генератора, без использования подъемника и разбора муфты на составные части, что исключает деформацию её элементов, тем самым сохраняя заводскую гарантию.</w:t>
            </w:r>
          </w:p>
        </w:tc>
      </w:tr>
      <w:tr w:rsidR="00F940B6" w:rsidRPr="00FD5DA7" w:rsidTr="00F940B6">
        <w:trPr>
          <w:trHeight w:val="2131"/>
          <w:jc w:val="center"/>
        </w:trPr>
        <w:tc>
          <w:tcPr>
            <w:tcW w:w="537" w:type="pct"/>
            <w:vMerge/>
            <w:vAlign w:val="center"/>
          </w:tcPr>
          <w:p w:rsidR="00F940B6" w:rsidRPr="00FD5DA7" w:rsidRDefault="00F940B6" w:rsidP="00F940B6">
            <w:pPr>
              <w:jc w:val="center"/>
              <w:rPr>
                <w:i/>
                <w:color w:val="000000"/>
              </w:rPr>
            </w:pPr>
          </w:p>
        </w:tc>
        <w:tc>
          <w:tcPr>
            <w:tcW w:w="568" w:type="pct"/>
            <w:vMerge/>
            <w:vAlign w:val="center"/>
          </w:tcPr>
          <w:p w:rsidR="00F940B6" w:rsidRPr="00FD5DA7" w:rsidRDefault="00F940B6" w:rsidP="00F940B6">
            <w:pPr>
              <w:rPr>
                <w:bCs/>
                <w:color w:val="000000"/>
              </w:rPr>
            </w:pPr>
          </w:p>
        </w:tc>
        <w:tc>
          <w:tcPr>
            <w:tcW w:w="3895" w:type="pct"/>
            <w:gridSpan w:val="9"/>
          </w:tcPr>
          <w:p w:rsidR="00F940B6" w:rsidRDefault="00F940B6" w:rsidP="00F940B6">
            <w:pPr>
              <w:rPr>
                <w:b/>
                <w:u w:val="single"/>
                <w:lang w:eastAsia="en-US"/>
              </w:rPr>
            </w:pPr>
            <w:r w:rsidRPr="00676A74">
              <w:rPr>
                <w:b/>
                <w:u w:val="single"/>
                <w:lang w:eastAsia="en-US"/>
              </w:rPr>
              <w:t>Карданный вал ЖД1-4250010-06</w:t>
            </w:r>
          </w:p>
          <w:p w:rsidR="00F940B6" w:rsidRDefault="00F940B6" w:rsidP="00F940B6">
            <w:r>
              <w:t>Характеристики:</w:t>
            </w:r>
          </w:p>
          <w:p w:rsidR="00F940B6" w:rsidRDefault="00F940B6" w:rsidP="00F940B6">
            <w:r>
              <w:t>минимальная длина карданного вала (Lmin) = 1420 мм; рабочий ход = 140 мм;</w:t>
            </w:r>
          </w:p>
          <w:p w:rsidR="00F940B6" w:rsidRDefault="00F940B6" w:rsidP="00F940B6">
            <w:r>
              <w:t>применяемые фланцы ЖД1-4250049-20 (гладкие, круглые),</w:t>
            </w:r>
          </w:p>
          <w:p w:rsidR="00F940B6" w:rsidRDefault="00F940B6" w:rsidP="00F940B6">
            <w:r>
              <w:t>- присоединение фланца - 8 отверстий * 10,6 мм,</w:t>
            </w:r>
          </w:p>
          <w:p w:rsidR="00F940B6" w:rsidRDefault="00F940B6" w:rsidP="00F940B6">
            <w:r>
              <w:t>- диаметр по центрам противоположных отверстий (D1) = 130 мм,</w:t>
            </w:r>
          </w:p>
          <w:p w:rsidR="00F940B6" w:rsidRDefault="00F940B6" w:rsidP="00F940B6">
            <w:r>
              <w:t>- диаметр обода (D) = 148 мм,</w:t>
            </w:r>
          </w:p>
          <w:p w:rsidR="00F940B6" w:rsidRDefault="00F940B6" w:rsidP="00F940B6">
            <w:r>
              <w:t>- диаметр канавки (D2) = 90 мм,</w:t>
            </w:r>
          </w:p>
          <w:p w:rsidR="00F940B6" w:rsidRDefault="00F940B6" w:rsidP="00F940B6">
            <w:r>
              <w:t>- глубина канавки (h) = 3 мм;</w:t>
            </w:r>
          </w:p>
          <w:p w:rsidR="00F940B6" w:rsidRDefault="00F940B6" w:rsidP="00F940B6">
            <w:r>
              <w:t>применяемые крестовины - ЖД1-4250025-10 (с двумя маслёнками, крепление стопорными кольцами)</w:t>
            </w:r>
          </w:p>
          <w:p w:rsidR="00F940B6" w:rsidRDefault="00F940B6" w:rsidP="00F940B6">
            <w:r>
              <w:t>- наружный диаметр подшипника (D) = 50 мм, диаметр шипа крестовины (d) = 33,62 мм</w:t>
            </w:r>
          </w:p>
          <w:p w:rsidR="00F940B6" w:rsidRDefault="00F940B6" w:rsidP="00F940B6">
            <w:r>
              <w:t>- расстояние по торцам подшипников (H) = 135 мм, расстояние по торцам шипов (h) = 123 мм</w:t>
            </w:r>
          </w:p>
          <w:p w:rsidR="00F940B6" w:rsidRDefault="00F940B6" w:rsidP="00F940B6">
            <w:r>
              <w:t>максимальный угол поворота шарнира a1=a2=24°</w:t>
            </w:r>
          </w:p>
          <w:p w:rsidR="00F940B6" w:rsidRDefault="00F940B6" w:rsidP="00F940B6">
            <w:r>
              <w:t>внутренний диаметр трубы и толщина стенки (dxS) = 82х3,5 мм</w:t>
            </w:r>
          </w:p>
          <w:p w:rsidR="00F940B6" w:rsidRDefault="00F940B6" w:rsidP="00F940B6">
            <w:r>
              <w:t>максимальный крутящий момент до деформации (Мд) = 5500 Нм</w:t>
            </w:r>
          </w:p>
          <w:p w:rsidR="00F940B6" w:rsidRDefault="00F940B6" w:rsidP="00F940B6">
            <w:r>
              <w:t>максимальный крутящий момент до разрушения (Мр) = 8500 Нм</w:t>
            </w:r>
          </w:p>
          <w:p w:rsidR="00F940B6" w:rsidRPr="004B6A94" w:rsidRDefault="00F940B6" w:rsidP="00F940B6">
            <w:pPr>
              <w:rPr>
                <w:b/>
                <w:u w:val="single"/>
              </w:rPr>
            </w:pPr>
            <w:r w:rsidRPr="004B6A94">
              <w:rPr>
                <w:b/>
                <w:u w:val="single"/>
              </w:rPr>
              <w:t>скорость вращения вала при испытаниях = 4200 об/мин</w:t>
            </w:r>
          </w:p>
          <w:p w:rsidR="00F940B6" w:rsidRDefault="00F940B6" w:rsidP="00F940B6">
            <w:r>
              <w:t>остаточный дисбаланс - не более 115 г/см</w:t>
            </w:r>
          </w:p>
          <w:p w:rsidR="00F940B6" w:rsidRDefault="00F940B6" w:rsidP="00F940B6">
            <w:r>
              <w:t>толщина полимерного покрытия шлицевой втулки (рильсан) - 0,2…04 мм</w:t>
            </w:r>
          </w:p>
          <w:p w:rsidR="00F940B6" w:rsidRDefault="00F940B6" w:rsidP="00F940B6">
            <w:r>
              <w:t>консервация неокрашенных наружных металлических поверхностей - согласно ГОСТ 9.014-78</w:t>
            </w:r>
          </w:p>
          <w:p w:rsidR="00F940B6" w:rsidRPr="00676A74" w:rsidRDefault="00F940B6" w:rsidP="00F940B6">
            <w:pPr>
              <w:rPr>
                <w:b/>
                <w:u w:val="single"/>
              </w:rPr>
            </w:pPr>
            <w:r>
              <w:t>масса карданного вала (M) = 36,6 кг</w:t>
            </w:r>
          </w:p>
        </w:tc>
      </w:tr>
      <w:tr w:rsidR="00F940B6" w:rsidRPr="00FD5DA7" w:rsidTr="00F940B6">
        <w:trPr>
          <w:jc w:val="center"/>
        </w:trPr>
        <w:tc>
          <w:tcPr>
            <w:tcW w:w="537" w:type="pct"/>
            <w:vMerge/>
            <w:vAlign w:val="center"/>
          </w:tcPr>
          <w:p w:rsidR="00F940B6" w:rsidRPr="00FD5DA7" w:rsidRDefault="00F940B6" w:rsidP="00F940B6">
            <w:pPr>
              <w:jc w:val="center"/>
              <w:rPr>
                <w:i/>
                <w:color w:val="000000"/>
              </w:rPr>
            </w:pPr>
          </w:p>
        </w:tc>
        <w:tc>
          <w:tcPr>
            <w:tcW w:w="568" w:type="pct"/>
          </w:tcPr>
          <w:p w:rsidR="00F940B6" w:rsidRPr="00FD5DA7" w:rsidRDefault="00F940B6" w:rsidP="00F940B6">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895" w:type="pct"/>
            <w:gridSpan w:val="9"/>
            <w:vAlign w:val="center"/>
          </w:tcPr>
          <w:p w:rsidR="00F940B6" w:rsidRPr="00FD5DA7" w:rsidRDefault="00F940B6" w:rsidP="00F940B6">
            <w:pPr>
              <w:jc w:val="both"/>
            </w:pPr>
            <w:r w:rsidRPr="00626BED">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F940B6" w:rsidRPr="00FD5DA7" w:rsidTr="00F940B6">
        <w:trPr>
          <w:jc w:val="center"/>
        </w:trPr>
        <w:tc>
          <w:tcPr>
            <w:tcW w:w="537" w:type="pct"/>
            <w:vMerge/>
            <w:vAlign w:val="center"/>
          </w:tcPr>
          <w:p w:rsidR="00F940B6" w:rsidRPr="00FD5DA7" w:rsidRDefault="00F940B6" w:rsidP="00F940B6">
            <w:pPr>
              <w:jc w:val="center"/>
              <w:rPr>
                <w:i/>
                <w:color w:val="000000"/>
              </w:rPr>
            </w:pPr>
          </w:p>
        </w:tc>
        <w:tc>
          <w:tcPr>
            <w:tcW w:w="568" w:type="pct"/>
          </w:tcPr>
          <w:p w:rsidR="00F940B6" w:rsidRPr="00FD5DA7" w:rsidRDefault="00F940B6" w:rsidP="00F940B6">
            <w:pPr>
              <w:rPr>
                <w:i/>
                <w:color w:val="000000"/>
              </w:rPr>
            </w:pPr>
            <w:r w:rsidRPr="00FD5DA7">
              <w:rPr>
                <w:bCs/>
                <w:color w:val="000000"/>
              </w:rPr>
              <w:t xml:space="preserve">Требования к качеству товара </w:t>
            </w:r>
          </w:p>
        </w:tc>
        <w:tc>
          <w:tcPr>
            <w:tcW w:w="3895" w:type="pct"/>
            <w:gridSpan w:val="9"/>
            <w:vAlign w:val="center"/>
          </w:tcPr>
          <w:p w:rsidR="00F940B6" w:rsidRPr="00FD5DA7" w:rsidRDefault="00F940B6" w:rsidP="00F940B6">
            <w:pPr>
              <w:jc w:val="both"/>
            </w:pPr>
            <w:r w:rsidRPr="00FD5DA7">
              <w:t xml:space="preserve">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 </w:t>
            </w:r>
          </w:p>
        </w:tc>
      </w:tr>
      <w:tr w:rsidR="00F940B6" w:rsidRPr="00FD5DA7" w:rsidTr="00F940B6">
        <w:trPr>
          <w:jc w:val="center"/>
        </w:trPr>
        <w:tc>
          <w:tcPr>
            <w:tcW w:w="537" w:type="pct"/>
            <w:vMerge/>
            <w:vAlign w:val="center"/>
          </w:tcPr>
          <w:p w:rsidR="00F940B6" w:rsidRPr="00FD5DA7" w:rsidRDefault="00F940B6" w:rsidP="00F940B6">
            <w:pPr>
              <w:jc w:val="center"/>
              <w:rPr>
                <w:i/>
                <w:color w:val="000000"/>
              </w:rPr>
            </w:pPr>
          </w:p>
        </w:tc>
        <w:tc>
          <w:tcPr>
            <w:tcW w:w="568" w:type="pct"/>
          </w:tcPr>
          <w:p w:rsidR="00F940B6" w:rsidRPr="00B369F3" w:rsidRDefault="00F940B6" w:rsidP="00F940B6">
            <w:pPr>
              <w:rPr>
                <w:bCs/>
                <w:color w:val="000000"/>
              </w:rPr>
            </w:pPr>
            <w:r w:rsidRPr="00FD5DA7">
              <w:rPr>
                <w:bCs/>
                <w:color w:val="000000"/>
              </w:rPr>
              <w:t xml:space="preserve">Требования к упаковке, </w:t>
            </w:r>
            <w:r w:rsidRPr="00FD5DA7">
              <w:rPr>
                <w:bCs/>
                <w:color w:val="000000"/>
              </w:rPr>
              <w:lastRenderedPageBreak/>
              <w:t>отгрузке товара</w:t>
            </w:r>
          </w:p>
        </w:tc>
        <w:tc>
          <w:tcPr>
            <w:tcW w:w="3895" w:type="pct"/>
            <w:gridSpan w:val="9"/>
            <w:vAlign w:val="center"/>
          </w:tcPr>
          <w:p w:rsidR="00F940B6" w:rsidRPr="00B369F3" w:rsidRDefault="00F940B6" w:rsidP="00F940B6">
            <w:pPr>
              <w:jc w:val="both"/>
              <w:rPr>
                <w:bCs/>
                <w:color w:val="000000"/>
              </w:rPr>
            </w:pPr>
            <w:r w:rsidRPr="00B369F3">
              <w:rPr>
                <w:bCs/>
                <w:color w:val="000000"/>
              </w:rPr>
              <w:lastRenderedPageBreak/>
              <w:t xml:space="preserve">Товар должен быть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w:t>
            </w:r>
            <w:r w:rsidRPr="00B369F3">
              <w:rPr>
                <w:bCs/>
                <w:color w:val="000000"/>
              </w:rPr>
              <w:lastRenderedPageBreak/>
              <w:t>упаковка должны быть целостными, не иметь повреждений. На таре или упаковке должны быть указаны адрес и реквизиты изготовителя.</w:t>
            </w:r>
          </w:p>
        </w:tc>
      </w:tr>
      <w:tr w:rsidR="003D4177" w:rsidRPr="00FD5DA7" w:rsidTr="00F940B6">
        <w:trPr>
          <w:jc w:val="center"/>
        </w:trPr>
        <w:tc>
          <w:tcPr>
            <w:tcW w:w="537" w:type="pct"/>
            <w:vAlign w:val="center"/>
          </w:tcPr>
          <w:p w:rsidR="003D4177" w:rsidRPr="00FD5DA7" w:rsidRDefault="003D4177" w:rsidP="003D4177">
            <w:pPr>
              <w:jc w:val="center"/>
              <w:rPr>
                <w:i/>
                <w:color w:val="000000"/>
              </w:rPr>
            </w:pPr>
          </w:p>
        </w:tc>
        <w:tc>
          <w:tcPr>
            <w:tcW w:w="568" w:type="pct"/>
          </w:tcPr>
          <w:p w:rsidR="003D4177" w:rsidRPr="00B369F3" w:rsidRDefault="003D4177" w:rsidP="003D4177">
            <w:pPr>
              <w:rPr>
                <w:bCs/>
                <w:color w:val="000000"/>
              </w:rPr>
            </w:pPr>
            <w:r w:rsidRPr="00B369F3">
              <w:rPr>
                <w:bCs/>
                <w:color w:val="000000"/>
              </w:rPr>
              <w:t>Сведения о возможности предоставить эквивалентные товары. Параметры эквивалентности.</w:t>
            </w:r>
          </w:p>
        </w:tc>
        <w:tc>
          <w:tcPr>
            <w:tcW w:w="3895" w:type="pct"/>
            <w:gridSpan w:val="9"/>
          </w:tcPr>
          <w:p w:rsidR="003D4177" w:rsidRPr="00D016F5" w:rsidRDefault="003D4177" w:rsidP="003D4177">
            <w:pPr>
              <w:jc w:val="both"/>
              <w:rPr>
                <w:bCs/>
                <w:color w:val="000000"/>
              </w:rPr>
            </w:pPr>
            <w:r w:rsidRPr="00D016F5">
              <w:rPr>
                <w:bCs/>
                <w:color w:val="000000"/>
              </w:rPr>
              <w:t>Эквивалентный товар определяется исходя из параметров, указанных в техническом задании</w:t>
            </w:r>
          </w:p>
          <w:p w:rsidR="003D4177" w:rsidRPr="00B369F3" w:rsidRDefault="003D4177" w:rsidP="003D4177">
            <w:pPr>
              <w:jc w:val="both"/>
              <w:rPr>
                <w:bCs/>
                <w:color w:val="000000"/>
              </w:rPr>
            </w:pPr>
            <w:r w:rsidRPr="00D016F5">
              <w:rPr>
                <w:bCs/>
                <w:color w:val="000000"/>
              </w:rPr>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F940B6" w:rsidRPr="00FD5DA7" w:rsidTr="00F940B6">
        <w:trPr>
          <w:jc w:val="center"/>
        </w:trPr>
        <w:tc>
          <w:tcPr>
            <w:tcW w:w="5000" w:type="pct"/>
            <w:gridSpan w:val="11"/>
          </w:tcPr>
          <w:p w:rsidR="00F940B6" w:rsidRPr="00FD5DA7" w:rsidRDefault="00F940B6" w:rsidP="00F940B6">
            <w:pPr>
              <w:rPr>
                <w:b/>
                <w:color w:val="000000"/>
              </w:rPr>
            </w:pPr>
            <w:r w:rsidRPr="00FD5DA7">
              <w:rPr>
                <w:b/>
                <w:color w:val="000000"/>
              </w:rPr>
              <w:t>3. Требования к результатам</w:t>
            </w:r>
          </w:p>
        </w:tc>
      </w:tr>
      <w:tr w:rsidR="00F940B6" w:rsidRPr="00FD5DA7" w:rsidTr="00F940B6">
        <w:trPr>
          <w:jc w:val="center"/>
        </w:trPr>
        <w:tc>
          <w:tcPr>
            <w:tcW w:w="5000" w:type="pct"/>
            <w:gridSpan w:val="11"/>
          </w:tcPr>
          <w:p w:rsidR="00F940B6" w:rsidRPr="00FD5DA7" w:rsidRDefault="00F940B6" w:rsidP="00F940B6">
            <w:pPr>
              <w:jc w:val="both"/>
              <w:rPr>
                <w:bCs/>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F940B6" w:rsidRPr="00FD5DA7" w:rsidTr="00F940B6">
        <w:trPr>
          <w:jc w:val="center"/>
        </w:trPr>
        <w:tc>
          <w:tcPr>
            <w:tcW w:w="5000" w:type="pct"/>
            <w:gridSpan w:val="11"/>
          </w:tcPr>
          <w:p w:rsidR="00F940B6" w:rsidRPr="00FD5DA7" w:rsidRDefault="00F940B6" w:rsidP="00F940B6">
            <w:pPr>
              <w:rPr>
                <w:b/>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CC5843" w:rsidRPr="00FD5DA7" w:rsidTr="007E687F">
        <w:trPr>
          <w:trHeight w:val="540"/>
          <w:jc w:val="center"/>
        </w:trPr>
        <w:tc>
          <w:tcPr>
            <w:tcW w:w="1206" w:type="pct"/>
            <w:gridSpan w:val="3"/>
          </w:tcPr>
          <w:p w:rsidR="00CC5843" w:rsidRPr="00FD5DA7" w:rsidRDefault="00CC5843" w:rsidP="00CC5843">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794" w:type="pct"/>
            <w:gridSpan w:val="8"/>
            <w:vAlign w:val="center"/>
          </w:tcPr>
          <w:p w:rsidR="00CC5843" w:rsidRPr="00FD5DA7" w:rsidRDefault="00CC5843" w:rsidP="00CC5843">
            <w:pPr>
              <w:jc w:val="both"/>
              <w:rPr>
                <w:bCs/>
              </w:rPr>
            </w:pPr>
            <w:r w:rsidRPr="00FD5DA7">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CC5843" w:rsidRPr="00FD5DA7" w:rsidTr="007E687F">
        <w:trPr>
          <w:trHeight w:val="485"/>
          <w:jc w:val="center"/>
        </w:trPr>
        <w:tc>
          <w:tcPr>
            <w:tcW w:w="1206" w:type="pct"/>
            <w:gridSpan w:val="3"/>
          </w:tcPr>
          <w:p w:rsidR="00CC5843" w:rsidRPr="00FD5DA7" w:rsidRDefault="00CC5843" w:rsidP="00CC5843">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794" w:type="pct"/>
            <w:gridSpan w:val="8"/>
            <w:vAlign w:val="center"/>
          </w:tcPr>
          <w:p w:rsidR="00CC5843" w:rsidRPr="00D3623A" w:rsidRDefault="00CC5843" w:rsidP="00CC5843">
            <w:pPr>
              <w:jc w:val="both"/>
              <w:rPr>
                <w:bCs/>
              </w:rPr>
            </w:pPr>
            <w:r w:rsidRPr="00D3623A">
              <w:rPr>
                <w:bCs/>
              </w:rPr>
              <w:t>Доставка товара на склад покупателя по адресу: Сахалинская область, г. Южно-Сахалинск, ул. Вокзальная, д. 54-А, производится силами покупателя и за его счет.</w:t>
            </w:r>
          </w:p>
          <w:p w:rsidR="00CC5843" w:rsidRPr="00D3623A" w:rsidRDefault="00CC5843" w:rsidP="00CC5843">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CC5843" w:rsidRPr="00FD5DA7" w:rsidRDefault="00CC5843" w:rsidP="00CC5843">
            <w:pPr>
              <w:jc w:val="both"/>
              <w:rPr>
                <w:bCs/>
              </w:rPr>
            </w:pPr>
            <w:r w:rsidRPr="00D3623A">
              <w:rPr>
                <w:bCs/>
              </w:rPr>
              <w:t xml:space="preserve">Отгрузка осуществляется грузоперевозчику, указанному в уведомлении покупателя. </w:t>
            </w:r>
          </w:p>
        </w:tc>
      </w:tr>
      <w:tr w:rsidR="00CC5843" w:rsidRPr="00FD5DA7" w:rsidTr="00F940B6">
        <w:trPr>
          <w:trHeight w:val="312"/>
          <w:jc w:val="center"/>
        </w:trPr>
        <w:tc>
          <w:tcPr>
            <w:tcW w:w="1206" w:type="pct"/>
            <w:gridSpan w:val="3"/>
          </w:tcPr>
          <w:p w:rsidR="00CC5843" w:rsidRPr="009F58CF" w:rsidRDefault="00CC5843" w:rsidP="00CC5843">
            <w:pPr>
              <w:rPr>
                <w:color w:val="000000"/>
              </w:rPr>
            </w:pPr>
            <w:r w:rsidRPr="00FD5DA7">
              <w:rPr>
                <w:color w:val="000000"/>
              </w:rPr>
              <w:t xml:space="preserve">Сроки </w:t>
            </w:r>
            <w:r w:rsidRPr="00FD5DA7">
              <w:rPr>
                <w:bCs/>
                <w:color w:val="000000"/>
              </w:rPr>
              <w:t>поставки товаров</w:t>
            </w:r>
          </w:p>
        </w:tc>
        <w:tc>
          <w:tcPr>
            <w:tcW w:w="3794" w:type="pct"/>
            <w:gridSpan w:val="8"/>
          </w:tcPr>
          <w:p w:rsidR="00CC5843" w:rsidRPr="00FD5DA7" w:rsidRDefault="00CC5843" w:rsidP="00CC5843">
            <w:pPr>
              <w:rPr>
                <w:iCs/>
              </w:rPr>
            </w:pPr>
            <w:r w:rsidRPr="0001136B">
              <w:rPr>
                <w:bCs/>
              </w:rPr>
              <w:t xml:space="preserve">Товар поставляется </w:t>
            </w:r>
            <w:r>
              <w:rPr>
                <w:bCs/>
              </w:rPr>
              <w:t>в течении 45 календарных дней с даты заключения договора</w:t>
            </w:r>
            <w:r w:rsidRPr="0001136B">
              <w:rPr>
                <w:bCs/>
              </w:rPr>
              <w:t>.</w:t>
            </w:r>
          </w:p>
        </w:tc>
      </w:tr>
      <w:tr w:rsidR="00CC5843" w:rsidRPr="00FD5DA7" w:rsidTr="00F940B6">
        <w:trPr>
          <w:jc w:val="center"/>
        </w:trPr>
        <w:tc>
          <w:tcPr>
            <w:tcW w:w="5000" w:type="pct"/>
            <w:gridSpan w:val="11"/>
          </w:tcPr>
          <w:p w:rsidR="00CC5843" w:rsidRPr="00FD5DA7" w:rsidRDefault="00CC5843" w:rsidP="00CC5843">
            <w:pPr>
              <w:rPr>
                <w:b/>
                <w:bCs/>
                <w:color w:val="000000"/>
              </w:rPr>
            </w:pPr>
            <w:r w:rsidRPr="00FD5DA7">
              <w:rPr>
                <w:b/>
                <w:bCs/>
                <w:color w:val="000000"/>
              </w:rPr>
              <w:t>5. Форма, сроки и порядок оплаты</w:t>
            </w:r>
          </w:p>
        </w:tc>
      </w:tr>
      <w:tr w:rsidR="00CC5843" w:rsidRPr="00FD5DA7" w:rsidTr="00F940B6">
        <w:trPr>
          <w:jc w:val="center"/>
        </w:trPr>
        <w:tc>
          <w:tcPr>
            <w:tcW w:w="1206" w:type="pct"/>
            <w:gridSpan w:val="3"/>
          </w:tcPr>
          <w:p w:rsidR="00CC5843" w:rsidRPr="00FD5DA7" w:rsidRDefault="00CC5843" w:rsidP="00CC5843">
            <w:pPr>
              <w:rPr>
                <w:color w:val="000000"/>
              </w:rPr>
            </w:pPr>
            <w:r w:rsidRPr="00FD5DA7">
              <w:rPr>
                <w:bCs/>
                <w:color w:val="000000"/>
              </w:rPr>
              <w:t>Форма оплаты</w:t>
            </w:r>
          </w:p>
        </w:tc>
        <w:tc>
          <w:tcPr>
            <w:tcW w:w="3794" w:type="pct"/>
            <w:gridSpan w:val="8"/>
          </w:tcPr>
          <w:p w:rsidR="00CC5843" w:rsidRPr="00FD5DA7" w:rsidRDefault="00CC5843" w:rsidP="00CC5843">
            <w:pPr>
              <w:jc w:val="both"/>
              <w:rPr>
                <w:bCs/>
              </w:rPr>
            </w:pPr>
            <w:r w:rsidRPr="00FD5DA7">
              <w:rPr>
                <w:bCs/>
              </w:rPr>
              <w:t>Оплата осуществляется в безналичной форме путем перечисления денежных средств на счет контрагента.</w:t>
            </w:r>
          </w:p>
        </w:tc>
      </w:tr>
      <w:tr w:rsidR="00CC5843" w:rsidRPr="00FD5DA7" w:rsidTr="00F940B6">
        <w:trPr>
          <w:jc w:val="center"/>
        </w:trPr>
        <w:tc>
          <w:tcPr>
            <w:tcW w:w="1206" w:type="pct"/>
            <w:gridSpan w:val="3"/>
          </w:tcPr>
          <w:p w:rsidR="00CC5843" w:rsidRPr="00FD5DA7" w:rsidRDefault="00CC5843" w:rsidP="00CC5843">
            <w:pPr>
              <w:rPr>
                <w:color w:val="000000"/>
              </w:rPr>
            </w:pPr>
            <w:r w:rsidRPr="00FD5DA7">
              <w:rPr>
                <w:bCs/>
                <w:color w:val="000000"/>
              </w:rPr>
              <w:t>Авансирование</w:t>
            </w:r>
          </w:p>
        </w:tc>
        <w:tc>
          <w:tcPr>
            <w:tcW w:w="3794" w:type="pct"/>
            <w:gridSpan w:val="8"/>
          </w:tcPr>
          <w:p w:rsidR="00CC5843" w:rsidRPr="00FD5DA7" w:rsidRDefault="00CC5843" w:rsidP="00CC5843">
            <w:pPr>
              <w:rPr>
                <w:bCs/>
                <w:color w:val="000000"/>
              </w:rPr>
            </w:pPr>
            <w:r w:rsidRPr="00FD5DA7">
              <w:rPr>
                <w:bCs/>
                <w:color w:val="000000"/>
              </w:rPr>
              <w:t>Авансирование не предусмотрено</w:t>
            </w:r>
            <w:r w:rsidRPr="00FD5DA7">
              <w:t>.</w:t>
            </w:r>
          </w:p>
        </w:tc>
      </w:tr>
      <w:tr w:rsidR="00CC5843" w:rsidRPr="00FD5DA7" w:rsidTr="00F940B6">
        <w:trPr>
          <w:jc w:val="center"/>
        </w:trPr>
        <w:tc>
          <w:tcPr>
            <w:tcW w:w="1206" w:type="pct"/>
            <w:gridSpan w:val="3"/>
          </w:tcPr>
          <w:p w:rsidR="00CC5843" w:rsidRPr="00FD5DA7" w:rsidRDefault="00CC5843" w:rsidP="00CC5843">
            <w:pPr>
              <w:rPr>
                <w:color w:val="000000"/>
              </w:rPr>
            </w:pPr>
            <w:r w:rsidRPr="00FD5DA7">
              <w:rPr>
                <w:bCs/>
                <w:color w:val="000000"/>
              </w:rPr>
              <w:t>Срок и порядок оплаты</w:t>
            </w:r>
          </w:p>
        </w:tc>
        <w:tc>
          <w:tcPr>
            <w:tcW w:w="3794" w:type="pct"/>
            <w:gridSpan w:val="8"/>
          </w:tcPr>
          <w:p w:rsidR="00CC5843" w:rsidRPr="00823BFD" w:rsidRDefault="00CC5843" w:rsidP="00CC5843">
            <w:pPr>
              <w:shd w:val="clear" w:color="auto" w:fill="FFFFFF"/>
              <w:jc w:val="both"/>
              <w:rPr>
                <w:rFonts w:eastAsia="Calibri"/>
                <w:color w:val="000000"/>
                <w:lang w:eastAsia="en-US"/>
              </w:rPr>
            </w:pPr>
            <w:r w:rsidRPr="00823BFD">
              <w:rPr>
                <w:rFonts w:eastAsia="Calibri"/>
                <w:color w:val="000000"/>
                <w:lang w:eastAsia="en-US"/>
              </w:rPr>
              <w:t xml:space="preserve">Оплата поставленного Товара производится Покупателем 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rsidR="00CC5843" w:rsidRPr="00823BFD" w:rsidRDefault="00CC5843" w:rsidP="00CC5843">
            <w:pPr>
              <w:shd w:val="clear" w:color="auto" w:fill="FFFFFF"/>
              <w:jc w:val="both"/>
              <w:rPr>
                <w:rFonts w:eastAsia="Calibri"/>
                <w:color w:val="000000"/>
                <w:lang w:eastAsia="en-US"/>
              </w:rPr>
            </w:pPr>
            <w:r w:rsidRPr="00823BFD">
              <w:rPr>
                <w:rFonts w:eastAsia="Calibri"/>
                <w:color w:val="000000"/>
                <w:lang w:eastAsia="en-US"/>
              </w:rPr>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w:t>
            </w:r>
            <w:r w:rsidRPr="00823BFD">
              <w:rPr>
                <w:rFonts w:eastAsia="Calibri"/>
                <w:color w:val="000000"/>
                <w:lang w:eastAsia="en-US"/>
              </w:rPr>
              <w:lastRenderedPageBreak/>
              <w:t>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товара  по договору (отдельному этапу договора).</w:t>
            </w:r>
          </w:p>
          <w:p w:rsidR="00CC5843" w:rsidRPr="00823BFD" w:rsidRDefault="00CC5843" w:rsidP="00CC5843">
            <w:pPr>
              <w:shd w:val="clear" w:color="auto" w:fill="FFFFFF"/>
              <w:jc w:val="both"/>
              <w:rPr>
                <w:rFonts w:eastAsia="Calibri"/>
                <w:color w:val="000000"/>
                <w:lang w:eastAsia="en-US"/>
              </w:rPr>
            </w:pPr>
            <w:r w:rsidRPr="00823BFD">
              <w:rPr>
                <w:rFonts w:eastAsia="Calibri"/>
                <w:color w:val="000000"/>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CC5843" w:rsidRPr="00FD5DA7" w:rsidTr="00F940B6">
        <w:trPr>
          <w:jc w:val="center"/>
        </w:trPr>
        <w:tc>
          <w:tcPr>
            <w:tcW w:w="5000" w:type="pct"/>
            <w:gridSpan w:val="11"/>
          </w:tcPr>
          <w:p w:rsidR="00CC5843" w:rsidRPr="00FD5DA7" w:rsidRDefault="00CC5843" w:rsidP="00CC5843">
            <w:pPr>
              <w:rPr>
                <w:b/>
                <w:bCs/>
                <w:color w:val="000000"/>
              </w:rPr>
            </w:pPr>
            <w:r w:rsidRPr="00FD5DA7">
              <w:rPr>
                <w:b/>
                <w:bCs/>
                <w:color w:val="000000"/>
              </w:rPr>
              <w:lastRenderedPageBreak/>
              <w:t>6. Иные требования</w:t>
            </w:r>
          </w:p>
        </w:tc>
      </w:tr>
      <w:tr w:rsidR="00CC5843" w:rsidRPr="00FD5DA7" w:rsidTr="00F940B6">
        <w:trPr>
          <w:jc w:val="center"/>
        </w:trPr>
        <w:tc>
          <w:tcPr>
            <w:tcW w:w="5000" w:type="pct"/>
            <w:gridSpan w:val="11"/>
          </w:tcPr>
          <w:p w:rsidR="00CC5843" w:rsidRPr="00FD5DA7" w:rsidRDefault="00CC5843" w:rsidP="00CC5843">
            <w:pPr>
              <w:rPr>
                <w:bCs/>
                <w:color w:val="000000"/>
              </w:rPr>
            </w:pPr>
            <w:r w:rsidRPr="00FD5DA7">
              <w:rPr>
                <w:bCs/>
                <w:color w:val="000000"/>
              </w:rPr>
              <w:t>Не предусмотрены.</w:t>
            </w:r>
          </w:p>
        </w:tc>
      </w:tr>
      <w:tr w:rsidR="00CC5843" w:rsidRPr="00FD5DA7" w:rsidTr="00F940B6">
        <w:trPr>
          <w:jc w:val="center"/>
        </w:trPr>
        <w:tc>
          <w:tcPr>
            <w:tcW w:w="5000" w:type="pct"/>
            <w:gridSpan w:val="11"/>
          </w:tcPr>
          <w:p w:rsidR="00CC5843" w:rsidRPr="00FD5DA7" w:rsidRDefault="00CC5843" w:rsidP="00CC5843">
            <w:pPr>
              <w:rPr>
                <w:b/>
                <w:color w:val="000000"/>
              </w:rPr>
            </w:pPr>
            <w:r w:rsidRPr="00FD5DA7">
              <w:rPr>
                <w:b/>
                <w:color w:val="000000"/>
              </w:rPr>
              <w:t>7. Расчет стоимости товаров за единицу</w:t>
            </w:r>
          </w:p>
        </w:tc>
      </w:tr>
      <w:tr w:rsidR="00CC5843" w:rsidRPr="00FD5DA7" w:rsidTr="00F940B6">
        <w:trPr>
          <w:jc w:val="center"/>
        </w:trPr>
        <w:tc>
          <w:tcPr>
            <w:tcW w:w="5000" w:type="pct"/>
            <w:gridSpan w:val="11"/>
          </w:tcPr>
          <w:p w:rsidR="00CC5843" w:rsidRPr="00FD5DA7" w:rsidRDefault="00CC5843" w:rsidP="00CC5843">
            <w:pPr>
              <w:jc w:val="both"/>
              <w:rPr>
                <w:bCs/>
                <w:color w:val="00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676A74" w:rsidRDefault="00676A74" w:rsidP="00676A74"/>
    <w:p w:rsidR="00676A74" w:rsidRPr="00232DD3" w:rsidRDefault="00676A74" w:rsidP="00676A74">
      <w:pPr>
        <w:rPr>
          <w:color w:val="000000"/>
        </w:rPr>
      </w:pPr>
    </w:p>
    <w:p w:rsidR="00676A74" w:rsidRDefault="00676A74" w:rsidP="00676A74">
      <w:pPr>
        <w:rPr>
          <w:color w:val="000000"/>
        </w:rPr>
      </w:pPr>
    </w:p>
    <w:p w:rsidR="00676A74" w:rsidRPr="00232DD3" w:rsidRDefault="00676A74" w:rsidP="00676A74">
      <w:pPr>
        <w:rPr>
          <w:color w:val="000000"/>
        </w:rPr>
        <w:sectPr w:rsidR="00676A74" w:rsidRPr="00232DD3" w:rsidSect="00F37B36">
          <w:pgSz w:w="16838" w:h="11906" w:orient="landscape"/>
          <w:pgMar w:top="1134" w:right="1134" w:bottom="850" w:left="1134" w:header="708" w:footer="708" w:gutter="0"/>
          <w:cols w:space="708"/>
          <w:docGrid w:linePitch="360"/>
        </w:sectPr>
      </w:pPr>
    </w:p>
    <w:p w:rsidR="00676A74" w:rsidRPr="008C59DD" w:rsidRDefault="00676A74" w:rsidP="00676A74">
      <w:pPr>
        <w:pStyle w:val="a6"/>
        <w:ind w:left="5670"/>
        <w:jc w:val="both"/>
        <w:rPr>
          <w:color w:val="000000"/>
          <w:sz w:val="26"/>
          <w:szCs w:val="26"/>
        </w:rPr>
      </w:pPr>
      <w:bookmarkStart w:id="1" w:name="_Hlk70424970"/>
      <w:r w:rsidRPr="008C59DD">
        <w:rPr>
          <w:color w:val="000000"/>
          <w:sz w:val="26"/>
          <w:szCs w:val="26"/>
        </w:rPr>
        <w:lastRenderedPageBreak/>
        <w:t>Приложение № 1.2</w:t>
      </w:r>
    </w:p>
    <w:p w:rsidR="00676A74" w:rsidRPr="008C59DD" w:rsidRDefault="00676A74" w:rsidP="00676A74">
      <w:pPr>
        <w:pStyle w:val="a6"/>
        <w:ind w:left="5670"/>
        <w:jc w:val="both"/>
        <w:rPr>
          <w:color w:val="000000"/>
          <w:sz w:val="26"/>
          <w:szCs w:val="26"/>
        </w:rPr>
      </w:pPr>
      <w:r w:rsidRPr="008C59DD">
        <w:rPr>
          <w:color w:val="000000"/>
          <w:sz w:val="26"/>
          <w:szCs w:val="26"/>
        </w:rPr>
        <w:t>к аукционной документации</w:t>
      </w:r>
    </w:p>
    <w:p w:rsidR="00676A74" w:rsidRPr="008C59DD" w:rsidRDefault="00676A74" w:rsidP="00676A74">
      <w:pPr>
        <w:pStyle w:val="11"/>
        <w:ind w:left="5670" w:firstLine="0"/>
        <w:rPr>
          <w:rFonts w:eastAsia="MS Mincho"/>
          <w:color w:val="000000"/>
          <w:szCs w:val="28"/>
        </w:rPr>
      </w:pPr>
    </w:p>
    <w:bookmarkEnd w:id="1"/>
    <w:p w:rsidR="00676A74" w:rsidRPr="0060722F" w:rsidRDefault="00676A74" w:rsidP="00676A74">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676A74" w:rsidRPr="0060722F" w:rsidRDefault="00676A74" w:rsidP="00676A74">
      <w:pPr>
        <w:tabs>
          <w:tab w:val="left" w:pos="567"/>
        </w:tabs>
        <w:jc w:val="both"/>
      </w:pPr>
    </w:p>
    <w:p w:rsidR="00676A74" w:rsidRPr="0060722F" w:rsidRDefault="00676A74" w:rsidP="00676A74">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r w:rsidRPr="0060722F">
        <w:t xml:space="preserve">«___» ___________ </w:t>
      </w:r>
      <w:r>
        <w:t>2025</w:t>
      </w:r>
      <w:r w:rsidRPr="0060722F">
        <w:t xml:space="preserve"> г.</w:t>
      </w:r>
    </w:p>
    <w:p w:rsidR="00676A74" w:rsidRPr="0060722F" w:rsidRDefault="00676A74" w:rsidP="00676A74">
      <w:pPr>
        <w:ind w:firstLine="540"/>
        <w:jc w:val="both"/>
        <w:rPr>
          <w:sz w:val="20"/>
          <w:szCs w:val="20"/>
        </w:rPr>
      </w:pPr>
    </w:p>
    <w:p w:rsidR="00676A74" w:rsidRPr="0060722F" w:rsidRDefault="00676A74" w:rsidP="00676A74">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676A74" w:rsidRPr="0060722F" w:rsidRDefault="00676A74" w:rsidP="00676A74">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676A74" w:rsidRPr="0060722F" w:rsidRDefault="00676A74" w:rsidP="00676A74">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w:t>
      </w:r>
      <w:r>
        <w:rPr>
          <w:rFonts w:eastAsia="Calibri"/>
          <w:lang w:eastAsia="en-US"/>
        </w:rPr>
        <w:t>аукциона</w:t>
      </w:r>
      <w:r w:rsidRPr="0060722F">
        <w:rPr>
          <w:rFonts w:eastAsia="Calibri"/>
          <w:lang w:eastAsia="en-US"/>
        </w:rPr>
        <w:br/>
        <w:t>№ ________________________ (протокол от «___» _________________г. № _______________).</w:t>
      </w:r>
    </w:p>
    <w:p w:rsidR="00676A74" w:rsidRPr="0060722F" w:rsidRDefault="00676A74" w:rsidP="00676A74">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запасные части и комплектующие для </w:t>
      </w:r>
      <w:r w:rsidR="00DE3502">
        <w:rPr>
          <w:rFonts w:eastAsia="Calibri"/>
          <w:lang w:eastAsia="en-US"/>
        </w:rPr>
        <w:t>пассажирских вагонов</w:t>
      </w:r>
      <w:r>
        <w:rPr>
          <w:rFonts w:eastAsia="Calibri"/>
          <w:lang w:eastAsia="en-US"/>
        </w:rPr>
        <w:t xml:space="preserve">, </w:t>
      </w:r>
      <w:r w:rsidRPr="0060722F">
        <w:rPr>
          <w:rFonts w:eastAsia="Calibri"/>
          <w:lang w:eastAsia="en-US"/>
        </w:rPr>
        <w:t>именуем</w:t>
      </w:r>
      <w:r>
        <w:rPr>
          <w:rFonts w:eastAsia="Calibri"/>
          <w:lang w:eastAsia="en-US"/>
        </w:rPr>
        <w:t>ы</w:t>
      </w:r>
      <w:r w:rsidRPr="0060722F">
        <w:rPr>
          <w:rFonts w:eastAsia="Calibri"/>
          <w:lang w:eastAsia="en-US"/>
        </w:rPr>
        <w:t>е в дальнейшем – Товар.</w:t>
      </w:r>
    </w:p>
    <w:p w:rsidR="00676A74" w:rsidRDefault="00676A74" w:rsidP="00676A74">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676A74" w:rsidRPr="0060722F" w:rsidRDefault="00676A74" w:rsidP="00676A74">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676A74" w:rsidRPr="0060722F" w:rsidRDefault="00676A74" w:rsidP="00676A74">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676A74" w:rsidRPr="0060722F" w:rsidRDefault="00676A74" w:rsidP="00676A74">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676A74" w:rsidRPr="0060722F" w:rsidRDefault="00676A74" w:rsidP="00676A74">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w:t>
      </w:r>
      <w:r w:rsidR="00CC5843">
        <w:rPr>
          <w:bCs/>
          <w:color w:val="000000"/>
        </w:rPr>
        <w:t>и, сборы и обязательные платежи</w:t>
      </w:r>
      <w:r>
        <w:rPr>
          <w:bCs/>
          <w:color w:val="000000"/>
        </w:rPr>
        <w:t>.</w:t>
      </w:r>
    </w:p>
    <w:p w:rsidR="00676A74" w:rsidRPr="00823BFD" w:rsidRDefault="00676A74" w:rsidP="00676A74">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w:t>
      </w:r>
      <w:r w:rsidRPr="00823BFD">
        <w:rPr>
          <w:rFonts w:eastAsia="Calibri"/>
          <w:color w:val="000000"/>
          <w:lang w:eastAsia="en-US"/>
        </w:rPr>
        <w:t xml:space="preserve">в течение </w:t>
      </w:r>
      <w:r w:rsidR="003D4177">
        <w:rPr>
          <w:rFonts w:eastAsia="Calibri"/>
          <w:color w:val="000000"/>
          <w:lang w:eastAsia="en-US"/>
        </w:rPr>
        <w:t>7</w:t>
      </w:r>
      <w:r w:rsidRPr="00823BFD">
        <w:rPr>
          <w:rFonts w:eastAsia="Calibri"/>
          <w:color w:val="000000"/>
          <w:lang w:eastAsia="en-US"/>
        </w:rPr>
        <w:t xml:space="preserve"> (</w:t>
      </w:r>
      <w:r w:rsidR="003D4177">
        <w:rPr>
          <w:rFonts w:eastAsia="Calibri"/>
          <w:color w:val="000000"/>
          <w:lang w:eastAsia="en-US"/>
        </w:rPr>
        <w:t>семи</w:t>
      </w:r>
      <w:r w:rsidRPr="00823BFD">
        <w:rPr>
          <w:rFonts w:eastAsia="Calibri"/>
          <w:color w:val="000000"/>
          <w:lang w:eastAsia="en-US"/>
        </w:rPr>
        <w:t xml:space="preserve">) </w:t>
      </w:r>
      <w:r w:rsidR="003D4177">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rsidR="00676A74" w:rsidRPr="0060722F"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676A74"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676A74" w:rsidRPr="00A5561A" w:rsidRDefault="00676A74" w:rsidP="00676A74">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676A74" w:rsidRPr="0060722F"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676A74" w:rsidRDefault="00676A74" w:rsidP="00676A74">
      <w:pPr>
        <w:shd w:val="clear" w:color="auto" w:fill="FFFFFF"/>
        <w:ind w:firstLine="567"/>
        <w:jc w:val="both"/>
        <w:rPr>
          <w:rFonts w:eastAsia="Calibri"/>
          <w:color w:val="000000"/>
          <w:lang w:eastAsia="en-US"/>
        </w:rPr>
      </w:pPr>
      <w:r>
        <w:rPr>
          <w:rFonts w:eastAsia="Calibri"/>
          <w:color w:val="000000"/>
          <w:lang w:eastAsia="en-US"/>
        </w:rPr>
        <w:lastRenderedPageBreak/>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676A74" w:rsidRPr="0060722F" w:rsidRDefault="00676A74" w:rsidP="00676A74">
      <w:pPr>
        <w:shd w:val="clear" w:color="auto" w:fill="FFFFFF"/>
        <w:ind w:firstLine="567"/>
        <w:jc w:val="both"/>
        <w:rPr>
          <w:rFonts w:eastAsia="Calibri"/>
          <w:color w:val="000000"/>
          <w:lang w:eastAsia="en-US"/>
        </w:rPr>
      </w:pPr>
    </w:p>
    <w:p w:rsidR="00676A74" w:rsidRPr="0060722F" w:rsidRDefault="00676A74" w:rsidP="00676A74">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676A74" w:rsidRPr="0060722F" w:rsidRDefault="00676A74" w:rsidP="00676A74">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676A74" w:rsidRPr="0060722F" w:rsidRDefault="00676A74" w:rsidP="00676A74">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676A74" w:rsidRPr="0060722F"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676A74" w:rsidRPr="0060722F"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676A74" w:rsidRPr="0060722F"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676A74" w:rsidRPr="006D7873" w:rsidRDefault="00676A74" w:rsidP="00676A74">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 xml:space="preserve">31 марта, </w:t>
      </w:r>
      <w:r w:rsidRPr="006D7873">
        <w:rPr>
          <w:rFonts w:eastAsia="Calibri"/>
          <w:lang w:eastAsia="en-US"/>
        </w:rPr>
        <w:t>30 июня</w:t>
      </w:r>
      <w:r>
        <w:rPr>
          <w:rFonts w:eastAsia="Calibri"/>
          <w:lang w:eastAsia="en-US"/>
        </w:rPr>
        <w:t>, 30 сентября</w:t>
      </w:r>
      <w:r w:rsidRPr="006D7873">
        <w:rPr>
          <w:rFonts w:eastAsia="Calibri"/>
          <w:lang w:eastAsia="en-US"/>
        </w:rPr>
        <w:t xml:space="preserve"> и 31 декабря текущего года. </w:t>
      </w:r>
    </w:p>
    <w:p w:rsidR="00676A74" w:rsidRPr="0060722F"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676A74" w:rsidRPr="0060722F"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676A74" w:rsidRDefault="00676A74" w:rsidP="00676A74">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676A74" w:rsidRPr="0060722F" w:rsidRDefault="00676A74" w:rsidP="00676A74">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CC5843" w:rsidRDefault="00CC5843" w:rsidP="00CC5843">
      <w:pPr>
        <w:shd w:val="clear" w:color="auto" w:fill="FFFFFF"/>
        <w:tabs>
          <w:tab w:val="left" w:pos="1450"/>
        </w:tabs>
        <w:ind w:firstLine="567"/>
        <w:jc w:val="both"/>
        <w:rPr>
          <w:bCs/>
          <w:color w:val="000000"/>
        </w:rPr>
      </w:pPr>
      <w:r w:rsidRPr="000237C9">
        <w:rPr>
          <w:rFonts w:eastAsia="Calibri"/>
          <w:color w:val="000000"/>
          <w:lang w:eastAsia="en-US"/>
        </w:rPr>
        <w:t>4.1.</w:t>
      </w:r>
      <w:r w:rsidRPr="000237C9">
        <w:rPr>
          <w:color w:val="000000"/>
        </w:rPr>
        <w:t xml:space="preserve"> </w:t>
      </w: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по адресу: </w:t>
      </w:r>
      <w:r>
        <w:rPr>
          <w:bCs/>
          <w:color w:val="000000"/>
        </w:rPr>
        <w:t xml:space="preserve">_____________________ грузоперевозчику, указанному Покупателем в уведомлении о готовности забрать Товар со склада Поставщика. </w:t>
      </w:r>
    </w:p>
    <w:p w:rsidR="00CC5843" w:rsidRPr="000237C9" w:rsidRDefault="00CC5843" w:rsidP="00CC5843">
      <w:pPr>
        <w:shd w:val="clear" w:color="auto" w:fill="FFFFFF"/>
        <w:tabs>
          <w:tab w:val="left" w:pos="1450"/>
        </w:tabs>
        <w:ind w:firstLine="567"/>
        <w:jc w:val="both"/>
        <w:rPr>
          <w:bCs/>
          <w:color w:val="000000"/>
        </w:rPr>
      </w:pPr>
      <w:r w:rsidRPr="000237C9">
        <w:rPr>
          <w:bCs/>
          <w:color w:val="000000"/>
        </w:rPr>
        <w:t xml:space="preserve">Поставщик обязан за </w:t>
      </w:r>
      <w:r>
        <w:rPr>
          <w:bCs/>
          <w:color w:val="000000"/>
        </w:rPr>
        <w:t>5</w:t>
      </w:r>
      <w:r w:rsidRPr="000237C9">
        <w:rPr>
          <w:bCs/>
          <w:color w:val="000000"/>
        </w:rPr>
        <w:t xml:space="preserve"> (</w:t>
      </w:r>
      <w:r>
        <w:rPr>
          <w:bCs/>
          <w:color w:val="000000"/>
        </w:rPr>
        <w:t>Пять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rsidR="00CC5843" w:rsidRPr="00DD5E38" w:rsidRDefault="00CC5843" w:rsidP="00CC5843">
      <w:pPr>
        <w:shd w:val="clear" w:color="auto" w:fill="FFFFFF"/>
        <w:tabs>
          <w:tab w:val="left" w:pos="1272"/>
        </w:tabs>
        <w:ind w:firstLine="567"/>
        <w:jc w:val="both"/>
        <w:rPr>
          <w:spacing w:val="2"/>
          <w:szCs w:val="20"/>
        </w:rPr>
      </w:pPr>
      <w:r>
        <w:rPr>
          <w:spacing w:val="2"/>
          <w:szCs w:val="20"/>
        </w:rPr>
        <w:t xml:space="preserve">4.2. </w:t>
      </w:r>
      <w:r w:rsidRPr="00DD5E38">
        <w:rPr>
          <w:spacing w:val="2"/>
          <w:szCs w:val="20"/>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rsidR="00CC5843" w:rsidRDefault="00CC5843" w:rsidP="00CC5843">
      <w:pPr>
        <w:shd w:val="clear" w:color="auto" w:fill="FFFFFF"/>
        <w:ind w:right="5" w:firstLine="567"/>
        <w:rPr>
          <w:bCs/>
          <w:color w:val="000000"/>
        </w:rPr>
      </w:pPr>
      <w:r>
        <w:rPr>
          <w:bCs/>
          <w:color w:val="000000"/>
        </w:rPr>
        <w:t>4.3</w:t>
      </w:r>
      <w:r w:rsidRPr="000237C9">
        <w:rPr>
          <w:bCs/>
          <w:color w:val="000000"/>
        </w:rPr>
        <w:t xml:space="preserve">. Доставка Товара на склад Покупателя производится силами Покупателя и за его счет. </w:t>
      </w:r>
    </w:p>
    <w:p w:rsidR="00CC5843" w:rsidRPr="0060722F" w:rsidRDefault="00CC5843" w:rsidP="00CC5843">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9C17AF" w:rsidRPr="00E50CBF" w:rsidRDefault="009C17AF" w:rsidP="009C17AF">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rsidR="009C17AF" w:rsidRPr="008B0451" w:rsidRDefault="009C17AF" w:rsidP="009C17AF">
      <w:pPr>
        <w:shd w:val="clear" w:color="auto" w:fill="FFFFFF"/>
        <w:ind w:firstLine="567"/>
        <w:jc w:val="both"/>
        <w:rPr>
          <w:rFonts w:eastAsia="Calibri"/>
          <w:color w:val="000000"/>
          <w:lang w:eastAsia="en-US"/>
        </w:rPr>
      </w:pPr>
      <w:r>
        <w:rPr>
          <w:rFonts w:eastAsia="Calibri"/>
          <w:color w:val="000000"/>
          <w:lang w:eastAsia="en-US"/>
        </w:rPr>
        <w:t>5</w:t>
      </w:r>
      <w:r w:rsidRPr="008B0451">
        <w:rPr>
          <w:rFonts w:eastAsia="Calibri"/>
          <w:color w:val="000000"/>
          <w:lang w:eastAsia="en-US"/>
        </w:rPr>
        <w:t>.1.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поставляется с сертификатом соответствия ССФЖТ, если его получение обязательно для данного вида Товара.</w:t>
      </w:r>
    </w:p>
    <w:p w:rsidR="009C17AF" w:rsidRPr="001C6F68" w:rsidRDefault="009C17AF" w:rsidP="009C17AF">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2</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rsidR="009C17AF" w:rsidRPr="001C6F68" w:rsidRDefault="009C17AF" w:rsidP="009C17AF">
      <w:pPr>
        <w:shd w:val="clear" w:color="auto" w:fill="FFFFFF"/>
        <w:ind w:firstLine="567"/>
        <w:jc w:val="both"/>
        <w:rPr>
          <w:rFonts w:eastAsia="Calibri"/>
          <w:color w:val="000000"/>
          <w:lang w:eastAsia="en-US"/>
        </w:rPr>
      </w:pPr>
      <w:r w:rsidRPr="001C6F68">
        <w:rPr>
          <w:rFonts w:eastAsia="Calibri"/>
          <w:color w:val="000000"/>
          <w:lang w:eastAsia="en-US"/>
        </w:rPr>
        <w:lastRenderedPageBreak/>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rsidR="009C17AF" w:rsidRPr="001C6F68" w:rsidRDefault="009C17AF" w:rsidP="009C17AF">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rsidR="009C17AF" w:rsidRPr="001C6F68" w:rsidRDefault="009C17AF" w:rsidP="009C17AF">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rsidR="009C17AF" w:rsidRPr="001C6F68" w:rsidRDefault="009C17AF" w:rsidP="009C17AF">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rsidR="009C17AF" w:rsidRPr="001C6F68" w:rsidRDefault="009C17AF" w:rsidP="009C17AF">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rsidR="009C17AF" w:rsidRPr="001C6F68" w:rsidRDefault="009C17AF" w:rsidP="009C17AF">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rsidR="009C17AF" w:rsidRPr="001C6F68" w:rsidRDefault="009C17AF" w:rsidP="009C17AF">
      <w:pPr>
        <w:shd w:val="clear" w:color="auto" w:fill="FFFFFF"/>
        <w:ind w:firstLine="567"/>
        <w:jc w:val="both"/>
        <w:rPr>
          <w:rFonts w:eastAsia="Calibri"/>
          <w:color w:val="000000"/>
          <w:lang w:eastAsia="en-US"/>
        </w:rPr>
      </w:pPr>
      <w:r>
        <w:rPr>
          <w:rFonts w:eastAsia="Calibri"/>
          <w:color w:val="000000"/>
          <w:lang w:eastAsia="en-US"/>
        </w:rPr>
        <w:t>5.4</w:t>
      </w:r>
      <w:r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9C17AF" w:rsidRPr="001C6F68" w:rsidRDefault="009C17AF" w:rsidP="009C17AF">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rsidR="009C17AF" w:rsidRPr="001C6F68" w:rsidRDefault="009C17AF" w:rsidP="009C17AF">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rsidR="009C17AF" w:rsidRPr="001C6F68" w:rsidRDefault="009C17AF" w:rsidP="009C17AF">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rsidR="009C17AF" w:rsidRPr="001C6F68" w:rsidRDefault="009C17AF" w:rsidP="009C17AF">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rsidR="009C17AF" w:rsidRPr="00E50CBF" w:rsidRDefault="009C17AF" w:rsidP="009C17AF">
      <w:pPr>
        <w:shd w:val="clear" w:color="auto" w:fill="FFFFFF"/>
        <w:ind w:firstLine="567"/>
        <w:jc w:val="both"/>
        <w:rPr>
          <w:rFonts w:eastAsia="Calibri"/>
          <w:color w:val="000000"/>
          <w:lang w:eastAsia="en-US"/>
        </w:rPr>
      </w:pPr>
    </w:p>
    <w:p w:rsidR="00676A74" w:rsidRPr="00E50CBF" w:rsidRDefault="00676A74" w:rsidP="00676A74">
      <w:pPr>
        <w:shd w:val="clear" w:color="auto" w:fill="FFFFFF"/>
        <w:jc w:val="center"/>
        <w:rPr>
          <w:b/>
          <w:bCs/>
          <w:spacing w:val="-2"/>
        </w:rPr>
      </w:pPr>
      <w:r w:rsidRPr="00E50CBF">
        <w:rPr>
          <w:b/>
          <w:bCs/>
          <w:spacing w:val="-2"/>
        </w:rPr>
        <w:t>6. Упаковка и маркировка</w:t>
      </w:r>
    </w:p>
    <w:p w:rsidR="00676A74" w:rsidRPr="00E50CBF" w:rsidRDefault="00676A74" w:rsidP="00676A74">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676A74" w:rsidRPr="00E50CBF" w:rsidRDefault="00676A74" w:rsidP="00676A74">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676A74" w:rsidRPr="00E50CBF" w:rsidRDefault="00676A74" w:rsidP="00676A74">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676A74" w:rsidRPr="00E50CBF" w:rsidRDefault="00676A74" w:rsidP="00676A74">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676A74" w:rsidRPr="00E50CBF" w:rsidRDefault="00676A74" w:rsidP="00676A74">
      <w:pPr>
        <w:shd w:val="clear" w:color="auto" w:fill="FFFFFF"/>
        <w:tabs>
          <w:tab w:val="left" w:pos="1277"/>
        </w:tabs>
        <w:ind w:firstLine="567"/>
        <w:jc w:val="both"/>
        <w:rPr>
          <w:spacing w:val="-1"/>
        </w:rPr>
      </w:pPr>
      <w:r w:rsidRPr="00E50CBF">
        <w:rPr>
          <w:spacing w:val="-1"/>
        </w:rPr>
        <w:lastRenderedPageBreak/>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676A74" w:rsidRPr="00E50CBF" w:rsidRDefault="00676A74" w:rsidP="00676A74">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676A74" w:rsidRPr="00E50CBF" w:rsidRDefault="00676A74" w:rsidP="00676A74">
      <w:pPr>
        <w:shd w:val="clear" w:color="auto" w:fill="FFFFFF"/>
        <w:jc w:val="both"/>
        <w:rPr>
          <w:rFonts w:eastAsia="Calibri"/>
          <w:color w:val="000000"/>
          <w:lang w:eastAsia="en-US"/>
        </w:rPr>
      </w:pPr>
    </w:p>
    <w:p w:rsidR="00676A74" w:rsidRPr="0060722F" w:rsidRDefault="00676A74" w:rsidP="00676A74">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676A74" w:rsidRDefault="00676A74" w:rsidP="00676A74">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 xml:space="preserve">.1. Право собственности на Товар, а также риск случайной гибели или повреждения товара переходят от Поставщика к Покупателю с даты </w:t>
      </w:r>
      <w:r w:rsidR="009C17AF">
        <w:rPr>
          <w:rFonts w:eastAsia="Calibri"/>
          <w:color w:val="000000"/>
          <w:lang w:eastAsia="en-US"/>
        </w:rPr>
        <w:t>отгрузки</w:t>
      </w:r>
      <w:r w:rsidRPr="0060722F">
        <w:rPr>
          <w:rFonts w:eastAsia="Calibri"/>
          <w:color w:val="000000"/>
          <w:lang w:eastAsia="en-US"/>
        </w:rPr>
        <w:t xml:space="preserve"> Товара Покупател</w:t>
      </w:r>
      <w:r w:rsidR="009C17AF">
        <w:rPr>
          <w:rFonts w:eastAsia="Calibri"/>
          <w:color w:val="000000"/>
          <w:lang w:eastAsia="en-US"/>
        </w:rPr>
        <w:t>ю</w:t>
      </w:r>
      <w:r w:rsidRPr="0060722F">
        <w:rPr>
          <w:rFonts w:eastAsia="Calibri"/>
          <w:color w:val="000000"/>
          <w:lang w:eastAsia="en-US"/>
        </w:rPr>
        <w:t>. Датой поступления Товара на склад Покупателя считается дата, проставленная Покупателем на товарной накладной.</w:t>
      </w:r>
    </w:p>
    <w:p w:rsidR="009C17AF" w:rsidRPr="0060722F" w:rsidRDefault="009C17AF" w:rsidP="00676A74">
      <w:pPr>
        <w:shd w:val="clear" w:color="auto" w:fill="FFFFFF"/>
        <w:tabs>
          <w:tab w:val="left" w:pos="709"/>
        </w:tabs>
        <w:ind w:left="24" w:right="10" w:firstLine="543"/>
        <w:jc w:val="both"/>
        <w:rPr>
          <w:rFonts w:eastAsia="Calibri"/>
          <w:color w:val="000000"/>
          <w:lang w:eastAsia="en-US"/>
        </w:rPr>
      </w:pPr>
    </w:p>
    <w:p w:rsidR="00676A74" w:rsidRPr="0060722F" w:rsidRDefault="00676A74" w:rsidP="00676A74">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676A74" w:rsidRPr="0060722F" w:rsidRDefault="00676A74" w:rsidP="00676A74">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676A74" w:rsidRPr="0060722F" w:rsidRDefault="00676A74" w:rsidP="00676A74">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676A74" w:rsidRPr="0060722F" w:rsidRDefault="00676A74" w:rsidP="00676A7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676A74" w:rsidRPr="0060722F" w:rsidRDefault="00676A74" w:rsidP="00676A7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676A74" w:rsidRPr="0060722F" w:rsidRDefault="00676A74" w:rsidP="00676A74">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676A74" w:rsidRPr="0060722F" w:rsidRDefault="00676A74" w:rsidP="00676A7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676A74" w:rsidRPr="0060722F" w:rsidRDefault="00676A74" w:rsidP="00676A74">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676A74" w:rsidRPr="00E50CBF" w:rsidRDefault="00676A74" w:rsidP="00676A74">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676A74" w:rsidRPr="00E50CBF" w:rsidRDefault="00676A74" w:rsidP="00676A74">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676A74" w:rsidRPr="00E50CBF" w:rsidRDefault="00676A74" w:rsidP="00676A74">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676A74" w:rsidRPr="00E50CBF" w:rsidRDefault="00676A74" w:rsidP="00676A74">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w:t>
      </w:r>
      <w:r w:rsidRPr="00E50CBF">
        <w:lastRenderedPageBreak/>
        <w:t xml:space="preserve">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676A74" w:rsidRPr="00E50CBF" w:rsidRDefault="00676A74" w:rsidP="00676A74">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676A74" w:rsidRPr="00E50CBF" w:rsidRDefault="00676A74" w:rsidP="00676A74">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676A74" w:rsidRPr="00E50CBF" w:rsidRDefault="00676A74" w:rsidP="00676A74">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676A74" w:rsidRPr="00E50CBF" w:rsidRDefault="00676A74" w:rsidP="00676A74">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rsidR="00676A74" w:rsidRPr="00E50CBF" w:rsidRDefault="00676A74" w:rsidP="00676A74">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676A74" w:rsidRPr="00E50CBF" w:rsidRDefault="00676A74" w:rsidP="00676A74">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676A74" w:rsidRPr="00E50CBF" w:rsidRDefault="00676A74" w:rsidP="00676A74">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676A74" w:rsidRPr="00D45CC8" w:rsidRDefault="00676A74" w:rsidP="00676A74">
      <w:pPr>
        <w:keepNext/>
        <w:keepLines/>
        <w:tabs>
          <w:tab w:val="left" w:pos="3251"/>
        </w:tabs>
        <w:jc w:val="center"/>
        <w:outlineLvl w:val="4"/>
        <w:rPr>
          <w:b/>
          <w:bCs/>
        </w:rPr>
      </w:pPr>
      <w:bookmarkStart w:id="2" w:name="bookmark3"/>
      <w:r>
        <w:rPr>
          <w:b/>
          <w:bCs/>
        </w:rPr>
        <w:t>10</w:t>
      </w:r>
      <w:r w:rsidRPr="00D45CC8">
        <w:rPr>
          <w:b/>
          <w:bCs/>
        </w:rPr>
        <w:t xml:space="preserve">. </w:t>
      </w:r>
      <w:bookmarkEnd w:id="2"/>
      <w:r>
        <w:rPr>
          <w:b/>
          <w:bCs/>
        </w:rPr>
        <w:t>Антикоррупционная оговорка</w:t>
      </w:r>
    </w:p>
    <w:p w:rsidR="00676A74" w:rsidRPr="003161D2" w:rsidRDefault="00676A74" w:rsidP="00676A7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76A74" w:rsidRPr="003161D2" w:rsidRDefault="00676A74" w:rsidP="00676A74">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76A74" w:rsidRPr="003161D2" w:rsidRDefault="00676A74" w:rsidP="00676A7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676A74" w:rsidRPr="003161D2" w:rsidRDefault="00676A74" w:rsidP="00676A74">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9"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676A74" w:rsidRPr="003161D2" w:rsidRDefault="00676A74" w:rsidP="00676A74">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676A74" w:rsidRPr="003161D2" w:rsidRDefault="00676A74" w:rsidP="00676A74">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676A74" w:rsidRPr="003161D2" w:rsidRDefault="00676A74" w:rsidP="00676A7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676A74" w:rsidRPr="003161D2" w:rsidRDefault="00676A74" w:rsidP="00676A74">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676A74" w:rsidRPr="003161D2" w:rsidRDefault="00676A74" w:rsidP="00676A7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 xml:space="preserve">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w:t>
      </w:r>
      <w:r w:rsidRPr="003161D2">
        <w:rPr>
          <w:rFonts w:ascii="Times New Roman" w:hAnsi="Times New Roman" w:cs="Times New Roman"/>
          <w:sz w:val="24"/>
          <w:szCs w:val="24"/>
        </w:rPr>
        <w:lastRenderedPageBreak/>
        <w:t>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76A74" w:rsidRDefault="00676A74" w:rsidP="00676A74">
      <w:pPr>
        <w:shd w:val="clear" w:color="auto" w:fill="FFFFFF"/>
        <w:tabs>
          <w:tab w:val="left" w:pos="1531"/>
        </w:tabs>
        <w:ind w:left="10" w:hanging="10"/>
        <w:jc w:val="center"/>
        <w:rPr>
          <w:rFonts w:eastAsia="Calibri"/>
          <w:b/>
          <w:bCs/>
          <w:color w:val="000000"/>
          <w:lang w:eastAsia="en-US"/>
        </w:rPr>
      </w:pPr>
    </w:p>
    <w:p w:rsidR="00676A74" w:rsidRPr="0060722F" w:rsidRDefault="00676A74" w:rsidP="00676A74">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Обстоятельства непреодолимой силы</w:t>
      </w:r>
    </w:p>
    <w:p w:rsidR="00676A74" w:rsidRPr="0060722F" w:rsidRDefault="00676A74" w:rsidP="00676A74">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76A74" w:rsidRPr="0060722F" w:rsidRDefault="00676A74" w:rsidP="00676A74">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Разрешение споров</w:t>
      </w:r>
    </w:p>
    <w:p w:rsidR="00676A74" w:rsidRPr="0060722F" w:rsidRDefault="00676A74" w:rsidP="00676A74">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676A74" w:rsidRPr="0060722F" w:rsidRDefault="00676A74" w:rsidP="00676A7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676A74" w:rsidRPr="0060722F" w:rsidRDefault="00676A74" w:rsidP="00676A7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676A74" w:rsidRPr="0060722F" w:rsidRDefault="00676A74" w:rsidP="00676A7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676A74" w:rsidRPr="0060722F" w:rsidRDefault="00676A74" w:rsidP="00676A7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676A74" w:rsidRPr="0060722F" w:rsidRDefault="00676A74" w:rsidP="00676A7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676A74" w:rsidRDefault="00676A74" w:rsidP="00676A74">
      <w:pPr>
        <w:shd w:val="clear" w:color="auto" w:fill="FFFFFF"/>
        <w:tabs>
          <w:tab w:val="left" w:pos="9922"/>
        </w:tabs>
        <w:ind w:left="142" w:right="-1"/>
        <w:jc w:val="center"/>
        <w:rPr>
          <w:rFonts w:eastAsia="Calibri"/>
          <w:b/>
          <w:bCs/>
          <w:color w:val="000000"/>
          <w:lang w:eastAsia="en-US"/>
        </w:rPr>
      </w:pPr>
    </w:p>
    <w:p w:rsidR="00676A74" w:rsidRPr="0060722F" w:rsidRDefault="00676A74" w:rsidP="00676A74">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676A74" w:rsidRPr="0060722F" w:rsidRDefault="00676A74" w:rsidP="00676A74">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676A74" w:rsidRPr="0060722F" w:rsidRDefault="00676A74" w:rsidP="00676A74">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676A74" w:rsidRPr="0060722F" w:rsidRDefault="00676A74" w:rsidP="00676A7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676A74" w:rsidRPr="0060722F" w:rsidRDefault="00676A74" w:rsidP="00676A7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676A74" w:rsidRPr="0060722F" w:rsidRDefault="00676A74" w:rsidP="00676A7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676A74" w:rsidRPr="0060722F" w:rsidRDefault="00676A74" w:rsidP="00676A7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676A74" w:rsidRPr="0060722F" w:rsidRDefault="00676A74" w:rsidP="00676A7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676A74" w:rsidRPr="0060722F" w:rsidRDefault="00676A74" w:rsidP="00676A7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 xml:space="preserve">.5.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w:t>
      </w:r>
      <w:r w:rsidRPr="0060722F">
        <w:rPr>
          <w:rFonts w:eastAsia="Calibri"/>
          <w:color w:val="000000"/>
          <w:lang w:eastAsia="en-US"/>
        </w:rPr>
        <w:lastRenderedPageBreak/>
        <w:t>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676A74" w:rsidRPr="00A11622" w:rsidRDefault="00676A74" w:rsidP="00676A74">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676A74" w:rsidRPr="00A11622" w:rsidRDefault="00676A74" w:rsidP="00676A74">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676A74" w:rsidRPr="0060722F" w:rsidRDefault="00676A74" w:rsidP="00676A74">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Прочие условия</w:t>
      </w:r>
    </w:p>
    <w:p w:rsidR="00676A74" w:rsidRPr="0060722F" w:rsidRDefault="00676A74" w:rsidP="00676A7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676A74" w:rsidRPr="0060722F" w:rsidRDefault="00676A74" w:rsidP="00676A74">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76A74" w:rsidRPr="0060722F" w:rsidRDefault="00676A74" w:rsidP="00676A7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676A74" w:rsidRPr="0060722F" w:rsidRDefault="00676A74" w:rsidP="00676A7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76A74" w:rsidRDefault="00676A74" w:rsidP="00676A74">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76A74" w:rsidRPr="009A7F3A" w:rsidRDefault="00676A74" w:rsidP="00676A74">
      <w:pPr>
        <w:shd w:val="clear" w:color="auto" w:fill="FFFFFF"/>
        <w:ind w:right="43" w:firstLine="567"/>
        <w:jc w:val="both"/>
        <w:rPr>
          <w:rFonts w:eastAsia="Calibri"/>
          <w:color w:val="000000"/>
          <w:lang w:eastAsia="en-US"/>
        </w:rPr>
      </w:pPr>
      <w:r>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676A74" w:rsidRPr="0060722F" w:rsidRDefault="00676A74" w:rsidP="00676A74">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676A74" w:rsidRDefault="00676A74" w:rsidP="00676A74">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676A74" w:rsidRDefault="00676A74" w:rsidP="00676A74">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 </w:t>
      </w:r>
      <w:r w:rsidRPr="0060722F">
        <w:t>К настоящему Договору прилагаются:</w:t>
      </w:r>
    </w:p>
    <w:p w:rsidR="00676A74" w:rsidRDefault="00676A74" w:rsidP="00676A74">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15.7.1. </w:t>
      </w:r>
      <w:r w:rsidRPr="0060722F">
        <w:t>Техническое задание (спецификация) (приложение № 1)</w:t>
      </w:r>
      <w:r>
        <w:t>;</w:t>
      </w:r>
    </w:p>
    <w:p w:rsidR="00676A74" w:rsidRDefault="00676A74" w:rsidP="00676A74">
      <w:pPr>
        <w:shd w:val="clear" w:color="auto" w:fill="FFFFFF"/>
        <w:tabs>
          <w:tab w:val="left" w:pos="1469"/>
        </w:tabs>
        <w:ind w:firstLine="567"/>
        <w:jc w:val="both"/>
      </w:pPr>
      <w:r>
        <w:rPr>
          <w:rFonts w:eastAsia="Calibri"/>
          <w:color w:val="000000"/>
          <w:lang w:eastAsia="en-US"/>
        </w:rPr>
        <w:t xml:space="preserve">15.7.2. </w:t>
      </w:r>
      <w:r>
        <w:rPr>
          <w:bCs/>
        </w:rPr>
        <w:t>Порядок использования электронных документов</w:t>
      </w:r>
      <w:r>
        <w:t xml:space="preserve"> (приложение № 2);</w:t>
      </w:r>
    </w:p>
    <w:p w:rsidR="00676A74" w:rsidRPr="009A7F3A" w:rsidRDefault="00676A74" w:rsidP="00676A74">
      <w:pPr>
        <w:shd w:val="clear" w:color="auto" w:fill="FFFFFF"/>
        <w:tabs>
          <w:tab w:val="left" w:pos="1469"/>
        </w:tabs>
        <w:ind w:firstLine="567"/>
        <w:jc w:val="both"/>
        <w:rPr>
          <w:rFonts w:eastAsia="Calibri"/>
          <w:color w:val="000000"/>
          <w:lang w:eastAsia="en-US"/>
        </w:rPr>
      </w:pPr>
      <w:r>
        <w:t>15.7.3. Налоговая оговорка (приложение № 3).</w:t>
      </w:r>
    </w:p>
    <w:p w:rsidR="00676A74" w:rsidRPr="00105517" w:rsidRDefault="00676A74" w:rsidP="00676A74">
      <w:pPr>
        <w:ind w:firstLine="6"/>
        <w:jc w:val="center"/>
        <w:rPr>
          <w:b/>
          <w:bCs/>
          <w:color w:val="000000"/>
          <w:spacing w:val="-6"/>
          <w:sz w:val="22"/>
          <w:szCs w:val="22"/>
        </w:rPr>
      </w:pPr>
      <w:r w:rsidRPr="00105517">
        <w:rPr>
          <w:b/>
          <w:bCs/>
          <w:color w:val="000000"/>
          <w:spacing w:val="-6"/>
          <w:sz w:val="22"/>
          <w:szCs w:val="22"/>
        </w:rPr>
        <w:t>16. Юридические адреса и платежные реквизиты Сторон</w:t>
      </w:r>
    </w:p>
    <w:tbl>
      <w:tblPr>
        <w:tblW w:w="9930" w:type="dxa"/>
        <w:tblInd w:w="-106" w:type="dxa"/>
        <w:tblLayout w:type="fixed"/>
        <w:tblLook w:val="00A0" w:firstRow="1" w:lastRow="0" w:firstColumn="1" w:lastColumn="0" w:noHBand="0" w:noVBand="0"/>
      </w:tblPr>
      <w:tblGrid>
        <w:gridCol w:w="4823"/>
        <w:gridCol w:w="5107"/>
      </w:tblGrid>
      <w:tr w:rsidR="00676A74" w:rsidRPr="00105517" w:rsidTr="00F37B36">
        <w:trPr>
          <w:trHeight w:val="3925"/>
        </w:trPr>
        <w:tc>
          <w:tcPr>
            <w:tcW w:w="4823" w:type="dxa"/>
          </w:tcPr>
          <w:p w:rsidR="00676A74" w:rsidRPr="00105517" w:rsidRDefault="00676A74" w:rsidP="00F37B36">
            <w:pPr>
              <w:ind w:left="106"/>
              <w:jc w:val="center"/>
              <w:rPr>
                <w:b/>
                <w:bCs/>
              </w:rPr>
            </w:pPr>
            <w:r w:rsidRPr="00105517">
              <w:rPr>
                <w:b/>
                <w:bCs/>
                <w:sz w:val="22"/>
                <w:szCs w:val="22"/>
              </w:rPr>
              <w:t>«Покупатель»</w:t>
            </w:r>
          </w:p>
          <w:p w:rsidR="00676A74" w:rsidRPr="00105517" w:rsidRDefault="00676A74" w:rsidP="00F37B36">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676A74" w:rsidRPr="00105517" w:rsidRDefault="00676A74" w:rsidP="00F37B36">
            <w:pPr>
              <w:snapToGrid w:val="0"/>
              <w:ind w:left="106"/>
              <w:jc w:val="both"/>
              <w:rPr>
                <w:rFonts w:eastAsia="Calibri"/>
              </w:rPr>
            </w:pPr>
            <w:r w:rsidRPr="00105517">
              <w:rPr>
                <w:rFonts w:eastAsia="Calibri"/>
                <w:sz w:val="22"/>
                <w:szCs w:val="22"/>
              </w:rPr>
              <w:t>Юридический и фактический адрес:</w:t>
            </w:r>
          </w:p>
          <w:p w:rsidR="00676A74" w:rsidRPr="00105517" w:rsidRDefault="00676A74" w:rsidP="00F37B36">
            <w:pPr>
              <w:snapToGrid w:val="0"/>
              <w:ind w:left="106"/>
              <w:jc w:val="both"/>
              <w:rPr>
                <w:rFonts w:eastAsia="Calibri"/>
              </w:rPr>
            </w:pPr>
            <w:r w:rsidRPr="00105517">
              <w:rPr>
                <w:rFonts w:eastAsia="Calibri"/>
                <w:sz w:val="22"/>
                <w:szCs w:val="22"/>
              </w:rPr>
              <w:t xml:space="preserve">693000,г. Южно-Сахалинск, </w:t>
            </w:r>
          </w:p>
          <w:p w:rsidR="00676A74" w:rsidRPr="00105517" w:rsidRDefault="00676A74" w:rsidP="00F37B36">
            <w:pPr>
              <w:snapToGrid w:val="0"/>
              <w:ind w:left="106"/>
              <w:jc w:val="both"/>
              <w:rPr>
                <w:rFonts w:eastAsia="Calibri"/>
              </w:rPr>
            </w:pPr>
            <w:r w:rsidRPr="00105517">
              <w:rPr>
                <w:rFonts w:eastAsia="Calibri"/>
                <w:sz w:val="22"/>
                <w:szCs w:val="22"/>
              </w:rPr>
              <w:t>ул. Вокзальная, 54-А</w:t>
            </w:r>
          </w:p>
          <w:p w:rsidR="00676A74" w:rsidRPr="00105517" w:rsidRDefault="00676A74" w:rsidP="00F37B36">
            <w:pPr>
              <w:snapToGrid w:val="0"/>
              <w:ind w:left="106"/>
              <w:jc w:val="both"/>
              <w:rPr>
                <w:rFonts w:eastAsia="Calibri"/>
                <w:bCs/>
              </w:rPr>
            </w:pPr>
            <w:r w:rsidRPr="00105517">
              <w:rPr>
                <w:rFonts w:eastAsia="Calibri"/>
                <w:bCs/>
                <w:sz w:val="22"/>
                <w:szCs w:val="22"/>
              </w:rPr>
              <w:t>ИНН/КПП 6501243453/650101001</w:t>
            </w:r>
          </w:p>
          <w:p w:rsidR="00676A74" w:rsidRPr="00105517" w:rsidRDefault="00676A74" w:rsidP="00F37B36">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676A74" w:rsidRPr="00105517" w:rsidRDefault="00676A74" w:rsidP="00F37B36">
            <w:pPr>
              <w:snapToGrid w:val="0"/>
              <w:ind w:left="106"/>
              <w:jc w:val="both"/>
              <w:rPr>
                <w:rFonts w:eastAsia="Calibri"/>
                <w:bCs/>
              </w:rPr>
            </w:pPr>
            <w:r w:rsidRPr="00105517">
              <w:rPr>
                <w:rFonts w:eastAsia="Calibri"/>
                <w:bCs/>
                <w:sz w:val="22"/>
                <w:szCs w:val="22"/>
              </w:rPr>
              <w:t>в г. Хабаровске</w:t>
            </w:r>
          </w:p>
          <w:p w:rsidR="00676A74" w:rsidRPr="00105517" w:rsidRDefault="00676A74" w:rsidP="00F37B36">
            <w:pPr>
              <w:snapToGrid w:val="0"/>
              <w:ind w:left="106"/>
              <w:jc w:val="both"/>
              <w:rPr>
                <w:rFonts w:eastAsia="Calibri"/>
                <w:bCs/>
              </w:rPr>
            </w:pPr>
            <w:r w:rsidRPr="00105517">
              <w:rPr>
                <w:rFonts w:eastAsia="Calibri"/>
                <w:bCs/>
                <w:sz w:val="22"/>
                <w:szCs w:val="22"/>
              </w:rPr>
              <w:t xml:space="preserve">Корреспондентский счет </w:t>
            </w:r>
          </w:p>
          <w:p w:rsidR="00676A74" w:rsidRPr="00105517" w:rsidRDefault="00676A74" w:rsidP="00F37B36">
            <w:pPr>
              <w:snapToGrid w:val="0"/>
              <w:ind w:left="106"/>
              <w:jc w:val="both"/>
              <w:rPr>
                <w:rFonts w:eastAsia="Calibri"/>
                <w:bCs/>
              </w:rPr>
            </w:pPr>
            <w:r w:rsidRPr="00105517">
              <w:rPr>
                <w:rFonts w:eastAsia="Calibri"/>
                <w:bCs/>
                <w:sz w:val="22"/>
                <w:szCs w:val="22"/>
              </w:rPr>
              <w:t>№ 30101810400000000727</w:t>
            </w:r>
          </w:p>
          <w:p w:rsidR="00676A74" w:rsidRPr="00105517" w:rsidRDefault="00676A74" w:rsidP="00F37B36">
            <w:pPr>
              <w:snapToGrid w:val="0"/>
              <w:ind w:left="106"/>
              <w:jc w:val="both"/>
              <w:rPr>
                <w:rFonts w:eastAsia="Calibri"/>
                <w:bCs/>
              </w:rPr>
            </w:pPr>
            <w:r w:rsidRPr="00105517">
              <w:rPr>
                <w:rFonts w:eastAsia="Calibri"/>
                <w:bCs/>
                <w:sz w:val="22"/>
                <w:szCs w:val="22"/>
              </w:rPr>
              <w:t>БИК  040813727</w:t>
            </w:r>
          </w:p>
          <w:p w:rsidR="00676A74" w:rsidRPr="00105517" w:rsidRDefault="00676A74" w:rsidP="00F37B36">
            <w:pPr>
              <w:snapToGrid w:val="0"/>
              <w:ind w:left="106"/>
              <w:jc w:val="both"/>
              <w:rPr>
                <w:rFonts w:eastAsia="Calibri"/>
                <w:bCs/>
              </w:rPr>
            </w:pPr>
            <w:r w:rsidRPr="00105517">
              <w:rPr>
                <w:rFonts w:eastAsia="Calibri"/>
                <w:bCs/>
                <w:sz w:val="22"/>
                <w:szCs w:val="22"/>
              </w:rPr>
              <w:t>Тел. (4242) 71-31-99, 71-22-59</w:t>
            </w:r>
          </w:p>
          <w:p w:rsidR="00676A74" w:rsidRPr="00105517" w:rsidRDefault="00676A74" w:rsidP="00F37B36">
            <w:pPr>
              <w:snapToGrid w:val="0"/>
              <w:ind w:left="106"/>
              <w:jc w:val="both"/>
              <w:rPr>
                <w:rFonts w:eastAsia="Calibri"/>
                <w:bCs/>
              </w:rPr>
            </w:pPr>
            <w:r w:rsidRPr="00105517">
              <w:rPr>
                <w:rFonts w:eastAsia="Calibri"/>
                <w:bCs/>
                <w:sz w:val="22"/>
                <w:szCs w:val="22"/>
              </w:rPr>
              <w:t>Факс (4242) 71-30-89</w:t>
            </w:r>
          </w:p>
          <w:p w:rsidR="00676A74" w:rsidRPr="00105517" w:rsidRDefault="00676A74" w:rsidP="00F37B36">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0" w:history="1">
              <w:r w:rsidRPr="00105517">
                <w:rPr>
                  <w:rFonts w:eastAsia="Calibri"/>
                  <w:color w:val="0000FF"/>
                  <w:sz w:val="22"/>
                  <w:szCs w:val="22"/>
                  <w:u w:val="single"/>
                  <w:lang w:val="en-US"/>
                </w:rPr>
                <w:t>Dialog</w:t>
              </w:r>
              <w:r w:rsidRPr="00105517">
                <w:rPr>
                  <w:rFonts w:eastAsia="Calibri"/>
                  <w:color w:val="0000FF"/>
                  <w:sz w:val="22"/>
                  <w:szCs w:val="22"/>
                  <w:u w:val="single"/>
                </w:rPr>
                <w:t>@</w:t>
              </w:r>
              <w:r w:rsidRPr="00105517">
                <w:rPr>
                  <w:rFonts w:eastAsia="Calibri"/>
                  <w:color w:val="0000FF"/>
                  <w:sz w:val="22"/>
                  <w:szCs w:val="22"/>
                  <w:u w:val="single"/>
                  <w:lang w:val="en-US"/>
                </w:rPr>
                <w:t>pk</w:t>
              </w:r>
              <w:r w:rsidRPr="00105517">
                <w:rPr>
                  <w:rFonts w:eastAsia="Calibri"/>
                  <w:color w:val="0000FF"/>
                  <w:sz w:val="22"/>
                  <w:szCs w:val="22"/>
                  <w:u w:val="single"/>
                </w:rPr>
                <w:t>-</w:t>
              </w:r>
              <w:r w:rsidRPr="00105517">
                <w:rPr>
                  <w:rFonts w:eastAsia="Calibri"/>
                  <w:color w:val="0000FF"/>
                  <w:sz w:val="22"/>
                  <w:szCs w:val="22"/>
                  <w:u w:val="single"/>
                  <w:lang w:val="en-US"/>
                </w:rPr>
                <w:t>sakhalin</w:t>
              </w:r>
              <w:r w:rsidRPr="00105517">
                <w:rPr>
                  <w:rFonts w:eastAsia="Calibri"/>
                  <w:color w:val="0000FF"/>
                  <w:sz w:val="22"/>
                  <w:szCs w:val="22"/>
                  <w:u w:val="single"/>
                </w:rPr>
                <w:t>.</w:t>
              </w:r>
              <w:r w:rsidRPr="00105517">
                <w:rPr>
                  <w:rFonts w:eastAsia="Calibri"/>
                  <w:color w:val="0000FF"/>
                  <w:sz w:val="22"/>
                  <w:szCs w:val="22"/>
                  <w:u w:val="single"/>
                  <w:lang w:val="en-US"/>
                </w:rPr>
                <w:t>ru</w:t>
              </w:r>
            </w:hyperlink>
            <w:r w:rsidRPr="00105517">
              <w:rPr>
                <w:rFonts w:eastAsia="Calibri"/>
                <w:bCs/>
                <w:sz w:val="22"/>
                <w:szCs w:val="22"/>
              </w:rPr>
              <w:t xml:space="preserve"> </w:t>
            </w:r>
          </w:p>
          <w:p w:rsidR="00676A74" w:rsidRPr="00105517" w:rsidRDefault="00676A74" w:rsidP="00F37B36">
            <w:pPr>
              <w:snapToGrid w:val="0"/>
              <w:ind w:left="106"/>
              <w:jc w:val="both"/>
              <w:rPr>
                <w:rFonts w:eastAsia="Calibri"/>
              </w:rPr>
            </w:pPr>
          </w:p>
          <w:p w:rsidR="00676A74" w:rsidRPr="00105517" w:rsidRDefault="00676A74" w:rsidP="00F37B36">
            <w:pPr>
              <w:tabs>
                <w:tab w:val="left" w:pos="1418"/>
              </w:tabs>
              <w:ind w:left="106"/>
              <w:jc w:val="both"/>
              <w:rPr>
                <w:b/>
                <w:bCs/>
              </w:rPr>
            </w:pPr>
            <w:r w:rsidRPr="00105517">
              <w:rPr>
                <w:sz w:val="22"/>
                <w:szCs w:val="22"/>
              </w:rPr>
              <w:t>_________________/____________/</w:t>
            </w:r>
          </w:p>
        </w:tc>
        <w:tc>
          <w:tcPr>
            <w:tcW w:w="5107" w:type="dxa"/>
          </w:tcPr>
          <w:p w:rsidR="00676A74" w:rsidRPr="00105517" w:rsidRDefault="00676A74" w:rsidP="00F37B36">
            <w:pPr>
              <w:ind w:left="290" w:hanging="284"/>
              <w:jc w:val="center"/>
              <w:rPr>
                <w:b/>
                <w:bCs/>
              </w:rPr>
            </w:pPr>
            <w:r w:rsidRPr="00105517">
              <w:rPr>
                <w:b/>
                <w:bCs/>
                <w:sz w:val="22"/>
                <w:szCs w:val="22"/>
              </w:rPr>
              <w:t>«Поставщик»</w:t>
            </w: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p>
          <w:p w:rsidR="00676A74" w:rsidRPr="00105517" w:rsidRDefault="00676A74" w:rsidP="00F37B36">
            <w:pPr>
              <w:jc w:val="both"/>
            </w:pPr>
            <w:r w:rsidRPr="00105517">
              <w:rPr>
                <w:sz w:val="22"/>
                <w:szCs w:val="22"/>
              </w:rPr>
              <w:lastRenderedPageBreak/>
              <w:t>______________________/</w:t>
            </w:r>
          </w:p>
        </w:tc>
      </w:tr>
    </w:tbl>
    <w:p w:rsidR="00676A74" w:rsidRDefault="00676A74" w:rsidP="00676A74">
      <w:pPr>
        <w:ind w:left="4956" w:firstLine="708"/>
        <w:rPr>
          <w:color w:val="000000"/>
        </w:rPr>
        <w:sectPr w:rsidR="00676A74" w:rsidSect="00F37B36">
          <w:pgSz w:w="11906" w:h="16838"/>
          <w:pgMar w:top="1134" w:right="566" w:bottom="1134" w:left="1134" w:header="708" w:footer="708" w:gutter="0"/>
          <w:cols w:space="708"/>
          <w:docGrid w:linePitch="360"/>
        </w:sectPr>
      </w:pPr>
    </w:p>
    <w:p w:rsidR="00676A74" w:rsidRDefault="00676A74" w:rsidP="00676A74">
      <w:pPr>
        <w:ind w:left="4956" w:firstLine="708"/>
        <w:jc w:val="right"/>
        <w:rPr>
          <w:color w:val="000000"/>
        </w:rPr>
      </w:pPr>
      <w:r>
        <w:rPr>
          <w:color w:val="000000"/>
        </w:rPr>
        <w:lastRenderedPageBreak/>
        <w:t>Приложение № 1 к договору поставки</w:t>
      </w:r>
    </w:p>
    <w:p w:rsidR="00676A74" w:rsidRPr="00232DD3" w:rsidRDefault="00676A74" w:rsidP="00676A74">
      <w:pPr>
        <w:ind w:left="4956" w:firstLine="708"/>
        <w:jc w:val="right"/>
        <w:rPr>
          <w:color w:val="000000"/>
        </w:rPr>
      </w:pPr>
      <w:r>
        <w:rPr>
          <w:color w:val="000000"/>
        </w:rPr>
        <w:t>от «___» _______ 2025 № _____</w:t>
      </w:r>
    </w:p>
    <w:p w:rsidR="00676A74" w:rsidRPr="00232DD3" w:rsidRDefault="00676A74" w:rsidP="00676A74">
      <w:pPr>
        <w:rPr>
          <w:color w:val="000000"/>
        </w:rPr>
      </w:pPr>
    </w:p>
    <w:p w:rsidR="00676A74" w:rsidRPr="00FD5DA7" w:rsidRDefault="00676A74" w:rsidP="00676A74">
      <w:pPr>
        <w:jc w:val="center"/>
        <w:rPr>
          <w:b/>
          <w:bCs/>
          <w:color w:val="000000"/>
          <w:sz w:val="28"/>
          <w:szCs w:val="28"/>
        </w:rPr>
      </w:pPr>
      <w:r w:rsidRPr="00FD5DA7">
        <w:rPr>
          <w:b/>
          <w:bCs/>
          <w:color w:val="000000"/>
          <w:sz w:val="28"/>
          <w:szCs w:val="28"/>
        </w:rPr>
        <w:t>Техническое задание</w:t>
      </w:r>
    </w:p>
    <w:p w:rsidR="00676A74" w:rsidRPr="00E379C0" w:rsidRDefault="00676A74" w:rsidP="00676A74">
      <w:pPr>
        <w:jc w:val="center"/>
        <w:rPr>
          <w:bCs/>
          <w:i/>
          <w:color w:val="000000"/>
        </w:rPr>
      </w:pPr>
      <w:r w:rsidRPr="00E379C0">
        <w:rPr>
          <w:bCs/>
          <w:i/>
          <w:color w:val="000000"/>
        </w:rPr>
        <w:t>(Приложение заполняется при заключении договора)</w:t>
      </w:r>
    </w:p>
    <w:p w:rsidR="00676A74" w:rsidRDefault="00676A74" w:rsidP="00676A74">
      <w:pPr>
        <w:jc w:val="center"/>
        <w:rPr>
          <w:b/>
          <w:bCs/>
          <w:color w:val="000000"/>
          <w:sz w:val="28"/>
          <w:szCs w:val="28"/>
        </w:rPr>
      </w:pPr>
    </w:p>
    <w:p w:rsidR="00676A74" w:rsidRPr="00232DD3" w:rsidRDefault="00676A74" w:rsidP="00676A74">
      <w:pPr>
        <w:rPr>
          <w:color w:val="000000"/>
          <w:sz w:val="28"/>
          <w:szCs w:val="28"/>
        </w:rPr>
      </w:pPr>
    </w:p>
    <w:tbl>
      <w:tblPr>
        <w:tblW w:w="5000" w:type="pct"/>
        <w:tblLook w:val="04A0" w:firstRow="1" w:lastRow="0" w:firstColumn="1" w:lastColumn="0" w:noHBand="0" w:noVBand="1"/>
      </w:tblPr>
      <w:tblGrid>
        <w:gridCol w:w="5154"/>
        <w:gridCol w:w="5051"/>
      </w:tblGrid>
      <w:tr w:rsidR="00676A74" w:rsidTr="00F37B36">
        <w:tc>
          <w:tcPr>
            <w:tcW w:w="2525" w:type="pct"/>
          </w:tcPr>
          <w:p w:rsidR="00676A74" w:rsidRDefault="00676A74" w:rsidP="00F37B36">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676A74" w:rsidRDefault="00676A74" w:rsidP="00F37B36">
            <w:pPr>
              <w:pStyle w:val="Normalunindented"/>
              <w:keepNext/>
              <w:spacing w:before="0" w:after="0" w:line="240" w:lineRule="auto"/>
              <w:jc w:val="center"/>
              <w:rPr>
                <w:sz w:val="24"/>
                <w:szCs w:val="24"/>
              </w:rPr>
            </w:pPr>
            <w:r>
              <w:rPr>
                <w:b/>
                <w:sz w:val="24"/>
                <w:szCs w:val="24"/>
              </w:rPr>
              <w:t>Поставщик_______________/_____________/</w:t>
            </w:r>
          </w:p>
        </w:tc>
      </w:tr>
    </w:tbl>
    <w:p w:rsidR="00676A74" w:rsidRDefault="00676A74" w:rsidP="00676A74">
      <w:pPr>
        <w:pStyle w:val="111"/>
        <w:ind w:left="5670" w:firstLine="0"/>
        <w:rPr>
          <w:rFonts w:eastAsia="MS Mincho"/>
          <w:color w:val="000000"/>
          <w:szCs w:val="28"/>
        </w:rPr>
      </w:pPr>
    </w:p>
    <w:p w:rsidR="00676A74" w:rsidRDefault="00676A74" w:rsidP="00676A74">
      <w:pPr>
        <w:ind w:left="4956" w:firstLine="708"/>
        <w:jc w:val="right"/>
        <w:rPr>
          <w:color w:val="000000"/>
        </w:rPr>
        <w:sectPr w:rsidR="00676A74" w:rsidSect="00F37B36">
          <w:pgSz w:w="11906" w:h="16838"/>
          <w:pgMar w:top="1134" w:right="567" w:bottom="1134" w:left="1134" w:header="708" w:footer="708" w:gutter="0"/>
          <w:cols w:space="708"/>
          <w:docGrid w:linePitch="360"/>
        </w:sectPr>
      </w:pPr>
    </w:p>
    <w:p w:rsidR="00676A74" w:rsidRDefault="00676A74" w:rsidP="00676A74">
      <w:pPr>
        <w:ind w:left="4956" w:firstLine="708"/>
        <w:jc w:val="right"/>
        <w:rPr>
          <w:color w:val="000000"/>
        </w:rPr>
      </w:pPr>
      <w:r>
        <w:rPr>
          <w:color w:val="000000"/>
        </w:rPr>
        <w:lastRenderedPageBreak/>
        <w:t>Приложение № 2 к договору поставки</w:t>
      </w:r>
    </w:p>
    <w:p w:rsidR="00676A74" w:rsidRDefault="00676A74" w:rsidP="00676A74">
      <w:pPr>
        <w:ind w:left="4956" w:firstLine="708"/>
        <w:jc w:val="right"/>
        <w:rPr>
          <w:color w:val="000000"/>
        </w:rPr>
      </w:pPr>
      <w:r>
        <w:rPr>
          <w:color w:val="000000"/>
        </w:rPr>
        <w:t>от «___» _______ 2025 № _____</w:t>
      </w:r>
    </w:p>
    <w:p w:rsidR="00676A74" w:rsidRDefault="00676A74" w:rsidP="00676A74">
      <w:pPr>
        <w:ind w:left="4956" w:firstLine="708"/>
      </w:pPr>
    </w:p>
    <w:p w:rsidR="00676A74" w:rsidRPr="006652FC" w:rsidRDefault="00676A74" w:rsidP="00676A74">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676A74" w:rsidRPr="006652FC" w:rsidRDefault="00676A74" w:rsidP="00676A74">
      <w:pPr>
        <w:widowControl w:val="0"/>
        <w:numPr>
          <w:ilvl w:val="0"/>
          <w:numId w:val="4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676A74" w:rsidRPr="006652FC" w:rsidRDefault="00676A74" w:rsidP="00676A74">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676A74" w:rsidRPr="006652FC" w:rsidRDefault="00676A74" w:rsidP="00676A74">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76A74" w:rsidRPr="006652FC" w:rsidRDefault="00676A74" w:rsidP="00676A74">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rsidR="00676A74" w:rsidRPr="006652FC" w:rsidRDefault="00676A74" w:rsidP="00676A74">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676A74" w:rsidRPr="006652FC" w:rsidRDefault="00676A74" w:rsidP="00676A74">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676A74" w:rsidRPr="006652FC" w:rsidRDefault="00676A74" w:rsidP="00676A74">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676A74" w:rsidRPr="006652FC" w:rsidRDefault="00676A74" w:rsidP="00676A74">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676A74" w:rsidRPr="006652FC" w:rsidRDefault="00676A74" w:rsidP="00676A74">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676A74" w:rsidRPr="006652FC" w:rsidRDefault="00676A74" w:rsidP="00676A74">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676A74" w:rsidRPr="006652FC" w:rsidRDefault="00676A74" w:rsidP="00676A74">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2"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676A74" w:rsidRPr="006652FC" w:rsidRDefault="00676A74" w:rsidP="00676A74">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676A74" w:rsidRPr="006652FC" w:rsidRDefault="00676A74" w:rsidP="00676A74">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676A74" w:rsidRPr="006652FC" w:rsidRDefault="00676A74" w:rsidP="00676A74">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rsidR="00676A74" w:rsidRPr="006652FC" w:rsidRDefault="00172487" w:rsidP="00676A74">
      <w:pPr>
        <w:widowControl w:val="0"/>
        <w:autoSpaceDE w:val="0"/>
        <w:autoSpaceDN w:val="0"/>
        <w:adjustRightInd w:val="0"/>
        <w:ind w:firstLine="540"/>
        <w:contextualSpacing/>
        <w:jc w:val="both"/>
        <w:rPr>
          <w:rFonts w:eastAsia="Calibri"/>
        </w:rPr>
      </w:pPr>
      <w:hyperlink r:id="rId13" w:history="1">
        <w:r w:rsidR="00676A74" w:rsidRPr="006652FC">
          <w:rPr>
            <w:rFonts w:eastAsia="Calibri"/>
          </w:rPr>
          <w:t>Гражданским кодексом</w:t>
        </w:r>
      </w:hyperlink>
      <w:r w:rsidR="00676A74" w:rsidRPr="006652FC">
        <w:rPr>
          <w:rFonts w:eastAsia="Calibri"/>
        </w:rPr>
        <w:t xml:space="preserve"> Российской Федерации;</w:t>
      </w:r>
    </w:p>
    <w:p w:rsidR="00676A74" w:rsidRPr="006652FC" w:rsidRDefault="00172487" w:rsidP="00676A74">
      <w:pPr>
        <w:widowControl w:val="0"/>
        <w:autoSpaceDE w:val="0"/>
        <w:autoSpaceDN w:val="0"/>
        <w:adjustRightInd w:val="0"/>
        <w:ind w:firstLine="540"/>
        <w:contextualSpacing/>
        <w:jc w:val="both"/>
        <w:rPr>
          <w:rFonts w:eastAsia="Calibri"/>
        </w:rPr>
      </w:pPr>
      <w:hyperlink r:id="rId14" w:history="1">
        <w:r w:rsidR="00676A74" w:rsidRPr="006652FC">
          <w:rPr>
            <w:rFonts w:eastAsia="Calibri"/>
          </w:rPr>
          <w:t>Налоговым кодексом</w:t>
        </w:r>
      </w:hyperlink>
      <w:r w:rsidR="00676A74" w:rsidRPr="006652FC">
        <w:rPr>
          <w:rFonts w:eastAsia="Calibri"/>
        </w:rPr>
        <w:t xml:space="preserve"> Российской Федерации;</w:t>
      </w:r>
    </w:p>
    <w:p w:rsidR="00676A74" w:rsidRPr="006652FC" w:rsidRDefault="00172487" w:rsidP="00676A74">
      <w:pPr>
        <w:widowControl w:val="0"/>
        <w:autoSpaceDE w:val="0"/>
        <w:autoSpaceDN w:val="0"/>
        <w:adjustRightInd w:val="0"/>
        <w:ind w:firstLine="540"/>
        <w:contextualSpacing/>
        <w:jc w:val="both"/>
        <w:rPr>
          <w:rFonts w:eastAsia="Calibri"/>
        </w:rPr>
      </w:pPr>
      <w:hyperlink r:id="rId15" w:history="1">
        <w:r w:rsidR="00676A74" w:rsidRPr="006652FC">
          <w:rPr>
            <w:rFonts w:eastAsia="Calibri"/>
          </w:rPr>
          <w:t>Федеральным законом</w:t>
        </w:r>
      </w:hyperlink>
      <w:r w:rsidR="00676A74" w:rsidRPr="006652FC">
        <w:rPr>
          <w:rFonts w:eastAsia="Calibri"/>
        </w:rPr>
        <w:t xml:space="preserve"> от 6 апреля 2011 г. № 63-ФЗ «Об электронной подписи»;</w:t>
      </w:r>
    </w:p>
    <w:p w:rsidR="00676A74" w:rsidRPr="006652FC" w:rsidRDefault="00172487" w:rsidP="00676A74">
      <w:pPr>
        <w:widowControl w:val="0"/>
        <w:autoSpaceDE w:val="0"/>
        <w:autoSpaceDN w:val="0"/>
        <w:adjustRightInd w:val="0"/>
        <w:ind w:firstLine="540"/>
        <w:contextualSpacing/>
        <w:jc w:val="both"/>
        <w:rPr>
          <w:rFonts w:eastAsia="Calibri"/>
        </w:rPr>
      </w:pPr>
      <w:hyperlink r:id="rId16" w:history="1">
        <w:r w:rsidR="00676A74" w:rsidRPr="006652FC">
          <w:rPr>
            <w:rFonts w:eastAsia="Calibri"/>
          </w:rPr>
          <w:t>Федеральным законом</w:t>
        </w:r>
      </w:hyperlink>
      <w:r w:rsidR="00676A74" w:rsidRPr="006652FC">
        <w:rPr>
          <w:rFonts w:eastAsia="Calibri"/>
        </w:rPr>
        <w:t xml:space="preserve"> от 6 декабря 2011 г. № 402-ФЗ «О бухгалтерском учете»;</w:t>
      </w:r>
    </w:p>
    <w:p w:rsidR="00676A74" w:rsidRPr="006652FC" w:rsidRDefault="00676A74" w:rsidP="00676A74">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676A74" w:rsidRPr="006652FC" w:rsidRDefault="00676A74" w:rsidP="00676A74">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676A74" w:rsidRPr="006652FC" w:rsidRDefault="00676A74" w:rsidP="00676A74">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B64CAE" w:rsidRPr="00C2096C" w:rsidRDefault="00B64CAE" w:rsidP="00B64CAE">
      <w:pPr>
        <w:widowControl w:val="0"/>
        <w:autoSpaceDE w:val="0"/>
        <w:autoSpaceDN w:val="0"/>
        <w:adjustRightInd w:val="0"/>
        <w:ind w:left="360" w:firstLine="207"/>
        <w:jc w:val="both"/>
        <w:rPr>
          <w:rFonts w:eastAsia="Calibri"/>
        </w:rPr>
      </w:pPr>
      <w:r w:rsidRPr="00C2096C">
        <w:rPr>
          <w:rFonts w:eastAsia="Calibri"/>
        </w:rPr>
        <w:t xml:space="preserve">– товарная накладная формы ТОРГ-12; </w:t>
      </w:r>
    </w:p>
    <w:p w:rsidR="00B64CAE" w:rsidRPr="00C2096C" w:rsidRDefault="00B64CAE" w:rsidP="00B64CAE">
      <w:pPr>
        <w:widowControl w:val="0"/>
        <w:autoSpaceDE w:val="0"/>
        <w:autoSpaceDN w:val="0"/>
        <w:adjustRightInd w:val="0"/>
        <w:ind w:firstLine="540"/>
        <w:contextualSpacing/>
        <w:jc w:val="both"/>
        <w:rPr>
          <w:rFonts w:eastAsia="Calibri"/>
        </w:rPr>
      </w:pPr>
      <w:r w:rsidRPr="00C2096C">
        <w:rPr>
          <w:rFonts w:eastAsia="Calibri"/>
        </w:rPr>
        <w:t>-акт выполненных работ (оказанных услуг);</w:t>
      </w:r>
    </w:p>
    <w:p w:rsidR="00B64CAE" w:rsidRPr="00C2096C" w:rsidRDefault="00B64CAE" w:rsidP="00B64CAE">
      <w:pPr>
        <w:widowControl w:val="0"/>
        <w:autoSpaceDE w:val="0"/>
        <w:autoSpaceDN w:val="0"/>
        <w:adjustRightInd w:val="0"/>
        <w:ind w:firstLine="540"/>
        <w:contextualSpacing/>
        <w:jc w:val="both"/>
        <w:rPr>
          <w:rFonts w:eastAsia="Calibri"/>
        </w:rPr>
      </w:pPr>
      <w:r w:rsidRPr="00C2096C">
        <w:rPr>
          <w:rFonts w:eastAsia="Calibri"/>
        </w:rPr>
        <w:t>-счет-фактура;</w:t>
      </w:r>
    </w:p>
    <w:p w:rsidR="00B64CAE" w:rsidRPr="00C2096C" w:rsidRDefault="00B64CAE" w:rsidP="00B64CAE">
      <w:pPr>
        <w:widowControl w:val="0"/>
        <w:autoSpaceDE w:val="0"/>
        <w:autoSpaceDN w:val="0"/>
        <w:adjustRightInd w:val="0"/>
        <w:ind w:firstLine="540"/>
        <w:contextualSpacing/>
        <w:jc w:val="both"/>
        <w:rPr>
          <w:rFonts w:eastAsia="Calibri"/>
        </w:rPr>
      </w:pPr>
      <w:r w:rsidRPr="00C2096C">
        <w:rPr>
          <w:rFonts w:eastAsia="Calibri"/>
        </w:rPr>
        <w:t>- корректировочная товарная накладная формы ТОРГ-12;</w:t>
      </w:r>
    </w:p>
    <w:p w:rsidR="00B64CAE" w:rsidRPr="00C2096C" w:rsidRDefault="00B64CAE" w:rsidP="00B64CAE">
      <w:pPr>
        <w:widowControl w:val="0"/>
        <w:autoSpaceDE w:val="0"/>
        <w:autoSpaceDN w:val="0"/>
        <w:adjustRightInd w:val="0"/>
        <w:ind w:firstLine="540"/>
        <w:contextualSpacing/>
        <w:jc w:val="both"/>
        <w:rPr>
          <w:rFonts w:eastAsia="Calibri"/>
        </w:rPr>
      </w:pPr>
      <w:r w:rsidRPr="00C2096C">
        <w:rPr>
          <w:rFonts w:eastAsia="Calibri"/>
        </w:rPr>
        <w:t>-корректировочный акт выполненных работ (оказанных услуг);</w:t>
      </w:r>
    </w:p>
    <w:p w:rsidR="00B64CAE" w:rsidRPr="00C2096C" w:rsidRDefault="00B64CAE" w:rsidP="00B64CAE">
      <w:pPr>
        <w:widowControl w:val="0"/>
        <w:autoSpaceDE w:val="0"/>
        <w:autoSpaceDN w:val="0"/>
        <w:adjustRightInd w:val="0"/>
        <w:ind w:firstLine="540"/>
        <w:contextualSpacing/>
        <w:jc w:val="both"/>
        <w:rPr>
          <w:rFonts w:eastAsia="Calibri"/>
        </w:rPr>
      </w:pPr>
      <w:r w:rsidRPr="00C2096C">
        <w:rPr>
          <w:rFonts w:eastAsia="Calibri"/>
        </w:rPr>
        <w:t>-корректировочный счет-фактура;</w:t>
      </w:r>
    </w:p>
    <w:p w:rsidR="00B64CAE" w:rsidRPr="00C2096C" w:rsidRDefault="00B64CAE" w:rsidP="00B64CAE">
      <w:pPr>
        <w:widowControl w:val="0"/>
        <w:autoSpaceDE w:val="0"/>
        <w:autoSpaceDN w:val="0"/>
        <w:adjustRightInd w:val="0"/>
        <w:ind w:firstLine="540"/>
        <w:contextualSpacing/>
        <w:jc w:val="both"/>
        <w:rPr>
          <w:rFonts w:eastAsia="Calibri"/>
        </w:rPr>
      </w:pPr>
      <w:r w:rsidRPr="00C2096C">
        <w:rPr>
          <w:rFonts w:eastAsia="Calibri"/>
        </w:rPr>
        <w:t>- универсальный передаточный документ;</w:t>
      </w:r>
    </w:p>
    <w:p w:rsidR="00B64CAE" w:rsidRPr="00C2096C" w:rsidRDefault="00B64CAE" w:rsidP="00B64CAE">
      <w:pPr>
        <w:widowControl w:val="0"/>
        <w:autoSpaceDE w:val="0"/>
        <w:autoSpaceDN w:val="0"/>
        <w:adjustRightInd w:val="0"/>
        <w:ind w:firstLine="540"/>
        <w:contextualSpacing/>
        <w:jc w:val="both"/>
        <w:rPr>
          <w:rFonts w:eastAsia="Calibri"/>
        </w:rPr>
      </w:pPr>
      <w:r w:rsidRPr="00C2096C">
        <w:rPr>
          <w:rFonts w:eastAsia="Calibri"/>
        </w:rPr>
        <w:t>- корректировочный универсальный передаточный документ;</w:t>
      </w:r>
    </w:p>
    <w:p w:rsidR="00B64CAE" w:rsidRPr="00C2096C" w:rsidRDefault="00B64CAE" w:rsidP="00B64CAE">
      <w:pPr>
        <w:widowControl w:val="0"/>
        <w:autoSpaceDE w:val="0"/>
        <w:autoSpaceDN w:val="0"/>
        <w:adjustRightInd w:val="0"/>
        <w:ind w:firstLine="540"/>
        <w:contextualSpacing/>
        <w:jc w:val="both"/>
        <w:rPr>
          <w:rFonts w:eastAsia="Calibri"/>
          <w:i/>
        </w:rPr>
      </w:pPr>
      <w:r w:rsidRPr="00C2096C">
        <w:rPr>
          <w:rFonts w:eastAsia="Calibri"/>
        </w:rPr>
        <w:t>- иные документы, предусмотренные условиями настоящего Договора</w:t>
      </w:r>
      <w:r w:rsidRPr="00C2096C">
        <w:rPr>
          <w:rStyle w:val="ad"/>
          <w:rFonts w:eastAsia="Calibri"/>
        </w:rPr>
        <w:footnoteReference w:id="1"/>
      </w:r>
      <w:r w:rsidRPr="00C2096C">
        <w:rPr>
          <w:rFonts w:eastAsia="Calibri"/>
          <w:i/>
        </w:rPr>
        <w:t>.</w:t>
      </w:r>
    </w:p>
    <w:p w:rsidR="00676A74" w:rsidRPr="006652FC" w:rsidRDefault="00676A74" w:rsidP="00676A74">
      <w:pPr>
        <w:widowControl w:val="0"/>
        <w:autoSpaceDE w:val="0"/>
        <w:autoSpaceDN w:val="0"/>
        <w:adjustRightInd w:val="0"/>
        <w:jc w:val="both"/>
        <w:rPr>
          <w:rFonts w:eastAsia="Calibri"/>
        </w:rPr>
      </w:pPr>
    </w:p>
    <w:p w:rsidR="00676A74" w:rsidRPr="006652FC" w:rsidRDefault="00676A74" w:rsidP="00676A74">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676A74" w:rsidRPr="006652FC" w:rsidRDefault="00676A74" w:rsidP="00676A74">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676A74" w:rsidRPr="006652FC" w:rsidRDefault="00676A74" w:rsidP="00676A74">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676A74" w:rsidRPr="006652FC" w:rsidRDefault="00676A74" w:rsidP="00676A74">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676A74" w:rsidRPr="006652FC" w:rsidRDefault="00676A74" w:rsidP="00676A74">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rsidR="00676A74" w:rsidRPr="006652FC" w:rsidRDefault="00676A74" w:rsidP="00676A74">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676A74" w:rsidRPr="006652FC" w:rsidRDefault="00676A74" w:rsidP="00676A74">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676A74" w:rsidRPr="006652FC" w:rsidRDefault="00676A74" w:rsidP="00676A74">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676A74" w:rsidRPr="006652FC" w:rsidRDefault="00676A74" w:rsidP="00676A74">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 xml:space="preserve">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w:t>
      </w:r>
      <w:r w:rsidRPr="006652FC">
        <w:rPr>
          <w:rFonts w:eastAsia="Calibri"/>
        </w:rPr>
        <w:lastRenderedPageBreak/>
        <w:t>следующих условий:</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676A74" w:rsidRPr="006652FC" w:rsidRDefault="00676A74" w:rsidP="00676A74">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676A74" w:rsidRPr="006652FC" w:rsidRDefault="00676A74" w:rsidP="00676A74">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676A74" w:rsidRPr="006652FC" w:rsidRDefault="00676A74" w:rsidP="00676A74">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676A74" w:rsidRPr="006652FC" w:rsidRDefault="00676A74" w:rsidP="00676A74">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676A74" w:rsidRPr="006652FC" w:rsidRDefault="00676A74" w:rsidP="00676A74">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676A74" w:rsidRDefault="00676A74" w:rsidP="00676A74">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rsidR="00676A74" w:rsidRPr="00564D58" w:rsidRDefault="00676A74" w:rsidP="00676A74">
      <w:pPr>
        <w:rPr>
          <w:color w:val="000000"/>
          <w:sz w:val="22"/>
          <w:szCs w:val="22"/>
        </w:rPr>
      </w:pPr>
    </w:p>
    <w:tbl>
      <w:tblPr>
        <w:tblW w:w="10279" w:type="dxa"/>
        <w:tblInd w:w="-106" w:type="dxa"/>
        <w:tblLayout w:type="fixed"/>
        <w:tblLook w:val="00A0" w:firstRow="1" w:lastRow="0" w:firstColumn="1" w:lastColumn="0" w:noHBand="0" w:noVBand="0"/>
      </w:tblPr>
      <w:tblGrid>
        <w:gridCol w:w="4823"/>
        <w:gridCol w:w="5456"/>
      </w:tblGrid>
      <w:tr w:rsidR="00676A74" w:rsidRPr="00564D58" w:rsidTr="00F37B36">
        <w:trPr>
          <w:trHeight w:val="2368"/>
        </w:trPr>
        <w:tc>
          <w:tcPr>
            <w:tcW w:w="4823" w:type="dxa"/>
          </w:tcPr>
          <w:p w:rsidR="00676A74" w:rsidRPr="00564D58" w:rsidRDefault="00676A74" w:rsidP="00F37B36">
            <w:pPr>
              <w:tabs>
                <w:tab w:val="left" w:pos="1418"/>
              </w:tabs>
              <w:ind w:left="106"/>
              <w:jc w:val="both"/>
              <w:rPr>
                <w:b/>
                <w:bCs/>
              </w:rPr>
            </w:pPr>
            <w:r w:rsidRPr="00564D58">
              <w:rPr>
                <w:b/>
                <w:bCs/>
                <w:sz w:val="22"/>
                <w:szCs w:val="22"/>
              </w:rPr>
              <w:lastRenderedPageBreak/>
              <w:t>«Покупатель»</w:t>
            </w:r>
          </w:p>
          <w:p w:rsidR="00676A74" w:rsidRPr="00564D58" w:rsidRDefault="00676A74" w:rsidP="00F37B36">
            <w:pPr>
              <w:tabs>
                <w:tab w:val="left" w:pos="1418"/>
              </w:tabs>
              <w:ind w:left="106"/>
              <w:jc w:val="both"/>
              <w:rPr>
                <w:b/>
                <w:bCs/>
              </w:rPr>
            </w:pPr>
            <w:r w:rsidRPr="00564D58">
              <w:rPr>
                <w:b/>
                <w:bCs/>
                <w:sz w:val="22"/>
                <w:szCs w:val="22"/>
              </w:rPr>
              <w:t>Акционерное общество</w:t>
            </w:r>
          </w:p>
          <w:p w:rsidR="00676A74" w:rsidRPr="00564D58" w:rsidRDefault="00676A74" w:rsidP="00F37B36">
            <w:pPr>
              <w:tabs>
                <w:tab w:val="left" w:pos="1418"/>
              </w:tabs>
              <w:ind w:left="106"/>
              <w:jc w:val="both"/>
              <w:rPr>
                <w:b/>
                <w:bCs/>
              </w:rPr>
            </w:pPr>
            <w:r w:rsidRPr="00564D58">
              <w:rPr>
                <w:b/>
                <w:bCs/>
                <w:sz w:val="22"/>
                <w:szCs w:val="22"/>
              </w:rPr>
              <w:t xml:space="preserve">«Пассажирская компания «Сахалин» </w:t>
            </w:r>
          </w:p>
          <w:p w:rsidR="00676A74" w:rsidRPr="00564D58" w:rsidRDefault="00676A74" w:rsidP="00F37B36">
            <w:pPr>
              <w:tabs>
                <w:tab w:val="left" w:pos="1418"/>
              </w:tabs>
              <w:ind w:left="106"/>
              <w:jc w:val="both"/>
              <w:rPr>
                <w:bCs/>
              </w:rPr>
            </w:pPr>
          </w:p>
          <w:p w:rsidR="00676A74" w:rsidRPr="00564D58" w:rsidRDefault="00676A74" w:rsidP="00F37B36">
            <w:pPr>
              <w:snapToGrid w:val="0"/>
              <w:ind w:left="106"/>
              <w:jc w:val="both"/>
              <w:rPr>
                <w:rFonts w:eastAsia="Calibri"/>
                <w:b/>
              </w:rPr>
            </w:pPr>
            <w:r w:rsidRPr="00564D58">
              <w:rPr>
                <w:rFonts w:eastAsia="Calibri"/>
                <w:b/>
                <w:sz w:val="22"/>
                <w:szCs w:val="22"/>
              </w:rPr>
              <w:t>Генеральный директор</w:t>
            </w:r>
          </w:p>
          <w:p w:rsidR="00676A74" w:rsidRPr="00564D58" w:rsidRDefault="00676A74" w:rsidP="00F37B36">
            <w:pPr>
              <w:snapToGrid w:val="0"/>
              <w:ind w:left="106"/>
              <w:jc w:val="both"/>
              <w:rPr>
                <w:rFonts w:eastAsia="Calibri"/>
                <w:b/>
              </w:rPr>
            </w:pPr>
          </w:p>
          <w:p w:rsidR="00676A74" w:rsidRPr="00564D58" w:rsidRDefault="00676A74" w:rsidP="00F37B36">
            <w:pPr>
              <w:tabs>
                <w:tab w:val="left" w:pos="1418"/>
              </w:tabs>
              <w:ind w:left="106"/>
              <w:jc w:val="both"/>
              <w:rPr>
                <w:b/>
                <w:bCs/>
              </w:rPr>
            </w:pPr>
            <w:r w:rsidRPr="00564D58">
              <w:rPr>
                <w:b/>
                <w:sz w:val="22"/>
                <w:szCs w:val="22"/>
              </w:rPr>
              <w:t>_________________/ Д.А. Костыренко</w:t>
            </w:r>
          </w:p>
        </w:tc>
        <w:tc>
          <w:tcPr>
            <w:tcW w:w="5456" w:type="dxa"/>
          </w:tcPr>
          <w:p w:rsidR="00676A74" w:rsidRPr="00564D58" w:rsidRDefault="00676A74" w:rsidP="00F37B36">
            <w:pPr>
              <w:jc w:val="both"/>
              <w:rPr>
                <w:b/>
                <w:color w:val="000000"/>
              </w:rPr>
            </w:pPr>
            <w:r w:rsidRPr="00564D58">
              <w:rPr>
                <w:b/>
                <w:color w:val="000000"/>
                <w:sz w:val="22"/>
                <w:szCs w:val="22"/>
              </w:rPr>
              <w:t>«Поставщик»</w:t>
            </w:r>
          </w:p>
          <w:p w:rsidR="00676A74" w:rsidRDefault="00676A74" w:rsidP="00F37B36">
            <w:pPr>
              <w:snapToGrid w:val="0"/>
              <w:ind w:left="106"/>
              <w:jc w:val="both"/>
              <w:rPr>
                <w:rFonts w:eastAsia="Calibri"/>
                <w:b/>
              </w:rPr>
            </w:pPr>
          </w:p>
          <w:p w:rsidR="00676A74" w:rsidRPr="00564D58" w:rsidRDefault="00676A74" w:rsidP="00F37B36">
            <w:pPr>
              <w:snapToGrid w:val="0"/>
              <w:ind w:left="106"/>
              <w:jc w:val="both"/>
              <w:rPr>
                <w:rFonts w:eastAsia="Calibri"/>
                <w:b/>
              </w:rPr>
            </w:pPr>
          </w:p>
          <w:p w:rsidR="00676A74" w:rsidRDefault="00676A74" w:rsidP="00F37B36">
            <w:pPr>
              <w:snapToGrid w:val="0"/>
              <w:ind w:left="106"/>
              <w:jc w:val="both"/>
              <w:rPr>
                <w:rFonts w:eastAsia="Calibri"/>
                <w:b/>
              </w:rPr>
            </w:pPr>
          </w:p>
          <w:p w:rsidR="00676A74" w:rsidRPr="00564D58" w:rsidRDefault="00676A74" w:rsidP="00F37B36">
            <w:pPr>
              <w:snapToGrid w:val="0"/>
              <w:ind w:left="106"/>
              <w:jc w:val="both"/>
              <w:rPr>
                <w:rFonts w:eastAsia="Calibri"/>
                <w:b/>
              </w:rPr>
            </w:pPr>
          </w:p>
          <w:p w:rsidR="00676A74" w:rsidRPr="00564D58" w:rsidRDefault="00676A74" w:rsidP="00F37B36">
            <w:pPr>
              <w:tabs>
                <w:tab w:val="left" w:pos="1418"/>
              </w:tabs>
              <w:ind w:left="106"/>
              <w:jc w:val="both"/>
            </w:pPr>
            <w:r w:rsidRPr="00564D58">
              <w:rPr>
                <w:b/>
                <w:sz w:val="22"/>
                <w:szCs w:val="22"/>
              </w:rPr>
              <w:t xml:space="preserve">_________________/ </w:t>
            </w:r>
            <w:r>
              <w:rPr>
                <w:b/>
                <w:sz w:val="22"/>
                <w:szCs w:val="22"/>
              </w:rPr>
              <w:t>___________________</w:t>
            </w:r>
          </w:p>
        </w:tc>
      </w:tr>
    </w:tbl>
    <w:p w:rsidR="00676A74" w:rsidRPr="00564D58" w:rsidRDefault="00676A74" w:rsidP="00676A74">
      <w:pPr>
        <w:rPr>
          <w:color w:val="000000"/>
          <w:sz w:val="22"/>
          <w:szCs w:val="22"/>
        </w:rPr>
      </w:pPr>
    </w:p>
    <w:p w:rsidR="00676A74" w:rsidRPr="00564D58" w:rsidRDefault="00676A74" w:rsidP="00676A74">
      <w:pPr>
        <w:rPr>
          <w:sz w:val="22"/>
          <w:szCs w:val="22"/>
        </w:rPr>
      </w:pPr>
    </w:p>
    <w:p w:rsidR="00676A74" w:rsidRDefault="00676A74" w:rsidP="00676A74">
      <w:pPr>
        <w:spacing w:after="160" w:line="259" w:lineRule="auto"/>
      </w:pPr>
      <w:r>
        <w:br w:type="page"/>
      </w:r>
    </w:p>
    <w:p w:rsidR="00676A74" w:rsidRPr="00FC1BBC" w:rsidRDefault="00676A74" w:rsidP="00676A74">
      <w:pPr>
        <w:autoSpaceDE w:val="0"/>
        <w:autoSpaceDN w:val="0"/>
        <w:adjustRightInd w:val="0"/>
        <w:ind w:left="6108" w:hanging="12"/>
        <w:rPr>
          <w:sz w:val="22"/>
          <w:szCs w:val="22"/>
        </w:rPr>
      </w:pPr>
      <w:r w:rsidRPr="00FC1BBC">
        <w:rPr>
          <w:sz w:val="22"/>
          <w:szCs w:val="22"/>
        </w:rPr>
        <w:lastRenderedPageBreak/>
        <w:t>Приложение № 3 к договору поставки</w:t>
      </w:r>
    </w:p>
    <w:p w:rsidR="00676A74" w:rsidRPr="00FC1BBC" w:rsidRDefault="00676A74" w:rsidP="00676A74">
      <w:pPr>
        <w:autoSpaceDE w:val="0"/>
        <w:autoSpaceDN w:val="0"/>
        <w:adjustRightInd w:val="0"/>
        <w:ind w:left="6108" w:hanging="12"/>
        <w:rPr>
          <w:sz w:val="22"/>
          <w:szCs w:val="22"/>
        </w:rPr>
      </w:pPr>
      <w:r w:rsidRPr="00FC1BBC">
        <w:rPr>
          <w:sz w:val="22"/>
          <w:szCs w:val="22"/>
        </w:rPr>
        <w:t>№____ от «_____» __________ 2025 г.</w:t>
      </w:r>
    </w:p>
    <w:p w:rsidR="00676A74" w:rsidRDefault="00676A74" w:rsidP="00676A74">
      <w:pPr>
        <w:autoSpaceDE w:val="0"/>
        <w:autoSpaceDN w:val="0"/>
        <w:adjustRightInd w:val="0"/>
        <w:ind w:left="5400" w:firstLine="264"/>
      </w:pPr>
    </w:p>
    <w:p w:rsidR="00676A74" w:rsidRDefault="00676A74" w:rsidP="00676A74">
      <w:pPr>
        <w:spacing w:line="280" w:lineRule="exact"/>
        <w:jc w:val="center"/>
        <w:rPr>
          <w:b/>
          <w:sz w:val="22"/>
          <w:szCs w:val="22"/>
        </w:rPr>
      </w:pPr>
      <w:r w:rsidRPr="009A0536">
        <w:rPr>
          <w:b/>
          <w:sz w:val="22"/>
          <w:szCs w:val="22"/>
        </w:rPr>
        <w:t>НАЛОГОВАЯ ОГОВОРКА</w:t>
      </w:r>
    </w:p>
    <w:p w:rsidR="00676A74" w:rsidRPr="009A0536" w:rsidRDefault="00676A74" w:rsidP="00676A74">
      <w:pPr>
        <w:spacing w:line="280" w:lineRule="exact"/>
        <w:jc w:val="center"/>
        <w:rPr>
          <w:b/>
          <w:sz w:val="22"/>
          <w:szCs w:val="22"/>
        </w:rPr>
      </w:pPr>
    </w:p>
    <w:p w:rsidR="00676A74" w:rsidRDefault="00676A74" w:rsidP="00676A74">
      <w:pPr>
        <w:pStyle w:val="Style3"/>
        <w:tabs>
          <w:tab w:val="left" w:pos="1701"/>
        </w:tabs>
        <w:spacing w:line="280" w:lineRule="exact"/>
        <w:ind w:firstLine="709"/>
        <w:contextualSpacing/>
        <w:rPr>
          <w:rStyle w:val="FontStyle33"/>
          <w:sz w:val="22"/>
          <w:szCs w:val="22"/>
        </w:rPr>
      </w:pPr>
      <w:r w:rsidRPr="00A47D9F">
        <w:rPr>
          <w:rStyle w:val="FontStyle33"/>
          <w:sz w:val="22"/>
          <w:szCs w:val="22"/>
        </w:rPr>
        <w:t xml:space="preserve">Для целей настоящей Налоговой оговорки под термином «Контрагент» понимается </w:t>
      </w:r>
      <w:r>
        <w:t xml:space="preserve">_________________________, </w:t>
      </w:r>
      <w:r w:rsidRPr="00A47D9F">
        <w:rPr>
          <w:rStyle w:val="FontStyle33"/>
          <w:sz w:val="22"/>
          <w:szCs w:val="22"/>
        </w:rPr>
        <w:t xml:space="preserve">являющийся </w:t>
      </w:r>
      <w:r>
        <w:rPr>
          <w:rStyle w:val="FontStyle33"/>
          <w:sz w:val="22"/>
          <w:szCs w:val="22"/>
        </w:rPr>
        <w:t>Поставщиком</w:t>
      </w:r>
      <w:r w:rsidRPr="00A47D9F">
        <w:rPr>
          <w:rStyle w:val="FontStyle33"/>
          <w:sz w:val="22"/>
          <w:szCs w:val="22"/>
        </w:rPr>
        <w:t xml:space="preserve"> по </w:t>
      </w:r>
      <w:r>
        <w:rPr>
          <w:rStyle w:val="FontStyle33"/>
          <w:sz w:val="22"/>
          <w:szCs w:val="22"/>
        </w:rPr>
        <w:t>настоящему договору.</w:t>
      </w:r>
    </w:p>
    <w:p w:rsidR="00676A74" w:rsidRPr="00A47D9F" w:rsidRDefault="00676A74" w:rsidP="00676A74">
      <w:pPr>
        <w:pStyle w:val="Style3"/>
        <w:tabs>
          <w:tab w:val="left" w:pos="1701"/>
        </w:tabs>
        <w:spacing w:line="280" w:lineRule="exact"/>
        <w:ind w:firstLine="709"/>
        <w:contextualSpacing/>
        <w:rPr>
          <w:rStyle w:val="FontStyle33"/>
          <w:sz w:val="22"/>
          <w:szCs w:val="22"/>
        </w:rPr>
      </w:pPr>
    </w:p>
    <w:p w:rsidR="00676A74" w:rsidRPr="009A0536" w:rsidRDefault="00676A74" w:rsidP="00676A74">
      <w:pPr>
        <w:pStyle w:val="Style2"/>
        <w:widowControl/>
        <w:spacing w:line="280" w:lineRule="exact"/>
        <w:ind w:firstLine="709"/>
        <w:contextualSpacing/>
        <w:rPr>
          <w:rStyle w:val="FontStyle33"/>
          <w:sz w:val="22"/>
          <w:szCs w:val="22"/>
        </w:rPr>
      </w:pPr>
      <w:r w:rsidRPr="009A0536">
        <w:rPr>
          <w:sz w:val="22"/>
          <w:szCs w:val="22"/>
        </w:rPr>
        <w:t>1. В</w:t>
      </w:r>
      <w:r w:rsidRPr="009A0536">
        <w:rPr>
          <w:rStyle w:val="FontStyle17"/>
          <w:sz w:val="22"/>
          <w:szCs w:val="22"/>
        </w:rPr>
        <w:t xml:space="preserve"> </w:t>
      </w:r>
      <w:r w:rsidRPr="009A0536">
        <w:rPr>
          <w:rStyle w:val="FontStyle33"/>
          <w:sz w:val="22"/>
          <w:szCs w:val="22"/>
        </w:rPr>
        <w:t>соответствии со статьей 431.2</w:t>
      </w:r>
      <w:r w:rsidRPr="009A0536">
        <w:rPr>
          <w:rStyle w:val="FontStyle17"/>
          <w:sz w:val="22"/>
          <w:szCs w:val="22"/>
        </w:rPr>
        <w:t xml:space="preserve"> </w:t>
      </w:r>
      <w:r w:rsidRPr="009A0536">
        <w:rPr>
          <w:rStyle w:val="FontStyle33"/>
          <w:sz w:val="22"/>
          <w:szCs w:val="22"/>
        </w:rPr>
        <w:t>Гражданского кодекса Российской Федерации:</w:t>
      </w:r>
    </w:p>
    <w:p w:rsidR="00676A74" w:rsidRPr="009A0536" w:rsidRDefault="00676A74" w:rsidP="00676A74">
      <w:pPr>
        <w:pStyle w:val="Style2"/>
        <w:widowControl/>
        <w:spacing w:line="280" w:lineRule="exact"/>
        <w:ind w:firstLine="709"/>
        <w:contextualSpacing/>
        <w:rPr>
          <w:rStyle w:val="FontStyle33"/>
          <w:sz w:val="22"/>
          <w:szCs w:val="22"/>
        </w:rPr>
      </w:pPr>
      <w:r w:rsidRPr="009A053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676A74" w:rsidRPr="009A0536" w:rsidRDefault="00676A74" w:rsidP="00676A74">
      <w:pPr>
        <w:pStyle w:val="Style3"/>
        <w:tabs>
          <w:tab w:val="left" w:pos="1701"/>
        </w:tabs>
        <w:spacing w:line="280" w:lineRule="exact"/>
        <w:ind w:firstLine="709"/>
        <w:contextualSpacing/>
        <w:rPr>
          <w:rStyle w:val="FontStyle33"/>
          <w:sz w:val="22"/>
          <w:szCs w:val="22"/>
        </w:rPr>
      </w:pPr>
      <w:r w:rsidRPr="009A0536">
        <w:rPr>
          <w:rStyle w:val="FontStyle33"/>
          <w:sz w:val="22"/>
          <w:szCs w:val="22"/>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9A0536">
        <w:rPr>
          <w:rStyle w:val="FontStyle33"/>
          <w:i/>
          <w:sz w:val="22"/>
          <w:szCs w:val="22"/>
        </w:rPr>
        <w:t xml:space="preserve">, </w:t>
      </w:r>
      <w:r w:rsidRPr="009A0536">
        <w:rPr>
          <w:rStyle w:val="FontStyle33"/>
          <w:sz w:val="22"/>
          <w:szCs w:val="22"/>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676A74" w:rsidRPr="009A0536" w:rsidRDefault="00676A74" w:rsidP="00676A74">
      <w:pPr>
        <w:pStyle w:val="ConsPlusNormal"/>
        <w:spacing w:line="280" w:lineRule="exact"/>
        <w:ind w:firstLine="709"/>
        <w:jc w:val="both"/>
        <w:rPr>
          <w:sz w:val="22"/>
          <w:szCs w:val="22"/>
        </w:rPr>
      </w:pPr>
      <w:r w:rsidRPr="009A0536">
        <w:rPr>
          <w:sz w:val="22"/>
          <w:szCs w:val="22"/>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676A74" w:rsidRPr="009A0536" w:rsidRDefault="00676A74" w:rsidP="00676A74">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676A74" w:rsidRPr="009A0536" w:rsidRDefault="00676A74" w:rsidP="00676A74">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676A74" w:rsidRPr="009A0536" w:rsidRDefault="00676A74" w:rsidP="00676A74">
      <w:pPr>
        <w:pStyle w:val="Style3"/>
        <w:widowControl/>
        <w:spacing w:line="280" w:lineRule="exact"/>
        <w:ind w:firstLine="709"/>
        <w:contextualSpacing/>
        <w:rPr>
          <w:rStyle w:val="FontStyle33"/>
          <w:sz w:val="22"/>
          <w:szCs w:val="22"/>
        </w:rPr>
      </w:pPr>
      <w:r w:rsidRPr="009A053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676A74" w:rsidRPr="009A0536" w:rsidRDefault="00676A74" w:rsidP="00676A74">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676A74" w:rsidRPr="009A0536" w:rsidRDefault="00676A74" w:rsidP="00676A74">
      <w:pPr>
        <w:pStyle w:val="Style3"/>
        <w:widowControl/>
        <w:tabs>
          <w:tab w:val="left" w:pos="490"/>
          <w:tab w:val="left" w:pos="1418"/>
        </w:tabs>
        <w:spacing w:line="280" w:lineRule="exact"/>
        <w:ind w:firstLine="709"/>
        <w:contextualSpacing/>
        <w:rPr>
          <w:rStyle w:val="FontStyle33"/>
          <w:sz w:val="22"/>
          <w:szCs w:val="22"/>
        </w:rPr>
      </w:pPr>
      <w:r w:rsidRPr="009A053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9A0536">
        <w:rPr>
          <w:rStyle w:val="FontStyle33"/>
          <w:smallCaps/>
          <w:sz w:val="22"/>
          <w:szCs w:val="22"/>
        </w:rPr>
        <w:t xml:space="preserve"> </w:t>
      </w:r>
      <w:r w:rsidRPr="009A053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676A74" w:rsidRPr="009A0536" w:rsidRDefault="00676A74" w:rsidP="00676A74">
      <w:pPr>
        <w:pStyle w:val="Style3"/>
        <w:widowControl/>
        <w:tabs>
          <w:tab w:val="left" w:pos="1418"/>
        </w:tabs>
        <w:spacing w:line="280" w:lineRule="exact"/>
        <w:ind w:firstLine="709"/>
        <w:contextualSpacing/>
        <w:rPr>
          <w:sz w:val="22"/>
          <w:szCs w:val="22"/>
        </w:rPr>
      </w:pPr>
      <w:r w:rsidRPr="009A053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676A74" w:rsidRPr="009A0536" w:rsidRDefault="00676A74" w:rsidP="00676A74">
      <w:pPr>
        <w:pStyle w:val="Style3"/>
        <w:widowControl/>
        <w:tabs>
          <w:tab w:val="left" w:pos="1418"/>
        </w:tabs>
        <w:spacing w:line="280" w:lineRule="exact"/>
        <w:ind w:firstLine="709"/>
        <w:contextualSpacing/>
        <w:rPr>
          <w:sz w:val="22"/>
          <w:szCs w:val="22"/>
        </w:rPr>
      </w:pPr>
      <w:r w:rsidRPr="009A053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676A74" w:rsidRPr="009A0536" w:rsidRDefault="00676A74" w:rsidP="00676A74">
      <w:pPr>
        <w:pStyle w:val="Style3"/>
        <w:widowControl/>
        <w:tabs>
          <w:tab w:val="left" w:pos="1418"/>
        </w:tabs>
        <w:spacing w:line="280" w:lineRule="exact"/>
        <w:ind w:firstLine="709"/>
        <w:contextualSpacing/>
        <w:rPr>
          <w:sz w:val="22"/>
          <w:szCs w:val="22"/>
        </w:rPr>
      </w:pPr>
      <w:r w:rsidRPr="009A053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76A74" w:rsidRPr="009A0536" w:rsidRDefault="00676A74" w:rsidP="00676A74">
      <w:pPr>
        <w:pStyle w:val="Style3"/>
        <w:widowControl/>
        <w:tabs>
          <w:tab w:val="left" w:pos="1418"/>
        </w:tabs>
        <w:spacing w:line="280" w:lineRule="exact"/>
        <w:ind w:firstLine="709"/>
        <w:contextualSpacing/>
        <w:rPr>
          <w:rStyle w:val="FontStyle28"/>
          <w:spacing w:val="10"/>
          <w:sz w:val="22"/>
          <w:szCs w:val="22"/>
        </w:rPr>
      </w:pPr>
      <w:r w:rsidRPr="009A0536">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rsidR="00676A74" w:rsidRPr="009A0536" w:rsidRDefault="00676A74" w:rsidP="00676A74">
      <w:pPr>
        <w:pStyle w:val="Style3"/>
        <w:widowControl/>
        <w:spacing w:line="280" w:lineRule="exact"/>
        <w:ind w:firstLine="709"/>
        <w:contextualSpacing/>
        <w:rPr>
          <w:sz w:val="22"/>
          <w:szCs w:val="22"/>
        </w:rPr>
      </w:pPr>
      <w:r w:rsidRPr="009A0536">
        <w:rPr>
          <w:bCs/>
          <w:iCs/>
          <w:sz w:val="22"/>
          <w:szCs w:val="22"/>
        </w:rPr>
        <w:t>1.2. Контрагент</w:t>
      </w:r>
      <w:r w:rsidRPr="009A053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676A74" w:rsidRPr="009A0536" w:rsidRDefault="00676A74" w:rsidP="00676A74">
      <w:pPr>
        <w:pStyle w:val="ConsPlusNormal"/>
        <w:spacing w:line="280" w:lineRule="exact"/>
        <w:ind w:firstLine="709"/>
        <w:jc w:val="both"/>
        <w:rPr>
          <w:sz w:val="22"/>
          <w:szCs w:val="22"/>
        </w:rPr>
      </w:pPr>
      <w:r w:rsidRPr="009A0536">
        <w:rPr>
          <w:rStyle w:val="FontStyle33"/>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676A74" w:rsidRPr="009A0536" w:rsidRDefault="00676A74" w:rsidP="00676A74">
      <w:pPr>
        <w:pStyle w:val="ConsPlusNormal"/>
        <w:spacing w:line="280" w:lineRule="exact"/>
        <w:ind w:firstLine="709"/>
        <w:jc w:val="both"/>
        <w:rPr>
          <w:rStyle w:val="FontStyle33"/>
          <w:sz w:val="22"/>
          <w:szCs w:val="22"/>
        </w:rPr>
      </w:pPr>
      <w:r w:rsidRPr="009A0536">
        <w:rPr>
          <w:sz w:val="22"/>
          <w:szCs w:val="22"/>
        </w:rPr>
        <w:lastRenderedPageBreak/>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9A0536">
        <w:rPr>
          <w:rStyle w:val="FontStyle33"/>
          <w:sz w:val="22"/>
          <w:szCs w:val="22"/>
        </w:rPr>
        <w:t xml:space="preserve">все действия по их привлечению будут оформлены Контрагентом документально; </w:t>
      </w:r>
    </w:p>
    <w:p w:rsidR="00676A74" w:rsidRPr="009A0536" w:rsidRDefault="00676A74" w:rsidP="00676A74">
      <w:pPr>
        <w:pStyle w:val="ConsPlusNormal"/>
        <w:spacing w:line="280" w:lineRule="exact"/>
        <w:ind w:firstLine="709"/>
        <w:jc w:val="both"/>
        <w:rPr>
          <w:sz w:val="22"/>
          <w:szCs w:val="22"/>
        </w:rPr>
      </w:pPr>
      <w:r w:rsidRPr="009A053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676A74" w:rsidRPr="009A0536" w:rsidRDefault="00676A74" w:rsidP="00676A74">
      <w:pPr>
        <w:pStyle w:val="ConsPlusNormal"/>
        <w:spacing w:line="280" w:lineRule="exact"/>
        <w:ind w:firstLine="709"/>
        <w:jc w:val="both"/>
        <w:rPr>
          <w:sz w:val="22"/>
          <w:szCs w:val="22"/>
        </w:rPr>
      </w:pPr>
      <w:r w:rsidRPr="009A0536">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676A74" w:rsidRPr="009A0536" w:rsidRDefault="00676A74" w:rsidP="00676A74">
      <w:pPr>
        <w:pStyle w:val="ConsPlusNormal"/>
        <w:spacing w:line="280" w:lineRule="exact"/>
        <w:ind w:firstLine="709"/>
        <w:jc w:val="both"/>
        <w:rPr>
          <w:sz w:val="22"/>
          <w:szCs w:val="22"/>
        </w:rPr>
      </w:pPr>
      <w:r w:rsidRPr="009A053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676A74" w:rsidRPr="009A0536" w:rsidRDefault="00676A74" w:rsidP="00676A74">
      <w:pPr>
        <w:pStyle w:val="ConsPlusNormal"/>
        <w:spacing w:line="280" w:lineRule="exact"/>
        <w:ind w:firstLine="709"/>
        <w:jc w:val="both"/>
        <w:rPr>
          <w:sz w:val="22"/>
          <w:szCs w:val="22"/>
        </w:rPr>
      </w:pPr>
      <w:r w:rsidRPr="009A0536">
        <w:rPr>
          <w:sz w:val="22"/>
          <w:szCs w:val="22"/>
        </w:rPr>
        <w:t>при исполнении обязательств</w:t>
      </w:r>
      <w:r w:rsidRPr="009A0536">
        <w:rPr>
          <w:rStyle w:val="aff5"/>
          <w:rFonts w:eastAsia="Calibri"/>
          <w:sz w:val="22"/>
          <w:szCs w:val="22"/>
          <w:lang w:eastAsia="en-US"/>
        </w:rPr>
        <w:t xml:space="preserve"> </w:t>
      </w:r>
      <w:r w:rsidRPr="009A0536">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676A74" w:rsidRPr="009A0536" w:rsidRDefault="00676A74" w:rsidP="00676A74">
      <w:pPr>
        <w:pStyle w:val="ConsPlusNormal"/>
        <w:spacing w:line="280" w:lineRule="exact"/>
        <w:ind w:firstLine="709"/>
        <w:jc w:val="both"/>
        <w:rPr>
          <w:sz w:val="22"/>
          <w:szCs w:val="22"/>
        </w:rPr>
      </w:pPr>
      <w:r w:rsidRPr="009A053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rsidR="00676A74" w:rsidRPr="009A0536" w:rsidRDefault="00676A74" w:rsidP="00676A74">
      <w:pPr>
        <w:pStyle w:val="Style3"/>
        <w:widowControl/>
        <w:tabs>
          <w:tab w:val="left" w:pos="499"/>
          <w:tab w:val="left" w:pos="1276"/>
        </w:tabs>
        <w:spacing w:line="280" w:lineRule="exact"/>
        <w:ind w:firstLine="709"/>
        <w:contextualSpacing/>
        <w:rPr>
          <w:rStyle w:val="FontStyle33"/>
          <w:sz w:val="22"/>
          <w:szCs w:val="22"/>
        </w:rPr>
      </w:pPr>
      <w:r w:rsidRPr="009A0536">
        <w:rPr>
          <w:rStyle w:val="FontStyle33"/>
          <w:sz w:val="22"/>
          <w:szCs w:val="22"/>
        </w:rPr>
        <w:t xml:space="preserve">все обязательства, исполненные </w:t>
      </w:r>
      <w:r w:rsidRPr="009A0536">
        <w:rPr>
          <w:rStyle w:val="FontStyle28"/>
          <w:sz w:val="22"/>
          <w:szCs w:val="22"/>
        </w:rPr>
        <w:t xml:space="preserve">в </w:t>
      </w:r>
      <w:r w:rsidRPr="009A053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676A74" w:rsidRPr="009A0536" w:rsidRDefault="00676A74" w:rsidP="00676A74">
      <w:pPr>
        <w:spacing w:line="280" w:lineRule="exact"/>
        <w:ind w:firstLine="709"/>
        <w:jc w:val="both"/>
        <w:rPr>
          <w:rStyle w:val="FontStyle33"/>
          <w:sz w:val="22"/>
          <w:szCs w:val="22"/>
        </w:rPr>
      </w:pPr>
      <w:r w:rsidRPr="009A0536">
        <w:rPr>
          <w:sz w:val="22"/>
          <w:szCs w:val="22"/>
        </w:rPr>
        <w:t>2. </w:t>
      </w:r>
      <w:r w:rsidRPr="009A0536">
        <w:rPr>
          <w:rStyle w:val="FontStyle33"/>
          <w:sz w:val="22"/>
          <w:szCs w:val="22"/>
        </w:rPr>
        <w:t>Указанные в пункте 1 выше заверения об обстоятельствах имеют существенное</w:t>
      </w:r>
      <w:r w:rsidRPr="009A0536">
        <w:rPr>
          <w:rStyle w:val="FontStyle24"/>
          <w:sz w:val="22"/>
          <w:szCs w:val="22"/>
        </w:rPr>
        <w:t xml:space="preserve"> </w:t>
      </w:r>
      <w:r w:rsidRPr="009A053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676A74" w:rsidRPr="009A0536" w:rsidRDefault="00676A74" w:rsidP="00676A74">
      <w:pPr>
        <w:spacing w:line="280" w:lineRule="exact"/>
        <w:ind w:firstLine="709"/>
        <w:jc w:val="both"/>
        <w:rPr>
          <w:rStyle w:val="FontStyle33"/>
          <w:sz w:val="22"/>
          <w:szCs w:val="22"/>
        </w:rPr>
      </w:pPr>
      <w:r w:rsidRPr="009A0536">
        <w:rPr>
          <w:rStyle w:val="FontStyle33"/>
          <w:sz w:val="22"/>
          <w:szCs w:val="22"/>
        </w:rPr>
        <w:t>3.</w:t>
      </w:r>
      <w:bookmarkStart w:id="3" w:name="Par38"/>
      <w:bookmarkEnd w:id="3"/>
      <w:r w:rsidRPr="009A053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676A74" w:rsidRPr="009A0536" w:rsidRDefault="00676A74" w:rsidP="00676A74">
      <w:pPr>
        <w:spacing w:line="280" w:lineRule="exact"/>
        <w:ind w:firstLine="709"/>
        <w:jc w:val="both"/>
        <w:rPr>
          <w:sz w:val="22"/>
          <w:szCs w:val="22"/>
        </w:rPr>
      </w:pPr>
      <w:r w:rsidRPr="009A0536">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676A74" w:rsidRPr="009A0536" w:rsidRDefault="00676A74" w:rsidP="00676A74">
      <w:pPr>
        <w:spacing w:line="280" w:lineRule="exact"/>
        <w:ind w:firstLine="709"/>
        <w:jc w:val="both"/>
        <w:rPr>
          <w:sz w:val="22"/>
          <w:szCs w:val="22"/>
        </w:rPr>
      </w:pPr>
      <w:r w:rsidRPr="009A0536">
        <w:rPr>
          <w:sz w:val="22"/>
          <w:szCs w:val="22"/>
        </w:rPr>
        <w:t>налогов, пеней, процентов, штрафов, подлежащих уплате (доплате) АО «ПКС» по требованиям налоговых органов;</w:t>
      </w:r>
    </w:p>
    <w:p w:rsidR="00676A74" w:rsidRPr="009A0536" w:rsidRDefault="00676A74" w:rsidP="00676A74">
      <w:pPr>
        <w:spacing w:line="280" w:lineRule="exact"/>
        <w:ind w:firstLine="709"/>
        <w:jc w:val="both"/>
        <w:rPr>
          <w:sz w:val="22"/>
          <w:szCs w:val="22"/>
        </w:rPr>
      </w:pPr>
      <w:r w:rsidRPr="009A0536">
        <w:rPr>
          <w:sz w:val="22"/>
          <w:szCs w:val="22"/>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676A74" w:rsidRPr="009A0536" w:rsidRDefault="00676A74" w:rsidP="00676A74">
      <w:pPr>
        <w:spacing w:line="280" w:lineRule="exact"/>
        <w:ind w:firstLine="709"/>
        <w:jc w:val="both"/>
        <w:rPr>
          <w:sz w:val="22"/>
          <w:szCs w:val="22"/>
        </w:rPr>
      </w:pPr>
      <w:r w:rsidRPr="009A0536">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676A74" w:rsidRPr="009A0536" w:rsidRDefault="00676A74" w:rsidP="00676A74">
      <w:pPr>
        <w:spacing w:line="280" w:lineRule="exact"/>
        <w:ind w:firstLine="709"/>
        <w:jc w:val="both"/>
        <w:rPr>
          <w:sz w:val="22"/>
          <w:szCs w:val="22"/>
        </w:rPr>
      </w:pPr>
      <w:r w:rsidRPr="009A0536">
        <w:rPr>
          <w:sz w:val="22"/>
          <w:szCs w:val="22"/>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676A74" w:rsidRPr="009A0536" w:rsidRDefault="00676A74" w:rsidP="00676A74">
      <w:pPr>
        <w:spacing w:line="280" w:lineRule="exact"/>
        <w:ind w:firstLine="709"/>
        <w:jc w:val="both"/>
        <w:rPr>
          <w:sz w:val="22"/>
          <w:szCs w:val="22"/>
        </w:rPr>
      </w:pPr>
      <w:r w:rsidRPr="009A0536">
        <w:rPr>
          <w:sz w:val="22"/>
          <w:szCs w:val="22"/>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676A74" w:rsidRPr="009A0536" w:rsidRDefault="00676A74" w:rsidP="00676A74">
      <w:pPr>
        <w:spacing w:line="280" w:lineRule="exact"/>
        <w:ind w:firstLine="709"/>
        <w:jc w:val="both"/>
        <w:rPr>
          <w:sz w:val="22"/>
          <w:szCs w:val="22"/>
        </w:rPr>
      </w:pPr>
      <w:r w:rsidRPr="009A0536">
        <w:rPr>
          <w:sz w:val="22"/>
          <w:szCs w:val="22"/>
        </w:rPr>
        <w:lastRenderedPageBreak/>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676A74" w:rsidRPr="009A0536" w:rsidRDefault="00676A74" w:rsidP="00676A74">
      <w:pPr>
        <w:spacing w:line="280" w:lineRule="exact"/>
        <w:ind w:firstLine="709"/>
        <w:jc w:val="both"/>
        <w:rPr>
          <w:sz w:val="22"/>
          <w:szCs w:val="22"/>
        </w:rPr>
      </w:pPr>
      <w:r w:rsidRPr="009A053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676A74" w:rsidRDefault="00676A74" w:rsidP="00676A74">
      <w:pPr>
        <w:spacing w:line="280" w:lineRule="exact"/>
        <w:ind w:firstLine="709"/>
        <w:jc w:val="both"/>
        <w:rPr>
          <w:sz w:val="22"/>
          <w:szCs w:val="22"/>
        </w:rPr>
      </w:pPr>
      <w:r w:rsidRPr="009A0536">
        <w:rPr>
          <w:sz w:val="22"/>
          <w:szCs w:val="22"/>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676A74" w:rsidRDefault="00676A74" w:rsidP="00676A74">
      <w:pPr>
        <w:spacing w:line="280" w:lineRule="exact"/>
        <w:ind w:firstLine="709"/>
        <w:jc w:val="both"/>
        <w:rPr>
          <w:sz w:val="22"/>
          <w:szCs w:val="22"/>
        </w:rPr>
      </w:pPr>
    </w:p>
    <w:p w:rsidR="00676A74" w:rsidRPr="009A0536" w:rsidRDefault="00676A74" w:rsidP="00676A74">
      <w:pPr>
        <w:spacing w:line="280" w:lineRule="exact"/>
        <w:ind w:firstLine="709"/>
        <w:jc w:val="both"/>
        <w:rPr>
          <w:sz w:val="22"/>
          <w:szCs w:val="22"/>
        </w:rPr>
      </w:pPr>
    </w:p>
    <w:tbl>
      <w:tblPr>
        <w:tblW w:w="10205" w:type="dxa"/>
        <w:tblLayout w:type="fixed"/>
        <w:tblLook w:val="04A0" w:firstRow="1" w:lastRow="0" w:firstColumn="1" w:lastColumn="0" w:noHBand="0" w:noVBand="1"/>
      </w:tblPr>
      <w:tblGrid>
        <w:gridCol w:w="5154"/>
        <w:gridCol w:w="5051"/>
      </w:tblGrid>
      <w:tr w:rsidR="00676A74" w:rsidTr="00F37B36">
        <w:tc>
          <w:tcPr>
            <w:tcW w:w="5154" w:type="dxa"/>
          </w:tcPr>
          <w:p w:rsidR="00676A74" w:rsidRDefault="00676A74" w:rsidP="00F37B36">
            <w:pPr>
              <w:pStyle w:val="Normalunindented"/>
              <w:keepNext/>
              <w:spacing w:before="0" w:after="0" w:line="240" w:lineRule="auto"/>
              <w:jc w:val="center"/>
              <w:rPr>
                <w:b/>
                <w:sz w:val="24"/>
                <w:szCs w:val="24"/>
              </w:rPr>
            </w:pPr>
          </w:p>
          <w:p w:rsidR="00676A74" w:rsidRDefault="00676A74" w:rsidP="00F37B36">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5051" w:type="dxa"/>
          </w:tcPr>
          <w:p w:rsidR="00676A74" w:rsidRDefault="00676A74" w:rsidP="00F37B36">
            <w:pPr>
              <w:pStyle w:val="Normalunindented"/>
              <w:keepNext/>
              <w:spacing w:before="0" w:after="0" w:line="240" w:lineRule="auto"/>
              <w:jc w:val="center"/>
              <w:rPr>
                <w:b/>
                <w:sz w:val="24"/>
                <w:szCs w:val="24"/>
              </w:rPr>
            </w:pPr>
          </w:p>
          <w:p w:rsidR="00676A74" w:rsidRDefault="00676A74" w:rsidP="00F37B36">
            <w:pPr>
              <w:pStyle w:val="Normalunindented"/>
              <w:keepNext/>
              <w:spacing w:before="0" w:after="0" w:line="240" w:lineRule="auto"/>
              <w:jc w:val="center"/>
              <w:rPr>
                <w:sz w:val="24"/>
                <w:szCs w:val="24"/>
              </w:rPr>
            </w:pPr>
            <w:r>
              <w:rPr>
                <w:b/>
                <w:sz w:val="24"/>
                <w:szCs w:val="24"/>
              </w:rPr>
              <w:t>Поставщик_______________/_____________/</w:t>
            </w:r>
          </w:p>
        </w:tc>
      </w:tr>
    </w:tbl>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rPr>
          <w:rFonts w:eastAsia="MS Mincho"/>
          <w:color w:val="000000"/>
          <w:szCs w:val="28"/>
        </w:rPr>
      </w:pPr>
    </w:p>
    <w:p w:rsidR="00676A74" w:rsidRDefault="00676A74" w:rsidP="00676A74">
      <w:pPr>
        <w:pStyle w:val="111"/>
        <w:ind w:left="5670" w:firstLine="0"/>
        <w:jc w:val="right"/>
        <w:rPr>
          <w:rFonts w:eastAsia="MS Mincho"/>
          <w:color w:val="000000"/>
          <w:szCs w:val="28"/>
        </w:rPr>
        <w:sectPr w:rsidR="00676A74" w:rsidSect="00F37B36">
          <w:pgSz w:w="11906" w:h="16838"/>
          <w:pgMar w:top="1134" w:right="567" w:bottom="1134" w:left="1134" w:header="708" w:footer="708" w:gutter="0"/>
          <w:cols w:space="708"/>
          <w:docGrid w:linePitch="360"/>
        </w:sectPr>
      </w:pPr>
    </w:p>
    <w:p w:rsidR="00676A74" w:rsidRDefault="00676A74" w:rsidP="00676A74">
      <w:pPr>
        <w:pStyle w:val="111"/>
        <w:ind w:left="5670" w:firstLine="0"/>
        <w:jc w:val="right"/>
        <w:rPr>
          <w:rFonts w:eastAsia="MS Mincho"/>
          <w:color w:val="000000"/>
          <w:szCs w:val="28"/>
        </w:rPr>
      </w:pPr>
      <w:r>
        <w:rPr>
          <w:rFonts w:eastAsia="MS Mincho"/>
          <w:color w:val="000000"/>
          <w:szCs w:val="28"/>
        </w:rPr>
        <w:lastRenderedPageBreak/>
        <w:t>Приложение № 1.3</w:t>
      </w:r>
    </w:p>
    <w:p w:rsidR="00676A74" w:rsidRDefault="00676A74" w:rsidP="00676A74">
      <w:pPr>
        <w:ind w:left="5670"/>
        <w:jc w:val="right"/>
        <w:rPr>
          <w:color w:val="000000"/>
          <w:sz w:val="28"/>
          <w:szCs w:val="28"/>
        </w:rPr>
      </w:pPr>
      <w:r>
        <w:rPr>
          <w:noProof/>
        </w:rPr>
        <mc:AlternateContent>
          <mc:Choice Requires="wps">
            <w:drawing>
              <wp:anchor distT="0" distB="0" distL="114300" distR="114300" simplePos="0" relativeHeight="251659264" behindDoc="1" locked="0" layoutInCell="1" allowOverlap="1" wp14:anchorId="55E0E9D8" wp14:editId="3077DE0F">
                <wp:simplePos x="0" y="0"/>
                <wp:positionH relativeFrom="column">
                  <wp:posOffset>1529715</wp:posOffset>
                </wp:positionH>
                <wp:positionV relativeFrom="paragraph">
                  <wp:posOffset>1470025</wp:posOffset>
                </wp:positionV>
                <wp:extent cx="3406775"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rsidR="00F37B36" w:rsidRDefault="00F37B36" w:rsidP="00676A74">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E0E9D8"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rsidR="00F37B36" w:rsidRDefault="00F37B36" w:rsidP="00676A74">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Pr>
          <w:color w:val="000000"/>
          <w:sz w:val="28"/>
          <w:szCs w:val="28"/>
        </w:rPr>
        <w:t>к аукционной документации</w:t>
      </w:r>
    </w:p>
    <w:p w:rsidR="00676A74" w:rsidRDefault="00676A74" w:rsidP="00676A74">
      <w:pPr>
        <w:jc w:val="center"/>
        <w:rPr>
          <w:b/>
          <w:color w:val="000000"/>
          <w:sz w:val="28"/>
          <w:szCs w:val="28"/>
        </w:rPr>
      </w:pPr>
    </w:p>
    <w:p w:rsidR="00676A74" w:rsidRDefault="00676A74" w:rsidP="00676A74">
      <w:pPr>
        <w:jc w:val="center"/>
        <w:rPr>
          <w:b/>
          <w:color w:val="000000"/>
          <w:sz w:val="28"/>
          <w:szCs w:val="28"/>
        </w:rPr>
      </w:pPr>
      <w:r>
        <w:rPr>
          <w:b/>
          <w:color w:val="000000"/>
          <w:sz w:val="28"/>
          <w:szCs w:val="28"/>
        </w:rPr>
        <w:t>Формы документов, предоставляемых в составе заявки участника</w:t>
      </w:r>
    </w:p>
    <w:p w:rsidR="00676A74" w:rsidRDefault="00676A74" w:rsidP="00676A74">
      <w:pPr>
        <w:pStyle w:val="11"/>
        <w:ind w:firstLine="709"/>
        <w:rPr>
          <w:bCs/>
          <w:szCs w:val="28"/>
        </w:rPr>
      </w:pPr>
    </w:p>
    <w:p w:rsidR="00676A74" w:rsidRDefault="00676A74" w:rsidP="00676A74">
      <w:pPr>
        <w:jc w:val="center"/>
        <w:rPr>
          <w:b/>
          <w:sz w:val="28"/>
          <w:szCs w:val="28"/>
        </w:rPr>
      </w:pPr>
      <w:r>
        <w:rPr>
          <w:b/>
          <w:sz w:val="28"/>
          <w:szCs w:val="28"/>
        </w:rPr>
        <w:t>Форма заявки участника</w:t>
      </w:r>
    </w:p>
    <w:p w:rsidR="00676A74" w:rsidRDefault="00676A74" w:rsidP="00676A74"/>
    <w:p w:rsidR="00676A74" w:rsidRDefault="00676A74" w:rsidP="00676A74">
      <w:pPr>
        <w:jc w:val="center"/>
        <w:rPr>
          <w:i/>
          <w:sz w:val="28"/>
          <w:szCs w:val="28"/>
        </w:rPr>
      </w:pPr>
      <w:r>
        <w:rPr>
          <w:i/>
          <w:sz w:val="28"/>
          <w:szCs w:val="28"/>
        </w:rPr>
        <w:t>На бланке участника</w:t>
      </w:r>
    </w:p>
    <w:p w:rsidR="00676A74" w:rsidRDefault="00676A74" w:rsidP="00676A74">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rsidR="00676A74" w:rsidRDefault="00676A74" w:rsidP="00676A74">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676A74" w:rsidTr="00F37B36">
        <w:tc>
          <w:tcPr>
            <w:tcW w:w="711" w:type="dxa"/>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rFonts w:eastAsia="MS Mincho"/>
                <w:sz w:val="28"/>
                <w:szCs w:val="28"/>
              </w:rPr>
            </w:pPr>
            <w:r>
              <w:rPr>
                <w:rFonts w:eastAsia="MS Mincho"/>
                <w:sz w:val="28"/>
                <w:szCs w:val="28"/>
              </w:rPr>
              <w:t>Сведения об участнике</w:t>
            </w:r>
          </w:p>
        </w:tc>
      </w:tr>
      <w:tr w:rsidR="00676A74" w:rsidTr="00F37B36">
        <w:tc>
          <w:tcPr>
            <w:tcW w:w="711" w:type="dxa"/>
            <w:tcBorders>
              <w:top w:val="single" w:sz="4" w:space="0" w:color="auto"/>
              <w:left w:val="single" w:sz="4" w:space="0" w:color="auto"/>
              <w:bottom w:val="single" w:sz="4" w:space="0" w:color="auto"/>
              <w:right w:val="single" w:sz="4" w:space="0" w:color="auto"/>
            </w:tcBorders>
          </w:tcPr>
          <w:p w:rsidR="00676A74" w:rsidRDefault="00676A74" w:rsidP="00F37B3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676A74" w:rsidRDefault="00676A74" w:rsidP="00F37B36">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rsidR="00676A74" w:rsidRDefault="00676A74" w:rsidP="00F37B36">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676A74" w:rsidRDefault="00676A74" w:rsidP="00F37B36">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rsidR="00676A74" w:rsidRDefault="00676A74" w:rsidP="00F37B36">
            <w:pPr>
              <w:rPr>
                <w:sz w:val="28"/>
                <w:szCs w:val="28"/>
              </w:rPr>
            </w:pPr>
            <w:r>
              <w:rPr>
                <w:sz w:val="28"/>
                <w:szCs w:val="28"/>
              </w:rPr>
              <w:t>Адрес: __________________________ Фактическое местонахождение: _____________</w:t>
            </w:r>
          </w:p>
          <w:p w:rsidR="00676A74" w:rsidRDefault="00676A74" w:rsidP="00F37B36">
            <w:pPr>
              <w:rPr>
                <w:sz w:val="28"/>
                <w:szCs w:val="28"/>
              </w:rPr>
            </w:pPr>
            <w:r>
              <w:rPr>
                <w:sz w:val="28"/>
                <w:szCs w:val="28"/>
              </w:rPr>
              <w:t>Адрес электронной почты: ________________ Телефон: _______________________</w:t>
            </w:r>
          </w:p>
          <w:p w:rsidR="00676A74" w:rsidRDefault="00676A74" w:rsidP="00F37B36">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676A74" w:rsidRDefault="00676A74" w:rsidP="00F37B36">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676A74" w:rsidRDefault="00676A74" w:rsidP="00F37B36">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172487">
              <w:rPr>
                <w:rFonts w:eastAsia="MS Mincho"/>
                <w:sz w:val="28"/>
                <w:szCs w:val="28"/>
              </w:rPr>
            </w:r>
            <w:r w:rsidR="00172487">
              <w:rPr>
                <w:rFonts w:eastAsia="MS Mincho"/>
                <w:sz w:val="28"/>
                <w:szCs w:val="28"/>
              </w:rPr>
              <w:fldChar w:fldCharType="separate"/>
            </w:r>
            <w:r>
              <w:rPr>
                <w:rFonts w:eastAsia="MS Mincho"/>
                <w:sz w:val="28"/>
                <w:szCs w:val="28"/>
              </w:rPr>
              <w:fldChar w:fldCharType="end"/>
            </w:r>
            <w:r>
              <w:rPr>
                <w:rFonts w:eastAsia="MS Mincho"/>
                <w:sz w:val="28"/>
                <w:szCs w:val="28"/>
              </w:rPr>
              <w:t xml:space="preserve"> Микропредприятие</w:t>
            </w:r>
          </w:p>
          <w:p w:rsidR="00676A74" w:rsidRDefault="00676A74" w:rsidP="00F37B36">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172487">
              <w:rPr>
                <w:rFonts w:eastAsia="MS Mincho"/>
                <w:sz w:val="28"/>
                <w:szCs w:val="28"/>
              </w:rPr>
            </w:r>
            <w:r w:rsidR="00172487">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rsidR="00676A74" w:rsidRDefault="00676A74" w:rsidP="00F37B36">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172487">
              <w:rPr>
                <w:rFonts w:eastAsia="MS Mincho"/>
                <w:sz w:val="28"/>
                <w:szCs w:val="28"/>
              </w:rPr>
            </w:r>
            <w:r w:rsidR="00172487">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rsidR="00676A74" w:rsidRDefault="00676A74" w:rsidP="00F37B36">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172487">
              <w:rPr>
                <w:rFonts w:eastAsia="MS Mincho"/>
                <w:sz w:val="28"/>
                <w:szCs w:val="28"/>
              </w:rPr>
            </w:r>
            <w:r w:rsidR="00172487">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r w:rsidR="00676A74" w:rsidTr="00F37B36">
        <w:tc>
          <w:tcPr>
            <w:tcW w:w="711" w:type="dxa"/>
            <w:tcBorders>
              <w:top w:val="single" w:sz="4" w:space="0" w:color="auto"/>
              <w:left w:val="single" w:sz="4" w:space="0" w:color="auto"/>
              <w:bottom w:val="single" w:sz="4" w:space="0" w:color="auto"/>
              <w:right w:val="single" w:sz="4" w:space="0" w:color="auto"/>
            </w:tcBorders>
          </w:tcPr>
          <w:p w:rsidR="00676A74" w:rsidRDefault="00676A74" w:rsidP="00F37B36">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rsidR="00676A74" w:rsidRDefault="00676A74" w:rsidP="00F37B36">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rsidR="00676A74" w:rsidRDefault="00676A74" w:rsidP="00F37B36">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676A74" w:rsidRDefault="00676A74" w:rsidP="00F37B36">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172487">
              <w:rPr>
                <w:rFonts w:eastAsia="MS Mincho"/>
                <w:sz w:val="28"/>
                <w:szCs w:val="28"/>
              </w:rPr>
            </w:r>
            <w:r w:rsidR="00172487">
              <w:rPr>
                <w:rFonts w:eastAsia="MS Mincho"/>
                <w:sz w:val="28"/>
                <w:szCs w:val="28"/>
              </w:rPr>
              <w:fldChar w:fldCharType="separate"/>
            </w:r>
            <w:r>
              <w:rPr>
                <w:rFonts w:eastAsia="MS Mincho"/>
                <w:sz w:val="28"/>
                <w:szCs w:val="28"/>
              </w:rPr>
              <w:fldChar w:fldCharType="end"/>
            </w:r>
            <w:r>
              <w:rPr>
                <w:rFonts w:eastAsia="MS Mincho"/>
                <w:sz w:val="28"/>
                <w:szCs w:val="28"/>
              </w:rPr>
              <w:t xml:space="preserve"> Микропредприятие</w:t>
            </w:r>
          </w:p>
          <w:p w:rsidR="00676A74" w:rsidRDefault="00676A74" w:rsidP="00F37B36">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172487">
              <w:rPr>
                <w:rFonts w:eastAsia="MS Mincho"/>
                <w:sz w:val="28"/>
                <w:szCs w:val="28"/>
              </w:rPr>
            </w:r>
            <w:r w:rsidR="00172487">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rsidR="00676A74" w:rsidRDefault="00676A74" w:rsidP="00F37B36">
            <w:pPr>
              <w:jc w:val="both"/>
              <w:rPr>
                <w:rFonts w:eastAsia="MS Mincho"/>
                <w:sz w:val="28"/>
                <w:szCs w:val="28"/>
              </w:rPr>
            </w:pPr>
            <w:r>
              <w:rPr>
                <w:rFonts w:eastAsia="MS Mincho"/>
                <w:sz w:val="28"/>
                <w:szCs w:val="28"/>
              </w:rPr>
              <w:lastRenderedPageBreak/>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172487">
              <w:rPr>
                <w:rFonts w:eastAsia="MS Mincho"/>
                <w:sz w:val="28"/>
                <w:szCs w:val="28"/>
              </w:rPr>
            </w:r>
            <w:r w:rsidR="00172487">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rsidR="00676A74" w:rsidRDefault="00676A74" w:rsidP="00F37B36">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172487">
              <w:rPr>
                <w:rFonts w:eastAsia="MS Mincho"/>
                <w:sz w:val="28"/>
                <w:szCs w:val="28"/>
              </w:rPr>
            </w:r>
            <w:r w:rsidR="00172487">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bl>
    <w:p w:rsidR="00676A74" w:rsidRDefault="00676A74" w:rsidP="00676A74">
      <w:pPr>
        <w:pStyle w:val="11"/>
        <w:ind w:firstLine="709"/>
        <w:rPr>
          <w:bCs/>
          <w:szCs w:val="28"/>
        </w:rPr>
      </w:pPr>
    </w:p>
    <w:p w:rsidR="00676A74" w:rsidRDefault="00676A74" w:rsidP="00676A74">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7801"/>
      </w:tblGrid>
      <w:tr w:rsidR="00676A74" w:rsidTr="00F37B36">
        <w:tc>
          <w:tcPr>
            <w:tcW w:w="1451" w:type="pct"/>
            <w:vMerge w:val="restar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676A74" w:rsidTr="00F37B36">
        <w:tc>
          <w:tcPr>
            <w:tcW w:w="1451" w:type="pct"/>
            <w:vMerge/>
            <w:tcBorders>
              <w:top w:val="single" w:sz="4" w:space="0" w:color="auto"/>
              <w:left w:val="single" w:sz="4" w:space="0" w:color="auto"/>
              <w:bottom w:val="single" w:sz="4" w:space="0" w:color="auto"/>
              <w:right w:val="single" w:sz="4" w:space="0" w:color="auto"/>
            </w:tcBorders>
            <w:vAlign w:val="center"/>
            <w:hideMark/>
          </w:tcPr>
          <w:p w:rsidR="00676A74" w:rsidRDefault="00676A74" w:rsidP="00F37B36">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6A74" w:rsidRDefault="00676A74" w:rsidP="00F37B36">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sz w:val="22"/>
                <w:szCs w:val="22"/>
              </w:rPr>
              <w:t>на 20___ г.</w:t>
            </w:r>
          </w:p>
        </w:tc>
      </w:tr>
      <w:tr w:rsidR="00676A74" w:rsidTr="00F37B36">
        <w:tc>
          <w:tcPr>
            <w:tcW w:w="1451"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i/>
                <w:sz w:val="22"/>
                <w:szCs w:val="22"/>
              </w:rPr>
              <w:t>Указать долю в %</w:t>
            </w:r>
          </w:p>
        </w:tc>
      </w:tr>
      <w:tr w:rsidR="00676A74" w:rsidTr="00F37B36">
        <w:tc>
          <w:tcPr>
            <w:tcW w:w="1451"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i/>
                <w:sz w:val="22"/>
                <w:szCs w:val="22"/>
              </w:rPr>
              <w:t>Указать долю в %</w:t>
            </w:r>
          </w:p>
        </w:tc>
      </w:tr>
      <w:tr w:rsidR="00676A74" w:rsidTr="00F37B36">
        <w:tc>
          <w:tcPr>
            <w:tcW w:w="1451"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76A74" w:rsidRDefault="00676A74" w:rsidP="00F37B36">
            <w:pPr>
              <w:jc w:val="both"/>
              <w:rPr>
                <w:sz w:val="28"/>
                <w:szCs w:val="28"/>
                <w:highlight w:val="yellow"/>
              </w:rPr>
            </w:pPr>
            <w:r>
              <w:rPr>
                <w:i/>
                <w:sz w:val="22"/>
                <w:szCs w:val="22"/>
              </w:rPr>
              <w:t>Указать долю в %</w:t>
            </w:r>
          </w:p>
        </w:tc>
      </w:tr>
    </w:tbl>
    <w:p w:rsidR="00676A74" w:rsidRDefault="00676A74" w:rsidP="00676A74">
      <w:pPr>
        <w:pStyle w:val="11"/>
        <w:ind w:firstLine="709"/>
      </w:pPr>
    </w:p>
    <w:p w:rsidR="00676A74" w:rsidRDefault="00676A74" w:rsidP="00676A74">
      <w:pPr>
        <w:rPr>
          <w:color w:val="000000"/>
        </w:rPr>
      </w:pPr>
    </w:p>
    <w:p w:rsidR="00676A74" w:rsidRPr="00232DD3" w:rsidRDefault="00676A74" w:rsidP="00676A74">
      <w:pPr>
        <w:rPr>
          <w:color w:val="000000"/>
        </w:rPr>
        <w:sectPr w:rsidR="00676A74" w:rsidRPr="00232DD3" w:rsidSect="00F37B36">
          <w:pgSz w:w="16838" w:h="11906" w:orient="landscape"/>
          <w:pgMar w:top="1134" w:right="1134" w:bottom="567" w:left="1134" w:header="709" w:footer="709" w:gutter="0"/>
          <w:cols w:space="708"/>
          <w:docGrid w:linePitch="360"/>
        </w:sectPr>
      </w:pPr>
    </w:p>
    <w:p w:rsidR="00676A74" w:rsidRPr="00232DD3" w:rsidRDefault="00676A74" w:rsidP="00676A74">
      <w:pPr>
        <w:jc w:val="center"/>
        <w:rPr>
          <w:b/>
          <w:color w:val="000000"/>
        </w:rPr>
      </w:pPr>
      <w:r w:rsidRPr="00232DD3">
        <w:rPr>
          <w:b/>
          <w:color w:val="000000"/>
          <w:sz w:val="28"/>
          <w:szCs w:val="28"/>
        </w:rPr>
        <w:lastRenderedPageBreak/>
        <w:t>Форма технического предложения участника</w:t>
      </w:r>
    </w:p>
    <w:p w:rsidR="00676A74" w:rsidRPr="00232DD3" w:rsidRDefault="00676A74" w:rsidP="00676A74">
      <w:pPr>
        <w:rPr>
          <w:color w:val="000000"/>
        </w:rPr>
      </w:pPr>
    </w:p>
    <w:p w:rsidR="00676A74" w:rsidRPr="002A11E2" w:rsidRDefault="00676A74" w:rsidP="00676A74">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676A74" w:rsidRDefault="00676A74" w:rsidP="00676A74">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676A74" w:rsidRPr="00347AFE" w:rsidRDefault="00676A74" w:rsidP="00676A74">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676A74" w:rsidRPr="000B59BB" w:rsidRDefault="00676A74" w:rsidP="00676A74">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676A74" w:rsidRPr="00A73E14" w:rsidRDefault="00676A74" w:rsidP="00676A74">
      <w:pPr>
        <w:jc w:val="center"/>
        <w:rPr>
          <w:b/>
          <w:bCs/>
          <w:sz w:val="28"/>
          <w:szCs w:val="28"/>
        </w:rPr>
      </w:pPr>
      <w:r w:rsidRPr="00A73E14">
        <w:rPr>
          <w:b/>
          <w:bCs/>
          <w:sz w:val="28"/>
          <w:szCs w:val="28"/>
        </w:rPr>
        <w:t>Техническое предложение</w:t>
      </w:r>
    </w:p>
    <w:p w:rsidR="00676A74" w:rsidRDefault="00676A74" w:rsidP="00676A74">
      <w:pPr>
        <w:rPr>
          <w:bCs/>
        </w:rPr>
      </w:pPr>
    </w:p>
    <w:p w:rsidR="00676A74" w:rsidRDefault="00676A74" w:rsidP="00676A74">
      <w:pPr>
        <w:ind w:firstLine="709"/>
        <w:jc w:val="both"/>
      </w:pPr>
      <w:r w:rsidRPr="00957991">
        <w:rPr>
          <w:b/>
        </w:rPr>
        <w:t xml:space="preserve">Номер закупки, номер и предмет лота </w:t>
      </w:r>
      <w:r w:rsidRPr="00957991">
        <w:t xml:space="preserve">________________________________________________________________ </w:t>
      </w:r>
    </w:p>
    <w:p w:rsidR="00676A74" w:rsidRPr="00957991" w:rsidRDefault="00676A74" w:rsidP="00676A74">
      <w:pPr>
        <w:ind w:firstLine="709"/>
        <w:jc w:val="both"/>
      </w:pPr>
      <w:r w:rsidRPr="00957991">
        <w:t>(</w:t>
      </w:r>
      <w:r w:rsidRPr="000B59BB">
        <w:rPr>
          <w:i/>
        </w:rPr>
        <w:t>участник должен указать номер закупки, номер и предмет лота, соответствующие указанным в документации</w:t>
      </w:r>
      <w:r w:rsidRPr="00957991">
        <w:t>)</w:t>
      </w:r>
    </w:p>
    <w:p w:rsidR="00676A74" w:rsidRPr="00F91B36" w:rsidRDefault="00676A74" w:rsidP="00676A74">
      <w:pPr>
        <w:ind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3049"/>
        <w:gridCol w:w="1529"/>
        <w:gridCol w:w="201"/>
        <w:gridCol w:w="1465"/>
        <w:gridCol w:w="1805"/>
        <w:gridCol w:w="1803"/>
        <w:gridCol w:w="2079"/>
      </w:tblGrid>
      <w:tr w:rsidR="00676A74" w:rsidRPr="00957991" w:rsidTr="005F2688">
        <w:tc>
          <w:tcPr>
            <w:tcW w:w="5000" w:type="pct"/>
            <w:gridSpan w:val="8"/>
            <w:tcBorders>
              <w:top w:val="single" w:sz="4" w:space="0" w:color="auto"/>
              <w:left w:val="single" w:sz="4" w:space="0" w:color="auto"/>
              <w:bottom w:val="single" w:sz="4" w:space="0" w:color="auto"/>
              <w:right w:val="single" w:sz="4" w:space="0" w:color="auto"/>
            </w:tcBorders>
          </w:tcPr>
          <w:p w:rsidR="00676A74" w:rsidRPr="00531997" w:rsidRDefault="00676A74" w:rsidP="00F37B36">
            <w:pPr>
              <w:jc w:val="both"/>
              <w:rPr>
                <w:b/>
                <w:bCs/>
                <w:sz w:val="22"/>
                <w:szCs w:val="22"/>
              </w:rPr>
            </w:pPr>
            <w:r w:rsidRPr="00531997">
              <w:rPr>
                <w:b/>
                <w:bCs/>
                <w:sz w:val="22"/>
                <w:szCs w:val="22"/>
              </w:rPr>
              <w:t>1.Наименование товара(ов),  их количество (объем)</w:t>
            </w:r>
          </w:p>
        </w:tc>
      </w:tr>
      <w:tr w:rsidR="005F2688" w:rsidRPr="00957991" w:rsidTr="005F2688">
        <w:tc>
          <w:tcPr>
            <w:tcW w:w="903" w:type="pct"/>
          </w:tcPr>
          <w:p w:rsidR="005F2688" w:rsidRPr="00531997" w:rsidRDefault="005F2688" w:rsidP="00F37B36">
            <w:pPr>
              <w:jc w:val="both"/>
              <w:rPr>
                <w:b/>
                <w:sz w:val="22"/>
                <w:szCs w:val="22"/>
              </w:rPr>
            </w:pPr>
            <w:r w:rsidRPr="00531997">
              <w:rPr>
                <w:b/>
                <w:sz w:val="22"/>
                <w:szCs w:val="22"/>
              </w:rPr>
              <w:t>Наименование товара</w:t>
            </w:r>
          </w:p>
        </w:tc>
        <w:tc>
          <w:tcPr>
            <w:tcW w:w="1047" w:type="pct"/>
          </w:tcPr>
          <w:p w:rsidR="005F2688" w:rsidRPr="00531997" w:rsidRDefault="005F2688" w:rsidP="00F37B36">
            <w:pPr>
              <w:jc w:val="both"/>
              <w:rPr>
                <w:b/>
                <w:sz w:val="22"/>
                <w:szCs w:val="22"/>
              </w:rPr>
            </w:pPr>
            <w:r w:rsidRPr="00D75A61">
              <w:rPr>
                <w:b/>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525" w:type="pct"/>
          </w:tcPr>
          <w:p w:rsidR="005F2688" w:rsidRPr="00531997" w:rsidRDefault="005F2688" w:rsidP="00F37B36">
            <w:pPr>
              <w:jc w:val="both"/>
              <w:rPr>
                <w:b/>
                <w:sz w:val="22"/>
                <w:szCs w:val="22"/>
              </w:rPr>
            </w:pPr>
            <w:r w:rsidRPr="00531997">
              <w:rPr>
                <w:b/>
                <w:sz w:val="22"/>
                <w:szCs w:val="22"/>
              </w:rPr>
              <w:t>Ед.изм.</w:t>
            </w:r>
          </w:p>
        </w:tc>
        <w:tc>
          <w:tcPr>
            <w:tcW w:w="572" w:type="pct"/>
            <w:gridSpan w:val="2"/>
          </w:tcPr>
          <w:p w:rsidR="005F2688" w:rsidRPr="00531997" w:rsidRDefault="005F2688" w:rsidP="00F37B36">
            <w:pPr>
              <w:jc w:val="both"/>
              <w:rPr>
                <w:b/>
                <w:sz w:val="22"/>
                <w:szCs w:val="22"/>
              </w:rPr>
            </w:pPr>
            <w:r w:rsidRPr="00531997">
              <w:rPr>
                <w:b/>
                <w:sz w:val="22"/>
                <w:szCs w:val="22"/>
              </w:rPr>
              <w:t>Количество</w:t>
            </w:r>
            <w:r>
              <w:rPr>
                <w:b/>
                <w:sz w:val="22"/>
                <w:szCs w:val="22"/>
              </w:rPr>
              <w:t xml:space="preserve"> (Объем)</w:t>
            </w:r>
          </w:p>
        </w:tc>
        <w:tc>
          <w:tcPr>
            <w:tcW w:w="620" w:type="pct"/>
          </w:tcPr>
          <w:p w:rsidR="005F2688" w:rsidRPr="00531997" w:rsidRDefault="005F2688" w:rsidP="00F37B36">
            <w:pPr>
              <w:jc w:val="both"/>
              <w:rPr>
                <w:b/>
                <w:sz w:val="22"/>
                <w:szCs w:val="22"/>
              </w:rPr>
            </w:pPr>
            <w:r w:rsidRPr="00531997">
              <w:rPr>
                <w:b/>
                <w:sz w:val="22"/>
                <w:szCs w:val="22"/>
              </w:rPr>
              <w:t xml:space="preserve">Производитель </w:t>
            </w:r>
          </w:p>
        </w:tc>
        <w:tc>
          <w:tcPr>
            <w:tcW w:w="619" w:type="pct"/>
          </w:tcPr>
          <w:p w:rsidR="005F2688" w:rsidRPr="00531997" w:rsidRDefault="005F2688" w:rsidP="00F37B36">
            <w:pPr>
              <w:jc w:val="both"/>
              <w:rPr>
                <w:b/>
                <w:sz w:val="22"/>
                <w:szCs w:val="22"/>
              </w:rPr>
            </w:pPr>
            <w:r w:rsidRPr="00531997">
              <w:rPr>
                <w:b/>
                <w:sz w:val="22"/>
                <w:szCs w:val="22"/>
              </w:rPr>
              <w:t>Наименование страны происхождения товара</w:t>
            </w:r>
          </w:p>
        </w:tc>
        <w:tc>
          <w:tcPr>
            <w:tcW w:w="714" w:type="pct"/>
          </w:tcPr>
          <w:p w:rsidR="005F2688" w:rsidRPr="00531997" w:rsidRDefault="005F2688" w:rsidP="00F37B36">
            <w:pPr>
              <w:jc w:val="both"/>
              <w:rPr>
                <w:b/>
                <w:sz w:val="22"/>
                <w:szCs w:val="22"/>
              </w:rPr>
            </w:pPr>
            <w:r w:rsidRPr="00531997">
              <w:rPr>
                <w:b/>
                <w:sz w:val="22"/>
                <w:szCs w:val="22"/>
              </w:rPr>
              <w:t>Номер (номера) реестровой записи товара</w:t>
            </w:r>
            <w:r w:rsidRPr="00531997">
              <w:rPr>
                <w:rStyle w:val="ad"/>
                <w:rFonts w:eastAsia="MS Mincho"/>
                <w:b/>
                <w:sz w:val="22"/>
                <w:szCs w:val="22"/>
              </w:rPr>
              <w:footnoteReference w:id="3"/>
            </w:r>
          </w:p>
        </w:tc>
      </w:tr>
      <w:tr w:rsidR="005F2688" w:rsidRPr="00957991" w:rsidTr="005F2688">
        <w:tc>
          <w:tcPr>
            <w:tcW w:w="903" w:type="pct"/>
          </w:tcPr>
          <w:p w:rsidR="005F2688" w:rsidRPr="00531997" w:rsidRDefault="005F2688" w:rsidP="00F37B36">
            <w:pPr>
              <w:jc w:val="both"/>
              <w:rPr>
                <w:sz w:val="22"/>
                <w:szCs w:val="22"/>
              </w:rPr>
            </w:pPr>
            <w:r w:rsidRPr="00531997">
              <w:rPr>
                <w:sz w:val="22"/>
                <w:szCs w:val="22"/>
              </w:rPr>
              <w:t>Указать наименование товара с указанием марки (при наличии), модели (при наличии)</w:t>
            </w:r>
          </w:p>
        </w:tc>
        <w:tc>
          <w:tcPr>
            <w:tcW w:w="1047" w:type="pct"/>
          </w:tcPr>
          <w:p w:rsidR="005F2688" w:rsidRPr="00531997" w:rsidRDefault="005F2688" w:rsidP="00F37B36">
            <w:pPr>
              <w:jc w:val="both"/>
              <w:rPr>
                <w:sz w:val="22"/>
                <w:szCs w:val="22"/>
              </w:rPr>
            </w:pPr>
            <w:r w:rsidRPr="00D75A61">
              <w:rPr>
                <w:sz w:val="22"/>
                <w:szCs w:val="22"/>
              </w:rPr>
              <w:t xml:space="preserve">Указать код согласно ОК 034-2014 (КПЕС 2008) с точностью до класса, подкласса, группы, подгруппы, вида, категории </w:t>
            </w:r>
            <w:r w:rsidRPr="00D75A61">
              <w:rPr>
                <w:sz w:val="22"/>
                <w:szCs w:val="22"/>
              </w:rPr>
              <w:lastRenderedPageBreak/>
              <w:t>или подкатегории закупаемого товара, работы, услуги</w:t>
            </w:r>
          </w:p>
        </w:tc>
        <w:tc>
          <w:tcPr>
            <w:tcW w:w="525" w:type="pct"/>
          </w:tcPr>
          <w:p w:rsidR="005F2688" w:rsidRPr="00531997" w:rsidRDefault="005F2688" w:rsidP="00F37B36">
            <w:pPr>
              <w:jc w:val="both"/>
              <w:rPr>
                <w:sz w:val="22"/>
                <w:szCs w:val="22"/>
              </w:rPr>
            </w:pPr>
            <w:r w:rsidRPr="00531997">
              <w:rPr>
                <w:sz w:val="22"/>
                <w:szCs w:val="22"/>
              </w:rPr>
              <w:lastRenderedPageBreak/>
              <w:t>Указать ед. изм. согласно ОКЕИ</w:t>
            </w:r>
          </w:p>
        </w:tc>
        <w:tc>
          <w:tcPr>
            <w:tcW w:w="572" w:type="pct"/>
            <w:gridSpan w:val="2"/>
          </w:tcPr>
          <w:p w:rsidR="005F2688" w:rsidRPr="00531997" w:rsidRDefault="005F2688" w:rsidP="00F37B36">
            <w:pPr>
              <w:jc w:val="both"/>
              <w:rPr>
                <w:sz w:val="22"/>
                <w:szCs w:val="22"/>
              </w:rPr>
            </w:pPr>
            <w:r w:rsidRPr="00531997">
              <w:rPr>
                <w:sz w:val="22"/>
                <w:szCs w:val="22"/>
              </w:rPr>
              <w:t>Указать количество согласно единицам измерения</w:t>
            </w:r>
          </w:p>
        </w:tc>
        <w:tc>
          <w:tcPr>
            <w:tcW w:w="620" w:type="pct"/>
          </w:tcPr>
          <w:p w:rsidR="005F2688" w:rsidRPr="00531997" w:rsidRDefault="005F2688" w:rsidP="00F37B36">
            <w:pPr>
              <w:jc w:val="both"/>
              <w:rPr>
                <w:sz w:val="22"/>
                <w:szCs w:val="22"/>
              </w:rPr>
            </w:pPr>
            <w:r w:rsidRPr="00531997">
              <w:rPr>
                <w:sz w:val="22"/>
                <w:szCs w:val="22"/>
              </w:rPr>
              <w:t xml:space="preserve">Участник должен указать организационно-правовую форму, </w:t>
            </w:r>
            <w:r w:rsidRPr="00531997">
              <w:rPr>
                <w:sz w:val="22"/>
                <w:szCs w:val="22"/>
              </w:rPr>
              <w:lastRenderedPageBreak/>
              <w:t>наименование производителя и его ИНН</w:t>
            </w:r>
          </w:p>
        </w:tc>
        <w:tc>
          <w:tcPr>
            <w:tcW w:w="619" w:type="pct"/>
          </w:tcPr>
          <w:p w:rsidR="005F2688" w:rsidRPr="00531997" w:rsidRDefault="005F2688" w:rsidP="00F37B36">
            <w:pPr>
              <w:jc w:val="both"/>
              <w:rPr>
                <w:sz w:val="22"/>
                <w:szCs w:val="22"/>
              </w:rPr>
            </w:pPr>
            <w:r w:rsidRPr="00531997">
              <w:rPr>
                <w:sz w:val="22"/>
                <w:szCs w:val="22"/>
              </w:rPr>
              <w:lastRenderedPageBreak/>
              <w:t xml:space="preserve">Указать наименование страны происхождения товара в </w:t>
            </w:r>
            <w:r w:rsidRPr="00531997">
              <w:rPr>
                <w:sz w:val="22"/>
                <w:szCs w:val="22"/>
              </w:rPr>
              <w:lastRenderedPageBreak/>
              <w:t>соответствии с Общероссийским классификатором стран мира, утвержденным Постановлением Госстандарта России от 14.12.2001 № 529-ст</w:t>
            </w:r>
          </w:p>
        </w:tc>
        <w:tc>
          <w:tcPr>
            <w:tcW w:w="714" w:type="pct"/>
          </w:tcPr>
          <w:p w:rsidR="005F2688" w:rsidRPr="00531997" w:rsidRDefault="005F2688" w:rsidP="00203D51">
            <w:pPr>
              <w:jc w:val="both"/>
              <w:rPr>
                <w:i/>
                <w:sz w:val="22"/>
                <w:szCs w:val="22"/>
              </w:rPr>
            </w:pPr>
            <w:r w:rsidRPr="00E60950">
              <w:rPr>
                <w:sz w:val="20"/>
                <w:szCs w:val="20"/>
              </w:rPr>
              <w:lastRenderedPageBreak/>
              <w:t xml:space="preserve">Указать номер (номера) реестровой записи товара, включенного в соответствующий </w:t>
            </w:r>
            <w:r w:rsidRPr="00E60950">
              <w:rPr>
                <w:sz w:val="20"/>
                <w:szCs w:val="20"/>
              </w:rPr>
              <w:lastRenderedPageBreak/>
              <w:t xml:space="preserve">реестр по позициям, указанным в графе № 5 «Информация о способе подтверждении страны происхождения товаров» технического задания. </w:t>
            </w:r>
          </w:p>
        </w:tc>
      </w:tr>
      <w:tr w:rsidR="00676A74" w:rsidRPr="00957991" w:rsidTr="005F2688">
        <w:tc>
          <w:tcPr>
            <w:tcW w:w="903" w:type="pct"/>
          </w:tcPr>
          <w:p w:rsidR="00676A74" w:rsidRPr="00531997" w:rsidRDefault="00676A74" w:rsidP="00F37B36">
            <w:pPr>
              <w:jc w:val="both"/>
              <w:rPr>
                <w:bCs/>
                <w:sz w:val="22"/>
                <w:szCs w:val="22"/>
              </w:rPr>
            </w:pPr>
            <w:r w:rsidRPr="00531997">
              <w:rPr>
                <w:b/>
                <w:bCs/>
                <w:sz w:val="22"/>
                <w:szCs w:val="22"/>
              </w:rPr>
              <w:lastRenderedPageBreak/>
              <w:t>Применяемая ставка НДС</w:t>
            </w:r>
          </w:p>
        </w:tc>
        <w:tc>
          <w:tcPr>
            <w:tcW w:w="4097" w:type="pct"/>
            <w:gridSpan w:val="7"/>
          </w:tcPr>
          <w:p w:rsidR="00676A74" w:rsidRPr="00531997" w:rsidRDefault="00676A74" w:rsidP="00F37B36">
            <w:pPr>
              <w:jc w:val="both"/>
              <w:rPr>
                <w:bCs/>
                <w:i/>
                <w:sz w:val="22"/>
                <w:szCs w:val="22"/>
              </w:rPr>
            </w:pPr>
            <w:r w:rsidRPr="00531997">
              <w:rPr>
                <w:bCs/>
                <w:i/>
                <w:sz w:val="22"/>
                <w:szCs w:val="22"/>
              </w:rPr>
              <w:t>Указать применяемую участником ставку НДС в процентах</w:t>
            </w:r>
          </w:p>
        </w:tc>
      </w:tr>
      <w:tr w:rsidR="00676A74" w:rsidRPr="00957991" w:rsidTr="005F2688">
        <w:tc>
          <w:tcPr>
            <w:tcW w:w="5000" w:type="pct"/>
            <w:gridSpan w:val="8"/>
          </w:tcPr>
          <w:p w:rsidR="00676A74" w:rsidRPr="00531997" w:rsidRDefault="00676A74" w:rsidP="00F37B36">
            <w:pPr>
              <w:jc w:val="both"/>
              <w:rPr>
                <w:b/>
                <w:bCs/>
                <w:sz w:val="22"/>
                <w:szCs w:val="22"/>
              </w:rPr>
            </w:pPr>
            <w:r w:rsidRPr="00531997">
              <w:rPr>
                <w:b/>
                <w:bCs/>
                <w:sz w:val="22"/>
                <w:szCs w:val="22"/>
              </w:rPr>
              <w:t>2.Характеристики предлагаемых товаров</w:t>
            </w:r>
          </w:p>
        </w:tc>
      </w:tr>
      <w:tr w:rsidR="005F2688" w:rsidRPr="00957991" w:rsidTr="00BF3EA1">
        <w:trPr>
          <w:trHeight w:val="1260"/>
        </w:trPr>
        <w:tc>
          <w:tcPr>
            <w:tcW w:w="903" w:type="pct"/>
          </w:tcPr>
          <w:p w:rsidR="00676A74" w:rsidRPr="00531997" w:rsidRDefault="00676A74" w:rsidP="00F37B36">
            <w:pPr>
              <w:jc w:val="both"/>
              <w:rPr>
                <w:bCs/>
                <w:sz w:val="22"/>
                <w:szCs w:val="22"/>
              </w:rPr>
            </w:pPr>
            <w:r w:rsidRPr="00531997">
              <w:rPr>
                <w:sz w:val="22"/>
                <w:szCs w:val="22"/>
              </w:rPr>
              <w:t>Указать наименование товара с указанием марки (при наличии), модели (при наличии).</w:t>
            </w:r>
          </w:p>
        </w:tc>
        <w:tc>
          <w:tcPr>
            <w:tcW w:w="1641" w:type="pct"/>
            <w:gridSpan w:val="3"/>
          </w:tcPr>
          <w:p w:rsidR="00676A74" w:rsidRPr="00531997" w:rsidRDefault="00676A74" w:rsidP="00F37B36">
            <w:pPr>
              <w:jc w:val="both"/>
              <w:rPr>
                <w:sz w:val="22"/>
                <w:szCs w:val="22"/>
              </w:rPr>
            </w:pPr>
            <w:r w:rsidRPr="00531997">
              <w:rPr>
                <w:bCs/>
                <w:sz w:val="22"/>
                <w:szCs w:val="22"/>
              </w:rPr>
              <w:t>Технические и функциональные характеристики товара</w:t>
            </w:r>
          </w:p>
        </w:tc>
        <w:tc>
          <w:tcPr>
            <w:tcW w:w="2456" w:type="pct"/>
            <w:gridSpan w:val="4"/>
          </w:tcPr>
          <w:p w:rsidR="00676A74" w:rsidRPr="00531997" w:rsidRDefault="00676A74" w:rsidP="00F37B36">
            <w:pPr>
              <w:jc w:val="both"/>
              <w:rPr>
                <w:bCs/>
                <w:i/>
                <w:sz w:val="22"/>
                <w:szCs w:val="22"/>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r>
              <w:rPr>
                <w:bCs/>
              </w:rPr>
              <w:t>.</w:t>
            </w:r>
          </w:p>
        </w:tc>
      </w:tr>
    </w:tbl>
    <w:p w:rsidR="00676A74" w:rsidRDefault="00676A74" w:rsidP="00676A74"/>
    <w:p w:rsidR="00676A74" w:rsidRDefault="00676A74" w:rsidP="00676A74"/>
    <w:p w:rsidR="00676A74" w:rsidRDefault="00676A74" w:rsidP="00676A74">
      <w:pPr>
        <w:pStyle w:val="2"/>
        <w:spacing w:before="0" w:after="0"/>
        <w:jc w:val="center"/>
        <w:rPr>
          <w:rFonts w:ascii="Times New Roman" w:hAnsi="Times New Roman"/>
          <w:i w:val="0"/>
        </w:rPr>
        <w:sectPr w:rsidR="00676A74" w:rsidSect="00F37B36">
          <w:headerReference w:type="default" r:id="rId17"/>
          <w:pgSz w:w="16838" w:h="11906" w:orient="landscape"/>
          <w:pgMar w:top="1134" w:right="1134" w:bottom="567" w:left="1134" w:header="709" w:footer="709" w:gutter="0"/>
          <w:cols w:space="708"/>
          <w:docGrid w:linePitch="360"/>
        </w:sectPr>
      </w:pPr>
    </w:p>
    <w:p w:rsidR="00676A74" w:rsidRDefault="00676A74" w:rsidP="00676A74">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676A74" w:rsidRDefault="00676A74" w:rsidP="00676A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676A74" w:rsidRPr="009C6856" w:rsidTr="00F37B36">
        <w:tc>
          <w:tcPr>
            <w:tcW w:w="817" w:type="dxa"/>
          </w:tcPr>
          <w:p w:rsidR="00676A74" w:rsidRPr="009C6856" w:rsidRDefault="00676A74" w:rsidP="00F37B36">
            <w:pPr>
              <w:rPr>
                <w:b/>
              </w:rPr>
            </w:pPr>
            <w:r w:rsidRPr="009C6856">
              <w:rPr>
                <w:b/>
              </w:rPr>
              <w:t>№п/п</w:t>
            </w:r>
          </w:p>
        </w:tc>
        <w:tc>
          <w:tcPr>
            <w:tcW w:w="3896" w:type="dxa"/>
          </w:tcPr>
          <w:p w:rsidR="00676A74" w:rsidRPr="009C6856" w:rsidRDefault="00676A74" w:rsidP="00F37B36">
            <w:pPr>
              <w:rPr>
                <w:b/>
              </w:rPr>
            </w:pPr>
            <w:r w:rsidRPr="009C6856">
              <w:rPr>
                <w:b/>
              </w:rPr>
              <w:t>Параметры закупки</w:t>
            </w:r>
          </w:p>
        </w:tc>
        <w:tc>
          <w:tcPr>
            <w:tcW w:w="9847" w:type="dxa"/>
          </w:tcPr>
          <w:p w:rsidR="00676A74" w:rsidRPr="009C6856" w:rsidRDefault="00676A74" w:rsidP="00F37B36">
            <w:pPr>
              <w:rPr>
                <w:b/>
              </w:rPr>
            </w:pPr>
            <w:r w:rsidRPr="009C6856">
              <w:rPr>
                <w:b/>
              </w:rPr>
              <w:t>Сведения о закупке</w:t>
            </w:r>
          </w:p>
        </w:tc>
      </w:tr>
      <w:tr w:rsidR="00676A74" w:rsidRPr="009C6856" w:rsidTr="00F37B36">
        <w:tc>
          <w:tcPr>
            <w:tcW w:w="817" w:type="dxa"/>
          </w:tcPr>
          <w:p w:rsidR="00676A74" w:rsidRPr="009C6856" w:rsidRDefault="00676A74" w:rsidP="00F37B36">
            <w:r w:rsidRPr="009C6856">
              <w:t>2.1</w:t>
            </w:r>
          </w:p>
        </w:tc>
        <w:tc>
          <w:tcPr>
            <w:tcW w:w="3896" w:type="dxa"/>
          </w:tcPr>
          <w:p w:rsidR="00676A74" w:rsidRPr="00440E01" w:rsidRDefault="00676A74" w:rsidP="00F37B36">
            <w:pPr>
              <w:rPr>
                <w:sz w:val="28"/>
                <w:szCs w:val="28"/>
              </w:rPr>
            </w:pPr>
            <w:r w:rsidRPr="00440E01">
              <w:rPr>
                <w:sz w:val="28"/>
                <w:szCs w:val="28"/>
              </w:rPr>
              <w:t>Сведения о заказчике</w:t>
            </w:r>
          </w:p>
        </w:tc>
        <w:tc>
          <w:tcPr>
            <w:tcW w:w="9847" w:type="dxa"/>
          </w:tcPr>
          <w:p w:rsidR="00676A74" w:rsidRPr="00440E01" w:rsidRDefault="00676A74" w:rsidP="00F37B36">
            <w:pPr>
              <w:jc w:val="both"/>
              <w:rPr>
                <w:bCs/>
                <w:sz w:val="28"/>
                <w:szCs w:val="28"/>
              </w:rPr>
            </w:pPr>
            <w:r w:rsidRPr="00440E01">
              <w:rPr>
                <w:bCs/>
                <w:sz w:val="28"/>
                <w:szCs w:val="28"/>
              </w:rPr>
              <w:t>Заказчик – АО «Пассажирская компания «Сахалин».</w:t>
            </w:r>
          </w:p>
          <w:p w:rsidR="00676A74" w:rsidRPr="00440E01" w:rsidRDefault="00676A74" w:rsidP="00F37B36">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676A74" w:rsidRPr="00212E48" w:rsidRDefault="00676A74" w:rsidP="00F37B36">
            <w:pPr>
              <w:jc w:val="both"/>
              <w:rPr>
                <w:bCs/>
                <w:sz w:val="28"/>
                <w:szCs w:val="28"/>
              </w:rPr>
            </w:pPr>
            <w:r w:rsidRPr="00440E01">
              <w:rPr>
                <w:bCs/>
                <w:sz w:val="28"/>
                <w:szCs w:val="28"/>
              </w:rPr>
              <w:t xml:space="preserve">Почтовый адрес: 693000, Россия, Сахалинская область, г. Южно-Сахалинск, </w:t>
            </w:r>
          </w:p>
          <w:p w:rsidR="00676A74" w:rsidRPr="00440E01" w:rsidRDefault="00676A74" w:rsidP="00F37B36">
            <w:pPr>
              <w:jc w:val="both"/>
              <w:rPr>
                <w:bCs/>
                <w:sz w:val="28"/>
                <w:szCs w:val="28"/>
              </w:rPr>
            </w:pPr>
            <w:r w:rsidRPr="00440E01">
              <w:rPr>
                <w:bCs/>
                <w:sz w:val="28"/>
                <w:szCs w:val="28"/>
              </w:rPr>
              <w:t>ул. Вокзальная, 54-А.</w:t>
            </w:r>
          </w:p>
          <w:p w:rsidR="00676A74" w:rsidRPr="00440E01" w:rsidRDefault="00676A74" w:rsidP="00F37B36">
            <w:pPr>
              <w:jc w:val="both"/>
              <w:rPr>
                <w:bCs/>
                <w:sz w:val="28"/>
                <w:szCs w:val="28"/>
              </w:rPr>
            </w:pPr>
            <w:r w:rsidRPr="00440E01">
              <w:rPr>
                <w:bCs/>
                <w:sz w:val="28"/>
                <w:szCs w:val="28"/>
              </w:rPr>
              <w:t>Адрес электронной почты: oao@pk-sakhalin.ru.</w:t>
            </w:r>
          </w:p>
          <w:p w:rsidR="00676A74" w:rsidRPr="00440E01" w:rsidRDefault="00676A74" w:rsidP="00F37B36">
            <w:pPr>
              <w:jc w:val="both"/>
              <w:rPr>
                <w:bCs/>
                <w:sz w:val="28"/>
                <w:szCs w:val="28"/>
              </w:rPr>
            </w:pPr>
            <w:r w:rsidRPr="00440E01">
              <w:rPr>
                <w:bCs/>
                <w:sz w:val="28"/>
                <w:szCs w:val="28"/>
              </w:rPr>
              <w:t>Номер телефона/факса: 8 (4242) 71-31-99/71-30-89.</w:t>
            </w:r>
          </w:p>
          <w:p w:rsidR="00676A74" w:rsidRPr="00440E01" w:rsidRDefault="00676A74" w:rsidP="00F37B36">
            <w:pPr>
              <w:jc w:val="both"/>
              <w:rPr>
                <w:bCs/>
                <w:i/>
                <w:sz w:val="28"/>
                <w:szCs w:val="28"/>
              </w:rPr>
            </w:pPr>
            <w:r w:rsidRPr="00440E01">
              <w:rPr>
                <w:bCs/>
                <w:sz w:val="28"/>
                <w:szCs w:val="28"/>
              </w:rPr>
              <w:t>Контактное лицо: Митрофанова Марина Николаевна</w:t>
            </w:r>
            <w:r w:rsidRPr="00440E01">
              <w:rPr>
                <w:bCs/>
                <w:i/>
                <w:sz w:val="28"/>
                <w:szCs w:val="28"/>
              </w:rPr>
              <w:t>.</w:t>
            </w:r>
          </w:p>
          <w:p w:rsidR="00676A74" w:rsidRPr="00440E01" w:rsidRDefault="00676A74" w:rsidP="00F37B36">
            <w:pPr>
              <w:jc w:val="both"/>
              <w:rPr>
                <w:bCs/>
                <w:sz w:val="28"/>
                <w:szCs w:val="28"/>
              </w:rPr>
            </w:pPr>
            <w:r w:rsidRPr="00440E01">
              <w:rPr>
                <w:bCs/>
                <w:sz w:val="28"/>
                <w:szCs w:val="28"/>
              </w:rPr>
              <w:t xml:space="preserve">Адрес электронной почты </w:t>
            </w:r>
            <w:hyperlink r:id="rId18" w:history="1">
              <w:r w:rsidRPr="00440E01">
                <w:rPr>
                  <w:rStyle w:val="a8"/>
                  <w:lang w:val="en-US"/>
                </w:rPr>
                <w:t>MitrofanovaMN</w:t>
              </w:r>
              <w:r w:rsidRPr="00440E01">
                <w:rPr>
                  <w:rStyle w:val="a8"/>
                </w:rPr>
                <w:t>@</w:t>
              </w:r>
              <w:r w:rsidRPr="00440E01">
                <w:rPr>
                  <w:rStyle w:val="a8"/>
                  <w:lang w:val="en-US"/>
                </w:rPr>
                <w:t>pk</w:t>
              </w:r>
              <w:r w:rsidRPr="00440E01">
                <w:rPr>
                  <w:rStyle w:val="a8"/>
                </w:rPr>
                <w:t>-</w:t>
              </w:r>
              <w:r w:rsidRPr="00440E01">
                <w:rPr>
                  <w:rStyle w:val="a8"/>
                  <w:lang w:val="en-US"/>
                </w:rPr>
                <w:t>sakhalin</w:t>
              </w:r>
              <w:r w:rsidRPr="00440E01">
                <w:rPr>
                  <w:rStyle w:val="a8"/>
                </w:rPr>
                <w:t>.</w:t>
              </w:r>
              <w:r w:rsidRPr="00440E01">
                <w:rPr>
                  <w:rStyle w:val="a8"/>
                  <w:lang w:val="en-US"/>
                </w:rPr>
                <w:t>ru</w:t>
              </w:r>
            </w:hyperlink>
            <w:r w:rsidRPr="00440E01">
              <w:rPr>
                <w:bCs/>
                <w:i/>
                <w:sz w:val="28"/>
                <w:szCs w:val="28"/>
              </w:rPr>
              <w:t xml:space="preserve">. </w:t>
            </w:r>
          </w:p>
          <w:p w:rsidR="00676A74" w:rsidRPr="00440E01" w:rsidRDefault="00676A74" w:rsidP="00F37B36">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(доб.1</w:t>
            </w:r>
            <w:r w:rsidRPr="00440E01">
              <w:rPr>
                <w:bCs/>
                <w:sz w:val="28"/>
                <w:szCs w:val="28"/>
                <w:lang w:val="en-US"/>
              </w:rPr>
              <w:t>29</w:t>
            </w:r>
            <w:r w:rsidRPr="00440E01">
              <w:rPr>
                <w:bCs/>
                <w:sz w:val="28"/>
                <w:szCs w:val="28"/>
              </w:rPr>
              <w:t>)</w:t>
            </w:r>
            <w:r w:rsidRPr="00440E01">
              <w:rPr>
                <w:bCs/>
                <w:i/>
                <w:sz w:val="28"/>
                <w:szCs w:val="28"/>
              </w:rPr>
              <w:t>.</w:t>
            </w:r>
          </w:p>
        </w:tc>
      </w:tr>
      <w:tr w:rsidR="00676A74" w:rsidRPr="009C6856" w:rsidTr="00F37B36">
        <w:tc>
          <w:tcPr>
            <w:tcW w:w="817" w:type="dxa"/>
          </w:tcPr>
          <w:p w:rsidR="00676A74" w:rsidRPr="009C6856" w:rsidRDefault="00676A74" w:rsidP="00F37B36">
            <w:r w:rsidRPr="009C6856">
              <w:t>2.2</w:t>
            </w:r>
          </w:p>
        </w:tc>
        <w:tc>
          <w:tcPr>
            <w:tcW w:w="3896" w:type="dxa"/>
          </w:tcPr>
          <w:p w:rsidR="00676A74" w:rsidRPr="00440E01" w:rsidRDefault="00676A74" w:rsidP="00F37B36">
            <w:pPr>
              <w:rPr>
                <w:sz w:val="28"/>
                <w:szCs w:val="28"/>
              </w:rPr>
            </w:pPr>
            <w:r w:rsidRPr="00440E01">
              <w:rPr>
                <w:sz w:val="28"/>
                <w:szCs w:val="28"/>
              </w:rPr>
              <w:t>Порядок, место, дата начала и окончания срока подачи заявок</w:t>
            </w:r>
          </w:p>
        </w:tc>
        <w:tc>
          <w:tcPr>
            <w:tcW w:w="9847" w:type="dxa"/>
          </w:tcPr>
          <w:p w:rsidR="00676A74" w:rsidRPr="00280B51" w:rsidRDefault="00676A74" w:rsidP="00F37B36">
            <w:pPr>
              <w:ind w:left="136" w:hanging="7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676A74" w:rsidRPr="00880779" w:rsidRDefault="00676A74" w:rsidP="00F37B36">
            <w:pPr>
              <w:ind w:left="136" w:hanging="73"/>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на сайте</w:t>
            </w:r>
            <w:r>
              <w:rPr>
                <w:bCs/>
                <w:sz w:val="28"/>
                <w:szCs w:val="28"/>
              </w:rPr>
              <w:t xml:space="preserve"> </w:t>
            </w:r>
            <w:r w:rsidRPr="00880779">
              <w:rPr>
                <w:bCs/>
                <w:sz w:val="28"/>
                <w:szCs w:val="28"/>
              </w:rPr>
              <w:t>ЭТЗП, а также на официальном сайте Заказчика www.pk-sakhalin.ru (раздел «</w:t>
            </w:r>
            <w:r>
              <w:rPr>
                <w:bCs/>
                <w:sz w:val="28"/>
                <w:szCs w:val="28"/>
              </w:rPr>
              <w:t>Тендеры</w:t>
            </w:r>
            <w:r w:rsidRPr="00880779">
              <w:rPr>
                <w:bCs/>
                <w:sz w:val="28"/>
                <w:szCs w:val="28"/>
              </w:rPr>
              <w:t xml:space="preserve">») (далее – сайты)  </w:t>
            </w:r>
            <w:r w:rsidRPr="00880779">
              <w:rPr>
                <w:b/>
                <w:bCs/>
                <w:sz w:val="28"/>
                <w:szCs w:val="28"/>
              </w:rPr>
              <w:t>«</w:t>
            </w:r>
            <w:r w:rsidR="0025463A">
              <w:rPr>
                <w:b/>
                <w:bCs/>
                <w:sz w:val="28"/>
                <w:szCs w:val="28"/>
              </w:rPr>
              <w:t>23</w:t>
            </w:r>
            <w:r w:rsidRPr="00880779">
              <w:rPr>
                <w:b/>
                <w:bCs/>
                <w:sz w:val="28"/>
                <w:szCs w:val="28"/>
              </w:rPr>
              <w:t xml:space="preserve">» </w:t>
            </w:r>
            <w:r w:rsidR="00B81F1C">
              <w:rPr>
                <w:b/>
                <w:bCs/>
                <w:sz w:val="28"/>
                <w:szCs w:val="28"/>
              </w:rPr>
              <w:t>июля</w:t>
            </w:r>
            <w:r>
              <w:rPr>
                <w:b/>
                <w:bCs/>
                <w:sz w:val="28"/>
                <w:szCs w:val="28"/>
              </w:rPr>
              <w:t xml:space="preserve"> 2025</w:t>
            </w:r>
            <w:r w:rsidRPr="00880779">
              <w:rPr>
                <w:b/>
                <w:bCs/>
                <w:sz w:val="28"/>
                <w:szCs w:val="28"/>
              </w:rPr>
              <w:t xml:space="preserve"> года</w:t>
            </w:r>
            <w:r w:rsidRPr="00880779">
              <w:rPr>
                <w:bCs/>
                <w:sz w:val="28"/>
                <w:szCs w:val="28"/>
              </w:rPr>
              <w:t>.</w:t>
            </w:r>
          </w:p>
          <w:p w:rsidR="00676A74" w:rsidRPr="00880779" w:rsidRDefault="00676A74" w:rsidP="00F37B36">
            <w:pPr>
              <w:ind w:left="136" w:hanging="73"/>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B81F1C">
              <w:rPr>
                <w:b/>
                <w:bCs/>
                <w:sz w:val="28"/>
                <w:szCs w:val="28"/>
              </w:rPr>
              <w:t>11</w:t>
            </w:r>
            <w:r w:rsidRPr="00880779">
              <w:rPr>
                <w:b/>
                <w:bCs/>
                <w:sz w:val="28"/>
                <w:szCs w:val="28"/>
              </w:rPr>
              <w:t>»</w:t>
            </w:r>
            <w:r>
              <w:rPr>
                <w:b/>
                <w:bCs/>
                <w:sz w:val="28"/>
                <w:szCs w:val="28"/>
              </w:rPr>
              <w:t xml:space="preserve"> </w:t>
            </w:r>
            <w:r w:rsidR="00B81F1C">
              <w:rPr>
                <w:b/>
                <w:bCs/>
                <w:sz w:val="28"/>
                <w:szCs w:val="28"/>
              </w:rPr>
              <w:t>августа</w:t>
            </w:r>
            <w:r>
              <w:rPr>
                <w:b/>
                <w:bCs/>
                <w:sz w:val="28"/>
                <w:szCs w:val="28"/>
              </w:rPr>
              <w:t xml:space="preserve"> 2025</w:t>
            </w:r>
            <w:r w:rsidRPr="00880779">
              <w:rPr>
                <w:b/>
                <w:bCs/>
                <w:sz w:val="28"/>
                <w:szCs w:val="28"/>
              </w:rPr>
              <w:t xml:space="preserve"> года</w:t>
            </w:r>
            <w:r w:rsidRPr="00880779">
              <w:rPr>
                <w:bCs/>
                <w:i/>
                <w:sz w:val="28"/>
                <w:szCs w:val="28"/>
              </w:rPr>
              <w:t>.</w:t>
            </w:r>
          </w:p>
          <w:p w:rsidR="00676A74" w:rsidRPr="00280B51" w:rsidRDefault="00676A74" w:rsidP="00B81F1C">
            <w:pPr>
              <w:ind w:left="136" w:hanging="73"/>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B81F1C">
              <w:rPr>
                <w:b/>
                <w:bCs/>
                <w:sz w:val="28"/>
                <w:szCs w:val="28"/>
              </w:rPr>
              <w:t>11</w:t>
            </w:r>
            <w:r>
              <w:rPr>
                <w:b/>
                <w:bCs/>
                <w:sz w:val="28"/>
                <w:szCs w:val="28"/>
              </w:rPr>
              <w:t xml:space="preserve">» </w:t>
            </w:r>
            <w:r w:rsidR="00B81F1C">
              <w:rPr>
                <w:b/>
                <w:bCs/>
                <w:sz w:val="28"/>
                <w:szCs w:val="28"/>
              </w:rPr>
              <w:t>августа</w:t>
            </w:r>
            <w:r>
              <w:rPr>
                <w:b/>
                <w:bCs/>
                <w:sz w:val="28"/>
                <w:szCs w:val="28"/>
              </w:rPr>
              <w:t xml:space="preserve"> 2025</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676A74" w:rsidRPr="009C6856" w:rsidTr="00F37B36">
        <w:tc>
          <w:tcPr>
            <w:tcW w:w="817" w:type="dxa"/>
          </w:tcPr>
          <w:p w:rsidR="00676A74" w:rsidRPr="009C6856" w:rsidRDefault="00676A74" w:rsidP="00F37B36">
            <w:r w:rsidRPr="009C6856">
              <w:rPr>
                <w:sz w:val="28"/>
              </w:rPr>
              <w:t>2.3</w:t>
            </w:r>
          </w:p>
        </w:tc>
        <w:tc>
          <w:tcPr>
            <w:tcW w:w="3896" w:type="dxa"/>
          </w:tcPr>
          <w:p w:rsidR="00676A74" w:rsidRPr="00440E01" w:rsidRDefault="00676A74" w:rsidP="00F37B36">
            <w:pPr>
              <w:rPr>
                <w:sz w:val="28"/>
                <w:szCs w:val="28"/>
              </w:rPr>
            </w:pPr>
            <w:r w:rsidRPr="00440E01">
              <w:rPr>
                <w:sz w:val="28"/>
                <w:szCs w:val="28"/>
              </w:rPr>
              <w:t xml:space="preserve">Дата рассмотрения заявок участников аукциона, проведения аукциона </w:t>
            </w:r>
          </w:p>
        </w:tc>
        <w:tc>
          <w:tcPr>
            <w:tcW w:w="9847" w:type="dxa"/>
          </w:tcPr>
          <w:p w:rsidR="00676A74" w:rsidRPr="00880779" w:rsidRDefault="00676A74" w:rsidP="00F37B36">
            <w:pPr>
              <w:ind w:left="136" w:hanging="73"/>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Pr>
                <w:b/>
                <w:bCs/>
                <w:sz w:val="28"/>
                <w:szCs w:val="28"/>
              </w:rPr>
              <w:t>1</w:t>
            </w:r>
            <w:r w:rsidR="00B81F1C">
              <w:rPr>
                <w:b/>
                <w:bCs/>
                <w:sz w:val="28"/>
                <w:szCs w:val="28"/>
              </w:rPr>
              <w:t>3</w:t>
            </w:r>
            <w:r w:rsidRPr="00880779">
              <w:rPr>
                <w:b/>
                <w:bCs/>
                <w:sz w:val="28"/>
                <w:szCs w:val="28"/>
              </w:rPr>
              <w:t xml:space="preserve">» </w:t>
            </w:r>
            <w:r w:rsidR="00B81F1C">
              <w:rPr>
                <w:b/>
                <w:bCs/>
                <w:sz w:val="28"/>
                <w:szCs w:val="28"/>
              </w:rPr>
              <w:t>августа</w:t>
            </w:r>
            <w:r>
              <w:rPr>
                <w:b/>
                <w:bCs/>
                <w:sz w:val="28"/>
                <w:szCs w:val="28"/>
              </w:rPr>
              <w:t xml:space="preserve"> 2025</w:t>
            </w:r>
            <w:r w:rsidRPr="00880779">
              <w:rPr>
                <w:b/>
                <w:bCs/>
                <w:sz w:val="28"/>
                <w:szCs w:val="28"/>
              </w:rPr>
              <w:t xml:space="preserve"> года.</w:t>
            </w:r>
          </w:p>
          <w:p w:rsidR="00676A74" w:rsidRPr="00880779" w:rsidRDefault="00676A74" w:rsidP="00B81F1C">
            <w:pPr>
              <w:ind w:left="136" w:hanging="73"/>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Pr>
                <w:b/>
                <w:bCs/>
                <w:sz w:val="28"/>
                <w:szCs w:val="28"/>
              </w:rPr>
              <w:t>1</w:t>
            </w:r>
            <w:r w:rsidR="00B81F1C">
              <w:rPr>
                <w:b/>
                <w:bCs/>
                <w:sz w:val="28"/>
                <w:szCs w:val="28"/>
              </w:rPr>
              <w:t>5</w:t>
            </w:r>
            <w:r w:rsidRPr="00880779">
              <w:rPr>
                <w:b/>
                <w:bCs/>
                <w:sz w:val="28"/>
                <w:szCs w:val="28"/>
              </w:rPr>
              <w:t xml:space="preserve">» </w:t>
            </w:r>
            <w:r w:rsidR="00B81F1C">
              <w:rPr>
                <w:b/>
                <w:bCs/>
                <w:sz w:val="28"/>
                <w:szCs w:val="28"/>
              </w:rPr>
              <w:t>августа</w:t>
            </w:r>
            <w:r>
              <w:rPr>
                <w:b/>
                <w:bCs/>
                <w:sz w:val="28"/>
                <w:szCs w:val="28"/>
              </w:rPr>
              <w:t xml:space="preserve"> 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676A74" w:rsidTr="00F37B36">
        <w:tc>
          <w:tcPr>
            <w:tcW w:w="817" w:type="dxa"/>
          </w:tcPr>
          <w:p w:rsidR="00676A74" w:rsidRPr="009C6856" w:rsidRDefault="00676A74" w:rsidP="00F37B36">
            <w:r w:rsidRPr="009C6856">
              <w:rPr>
                <w:sz w:val="28"/>
              </w:rPr>
              <w:lastRenderedPageBreak/>
              <w:t>2.4</w:t>
            </w:r>
          </w:p>
        </w:tc>
        <w:tc>
          <w:tcPr>
            <w:tcW w:w="3896" w:type="dxa"/>
          </w:tcPr>
          <w:p w:rsidR="00676A74" w:rsidRPr="00440E01" w:rsidRDefault="00676A74" w:rsidP="00F37B36">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676A74" w:rsidRPr="00440E01" w:rsidRDefault="00676A74" w:rsidP="00F37B36">
            <w:pPr>
              <w:rPr>
                <w:sz w:val="28"/>
                <w:szCs w:val="28"/>
              </w:rPr>
            </w:pPr>
          </w:p>
        </w:tc>
        <w:tc>
          <w:tcPr>
            <w:tcW w:w="9847" w:type="dxa"/>
          </w:tcPr>
          <w:p w:rsidR="00676A74" w:rsidRPr="00232DD3" w:rsidRDefault="00676A74" w:rsidP="00F37B36">
            <w:pPr>
              <w:ind w:left="136" w:hanging="73"/>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rsidR="00676A74" w:rsidRPr="00232DD3" w:rsidRDefault="00676A74" w:rsidP="00F37B36">
            <w:pPr>
              <w:ind w:left="136" w:hanging="73"/>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25463A">
              <w:rPr>
                <w:bCs/>
                <w:color w:val="000000"/>
                <w:sz w:val="28"/>
                <w:szCs w:val="28"/>
              </w:rPr>
              <w:t>23</w:t>
            </w:r>
            <w:r w:rsidRPr="00232DD3">
              <w:rPr>
                <w:bCs/>
                <w:color w:val="000000"/>
                <w:sz w:val="28"/>
                <w:szCs w:val="28"/>
              </w:rPr>
              <w:t xml:space="preserve">» </w:t>
            </w:r>
            <w:r w:rsidR="00B81F1C">
              <w:rPr>
                <w:bCs/>
                <w:color w:val="000000"/>
                <w:sz w:val="28"/>
                <w:szCs w:val="28"/>
              </w:rPr>
              <w:t>июля</w:t>
            </w:r>
            <w:r>
              <w:rPr>
                <w:bCs/>
                <w:color w:val="000000"/>
                <w:sz w:val="28"/>
                <w:szCs w:val="28"/>
              </w:rPr>
              <w:t xml:space="preserve"> 2025</w:t>
            </w:r>
            <w:r w:rsidRPr="00232DD3">
              <w:rPr>
                <w:bCs/>
                <w:color w:val="000000"/>
                <w:sz w:val="28"/>
                <w:szCs w:val="28"/>
              </w:rPr>
              <w:t>г. по «</w:t>
            </w:r>
            <w:r w:rsidR="00B81F1C">
              <w:rPr>
                <w:bCs/>
                <w:color w:val="000000"/>
                <w:sz w:val="28"/>
                <w:szCs w:val="28"/>
              </w:rPr>
              <w:t>5</w:t>
            </w:r>
            <w:r w:rsidRPr="00232DD3">
              <w:rPr>
                <w:bCs/>
                <w:color w:val="000000"/>
                <w:sz w:val="28"/>
                <w:szCs w:val="28"/>
              </w:rPr>
              <w:t>»</w:t>
            </w:r>
            <w:r>
              <w:rPr>
                <w:bCs/>
                <w:color w:val="000000"/>
                <w:sz w:val="28"/>
                <w:szCs w:val="28"/>
              </w:rPr>
              <w:t xml:space="preserve"> </w:t>
            </w:r>
            <w:r w:rsidR="00B81F1C">
              <w:rPr>
                <w:bCs/>
                <w:color w:val="000000"/>
                <w:sz w:val="28"/>
                <w:szCs w:val="28"/>
              </w:rPr>
              <w:t>августа</w:t>
            </w:r>
            <w:r>
              <w:rPr>
                <w:bCs/>
                <w:color w:val="000000"/>
                <w:sz w:val="28"/>
                <w:szCs w:val="28"/>
              </w:rPr>
              <w:t xml:space="preserve"> 2025</w:t>
            </w:r>
            <w:r w:rsidRPr="00232DD3">
              <w:rPr>
                <w:bCs/>
                <w:color w:val="000000"/>
                <w:sz w:val="28"/>
                <w:szCs w:val="28"/>
              </w:rPr>
              <w:t>г. (включительно).</w:t>
            </w:r>
          </w:p>
          <w:p w:rsidR="00676A74" w:rsidRPr="00232DD3" w:rsidRDefault="00676A74" w:rsidP="00F37B36">
            <w:pPr>
              <w:ind w:left="136" w:hanging="73"/>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Pr>
                <w:bCs/>
                <w:color w:val="000000"/>
                <w:sz w:val="28"/>
                <w:szCs w:val="28"/>
              </w:rPr>
              <w:t>2</w:t>
            </w:r>
            <w:r w:rsidR="0025463A">
              <w:rPr>
                <w:bCs/>
                <w:color w:val="000000"/>
                <w:sz w:val="28"/>
                <w:szCs w:val="28"/>
              </w:rPr>
              <w:t>3</w:t>
            </w:r>
            <w:r w:rsidRPr="00232DD3">
              <w:rPr>
                <w:bCs/>
                <w:color w:val="000000"/>
                <w:sz w:val="28"/>
                <w:szCs w:val="28"/>
              </w:rPr>
              <w:t>»</w:t>
            </w:r>
            <w:r>
              <w:rPr>
                <w:bCs/>
                <w:color w:val="000000"/>
                <w:sz w:val="28"/>
                <w:szCs w:val="28"/>
              </w:rPr>
              <w:t xml:space="preserve"> </w:t>
            </w:r>
            <w:r w:rsidR="00B81F1C">
              <w:rPr>
                <w:bCs/>
                <w:color w:val="000000"/>
                <w:sz w:val="28"/>
                <w:szCs w:val="28"/>
              </w:rPr>
              <w:t>июля</w:t>
            </w:r>
            <w:r w:rsidRPr="00232DD3">
              <w:rPr>
                <w:bCs/>
                <w:color w:val="000000"/>
                <w:sz w:val="28"/>
                <w:szCs w:val="28"/>
              </w:rPr>
              <w:t xml:space="preserve"> </w:t>
            </w:r>
            <w:r>
              <w:rPr>
                <w:bCs/>
                <w:color w:val="000000"/>
                <w:sz w:val="28"/>
                <w:szCs w:val="28"/>
              </w:rPr>
              <w:t>2025</w:t>
            </w:r>
            <w:r w:rsidRPr="00232DD3">
              <w:rPr>
                <w:bCs/>
                <w:color w:val="000000"/>
                <w:sz w:val="28"/>
                <w:szCs w:val="28"/>
              </w:rPr>
              <w:t>г.</w:t>
            </w:r>
          </w:p>
          <w:p w:rsidR="00676A74" w:rsidRPr="00232DD3" w:rsidRDefault="00676A74" w:rsidP="00B81F1C">
            <w:pPr>
              <w:ind w:left="136" w:hanging="73"/>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B81F1C">
              <w:rPr>
                <w:bCs/>
                <w:color w:val="000000"/>
                <w:sz w:val="28"/>
                <w:szCs w:val="28"/>
              </w:rPr>
              <w:t>8</w:t>
            </w:r>
            <w:r w:rsidRPr="00232DD3">
              <w:rPr>
                <w:bCs/>
                <w:color w:val="000000"/>
                <w:sz w:val="28"/>
                <w:szCs w:val="28"/>
              </w:rPr>
              <w:t>»</w:t>
            </w:r>
            <w:r>
              <w:rPr>
                <w:bCs/>
                <w:color w:val="000000"/>
                <w:sz w:val="28"/>
                <w:szCs w:val="28"/>
              </w:rPr>
              <w:t xml:space="preserve"> </w:t>
            </w:r>
            <w:r w:rsidR="00B81F1C">
              <w:rPr>
                <w:bCs/>
                <w:color w:val="000000"/>
                <w:sz w:val="28"/>
                <w:szCs w:val="28"/>
              </w:rPr>
              <w:t>августа</w:t>
            </w:r>
            <w:r>
              <w:rPr>
                <w:bCs/>
                <w:color w:val="000000"/>
                <w:sz w:val="28"/>
                <w:szCs w:val="28"/>
              </w:rPr>
              <w:t xml:space="preserve"> 2025 </w:t>
            </w:r>
            <w:r w:rsidRPr="00232DD3">
              <w:rPr>
                <w:bCs/>
                <w:color w:val="000000"/>
                <w:sz w:val="28"/>
                <w:szCs w:val="28"/>
              </w:rPr>
              <w:t>г.</w:t>
            </w:r>
          </w:p>
        </w:tc>
      </w:tr>
    </w:tbl>
    <w:p w:rsidR="00676A74" w:rsidRDefault="00676A74" w:rsidP="00676A74"/>
    <w:p w:rsidR="00676A74" w:rsidRDefault="00676A74" w:rsidP="00676A74"/>
    <w:p w:rsidR="00676A74" w:rsidRPr="00232DD3" w:rsidRDefault="00676A74" w:rsidP="00676A74">
      <w:pPr>
        <w:rPr>
          <w:color w:val="000000"/>
        </w:rPr>
      </w:pPr>
    </w:p>
    <w:p w:rsidR="00676A74" w:rsidRDefault="00676A74" w:rsidP="00676A74"/>
    <w:p w:rsidR="00676A74" w:rsidRDefault="00676A74" w:rsidP="00676A74"/>
    <w:p w:rsidR="00676A74" w:rsidRDefault="00676A74" w:rsidP="00676A74"/>
    <w:p w:rsidR="00676A74" w:rsidRDefault="00676A74" w:rsidP="00676A74"/>
    <w:p w:rsidR="00F62A61" w:rsidRDefault="00F62A61"/>
    <w:sectPr w:rsidR="00F62A61" w:rsidSect="00F37B36">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487" w:rsidRDefault="00172487" w:rsidP="00676A74">
      <w:r>
        <w:separator/>
      </w:r>
    </w:p>
  </w:endnote>
  <w:endnote w:type="continuationSeparator" w:id="0">
    <w:p w:rsidR="00172487" w:rsidRDefault="00172487" w:rsidP="0067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487" w:rsidRDefault="00172487" w:rsidP="00676A74">
      <w:r>
        <w:separator/>
      </w:r>
    </w:p>
  </w:footnote>
  <w:footnote w:type="continuationSeparator" w:id="0">
    <w:p w:rsidR="00172487" w:rsidRDefault="00172487" w:rsidP="00676A74">
      <w:r>
        <w:continuationSeparator/>
      </w:r>
    </w:p>
  </w:footnote>
  <w:footnote w:id="1">
    <w:p w:rsidR="00B64CAE" w:rsidRDefault="00B64CAE" w:rsidP="00B64CAE">
      <w:pPr>
        <w:pStyle w:val="ae"/>
      </w:pPr>
      <w:r>
        <w:rPr>
          <w:rStyle w:val="ad"/>
        </w:rPr>
        <w:footnoteRef/>
      </w:r>
      <w:r>
        <w:t xml:space="preserve"> Перечень документов определяется согласно условиям заключенного Договора.</w:t>
      </w:r>
    </w:p>
  </w:footnote>
  <w:footnote w:id="2">
    <w:p w:rsidR="00F37B36" w:rsidRDefault="00F37B36" w:rsidP="00676A74">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3">
    <w:p w:rsidR="00F37B36" w:rsidRDefault="00F37B36" w:rsidP="00676A74">
      <w:pPr>
        <w:pStyle w:val="ae"/>
        <w:jc w:val="both"/>
      </w:pPr>
      <w:r>
        <w:rPr>
          <w:rStyle w:val="ad"/>
          <w:rFonts w:eastAsia="MS Mincho"/>
        </w:rPr>
        <w:footnoteRef/>
      </w:r>
      <w:r>
        <w:t xml:space="preserve"> Указать номер (номера) реестровой записи товара (товаров), включенного (включенных) в реестры, </w:t>
      </w:r>
      <w:r w:rsidRPr="00187F47">
        <w:rPr>
          <w:bCs/>
        </w:rPr>
        <w:t xml:space="preserve">предусмотренные пунктом </w:t>
      </w:r>
      <w:r>
        <w:rPr>
          <w:bCs/>
        </w:rPr>
        <w:t>3</w:t>
      </w:r>
      <w:r w:rsidRPr="00187F47">
        <w:rPr>
          <w:bCs/>
        </w:rPr>
        <w:t xml:space="preserve"> постановления Правительства Российской Федерации от </w:t>
      </w:r>
      <w:r>
        <w:rPr>
          <w:bCs/>
        </w:rPr>
        <w:t>23 декабря 2024 г.</w:t>
      </w:r>
      <w:r w:rsidRPr="00187F47">
        <w:rPr>
          <w:bCs/>
        </w:rPr>
        <w:t xml:space="preserve"> № </w:t>
      </w:r>
      <w:r>
        <w:rPr>
          <w:bCs/>
        </w:rPr>
        <w:t>1875</w:t>
      </w:r>
      <w:r w:rsidRPr="00187F47">
        <w:rPr>
          <w:bCs/>
        </w:rPr>
        <w:t xml:space="preserve"> «</w:t>
      </w:r>
      <w:r w:rsidRPr="0092462C">
        <w:rPr>
          <w:rFonts w:eastAsia="Calibri"/>
          <w:bCs/>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71291">
        <w:t>».</w:t>
      </w:r>
      <w:r>
        <w:t xml:space="preserve"> </w:t>
      </w:r>
      <w:r w:rsidRPr="005D2B1C">
        <w:t>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36" w:rsidRDefault="00F37B36">
    <w:pPr>
      <w:pStyle w:val="af1"/>
      <w:jc w:val="center"/>
    </w:pPr>
    <w:r>
      <w:rPr>
        <w:noProof/>
      </w:rPr>
      <w:fldChar w:fldCharType="begin"/>
    </w:r>
    <w:r>
      <w:rPr>
        <w:noProof/>
      </w:rPr>
      <w:instrText xml:space="preserve"> PAGE   \* MERGEFORMAT </w:instrText>
    </w:r>
    <w:r>
      <w:rPr>
        <w:noProof/>
      </w:rPr>
      <w:fldChar w:fldCharType="separate"/>
    </w:r>
    <w:r w:rsidR="009E617F">
      <w:rPr>
        <w:noProof/>
      </w:rPr>
      <w:t>16</w:t>
    </w:r>
    <w:r>
      <w:rPr>
        <w:noProof/>
      </w:rPr>
      <w:fldChar w:fldCharType="end"/>
    </w:r>
  </w:p>
  <w:p w:rsidR="00F37B36" w:rsidRDefault="00F37B3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B36" w:rsidRDefault="00F37B36">
    <w:pPr>
      <w:pStyle w:val="af1"/>
      <w:jc w:val="center"/>
    </w:pPr>
    <w:r>
      <w:rPr>
        <w:noProof/>
      </w:rPr>
      <w:fldChar w:fldCharType="begin"/>
    </w:r>
    <w:r>
      <w:rPr>
        <w:noProof/>
      </w:rPr>
      <w:instrText xml:space="preserve"> PAGE   \* MERGEFORMAT </w:instrText>
    </w:r>
    <w:r>
      <w:rPr>
        <w:noProof/>
      </w:rPr>
      <w:fldChar w:fldCharType="separate"/>
    </w:r>
    <w:r w:rsidR="009E617F">
      <w:rPr>
        <w:noProof/>
      </w:rPr>
      <w:t>31</w:t>
    </w:r>
    <w:r>
      <w:rPr>
        <w:noProof/>
      </w:rPr>
      <w:fldChar w:fldCharType="end"/>
    </w:r>
  </w:p>
  <w:p w:rsidR="00F37B36" w:rsidRDefault="00F37B3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15:restartNumberingAfterBreak="0">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15:restartNumberingAfterBreak="0">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6"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0" w15:restartNumberingAfterBreak="0">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19"/>
  </w:num>
  <w:num w:numId="11">
    <w:abstractNumId w:val="17"/>
  </w:num>
  <w:num w:numId="12">
    <w:abstractNumId w:val="37"/>
  </w:num>
  <w:num w:numId="13">
    <w:abstractNumId w:val="11"/>
  </w:num>
  <w:num w:numId="14">
    <w:abstractNumId w:val="36"/>
  </w:num>
  <w:num w:numId="15">
    <w:abstractNumId w:val="16"/>
  </w:num>
  <w:num w:numId="16">
    <w:abstractNumId w:val="9"/>
  </w:num>
  <w:num w:numId="17">
    <w:abstractNumId w:val="2"/>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74"/>
    <w:rsid w:val="001141DF"/>
    <w:rsid w:val="00172487"/>
    <w:rsid w:val="00203D51"/>
    <w:rsid w:val="0025463A"/>
    <w:rsid w:val="003D4177"/>
    <w:rsid w:val="00487703"/>
    <w:rsid w:val="00501BDF"/>
    <w:rsid w:val="0054453C"/>
    <w:rsid w:val="005F2688"/>
    <w:rsid w:val="00676A74"/>
    <w:rsid w:val="00886A18"/>
    <w:rsid w:val="009C17AF"/>
    <w:rsid w:val="009E617F"/>
    <w:rsid w:val="00B64CAE"/>
    <w:rsid w:val="00B81F1C"/>
    <w:rsid w:val="00BF3EA1"/>
    <w:rsid w:val="00C4518E"/>
    <w:rsid w:val="00CC5843"/>
    <w:rsid w:val="00DE3502"/>
    <w:rsid w:val="00F37B36"/>
    <w:rsid w:val="00F46795"/>
    <w:rsid w:val="00F62A61"/>
    <w:rsid w:val="00F94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84742-B936-4160-9A8F-3281A935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A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6A7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76A74"/>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676A74"/>
    <w:pPr>
      <w:keepNext/>
      <w:spacing w:before="240" w:after="60"/>
      <w:outlineLvl w:val="2"/>
    </w:pPr>
    <w:rPr>
      <w:rFonts w:ascii="Arial" w:hAnsi="Arial" w:cs="Arial"/>
      <w:b/>
      <w:bCs/>
      <w:sz w:val="26"/>
      <w:szCs w:val="26"/>
    </w:rPr>
  </w:style>
  <w:style w:type="paragraph" w:styleId="4">
    <w:name w:val="heading 4"/>
    <w:basedOn w:val="a"/>
    <w:next w:val="a"/>
    <w:link w:val="40"/>
    <w:qFormat/>
    <w:rsid w:val="00676A7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676A7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676A7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676A74"/>
    <w:pPr>
      <w:tabs>
        <w:tab w:val="num" w:pos="1296"/>
      </w:tabs>
      <w:spacing w:before="240" w:after="60"/>
      <w:ind w:left="1296" w:hanging="1296"/>
      <w:outlineLvl w:val="6"/>
    </w:pPr>
  </w:style>
  <w:style w:type="paragraph" w:styleId="8">
    <w:name w:val="heading 8"/>
    <w:basedOn w:val="a"/>
    <w:next w:val="a"/>
    <w:link w:val="80"/>
    <w:qFormat/>
    <w:rsid w:val="00676A7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676A7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6A74"/>
    <w:rPr>
      <w:rFonts w:ascii="Arial" w:eastAsia="Times New Roman" w:hAnsi="Arial" w:cs="Arial"/>
      <w:b/>
      <w:bCs/>
      <w:kern w:val="32"/>
      <w:sz w:val="32"/>
      <w:szCs w:val="32"/>
      <w:lang w:eastAsia="ru-RU"/>
    </w:rPr>
  </w:style>
  <w:style w:type="character" w:customStyle="1" w:styleId="20">
    <w:name w:val="Заголовок 2 Знак"/>
    <w:basedOn w:val="a0"/>
    <w:link w:val="2"/>
    <w:rsid w:val="00676A74"/>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676A74"/>
    <w:rPr>
      <w:rFonts w:ascii="Arial" w:eastAsia="Times New Roman" w:hAnsi="Arial" w:cs="Arial"/>
      <w:b/>
      <w:bCs/>
      <w:sz w:val="26"/>
      <w:szCs w:val="26"/>
      <w:lang w:eastAsia="ru-RU"/>
    </w:rPr>
  </w:style>
  <w:style w:type="character" w:customStyle="1" w:styleId="40">
    <w:name w:val="Заголовок 4 Знак"/>
    <w:basedOn w:val="a0"/>
    <w:link w:val="4"/>
    <w:rsid w:val="00676A74"/>
    <w:rPr>
      <w:rFonts w:ascii="Calibri" w:eastAsia="Times New Roman" w:hAnsi="Calibri" w:cs="Calibri"/>
      <w:b/>
      <w:bCs/>
      <w:sz w:val="28"/>
      <w:szCs w:val="28"/>
      <w:lang w:eastAsia="ru-RU"/>
    </w:rPr>
  </w:style>
  <w:style w:type="character" w:customStyle="1" w:styleId="50">
    <w:name w:val="Заголовок 5 Знак"/>
    <w:basedOn w:val="a0"/>
    <w:link w:val="5"/>
    <w:rsid w:val="00676A74"/>
    <w:rPr>
      <w:rFonts w:ascii="Calibri" w:eastAsia="Times New Roman" w:hAnsi="Calibri" w:cs="Calibri"/>
      <w:b/>
      <w:bCs/>
      <w:i/>
      <w:iCs/>
      <w:sz w:val="26"/>
      <w:szCs w:val="26"/>
      <w:lang w:eastAsia="ru-RU"/>
    </w:rPr>
  </w:style>
  <w:style w:type="character" w:customStyle="1" w:styleId="60">
    <w:name w:val="Заголовок 6 Знак"/>
    <w:basedOn w:val="a0"/>
    <w:link w:val="6"/>
    <w:rsid w:val="00676A74"/>
    <w:rPr>
      <w:rFonts w:ascii="Times New Roman" w:eastAsia="Times New Roman" w:hAnsi="Times New Roman" w:cs="Times New Roman"/>
      <w:b/>
      <w:bCs/>
      <w:lang w:eastAsia="ru-RU"/>
    </w:rPr>
  </w:style>
  <w:style w:type="character" w:customStyle="1" w:styleId="70">
    <w:name w:val="Заголовок 7 Знак"/>
    <w:basedOn w:val="a0"/>
    <w:link w:val="7"/>
    <w:rsid w:val="00676A7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76A74"/>
    <w:rPr>
      <w:rFonts w:ascii="Calibri" w:eastAsia="Times New Roman" w:hAnsi="Calibri" w:cs="Calibri"/>
      <w:i/>
      <w:iCs/>
      <w:sz w:val="24"/>
      <w:szCs w:val="24"/>
      <w:lang w:eastAsia="ru-RU"/>
    </w:rPr>
  </w:style>
  <w:style w:type="character" w:customStyle="1" w:styleId="90">
    <w:name w:val="Заголовок 9 Знак"/>
    <w:basedOn w:val="a0"/>
    <w:link w:val="9"/>
    <w:rsid w:val="00676A74"/>
    <w:rPr>
      <w:rFonts w:ascii="Arial" w:eastAsia="Times New Roman" w:hAnsi="Arial" w:cs="Arial"/>
      <w:lang w:eastAsia="ru-RU"/>
    </w:rPr>
  </w:style>
  <w:style w:type="character" w:customStyle="1" w:styleId="21">
    <w:name w:val="Заголовок 2 Знак1"/>
    <w:aliases w:val="Заголовок 2 Знак Знак"/>
    <w:locked/>
    <w:rsid w:val="00676A74"/>
    <w:rPr>
      <w:rFonts w:ascii="Cambria" w:hAnsi="Cambria" w:cs="Cambria"/>
      <w:b/>
      <w:bCs/>
      <w:i/>
      <w:iCs/>
      <w:sz w:val="28"/>
      <w:szCs w:val="28"/>
      <w:lang w:val="ru-RU" w:eastAsia="ru-RU" w:bidi="ar-SA"/>
    </w:rPr>
  </w:style>
  <w:style w:type="paragraph" w:styleId="a3">
    <w:name w:val="Title"/>
    <w:basedOn w:val="a"/>
    <w:link w:val="a4"/>
    <w:uiPriority w:val="10"/>
    <w:qFormat/>
    <w:rsid w:val="00676A74"/>
    <w:pPr>
      <w:jc w:val="center"/>
    </w:pPr>
    <w:rPr>
      <w:b/>
      <w:bCs/>
      <w:sz w:val="28"/>
      <w:szCs w:val="28"/>
      <w:lang w:val="en-US"/>
    </w:rPr>
  </w:style>
  <w:style w:type="character" w:customStyle="1" w:styleId="a4">
    <w:name w:val="Название Знак"/>
    <w:basedOn w:val="a0"/>
    <w:link w:val="a3"/>
    <w:uiPriority w:val="10"/>
    <w:rsid w:val="00676A74"/>
    <w:rPr>
      <w:rFonts w:ascii="Times New Roman" w:eastAsia="Times New Roman" w:hAnsi="Times New Roman" w:cs="Times New Roman"/>
      <w:b/>
      <w:bCs/>
      <w:sz w:val="28"/>
      <w:szCs w:val="28"/>
      <w:lang w:val="en-US" w:eastAsia="ru-RU"/>
    </w:rPr>
  </w:style>
  <w:style w:type="character" w:styleId="a5">
    <w:name w:val="Strong"/>
    <w:qFormat/>
    <w:rsid w:val="00676A74"/>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676A74"/>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676A74"/>
    <w:rPr>
      <w:rFonts w:ascii="Times New Roman" w:eastAsia="Times New Roman" w:hAnsi="Times New Roman" w:cs="Times New Roman"/>
      <w:sz w:val="24"/>
      <w:szCs w:val="24"/>
      <w:lang w:eastAsia="ru-RU"/>
    </w:rPr>
  </w:style>
  <w:style w:type="paragraph" w:customStyle="1" w:styleId="11">
    <w:name w:val="Обычный1"/>
    <w:link w:val="Normal"/>
    <w:rsid w:val="00676A7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676A74"/>
    <w:rPr>
      <w:rFonts w:ascii="Times New Roman" w:eastAsia="Times New Roman" w:hAnsi="Times New Roman" w:cs="Times New Roman"/>
      <w:sz w:val="28"/>
      <w:szCs w:val="20"/>
      <w:lang w:eastAsia="ru-RU"/>
    </w:rPr>
  </w:style>
  <w:style w:type="paragraph" w:customStyle="1" w:styleId="12">
    <w:name w:val="Обычный12"/>
    <w:rsid w:val="00676A74"/>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676A74"/>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676A74"/>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676A74"/>
    <w:rPr>
      <w:rFonts w:ascii="Times New Roman" w:eastAsia="MS Mincho" w:hAnsi="Times New Roman" w:cs="Times New Roman"/>
      <w:sz w:val="26"/>
      <w:szCs w:val="24"/>
      <w:lang w:eastAsia="ru-RU"/>
    </w:rPr>
  </w:style>
  <w:style w:type="paragraph" w:styleId="ab">
    <w:name w:val="Plain Text"/>
    <w:basedOn w:val="a"/>
    <w:link w:val="ac"/>
    <w:uiPriority w:val="99"/>
    <w:rsid w:val="00676A74"/>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676A74"/>
    <w:rPr>
      <w:rFonts w:ascii="Times New Roman" w:eastAsia="MS Mincho" w:hAnsi="Times New Roman" w:cs="Times New Roman"/>
      <w:spacing w:val="-2"/>
      <w:sz w:val="26"/>
      <w:szCs w:val="20"/>
      <w:lang w:eastAsia="ru-RU"/>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676A74"/>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f"/>
    <w:uiPriority w:val="99"/>
    <w:qFormat/>
    <w:rsid w:val="00676A74"/>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e"/>
    <w:uiPriority w:val="99"/>
    <w:qFormat/>
    <w:rsid w:val="00676A74"/>
    <w:rPr>
      <w:rFonts w:ascii="Times New Roman" w:eastAsia="Times New Roman" w:hAnsi="Times New Roman" w:cs="Times New Roman"/>
      <w:sz w:val="20"/>
      <w:szCs w:val="20"/>
      <w:lang w:eastAsia="ru-RU"/>
    </w:rPr>
  </w:style>
  <w:style w:type="paragraph" w:styleId="31">
    <w:name w:val="Body Text Indent 3"/>
    <w:basedOn w:val="a"/>
    <w:link w:val="32"/>
    <w:rsid w:val="00676A74"/>
    <w:pPr>
      <w:spacing w:after="120"/>
      <w:ind w:left="283"/>
    </w:pPr>
    <w:rPr>
      <w:sz w:val="16"/>
      <w:szCs w:val="16"/>
    </w:rPr>
  </w:style>
  <w:style w:type="character" w:customStyle="1" w:styleId="32">
    <w:name w:val="Основной текст с отступом 3 Знак"/>
    <w:basedOn w:val="a0"/>
    <w:link w:val="31"/>
    <w:rsid w:val="00676A74"/>
    <w:rPr>
      <w:rFonts w:ascii="Times New Roman" w:eastAsia="Times New Roman" w:hAnsi="Times New Roman" w:cs="Times New Roman"/>
      <w:sz w:val="16"/>
      <w:szCs w:val="16"/>
      <w:lang w:eastAsia="ru-RU"/>
    </w:rPr>
  </w:style>
  <w:style w:type="paragraph" w:styleId="af0">
    <w:name w:val="List Bullet"/>
    <w:basedOn w:val="a"/>
    <w:autoRedefine/>
    <w:rsid w:val="00676A74"/>
    <w:pPr>
      <w:autoSpaceDE w:val="0"/>
      <w:autoSpaceDN w:val="0"/>
      <w:adjustRightInd w:val="0"/>
      <w:ind w:firstLine="720"/>
      <w:jc w:val="both"/>
    </w:pPr>
    <w:rPr>
      <w:b/>
      <w:bCs/>
      <w:i/>
      <w:sz w:val="28"/>
      <w:szCs w:val="28"/>
    </w:rPr>
  </w:style>
  <w:style w:type="paragraph" w:customStyle="1" w:styleId="22">
    <w:name w:val="Обычный2"/>
    <w:rsid w:val="00676A74"/>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676A74"/>
    <w:pPr>
      <w:tabs>
        <w:tab w:val="center" w:pos="4677"/>
        <w:tab w:val="right" w:pos="9355"/>
      </w:tabs>
    </w:pPr>
  </w:style>
  <w:style w:type="character" w:customStyle="1" w:styleId="af2">
    <w:name w:val="Верхний колонтитул Знак"/>
    <w:basedOn w:val="a0"/>
    <w:link w:val="af1"/>
    <w:uiPriority w:val="99"/>
    <w:rsid w:val="00676A74"/>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76A74"/>
    <w:pPr>
      <w:tabs>
        <w:tab w:val="center" w:pos="4677"/>
        <w:tab w:val="right" w:pos="9355"/>
      </w:tabs>
    </w:pPr>
  </w:style>
  <w:style w:type="character" w:customStyle="1" w:styleId="af4">
    <w:name w:val="Нижний колонтитул Знак"/>
    <w:basedOn w:val="a0"/>
    <w:link w:val="af3"/>
    <w:uiPriority w:val="99"/>
    <w:rsid w:val="00676A74"/>
    <w:rPr>
      <w:rFonts w:ascii="Times New Roman" w:eastAsia="Times New Roman" w:hAnsi="Times New Roman" w:cs="Times New Roman"/>
      <w:sz w:val="24"/>
      <w:szCs w:val="24"/>
      <w:lang w:eastAsia="ru-RU"/>
    </w:rPr>
  </w:style>
  <w:style w:type="paragraph" w:styleId="af5">
    <w:name w:val="Body Text Indent"/>
    <w:basedOn w:val="a"/>
    <w:link w:val="af6"/>
    <w:rsid w:val="00676A74"/>
    <w:pPr>
      <w:spacing w:after="120"/>
      <w:ind w:left="283"/>
    </w:pPr>
  </w:style>
  <w:style w:type="character" w:customStyle="1" w:styleId="af6">
    <w:name w:val="Основной текст с отступом Знак"/>
    <w:basedOn w:val="a0"/>
    <w:link w:val="af5"/>
    <w:rsid w:val="00676A74"/>
    <w:rPr>
      <w:rFonts w:ascii="Times New Roman" w:eastAsia="Times New Roman" w:hAnsi="Times New Roman" w:cs="Times New Roman"/>
      <w:sz w:val="24"/>
      <w:szCs w:val="24"/>
      <w:lang w:eastAsia="ru-RU"/>
    </w:rPr>
  </w:style>
  <w:style w:type="paragraph" w:styleId="33">
    <w:name w:val="Body Text 3"/>
    <w:basedOn w:val="a"/>
    <w:link w:val="34"/>
    <w:rsid w:val="00676A74"/>
    <w:pPr>
      <w:spacing w:after="120"/>
    </w:pPr>
    <w:rPr>
      <w:sz w:val="16"/>
      <w:szCs w:val="16"/>
    </w:rPr>
  </w:style>
  <w:style w:type="character" w:customStyle="1" w:styleId="34">
    <w:name w:val="Основной текст 3 Знак"/>
    <w:basedOn w:val="a0"/>
    <w:link w:val="33"/>
    <w:rsid w:val="00676A74"/>
    <w:rPr>
      <w:rFonts w:ascii="Times New Roman" w:eastAsia="Times New Roman" w:hAnsi="Times New Roman" w:cs="Times New Roman"/>
      <w:sz w:val="16"/>
      <w:szCs w:val="16"/>
      <w:lang w:eastAsia="ru-RU"/>
    </w:rPr>
  </w:style>
  <w:style w:type="paragraph" w:customStyle="1" w:styleId="110">
    <w:name w:val="Заголовок 11"/>
    <w:basedOn w:val="a"/>
    <w:next w:val="a"/>
    <w:rsid w:val="00676A74"/>
    <w:pPr>
      <w:keepNext/>
      <w:spacing w:before="240" w:after="60"/>
      <w:jc w:val="center"/>
    </w:pPr>
    <w:rPr>
      <w:b/>
      <w:kern w:val="28"/>
      <w:sz w:val="28"/>
      <w:szCs w:val="20"/>
    </w:rPr>
  </w:style>
  <w:style w:type="paragraph" w:styleId="af7">
    <w:name w:val="Subtitle"/>
    <w:basedOn w:val="a"/>
    <w:link w:val="af8"/>
    <w:qFormat/>
    <w:rsid w:val="00676A74"/>
    <w:rPr>
      <w:b/>
      <w:bCs/>
    </w:rPr>
  </w:style>
  <w:style w:type="character" w:customStyle="1" w:styleId="af8">
    <w:name w:val="Подзаголовок Знак"/>
    <w:basedOn w:val="a0"/>
    <w:link w:val="af7"/>
    <w:rsid w:val="00676A74"/>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676A74"/>
    <w:rPr>
      <w:sz w:val="20"/>
      <w:szCs w:val="20"/>
    </w:rPr>
  </w:style>
  <w:style w:type="character" w:customStyle="1" w:styleId="afa">
    <w:name w:val="Текст примечания Знак"/>
    <w:basedOn w:val="a0"/>
    <w:link w:val="af9"/>
    <w:uiPriority w:val="99"/>
    <w:rsid w:val="00676A74"/>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676A74"/>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676A74"/>
    <w:rPr>
      <w:b/>
      <w:bCs/>
    </w:rPr>
  </w:style>
  <w:style w:type="character" w:customStyle="1" w:styleId="13">
    <w:name w:val="Тема примечания Знак1"/>
    <w:basedOn w:val="afa"/>
    <w:uiPriority w:val="99"/>
    <w:semiHidden/>
    <w:rsid w:val="00676A74"/>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676A74"/>
    <w:rPr>
      <w:rFonts w:ascii="Tahoma" w:eastAsia="Times New Roman" w:hAnsi="Tahoma" w:cs="Times New Roman"/>
      <w:sz w:val="16"/>
      <w:szCs w:val="16"/>
    </w:rPr>
  </w:style>
  <w:style w:type="paragraph" w:styleId="afe">
    <w:name w:val="Balloon Text"/>
    <w:basedOn w:val="a"/>
    <w:link w:val="afd"/>
    <w:uiPriority w:val="99"/>
    <w:semiHidden/>
    <w:unhideWhenUsed/>
    <w:rsid w:val="00676A74"/>
    <w:rPr>
      <w:rFonts w:ascii="Tahoma" w:hAnsi="Tahoma"/>
      <w:sz w:val="16"/>
      <w:szCs w:val="16"/>
      <w:lang w:eastAsia="en-US"/>
    </w:rPr>
  </w:style>
  <w:style w:type="character" w:customStyle="1" w:styleId="14">
    <w:name w:val="Текст выноски Знак1"/>
    <w:basedOn w:val="a0"/>
    <w:uiPriority w:val="99"/>
    <w:semiHidden/>
    <w:rsid w:val="00676A74"/>
    <w:rPr>
      <w:rFonts w:ascii="Segoe UI" w:eastAsia="Times New Roman" w:hAnsi="Segoe UI" w:cs="Segoe UI"/>
      <w:sz w:val="18"/>
      <w:szCs w:val="18"/>
      <w:lang w:eastAsia="ru-RU"/>
    </w:rPr>
  </w:style>
  <w:style w:type="paragraph" w:customStyle="1" w:styleId="Style13">
    <w:name w:val="Style13"/>
    <w:basedOn w:val="a"/>
    <w:rsid w:val="00676A74"/>
    <w:pPr>
      <w:widowControl w:val="0"/>
      <w:autoSpaceDE w:val="0"/>
      <w:autoSpaceDN w:val="0"/>
      <w:adjustRightInd w:val="0"/>
    </w:pPr>
  </w:style>
  <w:style w:type="paragraph" w:customStyle="1" w:styleId="Style14">
    <w:name w:val="Style14"/>
    <w:basedOn w:val="a"/>
    <w:uiPriority w:val="99"/>
    <w:rsid w:val="00676A74"/>
    <w:pPr>
      <w:widowControl w:val="0"/>
      <w:autoSpaceDE w:val="0"/>
      <w:autoSpaceDN w:val="0"/>
      <w:adjustRightInd w:val="0"/>
    </w:pPr>
  </w:style>
  <w:style w:type="paragraph" w:customStyle="1" w:styleId="Style15">
    <w:name w:val="Style15"/>
    <w:basedOn w:val="a"/>
    <w:uiPriority w:val="99"/>
    <w:rsid w:val="00676A74"/>
    <w:pPr>
      <w:widowControl w:val="0"/>
      <w:autoSpaceDE w:val="0"/>
      <w:autoSpaceDN w:val="0"/>
      <w:adjustRightInd w:val="0"/>
    </w:pPr>
  </w:style>
  <w:style w:type="character" w:customStyle="1" w:styleId="FontStyle21">
    <w:name w:val="Font Style21"/>
    <w:rsid w:val="00676A74"/>
    <w:rPr>
      <w:rFonts w:ascii="Times New Roman" w:hAnsi="Times New Roman" w:cs="Times New Roman"/>
      <w:b/>
      <w:bCs/>
      <w:color w:val="000000"/>
      <w:sz w:val="26"/>
      <w:szCs w:val="26"/>
    </w:rPr>
  </w:style>
  <w:style w:type="character" w:customStyle="1" w:styleId="FontStyle22">
    <w:name w:val="Font Style22"/>
    <w:rsid w:val="00676A74"/>
    <w:rPr>
      <w:rFonts w:ascii="Times New Roman" w:hAnsi="Times New Roman" w:cs="Times New Roman"/>
      <w:b/>
      <w:bCs/>
      <w:color w:val="000000"/>
      <w:sz w:val="28"/>
      <w:szCs w:val="28"/>
    </w:rPr>
  </w:style>
  <w:style w:type="character" w:customStyle="1" w:styleId="FontStyle23">
    <w:name w:val="Font Style23"/>
    <w:rsid w:val="00676A74"/>
    <w:rPr>
      <w:rFonts w:ascii="Times New Roman" w:hAnsi="Times New Roman" w:cs="Times New Roman"/>
      <w:color w:val="000000"/>
      <w:sz w:val="26"/>
      <w:szCs w:val="26"/>
    </w:rPr>
  </w:style>
  <w:style w:type="paragraph" w:customStyle="1" w:styleId="ConsPlusNormal">
    <w:name w:val="ConsPlusNormal"/>
    <w:rsid w:val="00676A7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676A7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676A74"/>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676A74"/>
    <w:pPr>
      <w:spacing w:after="120" w:line="480" w:lineRule="auto"/>
    </w:pPr>
    <w:rPr>
      <w:lang w:eastAsia="en-US"/>
    </w:rPr>
  </w:style>
  <w:style w:type="character" w:customStyle="1" w:styleId="210">
    <w:name w:val="Основной текст 2 Знак1"/>
    <w:basedOn w:val="a0"/>
    <w:uiPriority w:val="99"/>
    <w:semiHidden/>
    <w:rsid w:val="00676A74"/>
    <w:rPr>
      <w:rFonts w:ascii="Times New Roman" w:eastAsia="Times New Roman" w:hAnsi="Times New Roman" w:cs="Times New Roman"/>
      <w:sz w:val="24"/>
      <w:szCs w:val="24"/>
      <w:lang w:eastAsia="ru-RU"/>
    </w:rPr>
  </w:style>
  <w:style w:type="character" w:customStyle="1" w:styleId="wmi-callto">
    <w:name w:val="wmi-callto"/>
    <w:basedOn w:val="a0"/>
    <w:rsid w:val="00676A74"/>
  </w:style>
  <w:style w:type="character" w:customStyle="1" w:styleId="aff">
    <w:name w:val="Текст концевой сноски Знак"/>
    <w:basedOn w:val="a0"/>
    <w:link w:val="aff0"/>
    <w:uiPriority w:val="99"/>
    <w:semiHidden/>
    <w:rsid w:val="00676A74"/>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676A74"/>
    <w:rPr>
      <w:sz w:val="20"/>
      <w:szCs w:val="20"/>
    </w:rPr>
  </w:style>
  <w:style w:type="character" w:customStyle="1" w:styleId="15">
    <w:name w:val="Текст концевой сноски Знак1"/>
    <w:basedOn w:val="a0"/>
    <w:uiPriority w:val="99"/>
    <w:semiHidden/>
    <w:rsid w:val="00676A74"/>
    <w:rPr>
      <w:rFonts w:ascii="Times New Roman" w:eastAsia="Times New Roman" w:hAnsi="Times New Roman" w:cs="Times New Roman"/>
      <w:sz w:val="20"/>
      <w:szCs w:val="20"/>
      <w:lang w:eastAsia="ru-RU"/>
    </w:rPr>
  </w:style>
  <w:style w:type="character" w:customStyle="1" w:styleId="hl">
    <w:name w:val="hl"/>
    <w:basedOn w:val="a0"/>
    <w:rsid w:val="00676A74"/>
  </w:style>
  <w:style w:type="character" w:customStyle="1" w:styleId="HTML">
    <w:name w:val="Стандартный HTML Знак"/>
    <w:basedOn w:val="a0"/>
    <w:link w:val="HTML0"/>
    <w:uiPriority w:val="99"/>
    <w:semiHidden/>
    <w:rsid w:val="00676A74"/>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67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676A74"/>
    <w:rPr>
      <w:rFonts w:ascii="Consolas" w:eastAsia="Times New Roman" w:hAnsi="Consolas" w:cs="Times New Roman"/>
      <w:sz w:val="20"/>
      <w:szCs w:val="20"/>
      <w:lang w:eastAsia="ru-RU"/>
    </w:rPr>
  </w:style>
  <w:style w:type="paragraph" w:customStyle="1" w:styleId="aff1">
    <w:name w:val="áû÷íûé"/>
    <w:rsid w:val="00676A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676A74"/>
    <w:rPr>
      <w:sz w:val="26"/>
      <w:szCs w:val="26"/>
      <w:shd w:val="clear" w:color="auto" w:fill="FFFFFF"/>
    </w:rPr>
  </w:style>
  <w:style w:type="paragraph" w:customStyle="1" w:styleId="16">
    <w:name w:val="Основной текст1"/>
    <w:basedOn w:val="a"/>
    <w:link w:val="aff2"/>
    <w:rsid w:val="00676A74"/>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676A74"/>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676A74"/>
    <w:pPr>
      <w:widowControl w:val="0"/>
      <w:autoSpaceDE w:val="0"/>
      <w:autoSpaceDN w:val="0"/>
    </w:pPr>
    <w:rPr>
      <w:sz w:val="22"/>
      <w:szCs w:val="22"/>
      <w:lang w:eastAsia="en-US"/>
    </w:rPr>
  </w:style>
  <w:style w:type="paragraph" w:customStyle="1" w:styleId="cs2fbac6bb">
    <w:name w:val="cs2fbac6bb"/>
    <w:basedOn w:val="a"/>
    <w:rsid w:val="00676A74"/>
    <w:pPr>
      <w:spacing w:before="100" w:beforeAutospacing="1" w:after="100" w:afterAutospacing="1"/>
    </w:pPr>
  </w:style>
  <w:style w:type="paragraph" w:customStyle="1" w:styleId="csc883d812">
    <w:name w:val="csc883d812"/>
    <w:basedOn w:val="a"/>
    <w:rsid w:val="00676A74"/>
    <w:pPr>
      <w:spacing w:before="100" w:beforeAutospacing="1" w:after="100" w:afterAutospacing="1"/>
    </w:pPr>
  </w:style>
  <w:style w:type="character" w:customStyle="1" w:styleId="cs7bbcccb7">
    <w:name w:val="cs7bbcccb7"/>
    <w:rsid w:val="00676A74"/>
  </w:style>
  <w:style w:type="character" w:customStyle="1" w:styleId="cs234b880">
    <w:name w:val="cs234b880"/>
    <w:rsid w:val="00676A74"/>
  </w:style>
  <w:style w:type="paragraph" w:styleId="aff3">
    <w:name w:val="No Spacing"/>
    <w:uiPriority w:val="1"/>
    <w:qFormat/>
    <w:rsid w:val="00676A74"/>
    <w:pPr>
      <w:spacing w:after="0" w:line="240" w:lineRule="auto"/>
    </w:pPr>
    <w:rPr>
      <w:rFonts w:ascii="Calibri" w:eastAsia="Calibri" w:hAnsi="Calibri" w:cs="Times New Roman"/>
    </w:rPr>
  </w:style>
  <w:style w:type="paragraph" w:styleId="aff4">
    <w:name w:val="Normal (Web)"/>
    <w:basedOn w:val="a"/>
    <w:uiPriority w:val="99"/>
    <w:semiHidden/>
    <w:unhideWhenUsed/>
    <w:rsid w:val="00676A74"/>
    <w:pPr>
      <w:spacing w:before="100" w:beforeAutospacing="1" w:after="100" w:afterAutospacing="1"/>
    </w:pPr>
    <w:rPr>
      <w:rFonts w:eastAsiaTheme="minorEastAsia"/>
    </w:rPr>
  </w:style>
  <w:style w:type="paragraph" w:customStyle="1" w:styleId="Style2">
    <w:name w:val="Style2"/>
    <w:basedOn w:val="a"/>
    <w:uiPriority w:val="99"/>
    <w:rsid w:val="00676A74"/>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676A74"/>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676A74"/>
    <w:rPr>
      <w:rFonts w:ascii="Times New Roman" w:hAnsi="Times New Roman" w:cs="Times New Roman"/>
      <w:b/>
      <w:bCs/>
      <w:i/>
      <w:iCs/>
      <w:sz w:val="14"/>
      <w:szCs w:val="14"/>
    </w:rPr>
  </w:style>
  <w:style w:type="character" w:customStyle="1" w:styleId="FontStyle24">
    <w:name w:val="Font Style24"/>
    <w:basedOn w:val="a0"/>
    <w:uiPriority w:val="99"/>
    <w:rsid w:val="00676A74"/>
    <w:rPr>
      <w:rFonts w:ascii="Times New Roman" w:hAnsi="Times New Roman" w:cs="Times New Roman"/>
      <w:b/>
      <w:bCs/>
      <w:sz w:val="14"/>
      <w:szCs w:val="14"/>
    </w:rPr>
  </w:style>
  <w:style w:type="character" w:customStyle="1" w:styleId="FontStyle28">
    <w:name w:val="Font Style28"/>
    <w:basedOn w:val="a0"/>
    <w:uiPriority w:val="99"/>
    <w:rsid w:val="00676A74"/>
    <w:rPr>
      <w:rFonts w:ascii="Constantia" w:hAnsi="Constantia" w:cs="Constantia"/>
      <w:spacing w:val="-10"/>
      <w:sz w:val="18"/>
      <w:szCs w:val="18"/>
    </w:rPr>
  </w:style>
  <w:style w:type="character" w:customStyle="1" w:styleId="FontStyle33">
    <w:name w:val="Font Style33"/>
    <w:basedOn w:val="a0"/>
    <w:uiPriority w:val="99"/>
    <w:rsid w:val="00676A74"/>
    <w:rPr>
      <w:rFonts w:ascii="Times New Roman" w:hAnsi="Times New Roman" w:cs="Times New Roman"/>
      <w:sz w:val="14"/>
      <w:szCs w:val="14"/>
    </w:rPr>
  </w:style>
  <w:style w:type="character" w:styleId="aff5">
    <w:name w:val="annotation reference"/>
    <w:basedOn w:val="a0"/>
    <w:uiPriority w:val="99"/>
    <w:semiHidden/>
    <w:unhideWhenUsed/>
    <w:rsid w:val="00676A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yperlink" Target="mailto:MitrofanovaMN@pk-sakhalin.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9963</Words>
  <Characters>56790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16</cp:revision>
  <dcterms:created xsi:type="dcterms:W3CDTF">2025-05-21T03:14:00Z</dcterms:created>
  <dcterms:modified xsi:type="dcterms:W3CDTF">2025-07-22T04:47:00Z</dcterms:modified>
</cp:coreProperties>
</file>