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92" w:rsidRPr="00661939" w:rsidRDefault="00D24392" w:rsidP="00D24392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Pr="00661939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205</w:t>
      </w:r>
      <w:r w:rsidRPr="00661939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О</w:t>
      </w:r>
      <w:r w:rsidRPr="00661939">
        <w:rPr>
          <w:b/>
          <w:bCs/>
          <w:sz w:val="28"/>
          <w:szCs w:val="28"/>
        </w:rPr>
        <w:t>АЭ-ПКС/Т/1</w:t>
      </w:r>
    </w:p>
    <w:p w:rsidR="00D24392" w:rsidRPr="00EB4461" w:rsidRDefault="00D24392" w:rsidP="00D24392">
      <w:pPr>
        <w:jc w:val="center"/>
        <w:rPr>
          <w:b/>
          <w:sz w:val="28"/>
          <w:szCs w:val="28"/>
        </w:rPr>
      </w:pPr>
      <w:r w:rsidRPr="00EB4461">
        <w:rPr>
          <w:b/>
          <w:sz w:val="28"/>
          <w:szCs w:val="28"/>
        </w:rPr>
        <w:t>рассмотрения вторых частей заявок, поступивших для участия в аукционе</w:t>
      </w:r>
    </w:p>
    <w:p w:rsidR="00D24392" w:rsidRPr="00AF48D0" w:rsidRDefault="00D24392" w:rsidP="00D2439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B4461">
        <w:rPr>
          <w:rFonts w:ascii="Times New Roman" w:hAnsi="Times New Roman"/>
          <w:b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предпринимательства,</w:t>
      </w:r>
      <w:r w:rsidRPr="00AF48D0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205</w:t>
      </w:r>
      <w:r w:rsidRPr="00AF48D0">
        <w:rPr>
          <w:rFonts w:ascii="Times New Roman" w:hAnsi="Times New Roman"/>
          <w:b/>
          <w:sz w:val="28"/>
          <w:szCs w:val="28"/>
        </w:rPr>
        <w:t xml:space="preserve">/ОАЭ-ПКС/Т на право заключения договора поставки </w:t>
      </w:r>
      <w:r>
        <w:rPr>
          <w:rFonts w:ascii="Times New Roman" w:hAnsi="Times New Roman"/>
          <w:b/>
          <w:sz w:val="28"/>
          <w:szCs w:val="28"/>
        </w:rPr>
        <w:t>АРМ кассира</w:t>
      </w:r>
      <w:r w:rsidRPr="00AF48D0">
        <w:rPr>
          <w:rFonts w:ascii="Times New Roman" w:hAnsi="Times New Roman"/>
          <w:b/>
          <w:sz w:val="28"/>
          <w:szCs w:val="28"/>
        </w:rPr>
        <w:t xml:space="preserve"> </w:t>
      </w:r>
    </w:p>
    <w:p w:rsidR="00D24392" w:rsidRPr="00EB4461" w:rsidRDefault="00D24392" w:rsidP="00D24392">
      <w:pPr>
        <w:rPr>
          <w:b/>
          <w:sz w:val="28"/>
          <w:szCs w:val="28"/>
        </w:rPr>
      </w:pPr>
    </w:p>
    <w:p w:rsidR="00D24392" w:rsidRDefault="00D24392" w:rsidP="00D24392">
      <w:pPr>
        <w:jc w:val="both"/>
        <w:rPr>
          <w:sz w:val="28"/>
          <w:szCs w:val="28"/>
        </w:rPr>
      </w:pPr>
      <w:r w:rsidRPr="00FE01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FE01D2">
        <w:rPr>
          <w:sz w:val="28"/>
          <w:szCs w:val="28"/>
        </w:rPr>
        <w:t>«</w:t>
      </w:r>
      <w:r>
        <w:rPr>
          <w:sz w:val="28"/>
          <w:szCs w:val="28"/>
        </w:rPr>
        <w:t xml:space="preserve">26» августа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FE01D2">
        <w:rPr>
          <w:sz w:val="28"/>
          <w:szCs w:val="28"/>
        </w:rPr>
        <w:t>г.</w:t>
      </w:r>
    </w:p>
    <w:p w:rsidR="00D24392" w:rsidRDefault="00D24392" w:rsidP="00D24392">
      <w:pPr>
        <w:tabs>
          <w:tab w:val="left" w:pos="6663"/>
        </w:tabs>
        <w:ind w:left="6237"/>
        <w:rPr>
          <w:i/>
          <w:sz w:val="28"/>
          <w:szCs w:val="28"/>
        </w:rPr>
      </w:pPr>
    </w:p>
    <w:p w:rsidR="00D24392" w:rsidRDefault="00D24392" w:rsidP="00D24392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:rsidR="00D24392" w:rsidRDefault="00D24392" w:rsidP="00D2439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:rsidR="00D24392" w:rsidRPr="006642A3" w:rsidRDefault="00D24392" w:rsidP="00D24392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:rsidR="00D24392" w:rsidRDefault="00D24392" w:rsidP="00D24392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:rsidR="00D24392" w:rsidRPr="00CC398A" w:rsidRDefault="00D24392" w:rsidP="00D24392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95736B">
        <w:rPr>
          <w:sz w:val="28"/>
          <w:szCs w:val="28"/>
        </w:rPr>
        <w:t xml:space="preserve">Рассмотрение </w:t>
      </w:r>
      <w:r>
        <w:rPr>
          <w:bCs/>
          <w:sz w:val="28"/>
          <w:szCs w:val="28"/>
        </w:rPr>
        <w:t>вторых</w:t>
      </w:r>
      <w:r w:rsidRPr="00EB5871">
        <w:rPr>
          <w:bCs/>
          <w:sz w:val="28"/>
          <w:szCs w:val="28"/>
        </w:rPr>
        <w:t xml:space="preserve"> частей заявок,</w:t>
      </w:r>
      <w:r w:rsidRPr="00BB16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поступивших для участия в аукционе в электронной форме, участниками которого могут быть только </w:t>
      </w:r>
      <w:r>
        <w:rPr>
          <w:sz w:val="28"/>
          <w:szCs w:val="28"/>
        </w:rPr>
        <w:t xml:space="preserve">субъекты </w:t>
      </w:r>
      <w:r w:rsidRPr="00643D4D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>,</w:t>
      </w:r>
      <w:r w:rsidRPr="00643D4D">
        <w:rPr>
          <w:sz w:val="28"/>
          <w:szCs w:val="28"/>
        </w:rPr>
        <w:t xml:space="preserve"> </w:t>
      </w:r>
      <w:bookmarkStart w:id="0" w:name="_Hlk38543028"/>
      <w:r w:rsidRPr="008E032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205</w:t>
      </w:r>
      <w:r w:rsidRPr="008E032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О</w:t>
      </w:r>
      <w:r w:rsidRPr="008E0327">
        <w:rPr>
          <w:bCs/>
          <w:sz w:val="28"/>
          <w:szCs w:val="28"/>
        </w:rPr>
        <w:t xml:space="preserve">АЭ-ПКС/Т </w:t>
      </w:r>
      <w:r w:rsidRPr="001B75A1">
        <w:rPr>
          <w:bCs/>
          <w:sz w:val="28"/>
          <w:szCs w:val="28"/>
        </w:rPr>
        <w:t xml:space="preserve">на право заключения договора </w:t>
      </w:r>
      <w:r>
        <w:rPr>
          <w:bCs/>
          <w:sz w:val="28"/>
          <w:szCs w:val="28"/>
        </w:rPr>
        <w:t xml:space="preserve">поставки АРМ кассира (далее – аукцион) </w:t>
      </w:r>
      <w:bookmarkEnd w:id="0"/>
      <w:r w:rsidRPr="003402A7">
        <w:rPr>
          <w:sz w:val="28"/>
          <w:szCs w:val="28"/>
        </w:rPr>
        <w:t>(далее – заявка).</w:t>
      </w:r>
    </w:p>
    <w:p w:rsidR="00D24392" w:rsidRPr="00AE5079" w:rsidRDefault="00D24392" w:rsidP="00D24392">
      <w:pPr>
        <w:tabs>
          <w:tab w:val="left" w:pos="1276"/>
        </w:tabs>
        <w:ind w:left="709"/>
        <w:jc w:val="both"/>
        <w:rPr>
          <w:i/>
          <w:sz w:val="28"/>
          <w:szCs w:val="28"/>
        </w:rPr>
      </w:pPr>
    </w:p>
    <w:p w:rsidR="00D24392" w:rsidRDefault="00D24392" w:rsidP="00D24392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:rsidR="00D24392" w:rsidRDefault="00D24392" w:rsidP="00D24392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Pr="00B729AF">
        <w:t xml:space="preserve"> </w:t>
      </w:r>
      <w:r w:rsidRPr="00B729AF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E032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205</w:t>
      </w:r>
      <w:r w:rsidRPr="008E032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О</w:t>
      </w:r>
      <w:r w:rsidRPr="008E0327">
        <w:rPr>
          <w:bCs/>
          <w:sz w:val="28"/>
          <w:szCs w:val="28"/>
        </w:rPr>
        <w:t>АЭ-ПКС/Т</w:t>
      </w:r>
      <w:r>
        <w:rPr>
          <w:bCs/>
          <w:sz w:val="28"/>
          <w:szCs w:val="28"/>
        </w:rPr>
        <w:t>.</w:t>
      </w:r>
    </w:p>
    <w:p w:rsidR="00D24392" w:rsidRPr="00091E98" w:rsidRDefault="00D24392" w:rsidP="00D24392">
      <w:pPr>
        <w:pStyle w:val="a8"/>
        <w:numPr>
          <w:ilvl w:val="1"/>
          <w:numId w:val="2"/>
        </w:numPr>
        <w:tabs>
          <w:tab w:val="left" w:pos="142"/>
        </w:tabs>
        <w:ind w:left="0" w:firstLine="709"/>
        <w:jc w:val="both"/>
        <w:rPr>
          <w:bCs/>
          <w:sz w:val="28"/>
          <w:szCs w:val="28"/>
        </w:rPr>
      </w:pPr>
      <w:bookmarkStart w:id="1" w:name="_Hlk184915924"/>
      <w:r w:rsidRPr="00091E98">
        <w:rPr>
          <w:bCs/>
          <w:sz w:val="28"/>
          <w:szCs w:val="28"/>
        </w:rPr>
        <w:t>Начальная (максимальная) цена договора 2 170 724,82 рублей (два миллиона сто семьдесят тысяч семьсот двадцать четыре рубля 82 копейки) с учетом НДС.</w:t>
      </w:r>
    </w:p>
    <w:p w:rsidR="00D24392" w:rsidRPr="00091E98" w:rsidRDefault="00D24392" w:rsidP="00D2439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91E98">
        <w:rPr>
          <w:sz w:val="28"/>
          <w:szCs w:val="28"/>
        </w:rPr>
        <w:t xml:space="preserve"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</w:t>
      </w:r>
      <w:bookmarkStart w:id="2" w:name="_Hlk204769037"/>
      <w:r w:rsidRPr="00091E98">
        <w:rPr>
          <w:sz w:val="28"/>
          <w:szCs w:val="28"/>
        </w:rPr>
        <w:t>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товара, погрузку и разгрузку товара, его доставку на склад покупателя, его страхование, а также стоимость монтажных и пуско-наладочных работ, работ по вводу оборудования в эксплуатацию, инструктажа о порядке его эксплуатации</w:t>
      </w:r>
      <w:bookmarkEnd w:id="2"/>
      <w:r w:rsidRPr="00091E98">
        <w:rPr>
          <w:sz w:val="28"/>
          <w:szCs w:val="28"/>
        </w:rPr>
        <w:t xml:space="preserve">. </w:t>
      </w:r>
    </w:p>
    <w:p w:rsidR="00D24392" w:rsidRPr="00EB5871" w:rsidRDefault="00D24392" w:rsidP="00D24392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товаров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:rsidR="00D24392" w:rsidRPr="00CC398A" w:rsidRDefault="00D24392" w:rsidP="00D24392">
      <w:pPr>
        <w:pStyle w:val="a8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C398A">
        <w:rPr>
          <w:bCs/>
          <w:sz w:val="28"/>
          <w:szCs w:val="28"/>
        </w:rPr>
        <w:t>Срок исполнения договора</w:t>
      </w:r>
      <w:r w:rsidRPr="00CC398A">
        <w:rPr>
          <w:sz w:val="28"/>
          <w:szCs w:val="28"/>
        </w:rPr>
        <w:t>: декабрь 2025 года.</w:t>
      </w:r>
    </w:p>
    <w:p w:rsidR="00D24392" w:rsidRDefault="00D24392" w:rsidP="00D24392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поступили заявки</w:t>
      </w:r>
      <w:r w:rsidRPr="001C19FE">
        <w:rPr>
          <w:szCs w:val="28"/>
        </w:rPr>
        <w:t>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848"/>
      </w:tblGrid>
      <w:tr w:rsidR="00D24392" w:rsidRPr="00B729AF" w:rsidTr="00A96FAF">
        <w:trPr>
          <w:trHeight w:val="487"/>
        </w:trPr>
        <w:tc>
          <w:tcPr>
            <w:tcW w:w="2492" w:type="pct"/>
            <w:vAlign w:val="center"/>
          </w:tcPr>
          <w:p w:rsidR="00D24392" w:rsidRPr="007E3AE3" w:rsidRDefault="00D24392" w:rsidP="00A96FAF">
            <w:pPr>
              <w:jc w:val="center"/>
            </w:pPr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:rsidR="00D24392" w:rsidRPr="00B729AF" w:rsidRDefault="00D24392" w:rsidP="00A96FAF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D24392" w:rsidRPr="00B729AF" w:rsidTr="00A96FAF">
        <w:trPr>
          <w:trHeight w:val="535"/>
        </w:trPr>
        <w:tc>
          <w:tcPr>
            <w:tcW w:w="2492" w:type="pct"/>
            <w:vAlign w:val="center"/>
          </w:tcPr>
          <w:p w:rsidR="00D24392" w:rsidRPr="007E3AE3" w:rsidRDefault="00D24392" w:rsidP="00A96FAF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:rsidR="00D24392" w:rsidRPr="00B729AF" w:rsidRDefault="00D24392" w:rsidP="00A96FAF">
            <w:pPr>
              <w:jc w:val="center"/>
            </w:pPr>
            <w:r>
              <w:t>13.</w:t>
            </w:r>
            <w:r w:rsidRPr="00447BCD">
              <w:t>0</w:t>
            </w:r>
            <w:r>
              <w:t>8</w:t>
            </w:r>
            <w:r w:rsidRPr="00447BCD">
              <w:t xml:space="preserve">.2025 </w:t>
            </w:r>
            <w:r>
              <w:t>17</w:t>
            </w:r>
            <w:r w:rsidRPr="00447BCD">
              <w:t>:</w:t>
            </w:r>
            <w:r>
              <w:t>50</w:t>
            </w:r>
            <w:r w:rsidRPr="00447BCD">
              <w:t xml:space="preserve"> (МСК)</w:t>
            </w:r>
          </w:p>
        </w:tc>
      </w:tr>
      <w:tr w:rsidR="00D24392" w:rsidRPr="00B729AF" w:rsidTr="00A96FAF">
        <w:trPr>
          <w:trHeight w:val="557"/>
        </w:trPr>
        <w:tc>
          <w:tcPr>
            <w:tcW w:w="2492" w:type="pct"/>
            <w:vAlign w:val="center"/>
          </w:tcPr>
          <w:p w:rsidR="00D24392" w:rsidRDefault="00D24392" w:rsidP="00A96FAF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:rsidR="00D24392" w:rsidRPr="00B729AF" w:rsidRDefault="00D24392" w:rsidP="00A96FAF">
            <w:pPr>
              <w:jc w:val="center"/>
            </w:pPr>
            <w:r>
              <w:t>15</w:t>
            </w:r>
            <w:r w:rsidRPr="00447BCD">
              <w:t>.0</w:t>
            </w:r>
            <w:r>
              <w:t>8</w:t>
            </w:r>
            <w:r w:rsidRPr="00447BCD">
              <w:t>.2025 1</w:t>
            </w:r>
            <w:r>
              <w:t>0</w:t>
            </w:r>
            <w:r w:rsidRPr="00447BCD">
              <w:t>:</w:t>
            </w:r>
            <w:r>
              <w:t>57</w:t>
            </w:r>
            <w:r w:rsidRPr="00447BCD">
              <w:t xml:space="preserve"> (МСК)</w:t>
            </w:r>
          </w:p>
        </w:tc>
      </w:tr>
      <w:tr w:rsidR="00D24392" w:rsidRPr="007E3AE3" w:rsidTr="00A96FAF">
        <w:trPr>
          <w:trHeight w:val="378"/>
        </w:trPr>
        <w:tc>
          <w:tcPr>
            <w:tcW w:w="5000" w:type="pct"/>
            <w:gridSpan w:val="2"/>
            <w:vAlign w:val="center"/>
          </w:tcPr>
          <w:p w:rsidR="00D24392" w:rsidRPr="007E3AE3" w:rsidRDefault="00D24392" w:rsidP="00A96FAF">
            <w:r>
              <w:t>Всего поступило 2 заявки участников</w:t>
            </w:r>
          </w:p>
        </w:tc>
      </w:tr>
    </w:tbl>
    <w:bookmarkEnd w:id="1"/>
    <w:p w:rsidR="00D24392" w:rsidRPr="00EB4461" w:rsidRDefault="00D24392" w:rsidP="00D24392">
      <w:pPr>
        <w:pStyle w:val="a8"/>
        <w:spacing w:line="340" w:lineRule="exact"/>
        <w:ind w:left="0" w:firstLine="567"/>
        <w:jc w:val="both"/>
        <w:rPr>
          <w:bCs/>
          <w:sz w:val="28"/>
          <w:szCs w:val="28"/>
        </w:rPr>
      </w:pPr>
      <w:r w:rsidRPr="00EB4461">
        <w:rPr>
          <w:sz w:val="28"/>
          <w:szCs w:val="28"/>
        </w:rPr>
        <w:lastRenderedPageBreak/>
        <w:t>1.3. Результаты рассмотрения первых частей заявок</w:t>
      </w:r>
      <w:r>
        <w:rPr>
          <w:sz w:val="28"/>
          <w:szCs w:val="28"/>
        </w:rPr>
        <w:t>,</w:t>
      </w:r>
      <w:r w:rsidRPr="00EB4461">
        <w:rPr>
          <w:sz w:val="28"/>
          <w:szCs w:val="28"/>
        </w:rPr>
        <w:t xml:space="preserve"> включая количество поданных, отклоненных заявок, основания их отклонения </w:t>
      </w:r>
      <w:r w:rsidRPr="00EB4461">
        <w:rPr>
          <w:bCs/>
          <w:sz w:val="28"/>
          <w:szCs w:val="28"/>
        </w:rPr>
        <w:t>указаны в протоколе рассмотрения первых частей заявок, размещенном в установленном порядке.</w:t>
      </w:r>
    </w:p>
    <w:p w:rsidR="00D24392" w:rsidRPr="00D5778B" w:rsidRDefault="00D24392" w:rsidP="00D24392">
      <w:pPr>
        <w:pStyle w:val="a8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D5778B">
        <w:rPr>
          <w:sz w:val="28"/>
          <w:szCs w:val="28"/>
        </w:rPr>
        <w:t xml:space="preserve">По итогам рассмотрения экспертной группой вторых частей заявок участников, поступивших для участия </w:t>
      </w:r>
      <w:bookmarkStart w:id="3" w:name="_Hlk184643346"/>
      <w:r w:rsidRPr="00D5778B">
        <w:rPr>
          <w:sz w:val="28"/>
          <w:szCs w:val="28"/>
        </w:rPr>
        <w:t>в аукционе</w:t>
      </w:r>
      <w:r w:rsidRPr="00B729AF">
        <w:t xml:space="preserve"> </w:t>
      </w:r>
      <w:r w:rsidRPr="00D5778B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3"/>
      <w:r w:rsidRPr="00D5778B">
        <w:rPr>
          <w:sz w:val="28"/>
          <w:szCs w:val="28"/>
        </w:rPr>
        <w:t xml:space="preserve">, </w:t>
      </w:r>
      <w:r w:rsidRPr="00D5778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205</w:t>
      </w:r>
      <w:r w:rsidRPr="00D5778B">
        <w:rPr>
          <w:bCs/>
          <w:sz w:val="28"/>
          <w:szCs w:val="28"/>
        </w:rPr>
        <w:t>/ОАЭ-ПКС/Т</w:t>
      </w:r>
      <w:r w:rsidRPr="00D5778B">
        <w:rPr>
          <w:sz w:val="28"/>
          <w:szCs w:val="28"/>
        </w:rPr>
        <w:t xml:space="preserve"> на соответствие требованиям технического задания документации о закупке установлено: </w:t>
      </w:r>
    </w:p>
    <w:p w:rsidR="00D24392" w:rsidRDefault="00D24392" w:rsidP="00D2439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 Соответствуют</w:t>
      </w:r>
      <w:r w:rsidRPr="005F1FC7">
        <w:rPr>
          <w:sz w:val="28"/>
          <w:szCs w:val="28"/>
        </w:rPr>
        <w:t xml:space="preserve"> требованиям </w:t>
      </w:r>
      <w:r>
        <w:rPr>
          <w:sz w:val="28"/>
          <w:szCs w:val="28"/>
        </w:rPr>
        <w:t xml:space="preserve">и условиям </w:t>
      </w:r>
      <w:r w:rsidRPr="005F1FC7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о закупке</w:t>
      </w:r>
      <w:r w:rsidRPr="005F1FC7">
        <w:rPr>
          <w:sz w:val="28"/>
          <w:szCs w:val="28"/>
        </w:rPr>
        <w:t>, представили документы, предусмотренные документаци</w:t>
      </w:r>
      <w:r>
        <w:rPr>
          <w:sz w:val="28"/>
          <w:szCs w:val="28"/>
        </w:rPr>
        <w:t>ей о закупке, следующие участники:</w:t>
      </w:r>
    </w:p>
    <w:p w:rsidR="00D24392" w:rsidRDefault="00D24392" w:rsidP="00D24392">
      <w:pPr>
        <w:tabs>
          <w:tab w:val="left" w:pos="1276"/>
        </w:tabs>
        <w:ind w:firstLine="567"/>
        <w:jc w:val="both"/>
        <w:rPr>
          <w:sz w:val="28"/>
          <w:szCs w:val="28"/>
        </w:rPr>
      </w:pPr>
      <w:bookmarkStart w:id="4" w:name="_Hlk184643388"/>
      <w:r>
        <w:rPr>
          <w:sz w:val="28"/>
          <w:szCs w:val="28"/>
        </w:rPr>
        <w:t>Участник № 1;</w:t>
      </w:r>
    </w:p>
    <w:p w:rsidR="00D24392" w:rsidRDefault="00D24392" w:rsidP="00D2439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bookmarkEnd w:id="4"/>
    <w:p w:rsidR="00D24392" w:rsidRPr="00486885" w:rsidRDefault="00D24392" w:rsidP="00D2439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По итогам рассмотрения экспертной группой </w:t>
      </w:r>
      <w:r w:rsidRPr="00367AD3">
        <w:rPr>
          <w:sz w:val="28"/>
          <w:szCs w:val="28"/>
        </w:rPr>
        <w:t>первых и вторых</w:t>
      </w:r>
      <w:r>
        <w:rPr>
          <w:sz w:val="28"/>
          <w:szCs w:val="28"/>
        </w:rPr>
        <w:t xml:space="preserve"> частей заявок д</w:t>
      </w:r>
      <w:r w:rsidRPr="00FE01D2">
        <w:rPr>
          <w:sz w:val="28"/>
          <w:szCs w:val="28"/>
        </w:rPr>
        <w:t>опускают</w:t>
      </w:r>
      <w:r>
        <w:rPr>
          <w:sz w:val="28"/>
          <w:szCs w:val="28"/>
        </w:rPr>
        <w:t>с</w:t>
      </w:r>
      <w:r w:rsidRPr="00FE01D2">
        <w:rPr>
          <w:sz w:val="28"/>
          <w:szCs w:val="28"/>
        </w:rPr>
        <w:t>я к участию в</w:t>
      </w:r>
      <w:r w:rsidRPr="00BD26B4">
        <w:rPr>
          <w:sz w:val="28"/>
          <w:szCs w:val="28"/>
        </w:rPr>
        <w:t xml:space="preserve"> </w:t>
      </w:r>
      <w:r w:rsidRPr="006B0B62">
        <w:rPr>
          <w:sz w:val="28"/>
          <w:szCs w:val="28"/>
        </w:rPr>
        <w:t>аукцион</w:t>
      </w:r>
      <w:r>
        <w:rPr>
          <w:sz w:val="28"/>
          <w:szCs w:val="28"/>
        </w:rPr>
        <w:t>е</w:t>
      </w:r>
      <w:r w:rsidRPr="006B0B62">
        <w:rPr>
          <w:sz w:val="28"/>
          <w:szCs w:val="28"/>
        </w:rPr>
        <w:t xml:space="preserve"> </w:t>
      </w:r>
      <w:r w:rsidRPr="00C00610">
        <w:rPr>
          <w:sz w:val="28"/>
          <w:szCs w:val="28"/>
        </w:rPr>
        <w:t>№</w:t>
      </w:r>
      <w:r>
        <w:rPr>
          <w:sz w:val="28"/>
          <w:szCs w:val="28"/>
        </w:rPr>
        <w:t>205-ПКС/Т</w:t>
      </w:r>
      <w:r w:rsidRPr="00BD26B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FE01D2">
        <w:rPr>
          <w:sz w:val="28"/>
          <w:szCs w:val="28"/>
        </w:rPr>
        <w:t>е участники</w:t>
      </w:r>
      <w:r w:rsidRPr="00A87A4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9B6E33">
        <w:rPr>
          <w:sz w:val="28"/>
          <w:szCs w:val="28"/>
        </w:rPr>
        <w:t>соответствующ</w:t>
      </w:r>
      <w:r>
        <w:rPr>
          <w:sz w:val="28"/>
          <w:szCs w:val="28"/>
        </w:rPr>
        <w:t>и</w:t>
      </w:r>
      <w:r w:rsidRPr="009B6E33">
        <w:rPr>
          <w:sz w:val="28"/>
          <w:szCs w:val="28"/>
        </w:rPr>
        <w:t xml:space="preserve">е </w:t>
      </w:r>
      <w:r>
        <w:rPr>
          <w:sz w:val="28"/>
          <w:szCs w:val="28"/>
        </w:rPr>
        <w:t>требованиям и условиям</w:t>
      </w:r>
      <w:r w:rsidRPr="009B6E3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документации о закупке</w:t>
      </w:r>
      <w:r w:rsidRPr="009B6E33">
        <w:rPr>
          <w:sz w:val="28"/>
          <w:szCs w:val="28"/>
        </w:rPr>
        <w:t>, заявки</w:t>
      </w:r>
      <w:r w:rsidRPr="00A87A46">
        <w:rPr>
          <w:sz w:val="28"/>
          <w:szCs w:val="28"/>
        </w:rPr>
        <w:t xml:space="preserve"> которых соответству</w:t>
      </w:r>
      <w:r>
        <w:rPr>
          <w:sz w:val="28"/>
          <w:szCs w:val="28"/>
        </w:rPr>
        <w:t>ют</w:t>
      </w:r>
      <w:r w:rsidRPr="00A87A46">
        <w:rPr>
          <w:sz w:val="28"/>
          <w:szCs w:val="28"/>
        </w:rPr>
        <w:t xml:space="preserve"> требованиям технического задания документации</w:t>
      </w:r>
      <w:r>
        <w:rPr>
          <w:sz w:val="28"/>
          <w:szCs w:val="28"/>
        </w:rPr>
        <w:t xml:space="preserve"> о закупке</w:t>
      </w:r>
      <w:r w:rsidRPr="00A87A46">
        <w:rPr>
          <w:sz w:val="28"/>
          <w:szCs w:val="28"/>
        </w:rPr>
        <w:t>, представивш</w:t>
      </w:r>
      <w:r>
        <w:rPr>
          <w:sz w:val="28"/>
          <w:szCs w:val="28"/>
        </w:rPr>
        <w:t>и</w:t>
      </w:r>
      <w:r w:rsidRPr="00A87A46">
        <w:rPr>
          <w:sz w:val="28"/>
          <w:szCs w:val="28"/>
        </w:rPr>
        <w:t>е надлежащим образом оформленные документы, предусмотренные документацией</w:t>
      </w:r>
      <w:r>
        <w:rPr>
          <w:sz w:val="28"/>
          <w:szCs w:val="28"/>
        </w:rPr>
        <w:t xml:space="preserve"> о закупке</w:t>
      </w:r>
      <w:r w:rsidRPr="00486885">
        <w:rPr>
          <w:sz w:val="28"/>
          <w:szCs w:val="28"/>
        </w:rPr>
        <w:t>:</w:t>
      </w:r>
    </w:p>
    <w:p w:rsidR="00D24392" w:rsidRDefault="00D24392" w:rsidP="00D2439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1;</w:t>
      </w:r>
    </w:p>
    <w:p w:rsidR="00D24392" w:rsidRDefault="00D24392" w:rsidP="00D2439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p w:rsidR="00D24392" w:rsidRDefault="00D24392" w:rsidP="00D24392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D24392" w:rsidRDefault="00D24392" w:rsidP="00D2439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>
        <w:rPr>
          <w:sz w:val="28"/>
          <w:szCs w:val="28"/>
        </w:rPr>
        <w:t>:</w:t>
      </w:r>
    </w:p>
    <w:p w:rsidR="00D24392" w:rsidRDefault="00D24392" w:rsidP="00D2439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F94B8A">
        <w:rPr>
          <w:sz w:val="28"/>
          <w:szCs w:val="28"/>
        </w:rPr>
        <w:t>26.08.2025</w:t>
      </w:r>
      <w:bookmarkStart w:id="5" w:name="_GoBack"/>
      <w:bookmarkEnd w:id="5"/>
    </w:p>
    <w:sectPr w:rsidR="00D24392" w:rsidSect="008436EC">
      <w:headerReference w:type="even" r:id="rId7"/>
      <w:headerReference w:type="default" r:id="rId8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25C" w:rsidRDefault="0057625C">
      <w:r>
        <w:separator/>
      </w:r>
    </w:p>
  </w:endnote>
  <w:endnote w:type="continuationSeparator" w:id="0">
    <w:p w:rsidR="0057625C" w:rsidRDefault="0057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25C" w:rsidRDefault="0057625C">
      <w:r>
        <w:separator/>
      </w:r>
    </w:p>
  </w:footnote>
  <w:footnote w:type="continuationSeparator" w:id="0">
    <w:p w:rsidR="0057625C" w:rsidRDefault="0057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F96C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71628D" w:rsidRDefault="005762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F96C1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B8A">
      <w:rPr>
        <w:noProof/>
      </w:rPr>
      <w:t>2</w:t>
    </w:r>
    <w:r>
      <w:rPr>
        <w:noProof/>
      </w:rPr>
      <w:fldChar w:fldCharType="end"/>
    </w:r>
  </w:p>
  <w:p w:rsidR="0071628D" w:rsidRDefault="005762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FE67451"/>
    <w:multiLevelType w:val="multilevel"/>
    <w:tmpl w:val="21540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92"/>
    <w:rsid w:val="0057625C"/>
    <w:rsid w:val="007C34F9"/>
    <w:rsid w:val="008F550B"/>
    <w:rsid w:val="00C634F3"/>
    <w:rsid w:val="00D24392"/>
    <w:rsid w:val="00F94B8A"/>
    <w:rsid w:val="00F954BD"/>
    <w:rsid w:val="00F9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85322-B836-4E1F-BBA9-466AFE24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392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392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D24392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D24392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D243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24392"/>
  </w:style>
  <w:style w:type="paragraph" w:styleId="a8">
    <w:name w:val="List Paragraph"/>
    <w:basedOn w:val="a"/>
    <w:uiPriority w:val="34"/>
    <w:qFormat/>
    <w:rsid w:val="00D24392"/>
    <w:pPr>
      <w:ind w:left="720"/>
      <w:contextualSpacing/>
    </w:pPr>
  </w:style>
  <w:style w:type="paragraph" w:styleId="a9">
    <w:name w:val="No Spacing"/>
    <w:uiPriority w:val="1"/>
    <w:qFormat/>
    <w:rsid w:val="00D243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4</cp:revision>
  <dcterms:created xsi:type="dcterms:W3CDTF">2025-08-25T23:31:00Z</dcterms:created>
  <dcterms:modified xsi:type="dcterms:W3CDTF">2025-08-25T23:33:00Z</dcterms:modified>
</cp:coreProperties>
</file>