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196" w:rsidRPr="00B5342A" w:rsidRDefault="00620196" w:rsidP="00620196">
      <w:pPr>
        <w:jc w:val="center"/>
        <w:rPr>
          <w:b/>
          <w:sz w:val="28"/>
          <w:szCs w:val="28"/>
          <w:lang w:eastAsia="en-US"/>
        </w:rPr>
      </w:pPr>
      <w:r w:rsidRPr="00822D46">
        <w:rPr>
          <w:b/>
          <w:bCs/>
          <w:sz w:val="28"/>
          <w:szCs w:val="28"/>
        </w:rPr>
        <w:t xml:space="preserve">Документация </w:t>
      </w:r>
      <w:r w:rsidR="00B5342A" w:rsidRPr="00B5342A">
        <w:rPr>
          <w:b/>
          <w:bCs/>
          <w:sz w:val="28"/>
          <w:szCs w:val="28"/>
        </w:rPr>
        <w:t>аукциона в электронной форме</w:t>
      </w:r>
      <w:r w:rsidRPr="00B5342A">
        <w:rPr>
          <w:b/>
          <w:bCs/>
          <w:sz w:val="28"/>
          <w:szCs w:val="28"/>
        </w:rPr>
        <w:t xml:space="preserve"> </w:t>
      </w:r>
      <w:r w:rsidR="00B5342A">
        <w:rPr>
          <w:b/>
          <w:bCs/>
          <w:sz w:val="28"/>
          <w:szCs w:val="28"/>
        </w:rPr>
        <w:br/>
      </w:r>
      <w:r w:rsidRPr="00B5342A">
        <w:rPr>
          <w:b/>
          <w:bCs/>
          <w:sz w:val="28"/>
          <w:szCs w:val="28"/>
        </w:rPr>
        <w:t xml:space="preserve">№ </w:t>
      </w:r>
      <w:r w:rsidR="00FF46B4" w:rsidRPr="00B5342A">
        <w:rPr>
          <w:b/>
          <w:bCs/>
          <w:sz w:val="28"/>
          <w:szCs w:val="28"/>
        </w:rPr>
        <w:t>33487/ОАЭ-АО «ПКС»/2025/ХАБ</w:t>
      </w:r>
      <w:r w:rsidRPr="00B5342A">
        <w:rPr>
          <w:b/>
          <w:bCs/>
          <w:sz w:val="28"/>
          <w:szCs w:val="28"/>
        </w:rPr>
        <w:t xml:space="preserve"> на право заключения договора на оказание услуг по организации мероприятий для пассажиров</w:t>
      </w:r>
      <w:r w:rsidRPr="00B5342A">
        <w:rPr>
          <w:b/>
          <w:sz w:val="28"/>
          <w:szCs w:val="28"/>
          <w:lang w:eastAsia="en-US"/>
        </w:rPr>
        <w:t xml:space="preserve"> </w:t>
      </w:r>
    </w:p>
    <w:p w:rsidR="00620196" w:rsidRPr="00B5342A" w:rsidRDefault="00620196" w:rsidP="00620196">
      <w:pPr>
        <w:jc w:val="center"/>
        <w:rPr>
          <w:b/>
          <w:color w:val="000000"/>
          <w:sz w:val="28"/>
          <w:szCs w:val="28"/>
        </w:rPr>
      </w:pPr>
    </w:p>
    <w:p w:rsidR="00620196" w:rsidRPr="00822D46" w:rsidRDefault="00620196" w:rsidP="00620196">
      <w:pPr>
        <w:spacing w:line="360" w:lineRule="exact"/>
        <w:jc w:val="both"/>
        <w:rPr>
          <w:bCs/>
          <w:color w:val="000000"/>
          <w:sz w:val="28"/>
          <w:szCs w:val="28"/>
        </w:rPr>
      </w:pPr>
      <w:r w:rsidRPr="00822D46">
        <w:rPr>
          <w:bCs/>
          <w:color w:val="000000"/>
          <w:sz w:val="28"/>
          <w:szCs w:val="28"/>
        </w:rPr>
        <w:t>Содержание:</w:t>
      </w:r>
    </w:p>
    <w:p w:rsidR="00620196" w:rsidRPr="00822D46" w:rsidRDefault="00620196" w:rsidP="00620196">
      <w:pPr>
        <w:spacing w:line="360" w:lineRule="exact"/>
        <w:jc w:val="both"/>
        <w:rPr>
          <w:b/>
          <w:bCs/>
          <w:color w:val="000000"/>
          <w:sz w:val="28"/>
          <w:szCs w:val="28"/>
        </w:rPr>
      </w:pPr>
      <w:r w:rsidRPr="00822D46">
        <w:rPr>
          <w:b/>
          <w:bCs/>
          <w:color w:val="000000"/>
          <w:sz w:val="28"/>
          <w:szCs w:val="28"/>
        </w:rPr>
        <w:t>Часть 1: Условия проведения аукциона</w:t>
      </w:r>
    </w:p>
    <w:p w:rsidR="00620196" w:rsidRPr="00822D46" w:rsidRDefault="00620196" w:rsidP="00620196">
      <w:pPr>
        <w:spacing w:line="360" w:lineRule="exact"/>
        <w:rPr>
          <w:color w:val="000000"/>
          <w:sz w:val="28"/>
          <w:szCs w:val="28"/>
        </w:rPr>
      </w:pPr>
      <w:r w:rsidRPr="00822D46">
        <w:rPr>
          <w:color w:val="000000"/>
          <w:sz w:val="28"/>
          <w:szCs w:val="28"/>
        </w:rPr>
        <w:t>Приложение 1.1: Техническое задание</w:t>
      </w:r>
    </w:p>
    <w:p w:rsidR="00620196" w:rsidRPr="00822D46" w:rsidRDefault="00620196" w:rsidP="00620196">
      <w:pPr>
        <w:spacing w:line="360" w:lineRule="exact"/>
        <w:rPr>
          <w:color w:val="000000"/>
          <w:sz w:val="28"/>
          <w:szCs w:val="28"/>
        </w:rPr>
      </w:pPr>
      <w:r w:rsidRPr="00822D46">
        <w:rPr>
          <w:color w:val="000000"/>
          <w:sz w:val="28"/>
          <w:szCs w:val="28"/>
        </w:rPr>
        <w:t>Приложение 1.2: Проект договора</w:t>
      </w:r>
    </w:p>
    <w:p w:rsidR="00620196" w:rsidRPr="00232DD3" w:rsidRDefault="00620196" w:rsidP="00620196">
      <w:pPr>
        <w:spacing w:line="360" w:lineRule="exact"/>
        <w:rPr>
          <w:color w:val="000000"/>
          <w:sz w:val="28"/>
          <w:szCs w:val="28"/>
        </w:rPr>
      </w:pPr>
      <w:r w:rsidRPr="00822D46">
        <w:rPr>
          <w:color w:val="000000"/>
          <w:sz w:val="28"/>
          <w:szCs w:val="28"/>
        </w:rPr>
        <w:t>Приложение 1.3: Формы документов, предоставляемых участником:</w:t>
      </w:r>
    </w:p>
    <w:p w:rsidR="00620196" w:rsidRDefault="00620196" w:rsidP="00620196">
      <w:pPr>
        <w:spacing w:line="360" w:lineRule="exact"/>
        <w:rPr>
          <w:color w:val="000000"/>
          <w:sz w:val="28"/>
          <w:szCs w:val="28"/>
        </w:rPr>
      </w:pPr>
      <w:r w:rsidRPr="00232DD3">
        <w:rPr>
          <w:color w:val="000000"/>
          <w:sz w:val="28"/>
          <w:szCs w:val="28"/>
        </w:rPr>
        <w:t>Форма заявки участника</w:t>
      </w:r>
    </w:p>
    <w:p w:rsidR="00620196" w:rsidRPr="00232DD3" w:rsidRDefault="00620196" w:rsidP="00620196">
      <w:pPr>
        <w:spacing w:line="360" w:lineRule="exact"/>
        <w:rPr>
          <w:color w:val="000000"/>
          <w:sz w:val="28"/>
          <w:szCs w:val="28"/>
        </w:rPr>
      </w:pPr>
      <w:r w:rsidRPr="00232DD3">
        <w:rPr>
          <w:color w:val="000000"/>
          <w:sz w:val="28"/>
          <w:szCs w:val="28"/>
        </w:rPr>
        <w:t>Форма технического предложения участника</w:t>
      </w:r>
    </w:p>
    <w:p w:rsidR="00620196" w:rsidRPr="00232DD3" w:rsidRDefault="00620196" w:rsidP="00620196">
      <w:pPr>
        <w:spacing w:line="360" w:lineRule="exact"/>
        <w:rPr>
          <w:color w:val="000000"/>
          <w:sz w:val="28"/>
          <w:szCs w:val="28"/>
        </w:rPr>
      </w:pPr>
    </w:p>
    <w:p w:rsidR="00620196" w:rsidRPr="00232DD3" w:rsidRDefault="00620196" w:rsidP="00620196">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620196" w:rsidRDefault="00620196" w:rsidP="00620196">
      <w:pPr>
        <w:spacing w:line="360" w:lineRule="exact"/>
        <w:rPr>
          <w:b/>
          <w:color w:val="000000"/>
          <w:sz w:val="28"/>
          <w:szCs w:val="28"/>
        </w:rPr>
      </w:pPr>
    </w:p>
    <w:p w:rsidR="00620196" w:rsidRPr="00232DD3" w:rsidRDefault="00620196" w:rsidP="00620196">
      <w:pPr>
        <w:spacing w:line="360" w:lineRule="exact"/>
        <w:rPr>
          <w:b/>
          <w:color w:val="000000"/>
          <w:sz w:val="28"/>
          <w:szCs w:val="28"/>
        </w:rPr>
      </w:pPr>
      <w:r w:rsidRPr="00232DD3">
        <w:rPr>
          <w:b/>
          <w:color w:val="000000"/>
          <w:sz w:val="28"/>
          <w:szCs w:val="28"/>
        </w:rPr>
        <w:t>Часть 3: Порядок проведения аукциона</w:t>
      </w:r>
    </w:p>
    <w:p w:rsidR="00620196" w:rsidRDefault="00620196" w:rsidP="00620196">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620196" w:rsidRDefault="00620196" w:rsidP="00620196">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620196" w:rsidRDefault="00620196" w:rsidP="00620196">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620196" w:rsidRDefault="00620196" w:rsidP="00620196">
      <w:pPr>
        <w:spacing w:line="360" w:lineRule="exact"/>
        <w:rPr>
          <w:color w:val="000000"/>
          <w:sz w:val="28"/>
          <w:szCs w:val="28"/>
        </w:rPr>
      </w:pPr>
      <w:r>
        <w:rPr>
          <w:sz w:val="28"/>
          <w:szCs w:val="28"/>
        </w:rPr>
        <w:t>Приложение 3.4: Рекомендуемая форма протокола разногласий</w:t>
      </w:r>
    </w:p>
    <w:p w:rsidR="00620196" w:rsidRPr="00232DD3" w:rsidRDefault="00620196" w:rsidP="00620196">
      <w:pPr>
        <w:rPr>
          <w:color w:val="000000"/>
          <w:sz w:val="28"/>
          <w:szCs w:val="28"/>
        </w:rPr>
      </w:pPr>
    </w:p>
    <w:p w:rsidR="00620196" w:rsidRPr="00232DD3" w:rsidRDefault="00620196" w:rsidP="00620196">
      <w:pPr>
        <w:rPr>
          <w:color w:val="000000"/>
          <w:sz w:val="28"/>
          <w:szCs w:val="28"/>
        </w:rPr>
        <w:sectPr w:rsidR="00620196" w:rsidRPr="00232DD3" w:rsidSect="00620196">
          <w:pgSz w:w="11906" w:h="16838"/>
          <w:pgMar w:top="1134" w:right="850" w:bottom="1134" w:left="1134" w:header="708" w:footer="708" w:gutter="0"/>
          <w:cols w:space="708"/>
          <w:titlePg/>
          <w:docGrid w:linePitch="360"/>
        </w:sectPr>
      </w:pPr>
    </w:p>
    <w:p w:rsidR="00620196" w:rsidRPr="00E6127B" w:rsidRDefault="00620196" w:rsidP="00620196">
      <w:pPr>
        <w:ind w:left="5670" w:firstLine="3119"/>
        <w:jc w:val="both"/>
        <w:rPr>
          <w:bCs/>
          <w:sz w:val="28"/>
          <w:szCs w:val="28"/>
        </w:rPr>
      </w:pPr>
      <w:r w:rsidRPr="00E6127B">
        <w:rPr>
          <w:bCs/>
          <w:sz w:val="28"/>
          <w:szCs w:val="28"/>
        </w:rPr>
        <w:lastRenderedPageBreak/>
        <w:t>УТВЕРЖДАЮ</w:t>
      </w:r>
    </w:p>
    <w:p w:rsidR="00620196" w:rsidRPr="00E6127B" w:rsidRDefault="00620196" w:rsidP="00620196">
      <w:pPr>
        <w:spacing w:line="280" w:lineRule="exact"/>
        <w:ind w:left="5670" w:firstLine="3119"/>
        <w:rPr>
          <w:bCs/>
          <w:sz w:val="28"/>
          <w:szCs w:val="28"/>
        </w:rPr>
      </w:pPr>
      <w:r w:rsidRPr="00E6127B">
        <w:rPr>
          <w:bCs/>
          <w:sz w:val="28"/>
          <w:szCs w:val="28"/>
        </w:rPr>
        <w:t>Председатель комиссии</w:t>
      </w:r>
    </w:p>
    <w:p w:rsidR="00620196" w:rsidRDefault="00620196" w:rsidP="00620196">
      <w:pPr>
        <w:spacing w:line="280" w:lineRule="exact"/>
        <w:ind w:left="5670" w:firstLine="3119"/>
        <w:rPr>
          <w:bCs/>
          <w:sz w:val="28"/>
          <w:szCs w:val="28"/>
        </w:rPr>
      </w:pPr>
      <w:r w:rsidRPr="00E6127B">
        <w:rPr>
          <w:bCs/>
          <w:sz w:val="28"/>
          <w:szCs w:val="28"/>
        </w:rPr>
        <w:t>по осуществлению закупок</w:t>
      </w:r>
    </w:p>
    <w:p w:rsidR="00620196" w:rsidRPr="00E6127B" w:rsidRDefault="00620196" w:rsidP="00620196">
      <w:pPr>
        <w:ind w:left="5670" w:firstLine="3119"/>
        <w:rPr>
          <w:bCs/>
          <w:sz w:val="20"/>
          <w:szCs w:val="20"/>
        </w:rPr>
      </w:pPr>
      <w:r>
        <w:rPr>
          <w:bCs/>
          <w:sz w:val="28"/>
          <w:szCs w:val="28"/>
        </w:rPr>
        <w:t xml:space="preserve">АО «Пассажирская компания «Сахалин» </w:t>
      </w:r>
    </w:p>
    <w:p w:rsidR="00620196" w:rsidRPr="00E6127B" w:rsidRDefault="00620196" w:rsidP="00620196">
      <w:pPr>
        <w:ind w:left="5670" w:firstLine="3119"/>
        <w:jc w:val="both"/>
        <w:rPr>
          <w:bCs/>
          <w:sz w:val="28"/>
          <w:szCs w:val="28"/>
        </w:rPr>
      </w:pPr>
    </w:p>
    <w:p w:rsidR="00620196" w:rsidRDefault="00620196" w:rsidP="00620196">
      <w:pPr>
        <w:ind w:left="8789"/>
        <w:jc w:val="both"/>
        <w:rPr>
          <w:bCs/>
          <w:sz w:val="28"/>
          <w:szCs w:val="28"/>
        </w:rPr>
      </w:pPr>
      <w:r w:rsidRPr="00E6127B">
        <w:rPr>
          <w:bCs/>
          <w:sz w:val="28"/>
          <w:szCs w:val="28"/>
        </w:rPr>
        <w:t>_________</w:t>
      </w:r>
      <w:r>
        <w:rPr>
          <w:bCs/>
          <w:sz w:val="28"/>
          <w:szCs w:val="28"/>
        </w:rPr>
        <w:t>____________Е.Г. Кудряшов</w:t>
      </w:r>
    </w:p>
    <w:p w:rsidR="00620196" w:rsidRPr="00E6127B" w:rsidRDefault="00620196" w:rsidP="00620196">
      <w:pPr>
        <w:ind w:left="8789"/>
        <w:jc w:val="both"/>
        <w:rPr>
          <w:bCs/>
          <w:sz w:val="28"/>
          <w:szCs w:val="28"/>
        </w:rPr>
      </w:pPr>
      <w:r w:rsidRPr="00E6127B">
        <w:rPr>
          <w:bCs/>
          <w:sz w:val="28"/>
          <w:szCs w:val="28"/>
        </w:rPr>
        <w:t>«</w:t>
      </w:r>
      <w:r>
        <w:rPr>
          <w:bCs/>
          <w:sz w:val="28"/>
          <w:szCs w:val="28"/>
        </w:rPr>
        <w:t>__</w:t>
      </w:r>
      <w:r w:rsidRPr="00E6127B">
        <w:rPr>
          <w:bCs/>
          <w:sz w:val="28"/>
          <w:szCs w:val="28"/>
        </w:rPr>
        <w:t>»</w:t>
      </w:r>
      <w:r>
        <w:rPr>
          <w:bCs/>
          <w:sz w:val="28"/>
          <w:szCs w:val="28"/>
        </w:rPr>
        <w:t xml:space="preserve"> ___________ 2025 </w:t>
      </w:r>
      <w:r w:rsidRPr="00E6127B">
        <w:rPr>
          <w:bCs/>
          <w:sz w:val="28"/>
          <w:szCs w:val="28"/>
        </w:rPr>
        <w:t>г.</w:t>
      </w:r>
    </w:p>
    <w:p w:rsidR="00620196" w:rsidRDefault="00620196" w:rsidP="00620196">
      <w:pPr>
        <w:pStyle w:val="1"/>
        <w:keepNext w:val="0"/>
        <w:widowControl w:val="0"/>
        <w:spacing w:before="0" w:after="0"/>
        <w:rPr>
          <w:rFonts w:ascii="Times New Roman" w:hAnsi="Times New Roman" w:cs="Times New Roman"/>
          <w:color w:val="000000"/>
          <w:sz w:val="28"/>
          <w:szCs w:val="28"/>
        </w:rPr>
      </w:pPr>
    </w:p>
    <w:p w:rsidR="00620196" w:rsidRPr="00232DD3" w:rsidRDefault="00620196" w:rsidP="00620196">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620196" w:rsidRPr="00232DD3" w:rsidTr="00620196">
        <w:tc>
          <w:tcPr>
            <w:tcW w:w="0" w:type="auto"/>
          </w:tcPr>
          <w:p w:rsidR="00620196" w:rsidRPr="00232DD3" w:rsidRDefault="00620196" w:rsidP="00620196">
            <w:pPr>
              <w:spacing w:line="320" w:lineRule="exact"/>
              <w:rPr>
                <w:b/>
                <w:color w:val="000000"/>
                <w:sz w:val="28"/>
                <w:szCs w:val="28"/>
              </w:rPr>
            </w:pPr>
            <w:r w:rsidRPr="00232DD3">
              <w:rPr>
                <w:b/>
                <w:color w:val="000000"/>
                <w:sz w:val="28"/>
                <w:szCs w:val="28"/>
              </w:rPr>
              <w:t>№ п/п</w:t>
            </w:r>
          </w:p>
        </w:tc>
        <w:tc>
          <w:tcPr>
            <w:tcW w:w="3383" w:type="dxa"/>
          </w:tcPr>
          <w:p w:rsidR="00620196" w:rsidRPr="00232DD3" w:rsidRDefault="00620196" w:rsidP="00620196">
            <w:pPr>
              <w:spacing w:line="320" w:lineRule="exact"/>
              <w:rPr>
                <w:b/>
                <w:color w:val="000000"/>
                <w:sz w:val="28"/>
                <w:szCs w:val="28"/>
              </w:rPr>
            </w:pPr>
            <w:r w:rsidRPr="00232DD3">
              <w:rPr>
                <w:b/>
                <w:color w:val="000000"/>
                <w:sz w:val="28"/>
                <w:szCs w:val="28"/>
              </w:rPr>
              <w:t>Параметры закупки</w:t>
            </w:r>
          </w:p>
        </w:tc>
        <w:tc>
          <w:tcPr>
            <w:tcW w:w="10641" w:type="dxa"/>
          </w:tcPr>
          <w:p w:rsidR="00620196" w:rsidRPr="00232DD3" w:rsidRDefault="00620196" w:rsidP="00620196">
            <w:pPr>
              <w:spacing w:line="320" w:lineRule="exact"/>
              <w:rPr>
                <w:b/>
                <w:color w:val="000000"/>
                <w:sz w:val="28"/>
                <w:szCs w:val="28"/>
              </w:rPr>
            </w:pPr>
            <w:r w:rsidRPr="00232DD3">
              <w:rPr>
                <w:b/>
                <w:color w:val="000000"/>
                <w:sz w:val="28"/>
                <w:szCs w:val="28"/>
              </w:rPr>
              <w:t>Условия закупки</w:t>
            </w:r>
          </w:p>
        </w:tc>
      </w:tr>
      <w:tr w:rsidR="009566B1" w:rsidRPr="00232DD3" w:rsidTr="00620196">
        <w:tc>
          <w:tcPr>
            <w:tcW w:w="0" w:type="auto"/>
          </w:tcPr>
          <w:p w:rsidR="009566B1" w:rsidRPr="00232DD3" w:rsidRDefault="009566B1" w:rsidP="009566B1">
            <w:pPr>
              <w:spacing w:line="320" w:lineRule="exact"/>
              <w:rPr>
                <w:color w:val="000000"/>
                <w:sz w:val="28"/>
                <w:szCs w:val="28"/>
              </w:rPr>
            </w:pPr>
            <w:r w:rsidRPr="00232DD3">
              <w:rPr>
                <w:color w:val="000000"/>
                <w:sz w:val="28"/>
                <w:szCs w:val="28"/>
              </w:rPr>
              <w:t>1.1</w:t>
            </w:r>
          </w:p>
        </w:tc>
        <w:tc>
          <w:tcPr>
            <w:tcW w:w="3383" w:type="dxa"/>
          </w:tcPr>
          <w:p w:rsidR="009566B1" w:rsidRPr="00232DD3" w:rsidRDefault="009566B1" w:rsidP="009566B1">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9566B1" w:rsidRPr="00232DD3" w:rsidRDefault="009566B1" w:rsidP="009566B1">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sidRPr="00E330E8">
              <w:rPr>
                <w:bCs/>
                <w:sz w:val="28"/>
                <w:szCs w:val="28"/>
              </w:rPr>
              <w:t xml:space="preserve">№ </w:t>
            </w:r>
            <w:r w:rsidR="00FF46B4" w:rsidRPr="00FF46B4">
              <w:rPr>
                <w:bCs/>
                <w:sz w:val="28"/>
                <w:szCs w:val="28"/>
              </w:rPr>
              <w:t>33487/ОАЭ-АО «ПКС»/2025/ХАБ</w:t>
            </w:r>
          </w:p>
        </w:tc>
      </w:tr>
      <w:tr w:rsidR="009566B1" w:rsidRPr="00232DD3" w:rsidTr="00620196">
        <w:tc>
          <w:tcPr>
            <w:tcW w:w="0" w:type="auto"/>
          </w:tcPr>
          <w:p w:rsidR="009566B1" w:rsidRPr="00232DD3" w:rsidRDefault="009566B1" w:rsidP="009566B1">
            <w:pPr>
              <w:spacing w:line="320" w:lineRule="exact"/>
              <w:rPr>
                <w:color w:val="000000"/>
                <w:sz w:val="28"/>
                <w:szCs w:val="28"/>
              </w:rPr>
            </w:pPr>
            <w:r w:rsidRPr="00232DD3">
              <w:rPr>
                <w:color w:val="000000"/>
                <w:sz w:val="28"/>
                <w:szCs w:val="28"/>
              </w:rPr>
              <w:t>1.2</w:t>
            </w:r>
          </w:p>
        </w:tc>
        <w:tc>
          <w:tcPr>
            <w:tcW w:w="3383" w:type="dxa"/>
          </w:tcPr>
          <w:p w:rsidR="009566B1" w:rsidRPr="00232DD3" w:rsidRDefault="009566B1" w:rsidP="009566B1">
            <w:pPr>
              <w:spacing w:line="320" w:lineRule="exact"/>
              <w:rPr>
                <w:color w:val="000000"/>
                <w:sz w:val="28"/>
                <w:szCs w:val="28"/>
              </w:rPr>
            </w:pPr>
            <w:r>
              <w:rPr>
                <w:color w:val="000000"/>
                <w:sz w:val="28"/>
                <w:szCs w:val="28"/>
              </w:rPr>
              <w:t>Предмет</w:t>
            </w:r>
            <w:r w:rsidRPr="00232DD3">
              <w:rPr>
                <w:color w:val="000000"/>
                <w:sz w:val="28"/>
                <w:szCs w:val="28"/>
              </w:rPr>
              <w:t xml:space="preserve"> закупки</w:t>
            </w:r>
          </w:p>
        </w:tc>
        <w:tc>
          <w:tcPr>
            <w:tcW w:w="10641" w:type="dxa"/>
          </w:tcPr>
          <w:p w:rsidR="009566B1" w:rsidRPr="00DD551B" w:rsidRDefault="009566B1" w:rsidP="009566B1">
            <w:pPr>
              <w:jc w:val="both"/>
              <w:rPr>
                <w:b/>
                <w:bCs/>
                <w:sz w:val="28"/>
                <w:szCs w:val="28"/>
              </w:rPr>
            </w:pPr>
            <w:r>
              <w:rPr>
                <w:b/>
                <w:bCs/>
                <w:sz w:val="28"/>
                <w:szCs w:val="28"/>
              </w:rPr>
              <w:t xml:space="preserve">На право оказания услуг </w:t>
            </w:r>
            <w:r w:rsidRPr="00DD551B">
              <w:rPr>
                <w:b/>
                <w:bCs/>
                <w:sz w:val="28"/>
                <w:szCs w:val="28"/>
              </w:rPr>
              <w:t xml:space="preserve">по </w:t>
            </w:r>
            <w:r>
              <w:rPr>
                <w:b/>
                <w:bCs/>
                <w:sz w:val="28"/>
                <w:szCs w:val="28"/>
              </w:rPr>
              <w:t>организации мероприятий для пассажиров</w:t>
            </w:r>
            <w:r w:rsidRPr="00DD551B">
              <w:rPr>
                <w:b/>
                <w:bCs/>
                <w:sz w:val="28"/>
                <w:szCs w:val="28"/>
              </w:rPr>
              <w:t>.</w:t>
            </w:r>
          </w:p>
          <w:p w:rsidR="009566B1" w:rsidRPr="00BB3816" w:rsidRDefault="009566B1" w:rsidP="009566B1">
            <w:pPr>
              <w:spacing w:line="320" w:lineRule="exact"/>
              <w:jc w:val="both"/>
              <w:rPr>
                <w:color w:val="000000"/>
                <w:sz w:val="28"/>
                <w:szCs w:val="28"/>
              </w:rPr>
            </w:pPr>
            <w:r w:rsidRPr="00BB3816">
              <w:rPr>
                <w:color w:val="000000"/>
                <w:sz w:val="28"/>
                <w:szCs w:val="28"/>
              </w:rPr>
              <w:t xml:space="preserve">Сведения о наименовании закупаемых услуг, их количестве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w:t>
            </w:r>
            <w:r>
              <w:rPr>
                <w:color w:val="000000"/>
                <w:sz w:val="28"/>
                <w:szCs w:val="28"/>
              </w:rPr>
              <w:t>услуги</w:t>
            </w:r>
            <w:r w:rsidRPr="00BB3816">
              <w:rPr>
                <w:color w:val="000000"/>
                <w:sz w:val="28"/>
                <w:szCs w:val="28"/>
              </w:rPr>
              <w:t>,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указываются в техническом задании, являющемся приложением № 1.1 документации о закупке.</w:t>
            </w:r>
          </w:p>
          <w:p w:rsidR="009566B1" w:rsidRPr="00232DD3" w:rsidRDefault="009566B1" w:rsidP="009566B1">
            <w:pPr>
              <w:spacing w:line="320" w:lineRule="exact"/>
              <w:jc w:val="both"/>
              <w:rPr>
                <w:color w:val="000000"/>
                <w:sz w:val="28"/>
                <w:szCs w:val="28"/>
              </w:rPr>
            </w:pPr>
          </w:p>
        </w:tc>
      </w:tr>
      <w:tr w:rsidR="009566B1" w:rsidRPr="00232DD3" w:rsidTr="00620196">
        <w:tc>
          <w:tcPr>
            <w:tcW w:w="0" w:type="auto"/>
          </w:tcPr>
          <w:p w:rsidR="009566B1" w:rsidRPr="00232DD3" w:rsidRDefault="009566B1" w:rsidP="009566B1">
            <w:pPr>
              <w:spacing w:line="320" w:lineRule="exact"/>
              <w:rPr>
                <w:color w:val="000000"/>
                <w:sz w:val="28"/>
                <w:szCs w:val="28"/>
              </w:rPr>
            </w:pPr>
            <w:r w:rsidRPr="00232DD3">
              <w:rPr>
                <w:color w:val="000000"/>
                <w:sz w:val="28"/>
                <w:szCs w:val="28"/>
              </w:rPr>
              <w:t>1.3</w:t>
            </w:r>
          </w:p>
        </w:tc>
        <w:tc>
          <w:tcPr>
            <w:tcW w:w="3383" w:type="dxa"/>
          </w:tcPr>
          <w:p w:rsidR="009566B1" w:rsidRPr="00232DD3" w:rsidRDefault="009566B1" w:rsidP="009566B1">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9566B1" w:rsidRPr="00232DD3" w:rsidRDefault="009566B1" w:rsidP="009566B1">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9566B1" w:rsidRPr="00232DD3" w:rsidTr="00620196">
        <w:tc>
          <w:tcPr>
            <w:tcW w:w="0" w:type="auto"/>
          </w:tcPr>
          <w:p w:rsidR="009566B1" w:rsidRPr="00232DD3" w:rsidRDefault="009566B1" w:rsidP="009566B1">
            <w:pPr>
              <w:spacing w:line="320" w:lineRule="exact"/>
              <w:rPr>
                <w:color w:val="000000"/>
                <w:sz w:val="28"/>
                <w:szCs w:val="28"/>
              </w:rPr>
            </w:pPr>
            <w:r w:rsidRPr="00232DD3">
              <w:rPr>
                <w:color w:val="000000"/>
                <w:sz w:val="28"/>
                <w:szCs w:val="28"/>
              </w:rPr>
              <w:t>1.4</w:t>
            </w:r>
          </w:p>
        </w:tc>
        <w:tc>
          <w:tcPr>
            <w:tcW w:w="3383" w:type="dxa"/>
          </w:tcPr>
          <w:p w:rsidR="009566B1" w:rsidRPr="00232DD3" w:rsidRDefault="009566B1" w:rsidP="009566B1">
            <w:pPr>
              <w:spacing w:line="320" w:lineRule="exact"/>
              <w:rPr>
                <w:color w:val="000000"/>
                <w:sz w:val="28"/>
                <w:szCs w:val="28"/>
              </w:rPr>
            </w:pPr>
            <w:r w:rsidRPr="00232DD3">
              <w:rPr>
                <w:color w:val="000000"/>
                <w:sz w:val="28"/>
                <w:szCs w:val="28"/>
              </w:rPr>
              <w:t>Антидемпинговые меры</w:t>
            </w:r>
          </w:p>
        </w:tc>
        <w:tc>
          <w:tcPr>
            <w:tcW w:w="10641" w:type="dxa"/>
          </w:tcPr>
          <w:p w:rsidR="009566B1" w:rsidRPr="00D13DCE" w:rsidRDefault="009566B1" w:rsidP="009566B1">
            <w:pPr>
              <w:spacing w:line="320" w:lineRule="exact"/>
              <w:jc w:val="both"/>
              <w:rPr>
                <w:bCs/>
                <w:color w:val="000000"/>
                <w:sz w:val="28"/>
                <w:szCs w:val="28"/>
              </w:rPr>
            </w:pPr>
            <w:r w:rsidRPr="00D13DCE">
              <w:rPr>
                <w:bCs/>
                <w:color w:val="000000"/>
                <w:sz w:val="28"/>
                <w:szCs w:val="28"/>
              </w:rPr>
              <w:t>Антидемпинговые меры предусмотрены.</w:t>
            </w:r>
          </w:p>
          <w:p w:rsidR="003C6C1C" w:rsidRPr="00D13DCE" w:rsidRDefault="003C6C1C" w:rsidP="009566B1">
            <w:pPr>
              <w:spacing w:line="320" w:lineRule="exact"/>
              <w:jc w:val="both"/>
              <w:rPr>
                <w:color w:val="000000"/>
                <w:sz w:val="28"/>
                <w:szCs w:val="28"/>
              </w:rPr>
            </w:pPr>
            <w:r w:rsidRPr="00D13DCE">
              <w:rPr>
                <w:bCs/>
                <w:color w:val="000000"/>
                <w:sz w:val="28"/>
                <w:szCs w:val="28"/>
              </w:rPr>
              <w:t>При проведении аукциона применяются следующие антидемпинговые меры:</w:t>
            </w:r>
            <w:r w:rsidRPr="00D13DCE">
              <w:rPr>
                <w:color w:val="000000"/>
                <w:sz w:val="28"/>
                <w:szCs w:val="28"/>
              </w:rPr>
              <w:t xml:space="preserve"> </w:t>
            </w:r>
          </w:p>
          <w:p w:rsidR="000F3CCC" w:rsidRPr="00D13DCE" w:rsidRDefault="003C6C1C" w:rsidP="009566B1">
            <w:pPr>
              <w:spacing w:line="320" w:lineRule="exact"/>
              <w:jc w:val="both"/>
              <w:rPr>
                <w:color w:val="000000"/>
                <w:sz w:val="28"/>
                <w:szCs w:val="28"/>
              </w:rPr>
            </w:pPr>
            <w:r w:rsidRPr="00D13DCE">
              <w:rPr>
                <w:color w:val="000000"/>
                <w:sz w:val="28"/>
                <w:szCs w:val="28"/>
              </w:rPr>
              <w:t xml:space="preserve">- </w:t>
            </w:r>
            <w:r w:rsidR="000F3CCC" w:rsidRPr="00D13DCE">
              <w:rPr>
                <w:color w:val="000000"/>
                <w:sz w:val="28"/>
                <w:szCs w:val="28"/>
              </w:rPr>
              <w:t>Требование о предоставлении участником обеспечения исполнения договора в размере, превышающем размер, установленный в документации о закупке в 1,5 раза, но не менее чем размер аванса (если проектом договора предусмотрена выплата аванса).</w:t>
            </w:r>
          </w:p>
        </w:tc>
      </w:tr>
      <w:tr w:rsidR="009566B1" w:rsidRPr="00232DD3" w:rsidTr="00620196">
        <w:tc>
          <w:tcPr>
            <w:tcW w:w="0" w:type="auto"/>
          </w:tcPr>
          <w:p w:rsidR="009566B1" w:rsidRPr="00232DD3" w:rsidRDefault="009566B1" w:rsidP="009566B1">
            <w:pPr>
              <w:spacing w:line="320" w:lineRule="exact"/>
              <w:rPr>
                <w:color w:val="000000"/>
                <w:sz w:val="28"/>
                <w:szCs w:val="28"/>
              </w:rPr>
            </w:pPr>
            <w:r w:rsidRPr="00232DD3">
              <w:rPr>
                <w:color w:val="000000"/>
                <w:sz w:val="28"/>
                <w:szCs w:val="28"/>
              </w:rPr>
              <w:lastRenderedPageBreak/>
              <w:t>1.5</w:t>
            </w:r>
          </w:p>
        </w:tc>
        <w:tc>
          <w:tcPr>
            <w:tcW w:w="3383" w:type="dxa"/>
          </w:tcPr>
          <w:p w:rsidR="009566B1" w:rsidRPr="00232DD3" w:rsidRDefault="009566B1" w:rsidP="009566B1">
            <w:pPr>
              <w:spacing w:line="320" w:lineRule="exact"/>
              <w:rPr>
                <w:color w:val="000000"/>
                <w:sz w:val="28"/>
                <w:szCs w:val="28"/>
              </w:rPr>
            </w:pPr>
            <w:r w:rsidRPr="00232DD3">
              <w:rPr>
                <w:color w:val="000000"/>
                <w:sz w:val="28"/>
                <w:szCs w:val="28"/>
              </w:rPr>
              <w:t>Обеспечение заявок</w:t>
            </w:r>
          </w:p>
        </w:tc>
        <w:tc>
          <w:tcPr>
            <w:tcW w:w="10641" w:type="dxa"/>
          </w:tcPr>
          <w:p w:rsidR="009566B1" w:rsidRPr="006D1350" w:rsidRDefault="009566B1" w:rsidP="009566B1">
            <w:pPr>
              <w:spacing w:line="320" w:lineRule="exact"/>
              <w:jc w:val="both"/>
              <w:rPr>
                <w:bCs/>
                <w:sz w:val="28"/>
                <w:szCs w:val="28"/>
              </w:rPr>
            </w:pPr>
            <w:r w:rsidRPr="006D1350">
              <w:rPr>
                <w:bCs/>
                <w:color w:val="000000"/>
                <w:sz w:val="28"/>
                <w:szCs w:val="28"/>
              </w:rPr>
              <w:t>Обеспечение заявок не предусмотрено.</w:t>
            </w:r>
          </w:p>
        </w:tc>
      </w:tr>
      <w:tr w:rsidR="0025736B" w:rsidRPr="00232DD3" w:rsidTr="00620196">
        <w:tc>
          <w:tcPr>
            <w:tcW w:w="0" w:type="auto"/>
          </w:tcPr>
          <w:p w:rsidR="0025736B" w:rsidRPr="00880779" w:rsidRDefault="0025736B" w:rsidP="0025736B">
            <w:pPr>
              <w:spacing w:line="320" w:lineRule="exact"/>
              <w:rPr>
                <w:color w:val="000000"/>
                <w:sz w:val="28"/>
                <w:szCs w:val="28"/>
              </w:rPr>
            </w:pPr>
            <w:r w:rsidRPr="00880779">
              <w:rPr>
                <w:color w:val="000000"/>
                <w:sz w:val="28"/>
                <w:szCs w:val="28"/>
              </w:rPr>
              <w:t>1.6</w:t>
            </w:r>
          </w:p>
        </w:tc>
        <w:tc>
          <w:tcPr>
            <w:tcW w:w="3383" w:type="dxa"/>
          </w:tcPr>
          <w:p w:rsidR="0025736B" w:rsidRPr="00880779" w:rsidRDefault="0025736B" w:rsidP="0025736B">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25736B" w:rsidRDefault="0025736B" w:rsidP="0025736B">
            <w:pPr>
              <w:pStyle w:val="aff3"/>
              <w:rPr>
                <w:rFonts w:ascii="Times New Roman" w:hAnsi="Times New Roman"/>
                <w:sz w:val="28"/>
                <w:szCs w:val="28"/>
              </w:rPr>
            </w:pPr>
            <w:r w:rsidRPr="00E87FF7">
              <w:rPr>
                <w:rFonts w:ascii="Times New Roman" w:hAnsi="Times New Roman"/>
                <w:sz w:val="28"/>
                <w:szCs w:val="28"/>
              </w:rPr>
              <w:t xml:space="preserve">Размер обеспечения </w:t>
            </w:r>
            <w:r w:rsidRPr="00105517">
              <w:rPr>
                <w:rFonts w:ascii="Times New Roman" w:hAnsi="Times New Roman"/>
                <w:sz w:val="28"/>
                <w:szCs w:val="28"/>
              </w:rPr>
              <w:t xml:space="preserve">исполнения договора составляет </w:t>
            </w:r>
            <w:r>
              <w:rPr>
                <w:rFonts w:ascii="Times New Roman" w:hAnsi="Times New Roman"/>
                <w:sz w:val="28"/>
                <w:szCs w:val="28"/>
              </w:rPr>
              <w:t>137 400</w:t>
            </w:r>
            <w:r w:rsidRPr="00105517">
              <w:rPr>
                <w:rFonts w:ascii="Times New Roman" w:hAnsi="Times New Roman"/>
                <w:sz w:val="28"/>
                <w:szCs w:val="28"/>
              </w:rPr>
              <w:t xml:space="preserve"> (</w:t>
            </w:r>
            <w:r>
              <w:rPr>
                <w:rFonts w:ascii="Times New Roman" w:hAnsi="Times New Roman"/>
                <w:sz w:val="28"/>
                <w:szCs w:val="28"/>
              </w:rPr>
              <w:t>сто тридцать семь тысяч четыреста</w:t>
            </w:r>
            <w:r w:rsidRPr="00105517">
              <w:rPr>
                <w:rFonts w:ascii="Times New Roman" w:hAnsi="Times New Roman"/>
                <w:sz w:val="28"/>
                <w:szCs w:val="28"/>
              </w:rPr>
              <w:t xml:space="preserve">) рублей </w:t>
            </w:r>
            <w:r>
              <w:rPr>
                <w:rFonts w:ascii="Times New Roman" w:hAnsi="Times New Roman"/>
                <w:sz w:val="28"/>
                <w:szCs w:val="28"/>
              </w:rPr>
              <w:t>0</w:t>
            </w:r>
            <w:r w:rsidRPr="00105517">
              <w:rPr>
                <w:rFonts w:ascii="Times New Roman" w:hAnsi="Times New Roman"/>
                <w:sz w:val="28"/>
                <w:szCs w:val="28"/>
              </w:rPr>
              <w:t>0 копеек без учёта НДС.</w:t>
            </w:r>
          </w:p>
          <w:p w:rsidR="00456A35" w:rsidRPr="00105517" w:rsidRDefault="00456A35" w:rsidP="0025736B">
            <w:pPr>
              <w:pStyle w:val="aff3"/>
              <w:rPr>
                <w:rFonts w:ascii="Times New Roman" w:hAnsi="Times New Roman"/>
                <w:sz w:val="28"/>
                <w:szCs w:val="28"/>
              </w:rPr>
            </w:pPr>
          </w:p>
          <w:p w:rsidR="0025736B" w:rsidRPr="00105517" w:rsidRDefault="0025736B" w:rsidP="0025736B">
            <w:pPr>
              <w:spacing w:line="300" w:lineRule="exact"/>
              <w:jc w:val="both"/>
              <w:rPr>
                <w:color w:val="000000"/>
                <w:sz w:val="28"/>
              </w:rPr>
            </w:pPr>
            <w:r w:rsidRPr="00105517">
              <w:rPr>
                <w:color w:val="000000"/>
                <w:sz w:val="28"/>
              </w:rPr>
              <w:t>Банковские реквизиты для внесения денежных средств:</w:t>
            </w:r>
          </w:p>
          <w:p w:rsidR="0025736B" w:rsidRPr="00105517" w:rsidRDefault="0025736B" w:rsidP="0025736B">
            <w:pPr>
              <w:spacing w:line="300" w:lineRule="exact"/>
              <w:jc w:val="both"/>
              <w:rPr>
                <w:color w:val="000000"/>
                <w:sz w:val="28"/>
              </w:rPr>
            </w:pPr>
            <w:r w:rsidRPr="00105517">
              <w:rPr>
                <w:color w:val="000000"/>
                <w:sz w:val="28"/>
              </w:rPr>
              <w:t>р/с 40702810908020008931</w:t>
            </w:r>
          </w:p>
          <w:p w:rsidR="0025736B" w:rsidRPr="00880779" w:rsidRDefault="0025736B" w:rsidP="0025736B">
            <w:pPr>
              <w:spacing w:line="300" w:lineRule="exact"/>
              <w:jc w:val="both"/>
              <w:rPr>
                <w:color w:val="000000"/>
                <w:sz w:val="28"/>
              </w:rPr>
            </w:pPr>
            <w:r w:rsidRPr="00105517">
              <w:rPr>
                <w:color w:val="000000"/>
                <w:sz w:val="28"/>
              </w:rPr>
              <w:t>в филиале Банк ВТБ (ПАО) в г. Хабаровске</w:t>
            </w:r>
          </w:p>
          <w:p w:rsidR="0025736B" w:rsidRPr="00880779" w:rsidRDefault="0025736B" w:rsidP="0025736B">
            <w:pPr>
              <w:spacing w:line="300" w:lineRule="exact"/>
              <w:jc w:val="both"/>
              <w:rPr>
                <w:color w:val="000000"/>
                <w:sz w:val="28"/>
              </w:rPr>
            </w:pPr>
            <w:r w:rsidRPr="00880779">
              <w:rPr>
                <w:color w:val="000000"/>
                <w:sz w:val="28"/>
              </w:rPr>
              <w:t>БИК 040813727</w:t>
            </w:r>
          </w:p>
          <w:p w:rsidR="0025736B" w:rsidRPr="00880779" w:rsidRDefault="0025736B" w:rsidP="0025736B">
            <w:pPr>
              <w:spacing w:line="300" w:lineRule="exact"/>
              <w:jc w:val="both"/>
              <w:rPr>
                <w:color w:val="000000"/>
                <w:sz w:val="28"/>
              </w:rPr>
            </w:pPr>
            <w:r w:rsidRPr="00880779">
              <w:rPr>
                <w:color w:val="000000"/>
                <w:sz w:val="28"/>
              </w:rPr>
              <w:t>к/с № 30101810400000000727</w:t>
            </w:r>
          </w:p>
          <w:p w:rsidR="0025736B" w:rsidRPr="00880779" w:rsidRDefault="0025736B" w:rsidP="0025736B">
            <w:pPr>
              <w:spacing w:line="300" w:lineRule="exact"/>
              <w:jc w:val="both"/>
              <w:rPr>
                <w:color w:val="000000"/>
                <w:sz w:val="28"/>
              </w:rPr>
            </w:pPr>
            <w:r w:rsidRPr="00880779">
              <w:rPr>
                <w:color w:val="000000"/>
                <w:sz w:val="28"/>
              </w:rPr>
              <w:t>Наименование получателя денежных средств:</w:t>
            </w:r>
          </w:p>
          <w:p w:rsidR="0025736B" w:rsidRPr="00880779" w:rsidRDefault="0025736B" w:rsidP="0025736B">
            <w:pPr>
              <w:spacing w:line="300" w:lineRule="exact"/>
              <w:jc w:val="both"/>
              <w:rPr>
                <w:color w:val="000000"/>
                <w:sz w:val="28"/>
              </w:rPr>
            </w:pPr>
            <w:r w:rsidRPr="00880779">
              <w:rPr>
                <w:color w:val="000000"/>
                <w:sz w:val="28"/>
              </w:rPr>
              <w:t>Акционерное общество «Пассажирская компания «Сахалин» (АО «ПКС»)</w:t>
            </w:r>
          </w:p>
          <w:p w:rsidR="0025736B" w:rsidRPr="00880779" w:rsidRDefault="0025736B" w:rsidP="0025736B">
            <w:pPr>
              <w:spacing w:line="300" w:lineRule="exact"/>
              <w:jc w:val="both"/>
              <w:rPr>
                <w:color w:val="000000"/>
                <w:sz w:val="28"/>
              </w:rPr>
            </w:pPr>
            <w:r w:rsidRPr="00880779">
              <w:rPr>
                <w:color w:val="000000"/>
                <w:sz w:val="28"/>
              </w:rPr>
              <w:t>ИНН 6501243453</w:t>
            </w:r>
          </w:p>
          <w:p w:rsidR="0025736B" w:rsidRPr="00880779" w:rsidRDefault="0025736B" w:rsidP="0025736B">
            <w:pPr>
              <w:spacing w:line="300" w:lineRule="exact"/>
              <w:jc w:val="both"/>
              <w:rPr>
                <w:color w:val="000000"/>
                <w:sz w:val="28"/>
              </w:rPr>
            </w:pPr>
            <w:r w:rsidRPr="00880779">
              <w:rPr>
                <w:color w:val="000000"/>
                <w:sz w:val="28"/>
              </w:rPr>
              <w:t>КПП 650101001</w:t>
            </w:r>
          </w:p>
          <w:p w:rsidR="0025736B" w:rsidRPr="00880779" w:rsidRDefault="0025736B" w:rsidP="0025736B">
            <w:pPr>
              <w:spacing w:line="320" w:lineRule="exact"/>
              <w:jc w:val="both"/>
              <w:rPr>
                <w:bCs/>
                <w:sz w:val="28"/>
                <w:szCs w:val="28"/>
              </w:rPr>
            </w:pPr>
            <w:r w:rsidRPr="00880779">
              <w:rPr>
                <w:bCs/>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rsidR="0025736B" w:rsidRDefault="0025736B" w:rsidP="0025736B">
            <w:pPr>
              <w:jc w:val="both"/>
              <w:rPr>
                <w:bCs/>
                <w:sz w:val="28"/>
                <w:szCs w:val="28"/>
              </w:rPr>
            </w:pPr>
            <w:r>
              <w:rPr>
                <w:bCs/>
                <w:sz w:val="28"/>
                <w:szCs w:val="28"/>
              </w:rPr>
              <w:t>Способы обеспечения исполнения договора, требования к порядку предоставления о</w:t>
            </w:r>
            <w:r w:rsidR="00456A35">
              <w:rPr>
                <w:bCs/>
                <w:sz w:val="28"/>
                <w:szCs w:val="28"/>
              </w:rPr>
              <w:t>беспечения указаны в пункте 3.17.1</w:t>
            </w:r>
            <w:r>
              <w:rPr>
                <w:bCs/>
                <w:sz w:val="28"/>
                <w:szCs w:val="28"/>
              </w:rPr>
              <w:t xml:space="preserve"> документации о закупке.</w:t>
            </w:r>
          </w:p>
          <w:p w:rsidR="0025736B" w:rsidRPr="00880779" w:rsidRDefault="0025736B" w:rsidP="0025736B">
            <w:pPr>
              <w:spacing w:line="320" w:lineRule="exact"/>
              <w:jc w:val="both"/>
              <w:rPr>
                <w:bCs/>
                <w:color w:val="000000"/>
                <w:sz w:val="28"/>
                <w:szCs w:val="28"/>
              </w:rPr>
            </w:pPr>
            <w:r>
              <w:rPr>
                <w:sz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7" w:history="1">
              <w:r w:rsidRPr="006848EC">
                <w:rPr>
                  <w:rStyle w:val="a8"/>
                  <w:sz w:val="28"/>
                </w:rPr>
                <w:t>MitrofanovaMN@pk-sakhalin.ru</w:t>
              </w:r>
            </w:hyperlink>
            <w:r>
              <w:rPr>
                <w:sz w:val="28"/>
              </w:rPr>
              <w:t xml:space="preserve"> </w:t>
            </w:r>
            <w:r>
              <w:rPr>
                <w:bCs/>
                <w:sz w:val="28"/>
                <w:szCs w:val="28"/>
              </w:rPr>
              <w:t xml:space="preserve">, </w:t>
            </w:r>
            <w:r>
              <w:rPr>
                <w:color w:val="000000"/>
                <w:sz w:val="28"/>
              </w:rPr>
              <w:t>на имя ведущего юрисконсульта сектора договорной работы и правового обеспечения Митрофановой Марины Николаевны, тел. 8 (4242) 71-45-55,</w:t>
            </w:r>
            <w:r>
              <w:rPr>
                <w:bCs/>
                <w:sz w:val="28"/>
                <w:szCs w:val="28"/>
              </w:rPr>
              <w:t xml:space="preserve"> 8 (4242) 71-45-54 (доб.129).</w:t>
            </w:r>
          </w:p>
        </w:tc>
      </w:tr>
      <w:tr w:rsidR="009566B1" w:rsidRPr="00232DD3" w:rsidTr="00620196">
        <w:trPr>
          <w:trHeight w:val="834"/>
        </w:trPr>
        <w:tc>
          <w:tcPr>
            <w:tcW w:w="0" w:type="auto"/>
          </w:tcPr>
          <w:p w:rsidR="009566B1" w:rsidRPr="00880779" w:rsidRDefault="009566B1" w:rsidP="009566B1">
            <w:pPr>
              <w:spacing w:line="320" w:lineRule="exact"/>
              <w:rPr>
                <w:color w:val="000000"/>
                <w:sz w:val="28"/>
                <w:szCs w:val="28"/>
              </w:rPr>
            </w:pPr>
            <w:r w:rsidRPr="00880779">
              <w:rPr>
                <w:color w:val="000000"/>
                <w:sz w:val="28"/>
                <w:szCs w:val="28"/>
              </w:rPr>
              <w:t>1.7</w:t>
            </w:r>
          </w:p>
        </w:tc>
        <w:tc>
          <w:tcPr>
            <w:tcW w:w="3383" w:type="dxa"/>
          </w:tcPr>
          <w:p w:rsidR="009566B1" w:rsidRPr="00880779" w:rsidRDefault="009566B1" w:rsidP="009566B1">
            <w:pPr>
              <w:spacing w:line="320" w:lineRule="exact"/>
              <w:rPr>
                <w:color w:val="000000"/>
                <w:sz w:val="28"/>
                <w:szCs w:val="28"/>
              </w:rPr>
            </w:pPr>
            <w:r w:rsidRPr="00E60950">
              <w:rPr>
                <w:sz w:val="28"/>
                <w:szCs w:val="28"/>
              </w:rPr>
              <w:t>Предоставление национального режима при осуществлении закупки</w:t>
            </w:r>
          </w:p>
        </w:tc>
        <w:tc>
          <w:tcPr>
            <w:tcW w:w="10641" w:type="dxa"/>
          </w:tcPr>
          <w:p w:rsidR="009566B1" w:rsidRPr="006D1350" w:rsidRDefault="009566B1" w:rsidP="009566B1">
            <w:pPr>
              <w:spacing w:line="320" w:lineRule="exact"/>
              <w:jc w:val="both"/>
              <w:rPr>
                <w:color w:val="000000"/>
                <w:sz w:val="28"/>
                <w:szCs w:val="28"/>
              </w:rPr>
            </w:pPr>
            <w:r w:rsidRPr="006D1350">
              <w:rPr>
                <w:color w:val="000000"/>
                <w:sz w:val="28"/>
                <w:szCs w:val="28"/>
              </w:rPr>
              <w:t>Не установлено.</w:t>
            </w:r>
          </w:p>
          <w:p w:rsidR="009566B1" w:rsidRPr="006D1350" w:rsidRDefault="009566B1" w:rsidP="009566B1">
            <w:pPr>
              <w:spacing w:line="320" w:lineRule="exact"/>
              <w:ind w:firstLine="611"/>
              <w:jc w:val="both"/>
              <w:rPr>
                <w:sz w:val="28"/>
                <w:szCs w:val="28"/>
              </w:rPr>
            </w:pPr>
            <w:r w:rsidRPr="006D1350">
              <w:rPr>
                <w:sz w:val="28"/>
                <w:szCs w:val="28"/>
              </w:rPr>
              <w:t>Осуществляется закупка работ, услуг</w:t>
            </w:r>
            <w:r w:rsidR="00DB6DB3">
              <w:rPr>
                <w:sz w:val="28"/>
                <w:szCs w:val="28"/>
              </w:rPr>
              <w:t>,</w:t>
            </w:r>
            <w:r w:rsidRPr="006D1350">
              <w:rPr>
                <w:sz w:val="28"/>
                <w:szCs w:val="28"/>
              </w:rPr>
              <w:t xml:space="preserve"> не указанных в приложении № 1 и приложении № 2 к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566B1" w:rsidRPr="006D1350" w:rsidRDefault="009566B1" w:rsidP="009566B1">
            <w:pPr>
              <w:spacing w:line="320" w:lineRule="exact"/>
              <w:jc w:val="both"/>
              <w:rPr>
                <w:color w:val="000000"/>
                <w:sz w:val="28"/>
                <w:szCs w:val="28"/>
              </w:rPr>
            </w:pPr>
          </w:p>
        </w:tc>
      </w:tr>
      <w:tr w:rsidR="009566B1" w:rsidRPr="00232DD3" w:rsidTr="00620196">
        <w:tc>
          <w:tcPr>
            <w:tcW w:w="0" w:type="auto"/>
          </w:tcPr>
          <w:p w:rsidR="009566B1" w:rsidRPr="00880779" w:rsidRDefault="009566B1" w:rsidP="009566B1">
            <w:pPr>
              <w:spacing w:line="320" w:lineRule="exact"/>
              <w:rPr>
                <w:color w:val="000000"/>
                <w:sz w:val="28"/>
                <w:szCs w:val="28"/>
              </w:rPr>
            </w:pPr>
            <w:r w:rsidRPr="00880779">
              <w:rPr>
                <w:color w:val="000000"/>
                <w:sz w:val="28"/>
                <w:szCs w:val="28"/>
              </w:rPr>
              <w:lastRenderedPageBreak/>
              <w:t>1.8</w:t>
            </w:r>
          </w:p>
        </w:tc>
        <w:tc>
          <w:tcPr>
            <w:tcW w:w="3383" w:type="dxa"/>
          </w:tcPr>
          <w:p w:rsidR="009566B1" w:rsidRPr="00880779" w:rsidRDefault="009566B1" w:rsidP="009566B1">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9566B1" w:rsidRPr="006D1350" w:rsidRDefault="009566B1" w:rsidP="009566B1">
            <w:pPr>
              <w:spacing w:line="320" w:lineRule="exact"/>
              <w:jc w:val="both"/>
              <w:rPr>
                <w:color w:val="000000"/>
                <w:sz w:val="28"/>
                <w:szCs w:val="28"/>
              </w:rPr>
            </w:pPr>
            <w:r>
              <w:rPr>
                <w:color w:val="000000"/>
                <w:sz w:val="28"/>
                <w:szCs w:val="28"/>
              </w:rPr>
              <w:t>Не установлены</w:t>
            </w:r>
          </w:p>
        </w:tc>
      </w:tr>
      <w:tr w:rsidR="009566B1" w:rsidRPr="00232DD3" w:rsidTr="00620196">
        <w:tc>
          <w:tcPr>
            <w:tcW w:w="0" w:type="auto"/>
          </w:tcPr>
          <w:p w:rsidR="009566B1" w:rsidRPr="00232DD3" w:rsidRDefault="009566B1" w:rsidP="009566B1">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rsidR="009566B1" w:rsidRPr="00232DD3" w:rsidRDefault="009566B1" w:rsidP="009566B1">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услуг </w:t>
            </w:r>
            <w:r w:rsidRPr="00232DD3">
              <w:rPr>
                <w:color w:val="000000"/>
                <w:sz w:val="28"/>
                <w:szCs w:val="28"/>
              </w:rPr>
              <w:t>при изменении потребности</w:t>
            </w:r>
          </w:p>
        </w:tc>
        <w:tc>
          <w:tcPr>
            <w:tcW w:w="10641" w:type="dxa"/>
          </w:tcPr>
          <w:p w:rsidR="009566B1" w:rsidRPr="00B54208" w:rsidRDefault="009566B1" w:rsidP="009566B1">
            <w:pPr>
              <w:pStyle w:val="a6"/>
              <w:spacing w:line="320" w:lineRule="exact"/>
              <w:ind w:left="0"/>
              <w:jc w:val="both"/>
              <w:rPr>
                <w:bCs/>
                <w:color w:val="000000"/>
                <w:sz w:val="28"/>
                <w:szCs w:val="28"/>
              </w:rPr>
            </w:pPr>
            <w:r w:rsidRPr="00B54208">
              <w:rPr>
                <w:bCs/>
                <w:color w:val="000000"/>
                <w:sz w:val="28"/>
                <w:szCs w:val="28"/>
              </w:rPr>
              <w:t xml:space="preserve">Изменение количества предусмотренных договором </w:t>
            </w:r>
            <w:r>
              <w:rPr>
                <w:bCs/>
                <w:color w:val="000000"/>
                <w:sz w:val="28"/>
                <w:szCs w:val="28"/>
              </w:rPr>
              <w:t xml:space="preserve">услуг </w:t>
            </w:r>
            <w:r w:rsidRPr="00B54208">
              <w:rPr>
                <w:bCs/>
                <w:color w:val="000000"/>
                <w:sz w:val="28"/>
                <w:szCs w:val="28"/>
              </w:rPr>
              <w:t xml:space="preserve">при изменении потребности в </w:t>
            </w:r>
            <w:r>
              <w:rPr>
                <w:bCs/>
                <w:color w:val="000000"/>
                <w:sz w:val="28"/>
                <w:szCs w:val="28"/>
              </w:rPr>
              <w:t>услугах</w:t>
            </w:r>
            <w:r w:rsidRPr="00B54208">
              <w:rPr>
                <w:bCs/>
                <w:color w:val="000000"/>
                <w:sz w:val="28"/>
                <w:szCs w:val="28"/>
              </w:rPr>
              <w:t>,</w:t>
            </w:r>
            <w:r>
              <w:rPr>
                <w:bCs/>
                <w:color w:val="000000"/>
                <w:sz w:val="28"/>
                <w:szCs w:val="28"/>
              </w:rPr>
              <w:t xml:space="preserve"> на оказание </w:t>
            </w:r>
            <w:r w:rsidRPr="00B54208">
              <w:rPr>
                <w:bCs/>
                <w:color w:val="000000"/>
                <w:sz w:val="28"/>
                <w:szCs w:val="28"/>
              </w:rPr>
              <w:t>которых заключен договор, допускается в пределах 30% от начальной (максимальной) цены договора без учета НДС.</w:t>
            </w:r>
          </w:p>
        </w:tc>
      </w:tr>
      <w:tr w:rsidR="009566B1" w:rsidRPr="00232DD3" w:rsidTr="00620196">
        <w:tc>
          <w:tcPr>
            <w:tcW w:w="0" w:type="auto"/>
          </w:tcPr>
          <w:p w:rsidR="009566B1" w:rsidRPr="00232DD3" w:rsidRDefault="009566B1" w:rsidP="009566B1">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9566B1" w:rsidRPr="00232DD3" w:rsidRDefault="009566B1" w:rsidP="009566B1">
            <w:pPr>
              <w:spacing w:line="320" w:lineRule="exact"/>
              <w:rPr>
                <w:color w:val="000000"/>
                <w:sz w:val="28"/>
                <w:szCs w:val="28"/>
              </w:rPr>
            </w:pPr>
            <w:r w:rsidRPr="00232DD3">
              <w:rPr>
                <w:color w:val="000000"/>
                <w:sz w:val="28"/>
                <w:szCs w:val="28"/>
              </w:rPr>
              <w:t>Выбор победителя</w:t>
            </w:r>
          </w:p>
        </w:tc>
        <w:tc>
          <w:tcPr>
            <w:tcW w:w="10641" w:type="dxa"/>
          </w:tcPr>
          <w:p w:rsidR="009566B1" w:rsidRPr="00B54208" w:rsidRDefault="009566B1" w:rsidP="009566B1">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9566B1" w:rsidRPr="00232DD3" w:rsidTr="00620196">
        <w:tc>
          <w:tcPr>
            <w:tcW w:w="0" w:type="auto"/>
          </w:tcPr>
          <w:p w:rsidR="009566B1" w:rsidRPr="00232DD3" w:rsidRDefault="009566B1" w:rsidP="009566B1">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9566B1" w:rsidRPr="00232DD3" w:rsidRDefault="009566B1" w:rsidP="009566B1">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9566B1" w:rsidRPr="00232DD3" w:rsidRDefault="009566B1" w:rsidP="009566B1">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оказания услуг</w:t>
            </w:r>
            <w:r w:rsidRPr="00B54208">
              <w:rPr>
                <w:color w:val="000000"/>
                <w:sz w:val="28"/>
                <w:szCs w:val="28"/>
              </w:rPr>
              <w:t>.</w:t>
            </w:r>
          </w:p>
        </w:tc>
      </w:tr>
      <w:tr w:rsidR="009566B1" w:rsidRPr="00232DD3" w:rsidTr="00620196">
        <w:tc>
          <w:tcPr>
            <w:tcW w:w="0" w:type="auto"/>
          </w:tcPr>
          <w:p w:rsidR="009566B1" w:rsidRPr="00232DD3" w:rsidRDefault="009566B1" w:rsidP="009566B1">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9566B1" w:rsidRPr="00232DD3" w:rsidRDefault="009566B1" w:rsidP="009566B1">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9566B1" w:rsidRPr="00232DD3" w:rsidRDefault="009566B1" w:rsidP="009566B1">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9566B1" w:rsidRPr="00232DD3" w:rsidTr="00620196">
        <w:tc>
          <w:tcPr>
            <w:tcW w:w="0" w:type="auto"/>
          </w:tcPr>
          <w:p w:rsidR="009566B1" w:rsidRPr="00232DD3" w:rsidRDefault="009566B1" w:rsidP="009566B1">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9566B1" w:rsidRPr="00232DD3" w:rsidRDefault="009566B1" w:rsidP="009566B1">
            <w:pPr>
              <w:spacing w:line="320" w:lineRule="exact"/>
              <w:rPr>
                <w:color w:val="000000"/>
                <w:sz w:val="28"/>
                <w:szCs w:val="28"/>
              </w:rPr>
            </w:pPr>
            <w:r w:rsidRPr="00232DD3">
              <w:rPr>
                <w:color w:val="000000"/>
                <w:sz w:val="28"/>
                <w:szCs w:val="28"/>
              </w:rPr>
              <w:t>Приложения</w:t>
            </w:r>
          </w:p>
        </w:tc>
        <w:tc>
          <w:tcPr>
            <w:tcW w:w="10641" w:type="dxa"/>
          </w:tcPr>
          <w:p w:rsidR="009566B1" w:rsidRPr="00232DD3" w:rsidRDefault="009566B1" w:rsidP="009566B1">
            <w:pPr>
              <w:numPr>
                <w:ilvl w:val="1"/>
                <w:numId w:val="14"/>
              </w:numPr>
              <w:spacing w:line="360" w:lineRule="exact"/>
              <w:rPr>
                <w:color w:val="000000"/>
                <w:sz w:val="28"/>
                <w:szCs w:val="28"/>
              </w:rPr>
            </w:pPr>
            <w:r w:rsidRPr="00232DD3">
              <w:rPr>
                <w:color w:val="000000"/>
                <w:sz w:val="28"/>
                <w:szCs w:val="28"/>
              </w:rPr>
              <w:t>Техническое задание</w:t>
            </w:r>
          </w:p>
          <w:p w:rsidR="009566B1" w:rsidRPr="00232DD3" w:rsidRDefault="009566B1" w:rsidP="009566B1">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9566B1" w:rsidRDefault="009566B1" w:rsidP="009566B1">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9566B1" w:rsidRPr="00B54208" w:rsidRDefault="009566B1" w:rsidP="009566B1">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9566B1" w:rsidRPr="00232DD3" w:rsidRDefault="009566B1" w:rsidP="009566B1">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620196" w:rsidRDefault="00620196" w:rsidP="00620196">
      <w:pPr>
        <w:ind w:left="11057"/>
        <w:rPr>
          <w:color w:val="000000"/>
          <w:sz w:val="28"/>
          <w:szCs w:val="28"/>
        </w:rPr>
      </w:pPr>
    </w:p>
    <w:p w:rsidR="00620196" w:rsidRDefault="00620196" w:rsidP="00620196">
      <w:pPr>
        <w:spacing w:after="160" w:line="259" w:lineRule="auto"/>
        <w:rPr>
          <w:color w:val="000000"/>
          <w:sz w:val="28"/>
          <w:szCs w:val="28"/>
        </w:rPr>
      </w:pPr>
      <w:r>
        <w:rPr>
          <w:color w:val="000000"/>
          <w:sz w:val="28"/>
          <w:szCs w:val="28"/>
        </w:rPr>
        <w:br w:type="page"/>
      </w:r>
    </w:p>
    <w:p w:rsidR="0003631E" w:rsidRPr="00822D46" w:rsidRDefault="0003631E" w:rsidP="0003631E">
      <w:pPr>
        <w:spacing w:line="360" w:lineRule="exact"/>
        <w:jc w:val="both"/>
        <w:rPr>
          <w:bCs/>
          <w:color w:val="000000"/>
          <w:sz w:val="28"/>
          <w:szCs w:val="28"/>
        </w:rPr>
      </w:pPr>
    </w:p>
    <w:p w:rsidR="0003631E" w:rsidRPr="00232DD3" w:rsidRDefault="0003631E" w:rsidP="0003631E">
      <w:pPr>
        <w:ind w:left="11057"/>
        <w:rPr>
          <w:color w:val="000000"/>
          <w:sz w:val="28"/>
          <w:szCs w:val="28"/>
        </w:rPr>
      </w:pPr>
      <w:r w:rsidRPr="00232DD3">
        <w:rPr>
          <w:color w:val="000000"/>
          <w:sz w:val="28"/>
          <w:szCs w:val="28"/>
        </w:rPr>
        <w:t>Приложение 1.1.</w:t>
      </w:r>
    </w:p>
    <w:p w:rsidR="0003631E" w:rsidRPr="00232DD3" w:rsidRDefault="0003631E" w:rsidP="0003631E">
      <w:pPr>
        <w:ind w:left="11057"/>
        <w:rPr>
          <w:color w:val="000000"/>
          <w:sz w:val="28"/>
          <w:szCs w:val="28"/>
        </w:rPr>
      </w:pPr>
      <w:r w:rsidRPr="00232DD3">
        <w:rPr>
          <w:color w:val="000000"/>
          <w:sz w:val="28"/>
          <w:szCs w:val="28"/>
        </w:rPr>
        <w:t>к документации</w:t>
      </w:r>
      <w:r>
        <w:rPr>
          <w:color w:val="000000"/>
          <w:sz w:val="28"/>
          <w:szCs w:val="28"/>
        </w:rPr>
        <w:t xml:space="preserve"> о закупке</w:t>
      </w:r>
    </w:p>
    <w:p w:rsidR="0003631E" w:rsidRPr="00232DD3" w:rsidRDefault="0003631E" w:rsidP="0003631E">
      <w:pPr>
        <w:rPr>
          <w:color w:val="000000"/>
        </w:rPr>
      </w:pPr>
    </w:p>
    <w:p w:rsidR="0003631E" w:rsidRPr="0003631E" w:rsidRDefault="0003631E" w:rsidP="0003631E">
      <w:pPr>
        <w:jc w:val="center"/>
        <w:rPr>
          <w:b/>
          <w:bCs/>
          <w:sz w:val="28"/>
          <w:szCs w:val="28"/>
        </w:rPr>
      </w:pPr>
      <w:r w:rsidRPr="0003631E">
        <w:rPr>
          <w:b/>
          <w:bCs/>
          <w:sz w:val="28"/>
          <w:szCs w:val="28"/>
        </w:rPr>
        <w:t>Техническое задание</w:t>
      </w:r>
    </w:p>
    <w:p w:rsidR="0003631E" w:rsidRPr="0003631E" w:rsidRDefault="0003631E" w:rsidP="0003631E">
      <w:pPr>
        <w:rPr>
          <w:sz w:val="28"/>
          <w:szCs w:val="28"/>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5"/>
        <w:gridCol w:w="1905"/>
        <w:gridCol w:w="475"/>
        <w:gridCol w:w="1710"/>
        <w:gridCol w:w="72"/>
        <w:gridCol w:w="1043"/>
        <w:gridCol w:w="1133"/>
        <w:gridCol w:w="1454"/>
        <w:gridCol w:w="1472"/>
        <w:gridCol w:w="1472"/>
        <w:gridCol w:w="1472"/>
      </w:tblGrid>
      <w:tr w:rsidR="0003631E" w:rsidRPr="0003631E" w:rsidTr="007326DA">
        <w:tc>
          <w:tcPr>
            <w:tcW w:w="5000" w:type="pct"/>
            <w:gridSpan w:val="11"/>
          </w:tcPr>
          <w:p w:rsidR="0003631E" w:rsidRPr="0003631E" w:rsidRDefault="0003631E" w:rsidP="007326DA">
            <w:pPr>
              <w:jc w:val="both"/>
              <w:rPr>
                <w:b/>
              </w:rPr>
            </w:pPr>
            <w:r w:rsidRPr="0003631E">
              <w:rPr>
                <w:b/>
              </w:rPr>
              <w:t>1. Наименование закупаемых услуг,  их количество (объем), цены за единицу услуг и начальная (максимальная) цена договора</w:t>
            </w:r>
          </w:p>
        </w:tc>
      </w:tr>
      <w:tr w:rsidR="0003631E" w:rsidRPr="0003631E" w:rsidTr="007326DA">
        <w:tc>
          <w:tcPr>
            <w:tcW w:w="937" w:type="pct"/>
          </w:tcPr>
          <w:p w:rsidR="0003631E" w:rsidRPr="0003631E" w:rsidRDefault="0003631E" w:rsidP="007326DA">
            <w:pPr>
              <w:jc w:val="both"/>
              <w:rPr>
                <w:b/>
              </w:rPr>
            </w:pPr>
            <w:r w:rsidRPr="0003631E">
              <w:rPr>
                <w:b/>
              </w:rPr>
              <w:t>Наименование услуг</w:t>
            </w:r>
          </w:p>
        </w:tc>
        <w:tc>
          <w:tcPr>
            <w:tcW w:w="634" w:type="pct"/>
          </w:tcPr>
          <w:p w:rsidR="0003631E" w:rsidRPr="0003631E" w:rsidRDefault="0003631E" w:rsidP="007326DA">
            <w:pPr>
              <w:jc w:val="both"/>
              <w:rPr>
                <w:b/>
                <w:sz w:val="20"/>
                <w:szCs w:val="20"/>
              </w:rPr>
            </w:pPr>
            <w:r w:rsidRPr="0003631E">
              <w:rPr>
                <w:b/>
                <w:sz w:val="20"/>
                <w:szCs w:val="20"/>
              </w:rPr>
              <w:t>Код товара по Общероссийскому классификатору продукции по видам экономической деятельности ОК 034-2014 (КПЕС 2008) (ОКПД 2)</w:t>
            </w:r>
          </w:p>
        </w:tc>
        <w:tc>
          <w:tcPr>
            <w:tcW w:w="751" w:type="pct"/>
            <w:gridSpan w:val="3"/>
          </w:tcPr>
          <w:p w:rsidR="0003631E" w:rsidRPr="0003631E" w:rsidRDefault="0003631E" w:rsidP="007326DA">
            <w:pPr>
              <w:jc w:val="center"/>
              <w:rPr>
                <w:b/>
                <w:sz w:val="20"/>
                <w:szCs w:val="20"/>
              </w:rPr>
            </w:pPr>
            <w:r w:rsidRPr="0003631E">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347" w:type="pct"/>
          </w:tcPr>
          <w:p w:rsidR="0003631E" w:rsidRPr="0003631E" w:rsidRDefault="0003631E" w:rsidP="007326DA">
            <w:pPr>
              <w:jc w:val="both"/>
              <w:rPr>
                <w:b/>
              </w:rPr>
            </w:pPr>
            <w:proofErr w:type="spellStart"/>
            <w:r w:rsidRPr="0003631E">
              <w:rPr>
                <w:b/>
              </w:rPr>
              <w:t>Ед</w:t>
            </w:r>
            <w:proofErr w:type="gramStart"/>
            <w:r w:rsidRPr="0003631E">
              <w:rPr>
                <w:b/>
              </w:rPr>
              <w:t>.и</w:t>
            </w:r>
            <w:proofErr w:type="gramEnd"/>
            <w:r w:rsidRPr="0003631E">
              <w:rPr>
                <w:b/>
              </w:rPr>
              <w:t>зм</w:t>
            </w:r>
            <w:proofErr w:type="spellEnd"/>
            <w:r w:rsidRPr="0003631E">
              <w:rPr>
                <w:b/>
              </w:rPr>
              <w:t>.</w:t>
            </w:r>
          </w:p>
        </w:tc>
        <w:tc>
          <w:tcPr>
            <w:tcW w:w="377" w:type="pct"/>
          </w:tcPr>
          <w:p w:rsidR="0003631E" w:rsidRPr="0003631E" w:rsidRDefault="0003631E" w:rsidP="007326DA">
            <w:pPr>
              <w:ind w:left="-108"/>
              <w:jc w:val="both"/>
              <w:rPr>
                <w:b/>
              </w:rPr>
            </w:pPr>
            <w:r w:rsidRPr="0003631E">
              <w:rPr>
                <w:b/>
              </w:rPr>
              <w:t>Количество (объем)</w:t>
            </w:r>
          </w:p>
        </w:tc>
        <w:tc>
          <w:tcPr>
            <w:tcW w:w="484" w:type="pct"/>
          </w:tcPr>
          <w:p w:rsidR="0003631E" w:rsidRPr="0003631E" w:rsidRDefault="0003631E" w:rsidP="007326DA">
            <w:pPr>
              <w:jc w:val="both"/>
              <w:rPr>
                <w:b/>
              </w:rPr>
            </w:pPr>
            <w:r w:rsidRPr="0003631E">
              <w:rPr>
                <w:b/>
              </w:rPr>
              <w:t>Цена за единицу без учета НДС, руб.</w:t>
            </w:r>
          </w:p>
          <w:p w:rsidR="0003631E" w:rsidRPr="0003631E" w:rsidRDefault="0003631E" w:rsidP="007326DA">
            <w:pPr>
              <w:jc w:val="both"/>
              <w:rPr>
                <w:b/>
              </w:rPr>
            </w:pPr>
          </w:p>
        </w:tc>
        <w:tc>
          <w:tcPr>
            <w:tcW w:w="490" w:type="pct"/>
          </w:tcPr>
          <w:p w:rsidR="0003631E" w:rsidRPr="0003631E" w:rsidRDefault="0003631E" w:rsidP="007326DA">
            <w:pPr>
              <w:jc w:val="both"/>
              <w:rPr>
                <w:b/>
              </w:rPr>
            </w:pPr>
            <w:r w:rsidRPr="0003631E">
              <w:rPr>
                <w:b/>
              </w:rPr>
              <w:t>Цена за единицу с учетом НДС, руб.</w:t>
            </w:r>
          </w:p>
          <w:p w:rsidR="0003631E" w:rsidRPr="0003631E" w:rsidRDefault="0003631E" w:rsidP="007326DA">
            <w:pPr>
              <w:jc w:val="both"/>
              <w:rPr>
                <w:b/>
              </w:rPr>
            </w:pPr>
          </w:p>
        </w:tc>
        <w:tc>
          <w:tcPr>
            <w:tcW w:w="490" w:type="pct"/>
          </w:tcPr>
          <w:p w:rsidR="0003631E" w:rsidRPr="0003631E" w:rsidRDefault="0003631E" w:rsidP="007326DA">
            <w:pPr>
              <w:jc w:val="both"/>
              <w:rPr>
                <w:b/>
              </w:rPr>
            </w:pPr>
            <w:r w:rsidRPr="0003631E">
              <w:rPr>
                <w:b/>
              </w:rPr>
              <w:t>Всего без учета НДС, руб.</w:t>
            </w:r>
          </w:p>
          <w:p w:rsidR="0003631E" w:rsidRPr="0003631E" w:rsidRDefault="0003631E" w:rsidP="007326DA">
            <w:pPr>
              <w:jc w:val="both"/>
              <w:rPr>
                <w:b/>
              </w:rPr>
            </w:pPr>
          </w:p>
        </w:tc>
        <w:tc>
          <w:tcPr>
            <w:tcW w:w="490" w:type="pct"/>
          </w:tcPr>
          <w:p w:rsidR="0003631E" w:rsidRPr="0003631E" w:rsidRDefault="0003631E" w:rsidP="007326DA">
            <w:pPr>
              <w:jc w:val="both"/>
              <w:rPr>
                <w:b/>
              </w:rPr>
            </w:pPr>
            <w:r w:rsidRPr="0003631E">
              <w:rPr>
                <w:b/>
              </w:rPr>
              <w:t>Всего с учетом НДС, руб.</w:t>
            </w:r>
          </w:p>
          <w:p w:rsidR="0003631E" w:rsidRPr="0003631E" w:rsidRDefault="0003631E" w:rsidP="007326DA">
            <w:pPr>
              <w:jc w:val="both"/>
              <w:rPr>
                <w:b/>
              </w:rPr>
            </w:pPr>
          </w:p>
        </w:tc>
      </w:tr>
      <w:tr w:rsidR="0003631E" w:rsidRPr="0003631E" w:rsidTr="007326DA">
        <w:tc>
          <w:tcPr>
            <w:tcW w:w="937" w:type="pct"/>
          </w:tcPr>
          <w:p w:rsidR="0003631E" w:rsidRPr="0003631E" w:rsidRDefault="0003631E" w:rsidP="007326DA">
            <w:pPr>
              <w:jc w:val="both"/>
            </w:pPr>
            <w:r w:rsidRPr="0003631E">
              <w:t>Оказание услуг по организации мероприятий для пассажиров, в т</w:t>
            </w:r>
            <w:proofErr w:type="gramStart"/>
            <w:r w:rsidRPr="0003631E">
              <w:t>.ч</w:t>
            </w:r>
            <w:proofErr w:type="gramEnd"/>
            <w:r w:rsidRPr="0003631E">
              <w:t>:</w:t>
            </w:r>
          </w:p>
        </w:tc>
        <w:tc>
          <w:tcPr>
            <w:tcW w:w="634" w:type="pct"/>
            <w:vAlign w:val="center"/>
          </w:tcPr>
          <w:p w:rsidR="0003631E" w:rsidRPr="0003631E" w:rsidRDefault="0003631E" w:rsidP="007326DA">
            <w:pPr>
              <w:jc w:val="center"/>
              <w:rPr>
                <w:iCs/>
              </w:rPr>
            </w:pPr>
            <w:r w:rsidRPr="0003631E">
              <w:rPr>
                <w:iCs/>
              </w:rPr>
              <w:t>90.02.12.000</w:t>
            </w:r>
          </w:p>
        </w:tc>
        <w:tc>
          <w:tcPr>
            <w:tcW w:w="751" w:type="pct"/>
            <w:gridSpan w:val="3"/>
            <w:vAlign w:val="center"/>
          </w:tcPr>
          <w:p w:rsidR="0003631E" w:rsidRPr="0003631E" w:rsidRDefault="0003631E" w:rsidP="007326DA">
            <w:pPr>
              <w:ind w:left="-113" w:right="-113"/>
              <w:jc w:val="center"/>
            </w:pPr>
            <w:r w:rsidRPr="0003631E">
              <w:t xml:space="preserve">Не </w:t>
            </w:r>
            <w:proofErr w:type="gramStart"/>
            <w:r w:rsidRPr="0003631E">
              <w:t>установлен</w:t>
            </w:r>
            <w:proofErr w:type="gramEnd"/>
          </w:p>
        </w:tc>
        <w:tc>
          <w:tcPr>
            <w:tcW w:w="347" w:type="pct"/>
            <w:vAlign w:val="center"/>
          </w:tcPr>
          <w:p w:rsidR="0003631E" w:rsidRPr="0003631E" w:rsidRDefault="0003631E" w:rsidP="007326DA">
            <w:pPr>
              <w:jc w:val="center"/>
            </w:pPr>
            <w:proofErr w:type="spellStart"/>
            <w:r w:rsidRPr="0003631E">
              <w:t>Усл</w:t>
            </w:r>
            <w:proofErr w:type="spellEnd"/>
            <w:r w:rsidRPr="0003631E">
              <w:t>. ед.</w:t>
            </w:r>
          </w:p>
        </w:tc>
        <w:tc>
          <w:tcPr>
            <w:tcW w:w="377" w:type="pct"/>
            <w:vAlign w:val="center"/>
          </w:tcPr>
          <w:p w:rsidR="0003631E" w:rsidRPr="0003631E" w:rsidRDefault="0003631E" w:rsidP="007326DA">
            <w:pPr>
              <w:pStyle w:val="aff7"/>
              <w:spacing w:after="0"/>
              <w:jc w:val="center"/>
              <w:rPr>
                <w:sz w:val="24"/>
                <w:szCs w:val="24"/>
              </w:rPr>
            </w:pPr>
            <w:r w:rsidRPr="0003631E">
              <w:rPr>
                <w:sz w:val="24"/>
                <w:szCs w:val="24"/>
              </w:rPr>
              <w:t>6</w:t>
            </w:r>
          </w:p>
        </w:tc>
        <w:tc>
          <w:tcPr>
            <w:tcW w:w="484" w:type="pct"/>
            <w:vAlign w:val="center"/>
          </w:tcPr>
          <w:p w:rsidR="0003631E" w:rsidRPr="0003631E" w:rsidRDefault="0003631E" w:rsidP="007326DA">
            <w:pPr>
              <w:jc w:val="center"/>
              <w:rPr>
                <w:iCs/>
              </w:rPr>
            </w:pPr>
            <w:r w:rsidRPr="0003631E">
              <w:rPr>
                <w:iCs/>
              </w:rPr>
              <w:t>754 800,00</w:t>
            </w:r>
          </w:p>
        </w:tc>
        <w:tc>
          <w:tcPr>
            <w:tcW w:w="490" w:type="pct"/>
            <w:vAlign w:val="center"/>
          </w:tcPr>
          <w:p w:rsidR="0003631E" w:rsidRPr="0003631E" w:rsidRDefault="0003631E" w:rsidP="007326DA">
            <w:pPr>
              <w:jc w:val="center"/>
              <w:rPr>
                <w:iCs/>
              </w:rPr>
            </w:pPr>
            <w:r w:rsidRPr="0003631E">
              <w:rPr>
                <w:iCs/>
              </w:rPr>
              <w:t>905760,00</w:t>
            </w:r>
          </w:p>
        </w:tc>
        <w:tc>
          <w:tcPr>
            <w:tcW w:w="490" w:type="pct"/>
            <w:vAlign w:val="center"/>
          </w:tcPr>
          <w:p w:rsidR="0003631E" w:rsidRPr="0003631E" w:rsidRDefault="0003631E" w:rsidP="007326DA">
            <w:pPr>
              <w:jc w:val="center"/>
              <w:rPr>
                <w:iCs/>
              </w:rPr>
            </w:pPr>
            <w:r w:rsidRPr="0003631E">
              <w:rPr>
                <w:iCs/>
              </w:rPr>
              <w:t>754 800,00</w:t>
            </w:r>
          </w:p>
        </w:tc>
        <w:tc>
          <w:tcPr>
            <w:tcW w:w="490" w:type="pct"/>
            <w:vAlign w:val="center"/>
          </w:tcPr>
          <w:p w:rsidR="0003631E" w:rsidRPr="0003631E" w:rsidRDefault="0003631E" w:rsidP="007326DA">
            <w:pPr>
              <w:jc w:val="center"/>
              <w:rPr>
                <w:iCs/>
              </w:rPr>
            </w:pPr>
            <w:r w:rsidRPr="0003631E">
              <w:rPr>
                <w:iCs/>
              </w:rPr>
              <w:t>905 760,00</w:t>
            </w:r>
          </w:p>
        </w:tc>
      </w:tr>
      <w:tr w:rsidR="0003631E" w:rsidRPr="0003631E" w:rsidTr="007326DA">
        <w:tc>
          <w:tcPr>
            <w:tcW w:w="5000" w:type="pct"/>
            <w:gridSpan w:val="11"/>
          </w:tcPr>
          <w:p w:rsidR="0003631E" w:rsidRPr="0003631E" w:rsidRDefault="0003631E" w:rsidP="007326DA">
            <w:pPr>
              <w:pStyle w:val="aff7"/>
              <w:spacing w:after="0"/>
              <w:jc w:val="center"/>
              <w:rPr>
                <w:iCs/>
                <w:sz w:val="24"/>
                <w:szCs w:val="24"/>
                <w:lang w:eastAsia="ru-RU"/>
              </w:rPr>
            </w:pPr>
            <w:r w:rsidRPr="0003631E">
              <w:rPr>
                <w:b/>
                <w:sz w:val="24"/>
                <w:szCs w:val="24"/>
                <w:lang w:eastAsia="ar-SA"/>
              </w:rPr>
              <w:t>Проведение мероприятия «День Семьи любви и верности»</w:t>
            </w:r>
          </w:p>
        </w:tc>
      </w:tr>
      <w:tr w:rsidR="0003631E" w:rsidRPr="0003631E" w:rsidTr="007326DA">
        <w:tc>
          <w:tcPr>
            <w:tcW w:w="2322" w:type="pct"/>
            <w:gridSpan w:val="5"/>
          </w:tcPr>
          <w:p w:rsidR="0003631E" w:rsidRPr="0003631E" w:rsidRDefault="0003631E" w:rsidP="007326DA">
            <w:pPr>
              <w:ind w:left="-113" w:right="-113"/>
            </w:pPr>
            <w:r w:rsidRPr="0003631E">
              <w:t>Администрирование мероприятия</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15000,00</w:t>
            </w:r>
          </w:p>
        </w:tc>
        <w:tc>
          <w:tcPr>
            <w:tcW w:w="490" w:type="pct"/>
          </w:tcPr>
          <w:p w:rsidR="0003631E" w:rsidRPr="0003631E" w:rsidRDefault="0003631E" w:rsidP="007326DA">
            <w:pPr>
              <w:jc w:val="center"/>
              <w:rPr>
                <w:iCs/>
              </w:rPr>
            </w:pPr>
            <w:r w:rsidRPr="0003631E">
              <w:rPr>
                <w:iCs/>
              </w:rPr>
              <w:t>18000,00</w:t>
            </w:r>
          </w:p>
        </w:tc>
        <w:tc>
          <w:tcPr>
            <w:tcW w:w="490" w:type="pct"/>
            <w:vAlign w:val="center"/>
          </w:tcPr>
          <w:p w:rsidR="0003631E" w:rsidRPr="0003631E" w:rsidRDefault="0003631E" w:rsidP="007326DA">
            <w:pPr>
              <w:jc w:val="center"/>
              <w:rPr>
                <w:iCs/>
              </w:rPr>
            </w:pPr>
            <w:r w:rsidRPr="0003631E">
              <w:rPr>
                <w:iCs/>
              </w:rPr>
              <w:t>15000,00</w:t>
            </w:r>
          </w:p>
        </w:tc>
        <w:tc>
          <w:tcPr>
            <w:tcW w:w="490" w:type="pct"/>
          </w:tcPr>
          <w:p w:rsidR="0003631E" w:rsidRPr="0003631E" w:rsidRDefault="0003631E" w:rsidP="007326DA">
            <w:pPr>
              <w:jc w:val="center"/>
              <w:rPr>
                <w:iCs/>
              </w:rPr>
            </w:pPr>
            <w:r w:rsidRPr="0003631E">
              <w:rPr>
                <w:iCs/>
              </w:rPr>
              <w:t>18000,00</w:t>
            </w:r>
          </w:p>
        </w:tc>
      </w:tr>
      <w:tr w:rsidR="0003631E" w:rsidRPr="0003631E" w:rsidTr="007326DA">
        <w:tc>
          <w:tcPr>
            <w:tcW w:w="2322" w:type="pct"/>
            <w:gridSpan w:val="5"/>
          </w:tcPr>
          <w:p w:rsidR="0003631E" w:rsidRPr="0003631E" w:rsidRDefault="0003631E" w:rsidP="007326DA">
            <w:pPr>
              <w:ind w:left="-113" w:right="-113"/>
            </w:pPr>
            <w:r w:rsidRPr="0003631E">
              <w:t>Музыкальное сопровождение</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30000,00</w:t>
            </w:r>
          </w:p>
        </w:tc>
        <w:tc>
          <w:tcPr>
            <w:tcW w:w="490" w:type="pct"/>
          </w:tcPr>
          <w:p w:rsidR="0003631E" w:rsidRPr="0003631E" w:rsidRDefault="0003631E" w:rsidP="007326DA">
            <w:pPr>
              <w:jc w:val="center"/>
              <w:rPr>
                <w:iCs/>
              </w:rPr>
            </w:pPr>
            <w:r w:rsidRPr="0003631E">
              <w:rPr>
                <w:iCs/>
              </w:rPr>
              <w:t>36000,00</w:t>
            </w:r>
          </w:p>
        </w:tc>
        <w:tc>
          <w:tcPr>
            <w:tcW w:w="490" w:type="pct"/>
            <w:vAlign w:val="center"/>
          </w:tcPr>
          <w:p w:rsidR="0003631E" w:rsidRPr="0003631E" w:rsidRDefault="0003631E" w:rsidP="007326DA">
            <w:pPr>
              <w:jc w:val="center"/>
              <w:rPr>
                <w:iCs/>
              </w:rPr>
            </w:pPr>
            <w:r w:rsidRPr="0003631E">
              <w:rPr>
                <w:iCs/>
              </w:rPr>
              <w:t>30000,00</w:t>
            </w:r>
          </w:p>
        </w:tc>
        <w:tc>
          <w:tcPr>
            <w:tcW w:w="490" w:type="pct"/>
          </w:tcPr>
          <w:p w:rsidR="0003631E" w:rsidRPr="0003631E" w:rsidRDefault="0003631E" w:rsidP="007326DA">
            <w:pPr>
              <w:jc w:val="center"/>
              <w:rPr>
                <w:iCs/>
              </w:rPr>
            </w:pPr>
            <w:r w:rsidRPr="0003631E">
              <w:rPr>
                <w:iCs/>
              </w:rPr>
              <w:t>36000,00</w:t>
            </w:r>
          </w:p>
        </w:tc>
      </w:tr>
      <w:tr w:rsidR="0003631E" w:rsidRPr="0003631E" w:rsidTr="007326DA">
        <w:tc>
          <w:tcPr>
            <w:tcW w:w="2322" w:type="pct"/>
            <w:gridSpan w:val="5"/>
          </w:tcPr>
          <w:p w:rsidR="0003631E" w:rsidRPr="0003631E" w:rsidRDefault="0003631E" w:rsidP="007326DA">
            <w:pPr>
              <w:ind w:left="-113" w:right="-113"/>
            </w:pPr>
            <w:r w:rsidRPr="0003631E">
              <w:t xml:space="preserve">Выступление ансамбля  </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45000,00</w:t>
            </w:r>
          </w:p>
        </w:tc>
        <w:tc>
          <w:tcPr>
            <w:tcW w:w="490" w:type="pct"/>
          </w:tcPr>
          <w:p w:rsidR="0003631E" w:rsidRPr="0003631E" w:rsidRDefault="0003631E" w:rsidP="007326DA">
            <w:pPr>
              <w:jc w:val="center"/>
              <w:rPr>
                <w:iCs/>
              </w:rPr>
            </w:pPr>
            <w:r w:rsidRPr="0003631E">
              <w:rPr>
                <w:iCs/>
              </w:rPr>
              <w:t>54000,00</w:t>
            </w:r>
          </w:p>
        </w:tc>
        <w:tc>
          <w:tcPr>
            <w:tcW w:w="490" w:type="pct"/>
            <w:vAlign w:val="center"/>
          </w:tcPr>
          <w:p w:rsidR="0003631E" w:rsidRPr="0003631E" w:rsidRDefault="0003631E" w:rsidP="007326DA">
            <w:pPr>
              <w:jc w:val="center"/>
              <w:rPr>
                <w:iCs/>
              </w:rPr>
            </w:pPr>
            <w:r w:rsidRPr="0003631E">
              <w:rPr>
                <w:iCs/>
              </w:rPr>
              <w:t>45000,00</w:t>
            </w:r>
          </w:p>
        </w:tc>
        <w:tc>
          <w:tcPr>
            <w:tcW w:w="490" w:type="pct"/>
          </w:tcPr>
          <w:p w:rsidR="0003631E" w:rsidRPr="0003631E" w:rsidRDefault="0003631E" w:rsidP="007326DA">
            <w:pPr>
              <w:jc w:val="center"/>
              <w:rPr>
                <w:iCs/>
              </w:rPr>
            </w:pPr>
            <w:r w:rsidRPr="0003631E">
              <w:rPr>
                <w:iCs/>
              </w:rPr>
              <w:t>54000,00</w:t>
            </w:r>
          </w:p>
        </w:tc>
      </w:tr>
      <w:tr w:rsidR="0003631E" w:rsidRPr="0003631E" w:rsidTr="007326DA">
        <w:tc>
          <w:tcPr>
            <w:tcW w:w="5000" w:type="pct"/>
            <w:gridSpan w:val="11"/>
          </w:tcPr>
          <w:p w:rsidR="0003631E" w:rsidRPr="0003631E" w:rsidRDefault="0003631E" w:rsidP="007326DA">
            <w:pPr>
              <w:pStyle w:val="aff7"/>
              <w:spacing w:after="0"/>
              <w:jc w:val="center"/>
              <w:rPr>
                <w:iCs/>
                <w:sz w:val="24"/>
                <w:szCs w:val="24"/>
                <w:lang w:eastAsia="ru-RU"/>
              </w:rPr>
            </w:pPr>
            <w:r w:rsidRPr="0003631E">
              <w:rPr>
                <w:b/>
                <w:sz w:val="24"/>
                <w:szCs w:val="24"/>
              </w:rPr>
              <w:t>Проведение акции «День знаний»</w:t>
            </w:r>
          </w:p>
        </w:tc>
      </w:tr>
      <w:tr w:rsidR="0003631E" w:rsidRPr="0003631E" w:rsidTr="007326DA">
        <w:tc>
          <w:tcPr>
            <w:tcW w:w="2322" w:type="pct"/>
            <w:gridSpan w:val="5"/>
          </w:tcPr>
          <w:p w:rsidR="0003631E" w:rsidRPr="0003631E" w:rsidRDefault="0003631E" w:rsidP="007326DA">
            <w:pPr>
              <w:ind w:left="-113" w:right="-113"/>
            </w:pPr>
            <w:r w:rsidRPr="0003631E">
              <w:t>Аниматор для мероприятия</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40000,00</w:t>
            </w:r>
          </w:p>
        </w:tc>
        <w:tc>
          <w:tcPr>
            <w:tcW w:w="490" w:type="pct"/>
          </w:tcPr>
          <w:p w:rsidR="0003631E" w:rsidRPr="0003631E" w:rsidRDefault="0003631E" w:rsidP="007326DA">
            <w:pPr>
              <w:jc w:val="center"/>
              <w:rPr>
                <w:iCs/>
              </w:rPr>
            </w:pPr>
            <w:r w:rsidRPr="0003631E">
              <w:rPr>
                <w:iCs/>
              </w:rPr>
              <w:t>48000,00</w:t>
            </w:r>
          </w:p>
        </w:tc>
        <w:tc>
          <w:tcPr>
            <w:tcW w:w="490" w:type="pct"/>
            <w:vAlign w:val="center"/>
          </w:tcPr>
          <w:p w:rsidR="0003631E" w:rsidRPr="0003631E" w:rsidRDefault="0003631E" w:rsidP="007326DA">
            <w:pPr>
              <w:jc w:val="center"/>
              <w:rPr>
                <w:iCs/>
              </w:rPr>
            </w:pPr>
            <w:r w:rsidRPr="0003631E">
              <w:rPr>
                <w:iCs/>
              </w:rPr>
              <w:t>40000,00</w:t>
            </w:r>
          </w:p>
        </w:tc>
        <w:tc>
          <w:tcPr>
            <w:tcW w:w="490" w:type="pct"/>
          </w:tcPr>
          <w:p w:rsidR="0003631E" w:rsidRPr="0003631E" w:rsidRDefault="0003631E" w:rsidP="007326DA">
            <w:pPr>
              <w:jc w:val="center"/>
              <w:rPr>
                <w:iCs/>
              </w:rPr>
            </w:pPr>
            <w:r w:rsidRPr="0003631E">
              <w:rPr>
                <w:iCs/>
              </w:rPr>
              <w:t>48000,00</w:t>
            </w:r>
          </w:p>
        </w:tc>
      </w:tr>
      <w:tr w:rsidR="0003631E" w:rsidRPr="0003631E" w:rsidTr="007326DA">
        <w:tc>
          <w:tcPr>
            <w:tcW w:w="2322" w:type="pct"/>
            <w:gridSpan w:val="5"/>
          </w:tcPr>
          <w:p w:rsidR="0003631E" w:rsidRPr="0003631E" w:rsidRDefault="0003631E" w:rsidP="007326DA">
            <w:pPr>
              <w:ind w:left="-113" w:right="-113"/>
            </w:pPr>
            <w:r w:rsidRPr="0003631E">
              <w:t>Музыкальное сопровождение</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30000,00</w:t>
            </w:r>
          </w:p>
        </w:tc>
        <w:tc>
          <w:tcPr>
            <w:tcW w:w="490" w:type="pct"/>
          </w:tcPr>
          <w:p w:rsidR="0003631E" w:rsidRPr="0003631E" w:rsidRDefault="0003631E" w:rsidP="007326DA">
            <w:pPr>
              <w:jc w:val="center"/>
              <w:rPr>
                <w:iCs/>
              </w:rPr>
            </w:pPr>
            <w:r w:rsidRPr="0003631E">
              <w:rPr>
                <w:iCs/>
              </w:rPr>
              <w:t>36000,00</w:t>
            </w:r>
          </w:p>
        </w:tc>
        <w:tc>
          <w:tcPr>
            <w:tcW w:w="490" w:type="pct"/>
            <w:vAlign w:val="center"/>
          </w:tcPr>
          <w:p w:rsidR="0003631E" w:rsidRPr="0003631E" w:rsidRDefault="0003631E" w:rsidP="007326DA">
            <w:pPr>
              <w:jc w:val="center"/>
              <w:rPr>
                <w:iCs/>
              </w:rPr>
            </w:pPr>
            <w:r w:rsidRPr="0003631E">
              <w:rPr>
                <w:iCs/>
              </w:rPr>
              <w:t>30000,00</w:t>
            </w:r>
          </w:p>
        </w:tc>
        <w:tc>
          <w:tcPr>
            <w:tcW w:w="490" w:type="pct"/>
          </w:tcPr>
          <w:p w:rsidR="0003631E" w:rsidRPr="0003631E" w:rsidRDefault="0003631E" w:rsidP="007326DA">
            <w:pPr>
              <w:jc w:val="center"/>
              <w:rPr>
                <w:iCs/>
              </w:rPr>
            </w:pPr>
            <w:r w:rsidRPr="0003631E">
              <w:rPr>
                <w:iCs/>
              </w:rPr>
              <w:t>36000,00</w:t>
            </w:r>
          </w:p>
        </w:tc>
      </w:tr>
      <w:tr w:rsidR="0003631E" w:rsidRPr="0003631E" w:rsidTr="007326DA">
        <w:tc>
          <w:tcPr>
            <w:tcW w:w="2322" w:type="pct"/>
            <w:gridSpan w:val="5"/>
          </w:tcPr>
          <w:p w:rsidR="0003631E" w:rsidRPr="0003631E" w:rsidRDefault="0003631E" w:rsidP="007326DA">
            <w:pPr>
              <w:ind w:left="-113" w:right="-113"/>
            </w:pPr>
            <w:r w:rsidRPr="0003631E">
              <w:t>Администрирование мероприятия</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15000,00</w:t>
            </w:r>
          </w:p>
        </w:tc>
        <w:tc>
          <w:tcPr>
            <w:tcW w:w="490" w:type="pct"/>
          </w:tcPr>
          <w:p w:rsidR="0003631E" w:rsidRPr="0003631E" w:rsidRDefault="0003631E" w:rsidP="007326DA">
            <w:pPr>
              <w:jc w:val="center"/>
              <w:rPr>
                <w:iCs/>
              </w:rPr>
            </w:pPr>
            <w:r w:rsidRPr="0003631E">
              <w:rPr>
                <w:iCs/>
              </w:rPr>
              <w:t>18000,00</w:t>
            </w:r>
          </w:p>
        </w:tc>
        <w:tc>
          <w:tcPr>
            <w:tcW w:w="490" w:type="pct"/>
            <w:vAlign w:val="center"/>
          </w:tcPr>
          <w:p w:rsidR="0003631E" w:rsidRPr="0003631E" w:rsidRDefault="0003631E" w:rsidP="007326DA">
            <w:pPr>
              <w:jc w:val="center"/>
              <w:rPr>
                <w:iCs/>
              </w:rPr>
            </w:pPr>
            <w:r w:rsidRPr="0003631E">
              <w:rPr>
                <w:iCs/>
              </w:rPr>
              <w:t>15000,00</w:t>
            </w:r>
          </w:p>
        </w:tc>
        <w:tc>
          <w:tcPr>
            <w:tcW w:w="490" w:type="pct"/>
          </w:tcPr>
          <w:p w:rsidR="0003631E" w:rsidRPr="0003631E" w:rsidRDefault="0003631E" w:rsidP="007326DA">
            <w:pPr>
              <w:jc w:val="center"/>
              <w:rPr>
                <w:iCs/>
              </w:rPr>
            </w:pPr>
            <w:r w:rsidRPr="0003631E">
              <w:rPr>
                <w:iCs/>
              </w:rPr>
              <w:t>18000,00</w:t>
            </w:r>
          </w:p>
        </w:tc>
      </w:tr>
      <w:tr w:rsidR="0003631E" w:rsidRPr="0003631E" w:rsidTr="007326DA">
        <w:tc>
          <w:tcPr>
            <w:tcW w:w="2322" w:type="pct"/>
            <w:gridSpan w:val="5"/>
          </w:tcPr>
          <w:p w:rsidR="0003631E" w:rsidRPr="0003631E" w:rsidRDefault="0003631E" w:rsidP="007326DA">
            <w:pPr>
              <w:ind w:left="-113" w:right="-113"/>
            </w:pPr>
            <w:r w:rsidRPr="0003631E">
              <w:t>Подарочная продукция</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15000,00</w:t>
            </w:r>
          </w:p>
        </w:tc>
        <w:tc>
          <w:tcPr>
            <w:tcW w:w="490" w:type="pct"/>
          </w:tcPr>
          <w:p w:rsidR="0003631E" w:rsidRPr="0003631E" w:rsidRDefault="0003631E" w:rsidP="007326DA">
            <w:pPr>
              <w:jc w:val="center"/>
              <w:rPr>
                <w:iCs/>
              </w:rPr>
            </w:pPr>
            <w:r w:rsidRPr="0003631E">
              <w:rPr>
                <w:iCs/>
              </w:rPr>
              <w:t>18000,00</w:t>
            </w:r>
          </w:p>
        </w:tc>
        <w:tc>
          <w:tcPr>
            <w:tcW w:w="490" w:type="pct"/>
          </w:tcPr>
          <w:p w:rsidR="0003631E" w:rsidRPr="0003631E" w:rsidRDefault="0003631E" w:rsidP="007326DA">
            <w:pPr>
              <w:jc w:val="center"/>
              <w:rPr>
                <w:iCs/>
              </w:rPr>
            </w:pPr>
            <w:r w:rsidRPr="0003631E">
              <w:rPr>
                <w:iCs/>
              </w:rPr>
              <w:t>15000,00</w:t>
            </w:r>
          </w:p>
        </w:tc>
        <w:tc>
          <w:tcPr>
            <w:tcW w:w="490" w:type="pct"/>
          </w:tcPr>
          <w:p w:rsidR="0003631E" w:rsidRPr="0003631E" w:rsidRDefault="0003631E" w:rsidP="007326DA">
            <w:pPr>
              <w:jc w:val="center"/>
              <w:rPr>
                <w:iCs/>
              </w:rPr>
            </w:pPr>
            <w:r w:rsidRPr="0003631E">
              <w:rPr>
                <w:iCs/>
              </w:rPr>
              <w:t>18000,00</w:t>
            </w:r>
          </w:p>
        </w:tc>
      </w:tr>
      <w:tr w:rsidR="0003631E" w:rsidRPr="0003631E" w:rsidTr="007326DA">
        <w:tc>
          <w:tcPr>
            <w:tcW w:w="5000" w:type="pct"/>
            <w:gridSpan w:val="11"/>
          </w:tcPr>
          <w:p w:rsidR="0003631E" w:rsidRPr="0003631E" w:rsidRDefault="0003631E" w:rsidP="007326DA">
            <w:pPr>
              <w:pStyle w:val="aff7"/>
              <w:spacing w:after="0"/>
              <w:jc w:val="center"/>
              <w:rPr>
                <w:iCs/>
                <w:sz w:val="24"/>
                <w:szCs w:val="24"/>
                <w:lang w:eastAsia="ru-RU"/>
              </w:rPr>
            </w:pPr>
            <w:r w:rsidRPr="0003631E">
              <w:rPr>
                <w:b/>
                <w:sz w:val="24"/>
                <w:szCs w:val="24"/>
              </w:rPr>
              <w:t xml:space="preserve">Мероприятие возложение цветов к братской могиле советских воинов– </w:t>
            </w:r>
            <w:proofErr w:type="gramStart"/>
            <w:r w:rsidRPr="0003631E">
              <w:rPr>
                <w:b/>
                <w:sz w:val="24"/>
                <w:szCs w:val="24"/>
              </w:rPr>
              <w:t>пр</w:t>
            </w:r>
            <w:proofErr w:type="gramEnd"/>
            <w:r w:rsidRPr="0003631E">
              <w:rPr>
                <w:b/>
                <w:sz w:val="24"/>
                <w:szCs w:val="24"/>
              </w:rPr>
              <w:t>иуроченного к празднованию Дня освобождения Южного Сахалина и Курильских островов</w:t>
            </w:r>
          </w:p>
        </w:tc>
      </w:tr>
      <w:tr w:rsidR="0003631E" w:rsidRPr="0003631E" w:rsidTr="007326DA">
        <w:tc>
          <w:tcPr>
            <w:tcW w:w="2322" w:type="pct"/>
            <w:gridSpan w:val="5"/>
          </w:tcPr>
          <w:p w:rsidR="0003631E" w:rsidRPr="0003631E" w:rsidRDefault="0003631E" w:rsidP="007326DA">
            <w:pPr>
              <w:ind w:left="-113" w:right="-113"/>
            </w:pPr>
            <w:r w:rsidRPr="0003631E">
              <w:t>Администрирование мероприятия</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15000,00</w:t>
            </w:r>
          </w:p>
        </w:tc>
        <w:tc>
          <w:tcPr>
            <w:tcW w:w="490" w:type="pct"/>
          </w:tcPr>
          <w:p w:rsidR="0003631E" w:rsidRPr="0003631E" w:rsidRDefault="0003631E" w:rsidP="007326DA">
            <w:pPr>
              <w:jc w:val="center"/>
              <w:rPr>
                <w:iCs/>
              </w:rPr>
            </w:pPr>
            <w:r w:rsidRPr="0003631E">
              <w:rPr>
                <w:iCs/>
              </w:rPr>
              <w:t>18000,00</w:t>
            </w:r>
          </w:p>
        </w:tc>
        <w:tc>
          <w:tcPr>
            <w:tcW w:w="490" w:type="pct"/>
            <w:vAlign w:val="center"/>
          </w:tcPr>
          <w:p w:rsidR="0003631E" w:rsidRPr="0003631E" w:rsidRDefault="0003631E" w:rsidP="007326DA">
            <w:pPr>
              <w:jc w:val="center"/>
              <w:rPr>
                <w:iCs/>
              </w:rPr>
            </w:pPr>
            <w:r w:rsidRPr="0003631E">
              <w:rPr>
                <w:iCs/>
              </w:rPr>
              <w:t>15000,00</w:t>
            </w:r>
          </w:p>
        </w:tc>
        <w:tc>
          <w:tcPr>
            <w:tcW w:w="490" w:type="pct"/>
          </w:tcPr>
          <w:p w:rsidR="0003631E" w:rsidRPr="0003631E" w:rsidRDefault="0003631E" w:rsidP="007326DA">
            <w:pPr>
              <w:jc w:val="center"/>
              <w:rPr>
                <w:iCs/>
              </w:rPr>
            </w:pPr>
            <w:r w:rsidRPr="0003631E">
              <w:rPr>
                <w:iCs/>
              </w:rPr>
              <w:t>18000,00</w:t>
            </w:r>
          </w:p>
        </w:tc>
      </w:tr>
      <w:tr w:rsidR="0003631E" w:rsidRPr="0003631E" w:rsidTr="007326DA">
        <w:tc>
          <w:tcPr>
            <w:tcW w:w="2322" w:type="pct"/>
            <w:gridSpan w:val="5"/>
          </w:tcPr>
          <w:p w:rsidR="0003631E" w:rsidRPr="0003631E" w:rsidRDefault="0003631E" w:rsidP="007326DA">
            <w:pPr>
              <w:ind w:left="-113" w:right="-113"/>
            </w:pPr>
            <w:r w:rsidRPr="0003631E">
              <w:t>Музыкальное сопровождение</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30000,00</w:t>
            </w:r>
          </w:p>
        </w:tc>
        <w:tc>
          <w:tcPr>
            <w:tcW w:w="490" w:type="pct"/>
          </w:tcPr>
          <w:p w:rsidR="0003631E" w:rsidRPr="0003631E" w:rsidRDefault="0003631E" w:rsidP="007326DA">
            <w:pPr>
              <w:jc w:val="center"/>
              <w:rPr>
                <w:iCs/>
              </w:rPr>
            </w:pPr>
            <w:r w:rsidRPr="0003631E">
              <w:rPr>
                <w:iCs/>
              </w:rPr>
              <w:t>36000,00</w:t>
            </w:r>
          </w:p>
        </w:tc>
        <w:tc>
          <w:tcPr>
            <w:tcW w:w="490" w:type="pct"/>
            <w:vAlign w:val="center"/>
          </w:tcPr>
          <w:p w:rsidR="0003631E" w:rsidRPr="0003631E" w:rsidRDefault="0003631E" w:rsidP="007326DA">
            <w:pPr>
              <w:jc w:val="center"/>
              <w:rPr>
                <w:iCs/>
              </w:rPr>
            </w:pPr>
            <w:r w:rsidRPr="0003631E">
              <w:rPr>
                <w:iCs/>
              </w:rPr>
              <w:t>30000,00</w:t>
            </w:r>
          </w:p>
        </w:tc>
        <w:tc>
          <w:tcPr>
            <w:tcW w:w="490" w:type="pct"/>
          </w:tcPr>
          <w:p w:rsidR="0003631E" w:rsidRPr="0003631E" w:rsidRDefault="0003631E" w:rsidP="007326DA">
            <w:pPr>
              <w:jc w:val="center"/>
              <w:rPr>
                <w:iCs/>
              </w:rPr>
            </w:pPr>
            <w:r w:rsidRPr="0003631E">
              <w:rPr>
                <w:iCs/>
              </w:rPr>
              <w:t>36000,00</w:t>
            </w:r>
          </w:p>
        </w:tc>
      </w:tr>
      <w:tr w:rsidR="0003631E" w:rsidRPr="0003631E" w:rsidTr="007326DA">
        <w:tc>
          <w:tcPr>
            <w:tcW w:w="2322" w:type="pct"/>
            <w:gridSpan w:val="5"/>
          </w:tcPr>
          <w:p w:rsidR="0003631E" w:rsidRPr="0003631E" w:rsidRDefault="0003631E" w:rsidP="007326DA">
            <w:pPr>
              <w:ind w:left="-113" w:right="-113"/>
            </w:pPr>
            <w:r w:rsidRPr="0003631E">
              <w:t xml:space="preserve">Выступление ансамбля  </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45000,00</w:t>
            </w:r>
          </w:p>
        </w:tc>
        <w:tc>
          <w:tcPr>
            <w:tcW w:w="490" w:type="pct"/>
          </w:tcPr>
          <w:p w:rsidR="0003631E" w:rsidRPr="0003631E" w:rsidRDefault="0003631E" w:rsidP="007326DA">
            <w:pPr>
              <w:jc w:val="center"/>
              <w:rPr>
                <w:iCs/>
              </w:rPr>
            </w:pPr>
            <w:r w:rsidRPr="0003631E">
              <w:rPr>
                <w:iCs/>
              </w:rPr>
              <w:t>54000,00</w:t>
            </w:r>
          </w:p>
        </w:tc>
        <w:tc>
          <w:tcPr>
            <w:tcW w:w="490" w:type="pct"/>
            <w:vAlign w:val="center"/>
          </w:tcPr>
          <w:p w:rsidR="0003631E" w:rsidRPr="0003631E" w:rsidRDefault="0003631E" w:rsidP="007326DA">
            <w:pPr>
              <w:jc w:val="center"/>
              <w:rPr>
                <w:iCs/>
              </w:rPr>
            </w:pPr>
            <w:r w:rsidRPr="0003631E">
              <w:rPr>
                <w:iCs/>
              </w:rPr>
              <w:t>45000,00</w:t>
            </w:r>
          </w:p>
        </w:tc>
        <w:tc>
          <w:tcPr>
            <w:tcW w:w="490" w:type="pct"/>
          </w:tcPr>
          <w:p w:rsidR="0003631E" w:rsidRPr="0003631E" w:rsidRDefault="0003631E" w:rsidP="007326DA">
            <w:pPr>
              <w:jc w:val="center"/>
              <w:rPr>
                <w:iCs/>
              </w:rPr>
            </w:pPr>
            <w:r w:rsidRPr="0003631E">
              <w:rPr>
                <w:iCs/>
              </w:rPr>
              <w:t>54000,00</w:t>
            </w:r>
          </w:p>
        </w:tc>
      </w:tr>
      <w:tr w:rsidR="0003631E" w:rsidRPr="0003631E" w:rsidTr="007326DA">
        <w:tc>
          <w:tcPr>
            <w:tcW w:w="5000" w:type="pct"/>
            <w:gridSpan w:val="11"/>
          </w:tcPr>
          <w:p w:rsidR="0003631E" w:rsidRPr="0003631E" w:rsidRDefault="0003631E" w:rsidP="007326DA">
            <w:pPr>
              <w:pStyle w:val="aff7"/>
              <w:spacing w:after="0"/>
              <w:jc w:val="center"/>
              <w:rPr>
                <w:iCs/>
                <w:sz w:val="24"/>
                <w:szCs w:val="24"/>
                <w:lang w:eastAsia="ru-RU"/>
              </w:rPr>
            </w:pPr>
            <w:r w:rsidRPr="0003631E">
              <w:rPr>
                <w:b/>
                <w:sz w:val="24"/>
                <w:szCs w:val="24"/>
                <w:lang w:eastAsia="ar-SA"/>
              </w:rPr>
              <w:t>Проведение мероприятия «Закрытие дачного сезона»</w:t>
            </w:r>
          </w:p>
        </w:tc>
      </w:tr>
      <w:tr w:rsidR="0003631E" w:rsidRPr="0003631E" w:rsidTr="007326DA">
        <w:tc>
          <w:tcPr>
            <w:tcW w:w="2322" w:type="pct"/>
            <w:gridSpan w:val="5"/>
          </w:tcPr>
          <w:p w:rsidR="0003631E" w:rsidRPr="0003631E" w:rsidRDefault="0003631E" w:rsidP="007326DA">
            <w:pPr>
              <w:ind w:left="-113" w:right="-113"/>
            </w:pPr>
            <w:r w:rsidRPr="0003631E">
              <w:lastRenderedPageBreak/>
              <w:t>Администрирование мероприятия</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15000,00</w:t>
            </w:r>
          </w:p>
        </w:tc>
        <w:tc>
          <w:tcPr>
            <w:tcW w:w="490" w:type="pct"/>
          </w:tcPr>
          <w:p w:rsidR="0003631E" w:rsidRPr="0003631E" w:rsidRDefault="0003631E" w:rsidP="007326DA">
            <w:pPr>
              <w:jc w:val="center"/>
              <w:rPr>
                <w:iCs/>
              </w:rPr>
            </w:pPr>
            <w:r w:rsidRPr="0003631E">
              <w:rPr>
                <w:iCs/>
              </w:rPr>
              <w:t>18000,00</w:t>
            </w:r>
          </w:p>
        </w:tc>
        <w:tc>
          <w:tcPr>
            <w:tcW w:w="490" w:type="pct"/>
          </w:tcPr>
          <w:p w:rsidR="0003631E" w:rsidRPr="0003631E" w:rsidRDefault="0003631E" w:rsidP="007326DA">
            <w:pPr>
              <w:jc w:val="center"/>
              <w:rPr>
                <w:iCs/>
              </w:rPr>
            </w:pPr>
            <w:r w:rsidRPr="0003631E">
              <w:rPr>
                <w:iCs/>
              </w:rPr>
              <w:t>15000,00</w:t>
            </w:r>
          </w:p>
        </w:tc>
        <w:tc>
          <w:tcPr>
            <w:tcW w:w="490" w:type="pct"/>
            <w:vAlign w:val="center"/>
          </w:tcPr>
          <w:p w:rsidR="0003631E" w:rsidRPr="0003631E" w:rsidRDefault="0003631E" w:rsidP="007326DA">
            <w:pPr>
              <w:jc w:val="center"/>
              <w:rPr>
                <w:iCs/>
              </w:rPr>
            </w:pPr>
            <w:r w:rsidRPr="0003631E">
              <w:rPr>
                <w:iCs/>
              </w:rPr>
              <w:t>18000,00</w:t>
            </w:r>
          </w:p>
        </w:tc>
      </w:tr>
      <w:tr w:rsidR="0003631E" w:rsidRPr="0003631E" w:rsidTr="007326DA">
        <w:tc>
          <w:tcPr>
            <w:tcW w:w="2322" w:type="pct"/>
            <w:gridSpan w:val="5"/>
          </w:tcPr>
          <w:p w:rsidR="0003631E" w:rsidRPr="0003631E" w:rsidRDefault="0003631E" w:rsidP="007326DA">
            <w:pPr>
              <w:ind w:left="-113" w:right="-113"/>
            </w:pPr>
            <w:r w:rsidRPr="0003631E">
              <w:t>Подарочная продукция</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15000,00</w:t>
            </w:r>
          </w:p>
        </w:tc>
        <w:tc>
          <w:tcPr>
            <w:tcW w:w="490" w:type="pct"/>
          </w:tcPr>
          <w:p w:rsidR="0003631E" w:rsidRPr="0003631E" w:rsidRDefault="0003631E" w:rsidP="007326DA">
            <w:pPr>
              <w:jc w:val="center"/>
              <w:rPr>
                <w:iCs/>
              </w:rPr>
            </w:pPr>
            <w:r w:rsidRPr="0003631E">
              <w:rPr>
                <w:iCs/>
              </w:rPr>
              <w:t>18000,00</w:t>
            </w:r>
          </w:p>
        </w:tc>
        <w:tc>
          <w:tcPr>
            <w:tcW w:w="490" w:type="pct"/>
          </w:tcPr>
          <w:p w:rsidR="0003631E" w:rsidRPr="0003631E" w:rsidRDefault="0003631E" w:rsidP="007326DA">
            <w:pPr>
              <w:jc w:val="center"/>
              <w:rPr>
                <w:iCs/>
              </w:rPr>
            </w:pPr>
            <w:r w:rsidRPr="0003631E">
              <w:rPr>
                <w:iCs/>
              </w:rPr>
              <w:t>15000,00</w:t>
            </w:r>
          </w:p>
        </w:tc>
        <w:tc>
          <w:tcPr>
            <w:tcW w:w="490" w:type="pct"/>
            <w:vAlign w:val="center"/>
          </w:tcPr>
          <w:p w:rsidR="0003631E" w:rsidRPr="0003631E" w:rsidRDefault="0003631E" w:rsidP="007326DA">
            <w:pPr>
              <w:jc w:val="center"/>
              <w:rPr>
                <w:iCs/>
              </w:rPr>
            </w:pPr>
            <w:r w:rsidRPr="0003631E">
              <w:rPr>
                <w:iCs/>
              </w:rPr>
              <w:t>18000,00</w:t>
            </w:r>
          </w:p>
        </w:tc>
      </w:tr>
      <w:tr w:rsidR="0003631E" w:rsidRPr="0003631E" w:rsidTr="007326DA">
        <w:tc>
          <w:tcPr>
            <w:tcW w:w="5000" w:type="pct"/>
            <w:gridSpan w:val="11"/>
          </w:tcPr>
          <w:p w:rsidR="0003631E" w:rsidRPr="0003631E" w:rsidRDefault="0003631E" w:rsidP="007326DA">
            <w:pPr>
              <w:pStyle w:val="aff7"/>
              <w:spacing w:after="0"/>
              <w:jc w:val="center"/>
              <w:rPr>
                <w:iCs/>
                <w:sz w:val="24"/>
                <w:szCs w:val="24"/>
                <w:lang w:eastAsia="ru-RU"/>
              </w:rPr>
            </w:pPr>
            <w:r w:rsidRPr="0003631E">
              <w:rPr>
                <w:b/>
                <w:sz w:val="24"/>
                <w:szCs w:val="24"/>
              </w:rPr>
              <w:t>Проведение мероприятия «День народного единства»</w:t>
            </w:r>
          </w:p>
        </w:tc>
      </w:tr>
      <w:tr w:rsidR="0003631E" w:rsidRPr="0003631E" w:rsidTr="007326DA">
        <w:tc>
          <w:tcPr>
            <w:tcW w:w="2322" w:type="pct"/>
            <w:gridSpan w:val="5"/>
          </w:tcPr>
          <w:p w:rsidR="0003631E" w:rsidRPr="0003631E" w:rsidRDefault="0003631E" w:rsidP="007326DA">
            <w:pPr>
              <w:ind w:left="-113" w:right="-113"/>
            </w:pPr>
            <w:r w:rsidRPr="0003631E">
              <w:t>Администрирование мероприятия</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15000,00</w:t>
            </w:r>
          </w:p>
        </w:tc>
        <w:tc>
          <w:tcPr>
            <w:tcW w:w="490" w:type="pct"/>
          </w:tcPr>
          <w:p w:rsidR="0003631E" w:rsidRPr="0003631E" w:rsidRDefault="0003631E" w:rsidP="007326DA">
            <w:pPr>
              <w:jc w:val="center"/>
              <w:rPr>
                <w:iCs/>
              </w:rPr>
            </w:pPr>
            <w:r w:rsidRPr="0003631E">
              <w:rPr>
                <w:iCs/>
              </w:rPr>
              <w:t>18000,00</w:t>
            </w:r>
          </w:p>
        </w:tc>
        <w:tc>
          <w:tcPr>
            <w:tcW w:w="490" w:type="pct"/>
            <w:vAlign w:val="center"/>
          </w:tcPr>
          <w:p w:rsidR="0003631E" w:rsidRPr="0003631E" w:rsidRDefault="0003631E" w:rsidP="007326DA">
            <w:pPr>
              <w:jc w:val="center"/>
              <w:rPr>
                <w:iCs/>
              </w:rPr>
            </w:pPr>
            <w:r w:rsidRPr="0003631E">
              <w:rPr>
                <w:iCs/>
              </w:rPr>
              <w:t>15000,00</w:t>
            </w:r>
          </w:p>
        </w:tc>
        <w:tc>
          <w:tcPr>
            <w:tcW w:w="490" w:type="pct"/>
          </w:tcPr>
          <w:p w:rsidR="0003631E" w:rsidRPr="0003631E" w:rsidRDefault="0003631E" w:rsidP="007326DA">
            <w:pPr>
              <w:jc w:val="center"/>
              <w:rPr>
                <w:iCs/>
              </w:rPr>
            </w:pPr>
            <w:r w:rsidRPr="0003631E">
              <w:rPr>
                <w:iCs/>
              </w:rPr>
              <w:t>18000,00</w:t>
            </w:r>
          </w:p>
        </w:tc>
      </w:tr>
      <w:tr w:rsidR="0003631E" w:rsidRPr="0003631E" w:rsidTr="007326DA">
        <w:tc>
          <w:tcPr>
            <w:tcW w:w="2322" w:type="pct"/>
            <w:gridSpan w:val="5"/>
          </w:tcPr>
          <w:p w:rsidR="0003631E" w:rsidRPr="0003631E" w:rsidRDefault="0003631E" w:rsidP="007326DA">
            <w:pPr>
              <w:ind w:left="-113" w:right="-113"/>
            </w:pPr>
            <w:r w:rsidRPr="0003631E">
              <w:t>Музыкальное сопровождение</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30000,00</w:t>
            </w:r>
          </w:p>
        </w:tc>
        <w:tc>
          <w:tcPr>
            <w:tcW w:w="490" w:type="pct"/>
          </w:tcPr>
          <w:p w:rsidR="0003631E" w:rsidRPr="0003631E" w:rsidRDefault="0003631E" w:rsidP="007326DA">
            <w:pPr>
              <w:jc w:val="center"/>
              <w:rPr>
                <w:iCs/>
              </w:rPr>
            </w:pPr>
            <w:r w:rsidRPr="0003631E">
              <w:rPr>
                <w:iCs/>
              </w:rPr>
              <w:t>36000,00</w:t>
            </w:r>
          </w:p>
        </w:tc>
        <w:tc>
          <w:tcPr>
            <w:tcW w:w="490" w:type="pct"/>
            <w:vAlign w:val="center"/>
          </w:tcPr>
          <w:p w:rsidR="0003631E" w:rsidRPr="0003631E" w:rsidRDefault="0003631E" w:rsidP="007326DA">
            <w:pPr>
              <w:jc w:val="center"/>
              <w:rPr>
                <w:iCs/>
              </w:rPr>
            </w:pPr>
            <w:r w:rsidRPr="0003631E">
              <w:rPr>
                <w:iCs/>
              </w:rPr>
              <w:t>30000,00</w:t>
            </w:r>
          </w:p>
        </w:tc>
        <w:tc>
          <w:tcPr>
            <w:tcW w:w="490" w:type="pct"/>
          </w:tcPr>
          <w:p w:rsidR="0003631E" w:rsidRPr="0003631E" w:rsidRDefault="0003631E" w:rsidP="007326DA">
            <w:pPr>
              <w:jc w:val="center"/>
              <w:rPr>
                <w:iCs/>
              </w:rPr>
            </w:pPr>
            <w:r w:rsidRPr="0003631E">
              <w:rPr>
                <w:iCs/>
              </w:rPr>
              <w:t>36000,00</w:t>
            </w:r>
          </w:p>
        </w:tc>
      </w:tr>
      <w:tr w:rsidR="0003631E" w:rsidRPr="0003631E" w:rsidTr="007326DA">
        <w:tc>
          <w:tcPr>
            <w:tcW w:w="2322" w:type="pct"/>
            <w:gridSpan w:val="5"/>
          </w:tcPr>
          <w:p w:rsidR="0003631E" w:rsidRPr="0003631E" w:rsidRDefault="0003631E" w:rsidP="007326DA">
            <w:pPr>
              <w:ind w:left="-113" w:right="-113"/>
            </w:pPr>
            <w:r w:rsidRPr="0003631E">
              <w:t xml:space="preserve">Выступление творческого коллектива </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70000,00</w:t>
            </w:r>
          </w:p>
        </w:tc>
        <w:tc>
          <w:tcPr>
            <w:tcW w:w="490" w:type="pct"/>
          </w:tcPr>
          <w:p w:rsidR="0003631E" w:rsidRPr="0003631E" w:rsidRDefault="0003631E" w:rsidP="007326DA">
            <w:pPr>
              <w:jc w:val="center"/>
              <w:rPr>
                <w:iCs/>
              </w:rPr>
            </w:pPr>
            <w:r w:rsidRPr="0003631E">
              <w:rPr>
                <w:iCs/>
              </w:rPr>
              <w:t>84000,00</w:t>
            </w:r>
          </w:p>
        </w:tc>
        <w:tc>
          <w:tcPr>
            <w:tcW w:w="490" w:type="pct"/>
            <w:vAlign w:val="center"/>
          </w:tcPr>
          <w:p w:rsidR="0003631E" w:rsidRPr="0003631E" w:rsidRDefault="0003631E" w:rsidP="007326DA">
            <w:pPr>
              <w:jc w:val="center"/>
              <w:rPr>
                <w:iCs/>
              </w:rPr>
            </w:pPr>
            <w:r w:rsidRPr="0003631E">
              <w:rPr>
                <w:iCs/>
              </w:rPr>
              <w:t>70000,00</w:t>
            </w:r>
          </w:p>
        </w:tc>
        <w:tc>
          <w:tcPr>
            <w:tcW w:w="490" w:type="pct"/>
          </w:tcPr>
          <w:p w:rsidR="0003631E" w:rsidRPr="0003631E" w:rsidRDefault="0003631E" w:rsidP="007326DA">
            <w:pPr>
              <w:jc w:val="center"/>
              <w:rPr>
                <w:iCs/>
              </w:rPr>
            </w:pPr>
            <w:r w:rsidRPr="0003631E">
              <w:rPr>
                <w:iCs/>
              </w:rPr>
              <w:t>84000,00</w:t>
            </w:r>
          </w:p>
        </w:tc>
      </w:tr>
      <w:tr w:rsidR="0003631E" w:rsidRPr="0003631E" w:rsidTr="007326DA">
        <w:tc>
          <w:tcPr>
            <w:tcW w:w="5000" w:type="pct"/>
            <w:gridSpan w:val="11"/>
          </w:tcPr>
          <w:p w:rsidR="0003631E" w:rsidRPr="0003631E" w:rsidRDefault="0003631E" w:rsidP="007326DA">
            <w:pPr>
              <w:pStyle w:val="aff7"/>
              <w:spacing w:after="0"/>
              <w:jc w:val="center"/>
              <w:rPr>
                <w:iCs/>
                <w:sz w:val="24"/>
                <w:szCs w:val="24"/>
                <w:lang w:eastAsia="ru-RU"/>
              </w:rPr>
            </w:pPr>
            <w:r w:rsidRPr="0003631E">
              <w:rPr>
                <w:b/>
                <w:sz w:val="24"/>
                <w:szCs w:val="24"/>
              </w:rPr>
              <w:t>Проведение мероприятия «Новый год»</w:t>
            </w:r>
          </w:p>
        </w:tc>
      </w:tr>
      <w:tr w:rsidR="0003631E" w:rsidRPr="0003631E" w:rsidTr="007326DA">
        <w:tc>
          <w:tcPr>
            <w:tcW w:w="2322" w:type="pct"/>
            <w:gridSpan w:val="5"/>
          </w:tcPr>
          <w:p w:rsidR="0003631E" w:rsidRPr="0003631E" w:rsidRDefault="0003631E" w:rsidP="007326DA">
            <w:pPr>
              <w:ind w:left="-113" w:right="-113"/>
            </w:pPr>
            <w:r w:rsidRPr="0003631E">
              <w:t xml:space="preserve">Новогодняя игровая программа </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80000,00</w:t>
            </w:r>
          </w:p>
        </w:tc>
        <w:tc>
          <w:tcPr>
            <w:tcW w:w="490" w:type="pct"/>
          </w:tcPr>
          <w:p w:rsidR="0003631E" w:rsidRPr="0003631E" w:rsidRDefault="0003631E" w:rsidP="007326DA">
            <w:pPr>
              <w:jc w:val="center"/>
              <w:rPr>
                <w:iCs/>
              </w:rPr>
            </w:pPr>
            <w:r w:rsidRPr="0003631E">
              <w:rPr>
                <w:iCs/>
              </w:rPr>
              <w:t>96000,00</w:t>
            </w:r>
          </w:p>
        </w:tc>
        <w:tc>
          <w:tcPr>
            <w:tcW w:w="490" w:type="pct"/>
            <w:vAlign w:val="center"/>
          </w:tcPr>
          <w:p w:rsidR="0003631E" w:rsidRPr="0003631E" w:rsidRDefault="0003631E" w:rsidP="007326DA">
            <w:pPr>
              <w:jc w:val="center"/>
              <w:rPr>
                <w:iCs/>
              </w:rPr>
            </w:pPr>
            <w:r w:rsidRPr="0003631E">
              <w:rPr>
                <w:iCs/>
              </w:rPr>
              <w:t>80000,00</w:t>
            </w:r>
          </w:p>
        </w:tc>
        <w:tc>
          <w:tcPr>
            <w:tcW w:w="490" w:type="pct"/>
          </w:tcPr>
          <w:p w:rsidR="0003631E" w:rsidRPr="0003631E" w:rsidRDefault="0003631E" w:rsidP="007326DA">
            <w:pPr>
              <w:jc w:val="center"/>
              <w:rPr>
                <w:iCs/>
              </w:rPr>
            </w:pPr>
            <w:r w:rsidRPr="0003631E">
              <w:rPr>
                <w:iCs/>
              </w:rPr>
              <w:t>96000,00</w:t>
            </w:r>
          </w:p>
        </w:tc>
      </w:tr>
      <w:tr w:rsidR="0003631E" w:rsidRPr="0003631E" w:rsidTr="007326DA">
        <w:tc>
          <w:tcPr>
            <w:tcW w:w="2322" w:type="pct"/>
            <w:gridSpan w:val="5"/>
          </w:tcPr>
          <w:p w:rsidR="0003631E" w:rsidRPr="0003631E" w:rsidRDefault="0003631E" w:rsidP="007326DA">
            <w:pPr>
              <w:ind w:left="-113" w:right="-113"/>
            </w:pPr>
            <w:r w:rsidRPr="0003631E">
              <w:t>Музыкальное сопровождение</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30000,00</w:t>
            </w:r>
          </w:p>
        </w:tc>
        <w:tc>
          <w:tcPr>
            <w:tcW w:w="490" w:type="pct"/>
          </w:tcPr>
          <w:p w:rsidR="0003631E" w:rsidRPr="0003631E" w:rsidRDefault="0003631E" w:rsidP="007326DA">
            <w:pPr>
              <w:jc w:val="center"/>
              <w:rPr>
                <w:iCs/>
              </w:rPr>
            </w:pPr>
            <w:r w:rsidRPr="0003631E">
              <w:rPr>
                <w:iCs/>
              </w:rPr>
              <w:t>36000,00</w:t>
            </w:r>
          </w:p>
        </w:tc>
        <w:tc>
          <w:tcPr>
            <w:tcW w:w="490" w:type="pct"/>
            <w:vAlign w:val="center"/>
          </w:tcPr>
          <w:p w:rsidR="0003631E" w:rsidRPr="0003631E" w:rsidRDefault="0003631E" w:rsidP="007326DA">
            <w:pPr>
              <w:jc w:val="center"/>
              <w:rPr>
                <w:iCs/>
              </w:rPr>
            </w:pPr>
            <w:r w:rsidRPr="0003631E">
              <w:rPr>
                <w:iCs/>
              </w:rPr>
              <w:t>30000,00</w:t>
            </w:r>
          </w:p>
        </w:tc>
        <w:tc>
          <w:tcPr>
            <w:tcW w:w="490" w:type="pct"/>
          </w:tcPr>
          <w:p w:rsidR="0003631E" w:rsidRPr="0003631E" w:rsidRDefault="0003631E" w:rsidP="007326DA">
            <w:pPr>
              <w:jc w:val="center"/>
              <w:rPr>
                <w:iCs/>
              </w:rPr>
            </w:pPr>
            <w:r w:rsidRPr="0003631E">
              <w:rPr>
                <w:iCs/>
              </w:rPr>
              <w:t>36000,00</w:t>
            </w:r>
          </w:p>
        </w:tc>
      </w:tr>
      <w:tr w:rsidR="0003631E" w:rsidRPr="0003631E" w:rsidTr="007326DA">
        <w:tc>
          <w:tcPr>
            <w:tcW w:w="2322" w:type="pct"/>
            <w:gridSpan w:val="5"/>
          </w:tcPr>
          <w:p w:rsidR="0003631E" w:rsidRPr="0003631E" w:rsidRDefault="0003631E" w:rsidP="007326DA">
            <w:pPr>
              <w:ind w:left="-113" w:right="-113"/>
            </w:pPr>
            <w:r w:rsidRPr="0003631E">
              <w:t xml:space="preserve">Организация приобретения </w:t>
            </w:r>
            <w:proofErr w:type="gramStart"/>
            <w:r w:rsidRPr="0003631E">
              <w:t>новогодней</w:t>
            </w:r>
            <w:proofErr w:type="gramEnd"/>
            <w:r w:rsidRPr="0003631E">
              <w:t xml:space="preserve"> атрибутика </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70000,00</w:t>
            </w:r>
          </w:p>
        </w:tc>
        <w:tc>
          <w:tcPr>
            <w:tcW w:w="490" w:type="pct"/>
          </w:tcPr>
          <w:p w:rsidR="0003631E" w:rsidRPr="0003631E" w:rsidRDefault="0003631E" w:rsidP="007326DA">
            <w:pPr>
              <w:jc w:val="center"/>
              <w:rPr>
                <w:iCs/>
              </w:rPr>
            </w:pPr>
            <w:r w:rsidRPr="0003631E">
              <w:rPr>
                <w:iCs/>
              </w:rPr>
              <w:t>84000,00</w:t>
            </w:r>
          </w:p>
        </w:tc>
        <w:tc>
          <w:tcPr>
            <w:tcW w:w="490" w:type="pct"/>
            <w:vAlign w:val="center"/>
          </w:tcPr>
          <w:p w:rsidR="0003631E" w:rsidRPr="0003631E" w:rsidRDefault="0003631E" w:rsidP="007326DA">
            <w:pPr>
              <w:jc w:val="center"/>
              <w:rPr>
                <w:iCs/>
              </w:rPr>
            </w:pPr>
            <w:r w:rsidRPr="0003631E">
              <w:rPr>
                <w:iCs/>
              </w:rPr>
              <w:t>70000,00</w:t>
            </w:r>
          </w:p>
        </w:tc>
        <w:tc>
          <w:tcPr>
            <w:tcW w:w="490" w:type="pct"/>
          </w:tcPr>
          <w:p w:rsidR="0003631E" w:rsidRPr="0003631E" w:rsidRDefault="0003631E" w:rsidP="007326DA">
            <w:pPr>
              <w:jc w:val="center"/>
              <w:rPr>
                <w:iCs/>
              </w:rPr>
            </w:pPr>
            <w:r w:rsidRPr="0003631E">
              <w:rPr>
                <w:iCs/>
              </w:rPr>
              <w:t>84000,00</w:t>
            </w:r>
          </w:p>
        </w:tc>
      </w:tr>
      <w:tr w:rsidR="0003631E" w:rsidRPr="0003631E" w:rsidTr="007326DA">
        <w:tc>
          <w:tcPr>
            <w:tcW w:w="2322" w:type="pct"/>
            <w:gridSpan w:val="5"/>
          </w:tcPr>
          <w:p w:rsidR="0003631E" w:rsidRPr="0003631E" w:rsidRDefault="0003631E" w:rsidP="007326DA">
            <w:pPr>
              <w:ind w:left="-113" w:right="-113"/>
            </w:pPr>
            <w:r w:rsidRPr="0003631E">
              <w:t>Администрирование мероприятия</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15000,00</w:t>
            </w:r>
          </w:p>
        </w:tc>
        <w:tc>
          <w:tcPr>
            <w:tcW w:w="490" w:type="pct"/>
          </w:tcPr>
          <w:p w:rsidR="0003631E" w:rsidRPr="0003631E" w:rsidRDefault="0003631E" w:rsidP="007326DA">
            <w:pPr>
              <w:jc w:val="center"/>
              <w:rPr>
                <w:iCs/>
              </w:rPr>
            </w:pPr>
            <w:r w:rsidRPr="0003631E">
              <w:rPr>
                <w:iCs/>
              </w:rPr>
              <w:t>18000,00</w:t>
            </w:r>
          </w:p>
        </w:tc>
        <w:tc>
          <w:tcPr>
            <w:tcW w:w="490" w:type="pct"/>
            <w:vAlign w:val="center"/>
          </w:tcPr>
          <w:p w:rsidR="0003631E" w:rsidRPr="0003631E" w:rsidRDefault="0003631E" w:rsidP="007326DA">
            <w:pPr>
              <w:jc w:val="center"/>
              <w:rPr>
                <w:iCs/>
              </w:rPr>
            </w:pPr>
            <w:r w:rsidRPr="0003631E">
              <w:rPr>
                <w:iCs/>
              </w:rPr>
              <w:t>15000,00</w:t>
            </w:r>
          </w:p>
        </w:tc>
        <w:tc>
          <w:tcPr>
            <w:tcW w:w="490" w:type="pct"/>
          </w:tcPr>
          <w:p w:rsidR="0003631E" w:rsidRPr="0003631E" w:rsidRDefault="0003631E" w:rsidP="007326DA">
            <w:pPr>
              <w:jc w:val="center"/>
              <w:rPr>
                <w:iCs/>
              </w:rPr>
            </w:pPr>
            <w:r w:rsidRPr="0003631E">
              <w:rPr>
                <w:iCs/>
              </w:rPr>
              <w:t>18000,00</w:t>
            </w:r>
          </w:p>
        </w:tc>
      </w:tr>
      <w:tr w:rsidR="0003631E" w:rsidRPr="0003631E" w:rsidTr="007326DA">
        <w:tc>
          <w:tcPr>
            <w:tcW w:w="2322" w:type="pct"/>
            <w:gridSpan w:val="5"/>
          </w:tcPr>
          <w:p w:rsidR="0003631E" w:rsidRPr="0003631E" w:rsidRDefault="0003631E" w:rsidP="007326DA">
            <w:pPr>
              <w:ind w:left="-113" w:right="-113"/>
            </w:pPr>
            <w:r w:rsidRPr="0003631E">
              <w:t>Подарочная продукция</w:t>
            </w:r>
          </w:p>
        </w:tc>
        <w:tc>
          <w:tcPr>
            <w:tcW w:w="347" w:type="pct"/>
          </w:tcPr>
          <w:p w:rsidR="0003631E" w:rsidRPr="0003631E" w:rsidRDefault="0003631E" w:rsidP="007326DA">
            <w:proofErr w:type="spellStart"/>
            <w:r w:rsidRPr="0003631E">
              <w:t>Усл</w:t>
            </w:r>
            <w:proofErr w:type="spellEnd"/>
            <w:r w:rsidRPr="0003631E">
              <w:t>. ед.</w:t>
            </w:r>
          </w:p>
        </w:tc>
        <w:tc>
          <w:tcPr>
            <w:tcW w:w="377" w:type="pct"/>
          </w:tcPr>
          <w:p w:rsidR="0003631E" w:rsidRPr="0003631E" w:rsidRDefault="0003631E" w:rsidP="007326DA">
            <w:pPr>
              <w:jc w:val="center"/>
            </w:pPr>
            <w:r w:rsidRPr="0003631E">
              <w:t>1</w:t>
            </w:r>
          </w:p>
        </w:tc>
        <w:tc>
          <w:tcPr>
            <w:tcW w:w="484" w:type="pct"/>
            <w:vAlign w:val="center"/>
          </w:tcPr>
          <w:p w:rsidR="0003631E" w:rsidRPr="0003631E" w:rsidRDefault="0003631E" w:rsidP="007326DA">
            <w:pPr>
              <w:jc w:val="center"/>
              <w:rPr>
                <w:iCs/>
              </w:rPr>
            </w:pPr>
            <w:r w:rsidRPr="0003631E">
              <w:rPr>
                <w:iCs/>
              </w:rPr>
              <w:t>79800,00</w:t>
            </w:r>
          </w:p>
        </w:tc>
        <w:tc>
          <w:tcPr>
            <w:tcW w:w="490" w:type="pct"/>
          </w:tcPr>
          <w:p w:rsidR="0003631E" w:rsidRPr="0003631E" w:rsidRDefault="0003631E" w:rsidP="007326DA">
            <w:pPr>
              <w:jc w:val="center"/>
              <w:rPr>
                <w:iCs/>
              </w:rPr>
            </w:pPr>
            <w:r w:rsidRPr="0003631E">
              <w:rPr>
                <w:iCs/>
              </w:rPr>
              <w:t>95760,00</w:t>
            </w:r>
          </w:p>
        </w:tc>
        <w:tc>
          <w:tcPr>
            <w:tcW w:w="490" w:type="pct"/>
            <w:vAlign w:val="center"/>
          </w:tcPr>
          <w:p w:rsidR="0003631E" w:rsidRPr="0003631E" w:rsidRDefault="0003631E" w:rsidP="007326DA">
            <w:pPr>
              <w:jc w:val="center"/>
              <w:rPr>
                <w:iCs/>
              </w:rPr>
            </w:pPr>
            <w:r w:rsidRPr="0003631E">
              <w:rPr>
                <w:iCs/>
              </w:rPr>
              <w:t>79800,00</w:t>
            </w:r>
          </w:p>
        </w:tc>
        <w:tc>
          <w:tcPr>
            <w:tcW w:w="490" w:type="pct"/>
          </w:tcPr>
          <w:p w:rsidR="0003631E" w:rsidRPr="0003631E" w:rsidRDefault="0003631E" w:rsidP="007326DA">
            <w:pPr>
              <w:jc w:val="center"/>
              <w:rPr>
                <w:iCs/>
              </w:rPr>
            </w:pPr>
            <w:r w:rsidRPr="0003631E">
              <w:rPr>
                <w:iCs/>
              </w:rPr>
              <w:t>95760,00</w:t>
            </w:r>
          </w:p>
        </w:tc>
      </w:tr>
      <w:tr w:rsidR="0003631E" w:rsidRPr="0003631E" w:rsidTr="007326DA">
        <w:tc>
          <w:tcPr>
            <w:tcW w:w="937" w:type="pct"/>
          </w:tcPr>
          <w:p w:rsidR="0003631E" w:rsidRPr="0003631E" w:rsidRDefault="0003631E" w:rsidP="007326DA">
            <w:pPr>
              <w:jc w:val="both"/>
              <w:rPr>
                <w:i/>
              </w:rPr>
            </w:pPr>
            <w:r w:rsidRPr="0003631E">
              <w:rPr>
                <w:b/>
              </w:rPr>
              <w:t>Цена договора (лота) без учета НДС, руб.</w:t>
            </w:r>
          </w:p>
        </w:tc>
        <w:tc>
          <w:tcPr>
            <w:tcW w:w="4063" w:type="pct"/>
            <w:gridSpan w:val="10"/>
          </w:tcPr>
          <w:p w:rsidR="0003631E" w:rsidRPr="0003631E" w:rsidRDefault="0003631E" w:rsidP="007326DA">
            <w:pPr>
              <w:jc w:val="center"/>
              <w:rPr>
                <w:b/>
                <w:iCs/>
              </w:rPr>
            </w:pPr>
            <w:r w:rsidRPr="0003631E">
              <w:rPr>
                <w:b/>
                <w:iCs/>
              </w:rPr>
              <w:t>754 800 (семьсот пятьдесят четыре тысячи восемьсот) рублей 00 копеек</w:t>
            </w:r>
          </w:p>
        </w:tc>
      </w:tr>
      <w:tr w:rsidR="0003631E" w:rsidRPr="0003631E" w:rsidTr="007326DA">
        <w:trPr>
          <w:trHeight w:val="1144"/>
        </w:trPr>
        <w:tc>
          <w:tcPr>
            <w:tcW w:w="937" w:type="pct"/>
          </w:tcPr>
          <w:p w:rsidR="0003631E" w:rsidRPr="0003631E" w:rsidRDefault="0003631E" w:rsidP="007326DA">
            <w:pPr>
              <w:ind w:left="-108"/>
              <w:jc w:val="both"/>
              <w:rPr>
                <w:b/>
              </w:rPr>
            </w:pPr>
            <w:r w:rsidRPr="0003631E">
              <w:rPr>
                <w:b/>
                <w:bCs/>
              </w:rPr>
              <w:t xml:space="preserve">Порядок формирования начальной (максимальной) цены </w:t>
            </w:r>
            <w:r w:rsidRPr="0003631E">
              <w:rPr>
                <w:b/>
              </w:rPr>
              <w:t xml:space="preserve">договора </w:t>
            </w:r>
          </w:p>
        </w:tc>
        <w:tc>
          <w:tcPr>
            <w:tcW w:w="4063" w:type="pct"/>
            <w:gridSpan w:val="10"/>
          </w:tcPr>
          <w:p w:rsidR="0003631E" w:rsidRPr="0003631E" w:rsidRDefault="0003631E" w:rsidP="007326DA">
            <w:pPr>
              <w:autoSpaceDE w:val="0"/>
              <w:autoSpaceDN w:val="0"/>
              <w:adjustRightInd w:val="0"/>
              <w:jc w:val="both"/>
              <w:rPr>
                <w:iCs/>
              </w:rPr>
            </w:pPr>
            <w:r w:rsidRPr="0003631E">
              <w:t xml:space="preserve">Цена договора включает в себя </w:t>
            </w:r>
            <w:r w:rsidRPr="0003631E">
              <w:rPr>
                <w:bCs/>
              </w:rPr>
              <w:t xml:space="preserve"> все возможные расходы Исполнителя, связанные с оказанием услуг Заказчику, в том числе, расходов на оплату труда работников, накладных расходов, транспортных расходов, а также всех видов налогов. </w:t>
            </w:r>
          </w:p>
        </w:tc>
      </w:tr>
      <w:tr w:rsidR="0003631E" w:rsidRPr="0003631E" w:rsidTr="007326DA">
        <w:tc>
          <w:tcPr>
            <w:tcW w:w="937" w:type="pct"/>
          </w:tcPr>
          <w:p w:rsidR="0003631E" w:rsidRPr="0003631E" w:rsidRDefault="0003631E" w:rsidP="007326DA">
            <w:pPr>
              <w:ind w:left="-108"/>
              <w:jc w:val="both"/>
              <w:rPr>
                <w:b/>
                <w:bCs/>
              </w:rPr>
            </w:pPr>
            <w:r w:rsidRPr="0003631E">
              <w:rPr>
                <w:b/>
                <w:bCs/>
              </w:rPr>
              <w:t>Применяемая при расчете начальной (максимальной) цены ставка НДС</w:t>
            </w:r>
          </w:p>
        </w:tc>
        <w:tc>
          <w:tcPr>
            <w:tcW w:w="4063" w:type="pct"/>
            <w:gridSpan w:val="10"/>
          </w:tcPr>
          <w:p w:rsidR="0003631E" w:rsidRPr="0003631E" w:rsidRDefault="0003631E" w:rsidP="007326DA">
            <w:pPr>
              <w:jc w:val="both"/>
              <w:rPr>
                <w:bCs/>
                <w:iCs/>
              </w:rPr>
            </w:pPr>
            <w:r w:rsidRPr="0003631E">
              <w:rPr>
                <w:bCs/>
                <w:iCs/>
              </w:rPr>
              <w:t>20%</w:t>
            </w:r>
          </w:p>
        </w:tc>
      </w:tr>
      <w:tr w:rsidR="0003631E" w:rsidRPr="0003631E" w:rsidTr="007326DA">
        <w:tc>
          <w:tcPr>
            <w:tcW w:w="5000" w:type="pct"/>
            <w:gridSpan w:val="11"/>
          </w:tcPr>
          <w:p w:rsidR="0003631E" w:rsidRPr="0003631E" w:rsidRDefault="0003631E" w:rsidP="007326DA">
            <w:pPr>
              <w:jc w:val="both"/>
              <w:rPr>
                <w:b/>
                <w:bCs/>
                <w:i/>
              </w:rPr>
            </w:pPr>
            <w:r w:rsidRPr="0003631E">
              <w:rPr>
                <w:b/>
              </w:rPr>
              <w:t>2. Требования к товарам, работам, услугам</w:t>
            </w:r>
          </w:p>
        </w:tc>
      </w:tr>
      <w:tr w:rsidR="0003631E" w:rsidRPr="0003631E" w:rsidTr="007326DA">
        <w:tc>
          <w:tcPr>
            <w:tcW w:w="937" w:type="pct"/>
            <w:vMerge w:val="restart"/>
          </w:tcPr>
          <w:p w:rsidR="0003631E" w:rsidRPr="0003631E" w:rsidRDefault="0003631E" w:rsidP="007326DA">
            <w:pPr>
              <w:jc w:val="both"/>
              <w:rPr>
                <w:iCs/>
              </w:rPr>
            </w:pPr>
            <w:r w:rsidRPr="0003631E">
              <w:t>Оказание услуг по организации мероприятий для пассажиров.</w:t>
            </w:r>
          </w:p>
          <w:p w:rsidR="0003631E" w:rsidRPr="0003631E" w:rsidRDefault="0003631E" w:rsidP="007326DA">
            <w:pPr>
              <w:jc w:val="both"/>
              <w:rPr>
                <w:iCs/>
              </w:rPr>
            </w:pPr>
          </w:p>
        </w:tc>
        <w:tc>
          <w:tcPr>
            <w:tcW w:w="792" w:type="pct"/>
            <w:gridSpan w:val="2"/>
          </w:tcPr>
          <w:p w:rsidR="0003631E" w:rsidRPr="0003631E" w:rsidRDefault="0003631E" w:rsidP="007326DA">
            <w:pPr>
              <w:jc w:val="both"/>
            </w:pPr>
            <w:r w:rsidRPr="0003631E">
              <w:rPr>
                <w:bCs/>
              </w:rPr>
              <w:t>Нормативные документы, согласно которым установлены требования</w:t>
            </w:r>
          </w:p>
        </w:tc>
        <w:tc>
          <w:tcPr>
            <w:tcW w:w="3271" w:type="pct"/>
            <w:gridSpan w:val="8"/>
          </w:tcPr>
          <w:p w:rsidR="0003631E" w:rsidRPr="0003631E" w:rsidRDefault="0003631E" w:rsidP="007326DA">
            <w:pPr>
              <w:jc w:val="both"/>
              <w:rPr>
                <w:bCs/>
              </w:rPr>
            </w:pPr>
            <w:r w:rsidRPr="0003631E">
              <w:t>Требования к услугам не установлены документами, применяемыми в национальной системе стандартизации</w:t>
            </w:r>
            <w:r w:rsidRPr="0003631E">
              <w:rPr>
                <w:i/>
              </w:rPr>
              <w:t>.</w:t>
            </w:r>
          </w:p>
        </w:tc>
      </w:tr>
      <w:tr w:rsidR="0003631E" w:rsidRPr="0003631E" w:rsidTr="007326DA">
        <w:tc>
          <w:tcPr>
            <w:tcW w:w="937" w:type="pct"/>
            <w:vMerge/>
          </w:tcPr>
          <w:p w:rsidR="0003631E" w:rsidRPr="0003631E" w:rsidRDefault="0003631E" w:rsidP="007326DA">
            <w:pPr>
              <w:jc w:val="both"/>
              <w:rPr>
                <w:i/>
                <w:sz w:val="28"/>
                <w:szCs w:val="28"/>
              </w:rPr>
            </w:pPr>
          </w:p>
        </w:tc>
        <w:tc>
          <w:tcPr>
            <w:tcW w:w="792" w:type="pct"/>
            <w:gridSpan w:val="2"/>
          </w:tcPr>
          <w:p w:rsidR="0003631E" w:rsidRPr="0003631E" w:rsidRDefault="0003631E" w:rsidP="007326DA">
            <w:pPr>
              <w:jc w:val="both"/>
              <w:rPr>
                <w:i/>
              </w:rPr>
            </w:pPr>
            <w:r w:rsidRPr="0003631E">
              <w:rPr>
                <w:bCs/>
              </w:rPr>
              <w:t>Технические и функциональные характеристики услуги</w:t>
            </w:r>
          </w:p>
        </w:tc>
        <w:tc>
          <w:tcPr>
            <w:tcW w:w="569" w:type="pct"/>
          </w:tcPr>
          <w:p w:rsidR="0003631E" w:rsidRPr="0003631E" w:rsidRDefault="0003631E" w:rsidP="007326DA">
            <w:pPr>
              <w:jc w:val="both"/>
              <w:rPr>
                <w:bCs/>
              </w:rPr>
            </w:pPr>
            <w:r w:rsidRPr="0003631E">
              <w:rPr>
                <w:lang w:eastAsia="ar-SA"/>
              </w:rPr>
              <w:t>Проведение мероприятия «День Семьи любви и верности»</w:t>
            </w:r>
          </w:p>
        </w:tc>
        <w:tc>
          <w:tcPr>
            <w:tcW w:w="2702" w:type="pct"/>
            <w:gridSpan w:val="7"/>
          </w:tcPr>
          <w:p w:rsidR="0003631E" w:rsidRPr="0003631E" w:rsidRDefault="0003631E" w:rsidP="007326DA">
            <w:pPr>
              <w:jc w:val="both"/>
              <w:rPr>
                <w:u w:val="single"/>
              </w:rPr>
            </w:pPr>
            <w:r w:rsidRPr="0003631E">
              <w:rPr>
                <w:u w:val="single"/>
              </w:rPr>
              <w:t xml:space="preserve"> Администрирование мероприятия:</w:t>
            </w:r>
          </w:p>
          <w:p w:rsidR="0003631E" w:rsidRPr="0003631E" w:rsidRDefault="0003631E" w:rsidP="007326DA">
            <w:pPr>
              <w:jc w:val="both"/>
              <w:rPr>
                <w:bCs/>
              </w:rPr>
            </w:pPr>
            <w:r w:rsidRPr="0003631E">
              <w:rPr>
                <w:bCs/>
              </w:rPr>
              <w:t>- разработка общей концепции мероприятия и написание оригинального сценария с учетом всех требований Заказчика;</w:t>
            </w:r>
          </w:p>
          <w:p w:rsidR="0003631E" w:rsidRPr="0003631E" w:rsidRDefault="0003631E" w:rsidP="007326DA">
            <w:pPr>
              <w:jc w:val="both"/>
              <w:rPr>
                <w:bCs/>
              </w:rPr>
            </w:pPr>
            <w:r w:rsidRPr="0003631E">
              <w:rPr>
                <w:bCs/>
              </w:rPr>
              <w:t>- предоставление готового сценария, утвержденного Заказчиком, не позднее, чем за 3 дня до даты мероприятия;</w:t>
            </w:r>
          </w:p>
          <w:p w:rsidR="0003631E" w:rsidRPr="0003631E" w:rsidRDefault="0003631E" w:rsidP="007326DA">
            <w:pPr>
              <w:jc w:val="both"/>
              <w:rPr>
                <w:bCs/>
              </w:rPr>
            </w:pPr>
            <w:r w:rsidRPr="0003631E">
              <w:t xml:space="preserve">- </w:t>
            </w:r>
            <w:r w:rsidRPr="0003631E">
              <w:rPr>
                <w:bCs/>
              </w:rPr>
              <w:t>соблюдение целостности сценического действия, оригинальности и тематической направленности мероприятия;</w:t>
            </w:r>
          </w:p>
          <w:p w:rsidR="0003631E" w:rsidRPr="0003631E" w:rsidRDefault="0003631E" w:rsidP="007326DA">
            <w:pPr>
              <w:jc w:val="both"/>
              <w:rPr>
                <w:bCs/>
              </w:rPr>
            </w:pPr>
            <w:r w:rsidRPr="0003631E">
              <w:lastRenderedPageBreak/>
              <w:t xml:space="preserve">- </w:t>
            </w:r>
            <w:r w:rsidRPr="0003631E">
              <w:rPr>
                <w:bCs/>
              </w:rPr>
              <w:t>подбор профессиональных артистов с учетом требований сценария. Наличие у артистов своих костюмов или приобретение исполнителем требуемых костюмов с учетом концепции мероприятия (по согласованию с Заказчиком);</w:t>
            </w:r>
          </w:p>
          <w:p w:rsidR="0003631E" w:rsidRPr="0003631E" w:rsidRDefault="0003631E" w:rsidP="007326DA">
            <w:pPr>
              <w:jc w:val="both"/>
              <w:rPr>
                <w:bCs/>
              </w:rPr>
            </w:pPr>
            <w:r w:rsidRPr="0003631E">
              <w:rPr>
                <w:bCs/>
              </w:rPr>
              <w:t xml:space="preserve">- полный </w:t>
            </w:r>
            <w:proofErr w:type="gramStart"/>
            <w:r w:rsidRPr="0003631E">
              <w:rPr>
                <w:bCs/>
              </w:rPr>
              <w:t>контроль за</w:t>
            </w:r>
            <w:proofErr w:type="gramEnd"/>
            <w:r w:rsidRPr="0003631E">
              <w:rPr>
                <w:bCs/>
              </w:rPr>
              <w:t xml:space="preserve"> готовностью к мероприятию в день проведения мероприятия;</w:t>
            </w:r>
          </w:p>
          <w:p w:rsidR="0003631E" w:rsidRPr="0003631E" w:rsidRDefault="0003631E" w:rsidP="007326DA">
            <w:pPr>
              <w:jc w:val="both"/>
              <w:rPr>
                <w:bCs/>
              </w:rPr>
            </w:pPr>
            <w:r w:rsidRPr="0003631E">
              <w:rPr>
                <w:bCs/>
              </w:rPr>
              <w:t>- прибытие на сценическую площадку не менее</w:t>
            </w:r>
            <w:proofErr w:type="gramStart"/>
            <w:r w:rsidRPr="0003631E">
              <w:rPr>
                <w:bCs/>
              </w:rPr>
              <w:t>,</w:t>
            </w:r>
            <w:proofErr w:type="gramEnd"/>
            <w:r w:rsidRPr="0003631E">
              <w:rPr>
                <w:bCs/>
              </w:rPr>
              <w:t xml:space="preserve"> чем за 1 час до начала мероприятия;</w:t>
            </w:r>
          </w:p>
          <w:p w:rsidR="0003631E" w:rsidRPr="0003631E" w:rsidRDefault="0003631E" w:rsidP="007326DA">
            <w:pPr>
              <w:jc w:val="both"/>
              <w:rPr>
                <w:bCs/>
              </w:rPr>
            </w:pPr>
            <w:r w:rsidRPr="0003631E">
              <w:rPr>
                <w:bCs/>
              </w:rPr>
              <w:t>- обязательное нахождение на площадке в течение всего мероприятия;</w:t>
            </w:r>
          </w:p>
          <w:p w:rsidR="0003631E" w:rsidRPr="0003631E" w:rsidRDefault="0003631E" w:rsidP="007326DA">
            <w:pPr>
              <w:jc w:val="both"/>
              <w:rPr>
                <w:bCs/>
              </w:rPr>
            </w:pPr>
            <w:r w:rsidRPr="0003631E">
              <w:rPr>
                <w:bCs/>
              </w:rPr>
              <w:t xml:space="preserve">-предоставление отчетной документации не позднее 3 дней после окончания мероприятия. </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-площадка для проведения мероприятия согласовывается сценарием (зал ожидания вокзала / пригородный поезд/ перрон);</w:t>
            </w:r>
          </w:p>
          <w:p w:rsidR="0003631E" w:rsidRPr="0003631E" w:rsidRDefault="0003631E" w:rsidP="007326DA">
            <w:pPr>
              <w:jc w:val="both"/>
              <w:rPr>
                <w:bCs/>
                <w:u w:val="single"/>
              </w:rPr>
            </w:pPr>
            <w:r w:rsidRPr="0003631E">
              <w:rPr>
                <w:bCs/>
                <w:u w:val="single"/>
              </w:rPr>
              <w:t>Музыкальное сопровождение:</w:t>
            </w:r>
          </w:p>
          <w:p w:rsidR="0003631E" w:rsidRPr="0003631E" w:rsidRDefault="0003631E" w:rsidP="007326DA">
            <w:pPr>
              <w:jc w:val="both"/>
              <w:rPr>
                <w:bCs/>
              </w:rPr>
            </w:pPr>
            <w:r w:rsidRPr="0003631E">
              <w:rPr>
                <w:bCs/>
              </w:rPr>
              <w:t>- сопровождения мероприятия, согласно общей концепции мероприятия (время проигрывания согласовывается сценарием). Предоставление фонограмм на электронном носителе на подтверждение Заказчику не менее чем за 3 дня до даты мероприятия.</w:t>
            </w:r>
          </w:p>
          <w:p w:rsidR="0003631E" w:rsidRPr="0003631E" w:rsidRDefault="0003631E" w:rsidP="007326DA">
            <w:pPr>
              <w:jc w:val="both"/>
              <w:rPr>
                <w:bCs/>
              </w:rPr>
            </w:pPr>
            <w:r w:rsidRPr="0003631E">
              <w:rPr>
                <w:bCs/>
              </w:rPr>
              <w:t>- наличие исправного звукового оборудования:</w:t>
            </w:r>
          </w:p>
          <w:p w:rsidR="0003631E" w:rsidRPr="0003631E" w:rsidRDefault="0003631E" w:rsidP="007326DA">
            <w:pPr>
              <w:jc w:val="both"/>
            </w:pPr>
            <w:r w:rsidRPr="0003631E">
              <w:rPr>
                <w:bCs/>
              </w:rPr>
              <w:t>-</w:t>
            </w:r>
            <w:r w:rsidRPr="0003631E">
              <w:t xml:space="preserve">звуковое оборудование для </w:t>
            </w:r>
            <w:proofErr w:type="spellStart"/>
            <w:r w:rsidRPr="0003631E">
              <w:t>прострельной</w:t>
            </w:r>
            <w:proofErr w:type="spellEnd"/>
            <w:r w:rsidRPr="0003631E">
              <w:t xml:space="preserve"> мониторной системы мощностью не менее 25 кВт: акустические системы;</w:t>
            </w:r>
          </w:p>
          <w:p w:rsidR="0003631E" w:rsidRPr="0003631E" w:rsidRDefault="0003631E" w:rsidP="007326DA">
            <w:pPr>
              <w:jc w:val="both"/>
            </w:pPr>
            <w:r w:rsidRPr="0003631E">
              <w:t>– наличие усилители мощности;</w:t>
            </w:r>
          </w:p>
          <w:p w:rsidR="0003631E" w:rsidRPr="0003631E" w:rsidRDefault="0003631E" w:rsidP="007326DA">
            <w:pPr>
              <w:jc w:val="both"/>
            </w:pPr>
            <w:r w:rsidRPr="0003631E">
              <w:t xml:space="preserve">– мониторный цифровой звуковой пульт – не менее 32 входных каналов и </w:t>
            </w:r>
            <w:proofErr w:type="gramStart"/>
            <w:r w:rsidRPr="0003631E">
              <w:t>совместимым</w:t>
            </w:r>
            <w:proofErr w:type="gramEnd"/>
            <w:r w:rsidRPr="0003631E">
              <w:t xml:space="preserve"> цифровым </w:t>
            </w:r>
            <w:proofErr w:type="spellStart"/>
            <w:r w:rsidRPr="0003631E">
              <w:t>мультикором</w:t>
            </w:r>
            <w:proofErr w:type="spellEnd"/>
            <w:r w:rsidRPr="0003631E">
              <w:t xml:space="preserve"> (</w:t>
            </w:r>
            <w:proofErr w:type="spellStart"/>
            <w:r w:rsidRPr="0003631E">
              <w:t>стаджебокс</w:t>
            </w:r>
            <w:proofErr w:type="spellEnd"/>
            <w:r w:rsidRPr="0003631E">
              <w:t>) – 1 шт.;</w:t>
            </w:r>
          </w:p>
          <w:p w:rsidR="0003631E" w:rsidRPr="0003631E" w:rsidRDefault="0003631E" w:rsidP="007326DA">
            <w:pPr>
              <w:jc w:val="both"/>
            </w:pPr>
            <w:r w:rsidRPr="0003631E">
              <w:t>– WIFI контроль для цифрового пульта – 1 шт.;</w:t>
            </w:r>
          </w:p>
          <w:p w:rsidR="0003631E" w:rsidRPr="0003631E" w:rsidRDefault="0003631E" w:rsidP="007326DA">
            <w:pPr>
              <w:jc w:val="both"/>
            </w:pPr>
            <w:r w:rsidRPr="0003631E">
              <w:t>– планшет с установленной программой для управления данным цифровым пультом – 1  шт.;</w:t>
            </w:r>
          </w:p>
          <w:p w:rsidR="0003631E" w:rsidRPr="0003631E" w:rsidRDefault="0003631E" w:rsidP="007326DA">
            <w:pPr>
              <w:jc w:val="both"/>
            </w:pPr>
            <w:r w:rsidRPr="0003631E">
              <w:t xml:space="preserve">– </w:t>
            </w:r>
            <w:proofErr w:type="spellStart"/>
            <w:r w:rsidRPr="0003631E">
              <w:t>радиомикрофоны</w:t>
            </w:r>
            <w:proofErr w:type="spellEnd"/>
            <w:r w:rsidRPr="0003631E">
              <w:t xml:space="preserve"> в комплекте с коммутацией для подключения – не менее 5 шт.; </w:t>
            </w:r>
          </w:p>
          <w:p w:rsidR="0003631E" w:rsidRPr="0003631E" w:rsidRDefault="0003631E" w:rsidP="007326DA">
            <w:pPr>
              <w:jc w:val="both"/>
            </w:pPr>
            <w:r w:rsidRPr="0003631E">
              <w:t>– ноутбук с наличием USB – входа – не менее 1 шт.</w:t>
            </w:r>
          </w:p>
          <w:p w:rsidR="0003631E" w:rsidRPr="0003631E" w:rsidRDefault="0003631E" w:rsidP="007326DA">
            <w:pPr>
              <w:jc w:val="both"/>
              <w:rPr>
                <w:u w:val="single"/>
              </w:rPr>
            </w:pPr>
            <w:r w:rsidRPr="0003631E">
              <w:rPr>
                <w:u w:val="single"/>
              </w:rPr>
              <w:t xml:space="preserve"> Выступление ансамбля:</w:t>
            </w:r>
          </w:p>
          <w:p w:rsidR="0003631E" w:rsidRPr="0003631E" w:rsidRDefault="0003631E" w:rsidP="007326DA">
            <w:pPr>
              <w:jc w:val="both"/>
            </w:pPr>
            <w:r w:rsidRPr="0003631E">
              <w:t>-количество артистов ансамбля не менее 6 чел;</w:t>
            </w:r>
          </w:p>
          <w:p w:rsidR="0003631E" w:rsidRPr="0003631E" w:rsidRDefault="0003631E" w:rsidP="007326DA">
            <w:pPr>
              <w:jc w:val="both"/>
            </w:pPr>
            <w:r w:rsidRPr="0003631E">
              <w:t xml:space="preserve">-время выступления артистов не менее 40 мин; </w:t>
            </w:r>
          </w:p>
          <w:p w:rsidR="0003631E" w:rsidRPr="0003631E" w:rsidRDefault="0003631E" w:rsidP="007326DA">
            <w:pPr>
              <w:jc w:val="both"/>
            </w:pPr>
            <w:r w:rsidRPr="0003631E">
              <w:t xml:space="preserve">- количество и наименование музыкальных произведений указывается в сценарии; </w:t>
            </w:r>
          </w:p>
          <w:p w:rsidR="0003631E" w:rsidRPr="0003631E" w:rsidRDefault="0003631E" w:rsidP="007326DA">
            <w:pPr>
              <w:jc w:val="both"/>
            </w:pPr>
            <w:r w:rsidRPr="0003631E">
              <w:lastRenderedPageBreak/>
              <w:t>- прибытие на сценическую площадку не менее</w:t>
            </w:r>
            <w:proofErr w:type="gramStart"/>
            <w:r w:rsidRPr="0003631E">
              <w:t>,</w:t>
            </w:r>
            <w:proofErr w:type="gramEnd"/>
            <w:r w:rsidRPr="0003631E">
              <w:t xml:space="preserve"> чем за 1 час до начала мероприятия; </w:t>
            </w:r>
          </w:p>
          <w:p w:rsidR="0003631E" w:rsidRPr="0003631E" w:rsidRDefault="0003631E" w:rsidP="007326DA">
            <w:pPr>
              <w:jc w:val="both"/>
            </w:pPr>
            <w:r w:rsidRPr="0003631E">
              <w:t xml:space="preserve">-обязательное «живое» исполнение; </w:t>
            </w:r>
          </w:p>
          <w:p w:rsidR="0003631E" w:rsidRPr="0003631E" w:rsidRDefault="0003631E" w:rsidP="007326DA">
            <w:pPr>
              <w:jc w:val="both"/>
            </w:pPr>
            <w:r w:rsidRPr="0003631E">
              <w:t xml:space="preserve">-соответствие сценических костюмов требованиям заказчика, высокому художественному уровню и тематике мероприятия; </w:t>
            </w:r>
          </w:p>
          <w:p w:rsidR="0003631E" w:rsidRPr="0003631E" w:rsidRDefault="0003631E" w:rsidP="007326DA">
            <w:pPr>
              <w:jc w:val="both"/>
            </w:pPr>
            <w:r w:rsidRPr="0003631E">
              <w:t xml:space="preserve">-концертные номера должны соответствовать целостности сценического действия, оригинальности и тематической направленности мероприятия. </w:t>
            </w:r>
          </w:p>
          <w:p w:rsidR="0003631E" w:rsidRPr="0003631E" w:rsidRDefault="0003631E" w:rsidP="007326DA">
            <w:pPr>
              <w:jc w:val="both"/>
            </w:pPr>
            <w:r w:rsidRPr="0003631E">
              <w:t xml:space="preserve">-Необходимость нахождения на протяжении всего мероприятия. </w:t>
            </w:r>
          </w:p>
        </w:tc>
      </w:tr>
      <w:tr w:rsidR="0003631E" w:rsidRPr="0003631E" w:rsidTr="007326DA">
        <w:tc>
          <w:tcPr>
            <w:tcW w:w="937" w:type="pct"/>
            <w:vMerge/>
          </w:tcPr>
          <w:p w:rsidR="0003631E" w:rsidRPr="0003631E" w:rsidRDefault="0003631E" w:rsidP="007326DA">
            <w:pPr>
              <w:jc w:val="both"/>
              <w:rPr>
                <w:i/>
                <w:sz w:val="28"/>
                <w:szCs w:val="28"/>
              </w:rPr>
            </w:pPr>
          </w:p>
        </w:tc>
        <w:tc>
          <w:tcPr>
            <w:tcW w:w="792" w:type="pct"/>
            <w:gridSpan w:val="2"/>
          </w:tcPr>
          <w:p w:rsidR="0003631E" w:rsidRPr="0003631E" w:rsidRDefault="0003631E" w:rsidP="007326DA">
            <w:pPr>
              <w:jc w:val="both"/>
              <w:rPr>
                <w:bCs/>
              </w:rPr>
            </w:pPr>
          </w:p>
        </w:tc>
        <w:tc>
          <w:tcPr>
            <w:tcW w:w="569" w:type="pct"/>
          </w:tcPr>
          <w:p w:rsidR="0003631E" w:rsidRPr="0003631E" w:rsidRDefault="0003631E" w:rsidP="007326DA">
            <w:pPr>
              <w:jc w:val="both"/>
              <w:rPr>
                <w:bCs/>
              </w:rPr>
            </w:pPr>
            <w:r w:rsidRPr="0003631E">
              <w:t>Проведение акции «День знаний»</w:t>
            </w:r>
          </w:p>
        </w:tc>
        <w:tc>
          <w:tcPr>
            <w:tcW w:w="2702" w:type="pct"/>
            <w:gridSpan w:val="7"/>
          </w:tcPr>
          <w:p w:rsidR="0003631E" w:rsidRPr="0003631E" w:rsidRDefault="0003631E" w:rsidP="007326DA">
            <w:pPr>
              <w:jc w:val="both"/>
              <w:rPr>
                <w:u w:val="single"/>
              </w:rPr>
            </w:pPr>
            <w:r w:rsidRPr="0003631E">
              <w:rPr>
                <w:u w:val="single"/>
              </w:rPr>
              <w:t xml:space="preserve"> Администрирование мероприятия:</w:t>
            </w:r>
          </w:p>
          <w:p w:rsidR="0003631E" w:rsidRPr="0003631E" w:rsidRDefault="0003631E" w:rsidP="007326DA">
            <w:pPr>
              <w:jc w:val="both"/>
              <w:rPr>
                <w:bCs/>
              </w:rPr>
            </w:pPr>
            <w:r w:rsidRPr="0003631E">
              <w:rPr>
                <w:bCs/>
              </w:rPr>
              <w:t>- разработка общей концепции мероприятия и написание оригинального сценария с учетом всех требований Заказчика;</w:t>
            </w:r>
          </w:p>
          <w:p w:rsidR="0003631E" w:rsidRPr="0003631E" w:rsidRDefault="0003631E" w:rsidP="007326DA">
            <w:pPr>
              <w:jc w:val="both"/>
              <w:rPr>
                <w:bCs/>
              </w:rPr>
            </w:pPr>
            <w:r w:rsidRPr="0003631E">
              <w:rPr>
                <w:bCs/>
              </w:rPr>
              <w:t>- предоставление готового сценария, утвержденного Заказчиком, не позднее, чем за 3 дня до даты мероприятия;</w:t>
            </w:r>
          </w:p>
          <w:p w:rsidR="0003631E" w:rsidRPr="0003631E" w:rsidRDefault="0003631E" w:rsidP="007326DA">
            <w:pPr>
              <w:jc w:val="both"/>
              <w:rPr>
                <w:bCs/>
              </w:rPr>
            </w:pPr>
            <w:r w:rsidRPr="0003631E">
              <w:t xml:space="preserve">- </w:t>
            </w:r>
            <w:r w:rsidRPr="0003631E">
              <w:rPr>
                <w:bCs/>
              </w:rPr>
              <w:t>соблюдение целостности сценического действия, оригинальности и тематической направленности мероприятия;</w:t>
            </w:r>
          </w:p>
          <w:p w:rsidR="0003631E" w:rsidRPr="0003631E" w:rsidRDefault="0003631E" w:rsidP="007326DA">
            <w:pPr>
              <w:jc w:val="both"/>
              <w:rPr>
                <w:bCs/>
              </w:rPr>
            </w:pPr>
            <w:r w:rsidRPr="0003631E">
              <w:t xml:space="preserve">- </w:t>
            </w:r>
            <w:r w:rsidRPr="0003631E">
              <w:rPr>
                <w:bCs/>
              </w:rPr>
              <w:t>подбор профессиональных артистов с учетом требований сценария. Наличие у артистов своих костюмов или приобретение исполнителем требуемых костюмов с учетом концепции мероприятия (по согласованию с Заказчиком);</w:t>
            </w:r>
          </w:p>
          <w:p w:rsidR="0003631E" w:rsidRPr="0003631E" w:rsidRDefault="0003631E" w:rsidP="007326DA">
            <w:pPr>
              <w:jc w:val="both"/>
              <w:rPr>
                <w:bCs/>
              </w:rPr>
            </w:pPr>
            <w:r w:rsidRPr="0003631E">
              <w:rPr>
                <w:bCs/>
              </w:rPr>
              <w:t xml:space="preserve">- полный </w:t>
            </w:r>
            <w:proofErr w:type="gramStart"/>
            <w:r w:rsidRPr="0003631E">
              <w:rPr>
                <w:bCs/>
              </w:rPr>
              <w:t>контроль за</w:t>
            </w:r>
            <w:proofErr w:type="gramEnd"/>
            <w:r w:rsidRPr="0003631E">
              <w:rPr>
                <w:bCs/>
              </w:rPr>
              <w:t xml:space="preserve"> готовностью к мероприятию в день проведения мероприятия;</w:t>
            </w:r>
          </w:p>
          <w:p w:rsidR="0003631E" w:rsidRPr="0003631E" w:rsidRDefault="0003631E" w:rsidP="007326DA">
            <w:pPr>
              <w:jc w:val="both"/>
              <w:rPr>
                <w:bCs/>
              </w:rPr>
            </w:pPr>
            <w:r w:rsidRPr="0003631E">
              <w:rPr>
                <w:bCs/>
              </w:rPr>
              <w:t xml:space="preserve">-Приобретение продукции для раздачи пассажирам (детям) Продукция согласовывается Заказчиком не </w:t>
            </w:r>
            <w:proofErr w:type="gramStart"/>
            <w:r w:rsidRPr="0003631E">
              <w:rPr>
                <w:bCs/>
              </w:rPr>
              <w:t>позднее</w:t>
            </w:r>
            <w:proofErr w:type="gramEnd"/>
            <w:r w:rsidRPr="0003631E">
              <w:rPr>
                <w:bCs/>
              </w:rPr>
              <w:t xml:space="preserve"> чем за 5 дней до даты начала мероприятия; </w:t>
            </w:r>
          </w:p>
          <w:p w:rsidR="0003631E" w:rsidRPr="0003631E" w:rsidRDefault="0003631E" w:rsidP="007326DA">
            <w:pPr>
              <w:jc w:val="both"/>
              <w:rPr>
                <w:bCs/>
              </w:rPr>
            </w:pPr>
            <w:r w:rsidRPr="0003631E">
              <w:rPr>
                <w:bCs/>
              </w:rPr>
              <w:t>- прибытие на сценическую площадку не менее</w:t>
            </w:r>
            <w:proofErr w:type="gramStart"/>
            <w:r w:rsidRPr="0003631E">
              <w:rPr>
                <w:bCs/>
              </w:rPr>
              <w:t>,</w:t>
            </w:r>
            <w:proofErr w:type="gramEnd"/>
            <w:r w:rsidRPr="0003631E">
              <w:rPr>
                <w:bCs/>
              </w:rPr>
              <w:t xml:space="preserve"> чем за 1 час до начала мероприятия;</w:t>
            </w:r>
          </w:p>
          <w:p w:rsidR="0003631E" w:rsidRPr="0003631E" w:rsidRDefault="0003631E" w:rsidP="007326DA">
            <w:pPr>
              <w:jc w:val="both"/>
              <w:rPr>
                <w:bCs/>
              </w:rPr>
            </w:pPr>
            <w:r w:rsidRPr="0003631E">
              <w:rPr>
                <w:bCs/>
              </w:rPr>
              <w:t>- обязательное нахождение на площадке в течение всего мероприятия;</w:t>
            </w:r>
          </w:p>
          <w:p w:rsidR="0003631E" w:rsidRPr="0003631E" w:rsidRDefault="0003631E" w:rsidP="007326DA">
            <w:pPr>
              <w:jc w:val="both"/>
              <w:rPr>
                <w:bCs/>
              </w:rPr>
            </w:pPr>
            <w:r w:rsidRPr="0003631E">
              <w:rPr>
                <w:bCs/>
              </w:rPr>
              <w:t xml:space="preserve">-предоставление отчетной документации не позднее 3 дней после окончания мероприятия. </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-площадка для проведения мероприятия согласовывается сценарием (зал ожидания вокзала / пригородный поезд/ перрон);</w:t>
            </w:r>
          </w:p>
          <w:p w:rsidR="0003631E" w:rsidRPr="0003631E" w:rsidRDefault="0003631E" w:rsidP="007326DA">
            <w:pPr>
              <w:jc w:val="both"/>
              <w:rPr>
                <w:bCs/>
                <w:u w:val="single"/>
              </w:rPr>
            </w:pPr>
            <w:r w:rsidRPr="0003631E">
              <w:rPr>
                <w:bCs/>
                <w:u w:val="single"/>
              </w:rPr>
              <w:t>Музыкальное сопровождение:</w:t>
            </w:r>
          </w:p>
          <w:p w:rsidR="0003631E" w:rsidRPr="0003631E" w:rsidRDefault="0003631E" w:rsidP="007326DA">
            <w:pPr>
              <w:jc w:val="both"/>
              <w:rPr>
                <w:bCs/>
              </w:rPr>
            </w:pPr>
            <w:r w:rsidRPr="0003631E">
              <w:rPr>
                <w:bCs/>
              </w:rPr>
              <w:t xml:space="preserve">- сопровождения мероприятия, согласно общей концепции мероприятия (время проигрывания согласовывается сценарием). Предоставление фонограмм на электронном носителе на подтверждение Заказчику не менее </w:t>
            </w:r>
            <w:r w:rsidRPr="0003631E">
              <w:rPr>
                <w:bCs/>
              </w:rPr>
              <w:lastRenderedPageBreak/>
              <w:t>чем за 3 дня до даты мероприятия.</w:t>
            </w:r>
          </w:p>
          <w:p w:rsidR="0003631E" w:rsidRPr="0003631E" w:rsidRDefault="0003631E" w:rsidP="007326DA">
            <w:pPr>
              <w:jc w:val="both"/>
              <w:rPr>
                <w:bCs/>
              </w:rPr>
            </w:pPr>
            <w:r w:rsidRPr="0003631E">
              <w:rPr>
                <w:bCs/>
              </w:rPr>
              <w:t>- наличие исправного звукового оборудования:</w:t>
            </w:r>
          </w:p>
          <w:p w:rsidR="0003631E" w:rsidRPr="0003631E" w:rsidRDefault="0003631E" w:rsidP="007326DA">
            <w:pPr>
              <w:jc w:val="both"/>
            </w:pPr>
            <w:r w:rsidRPr="0003631E">
              <w:rPr>
                <w:bCs/>
              </w:rPr>
              <w:t>-</w:t>
            </w:r>
            <w:r w:rsidRPr="0003631E">
              <w:t xml:space="preserve">звуковое оборудование для </w:t>
            </w:r>
            <w:proofErr w:type="spellStart"/>
            <w:r w:rsidRPr="0003631E">
              <w:t>прострельной</w:t>
            </w:r>
            <w:proofErr w:type="spellEnd"/>
            <w:r w:rsidRPr="0003631E">
              <w:t xml:space="preserve"> мониторной системы мощностью не менее 25 кВт: акустические системы;</w:t>
            </w:r>
          </w:p>
          <w:p w:rsidR="0003631E" w:rsidRPr="0003631E" w:rsidRDefault="0003631E" w:rsidP="007326DA">
            <w:pPr>
              <w:jc w:val="both"/>
            </w:pPr>
            <w:r w:rsidRPr="0003631E">
              <w:t>– наличие усилители мощности;</w:t>
            </w:r>
          </w:p>
          <w:p w:rsidR="0003631E" w:rsidRPr="0003631E" w:rsidRDefault="0003631E" w:rsidP="007326DA">
            <w:pPr>
              <w:jc w:val="both"/>
            </w:pPr>
            <w:r w:rsidRPr="0003631E">
              <w:t xml:space="preserve">– мониторный цифровой звуковой пульт – не менее 32 входных каналов и </w:t>
            </w:r>
            <w:proofErr w:type="gramStart"/>
            <w:r w:rsidRPr="0003631E">
              <w:t>совместимым</w:t>
            </w:r>
            <w:proofErr w:type="gramEnd"/>
            <w:r w:rsidRPr="0003631E">
              <w:t xml:space="preserve"> цифровым </w:t>
            </w:r>
            <w:proofErr w:type="spellStart"/>
            <w:r w:rsidRPr="0003631E">
              <w:t>мультикором</w:t>
            </w:r>
            <w:proofErr w:type="spellEnd"/>
            <w:r w:rsidRPr="0003631E">
              <w:t xml:space="preserve"> (</w:t>
            </w:r>
            <w:proofErr w:type="spellStart"/>
            <w:r w:rsidRPr="0003631E">
              <w:t>стаджебокс</w:t>
            </w:r>
            <w:proofErr w:type="spellEnd"/>
            <w:r w:rsidRPr="0003631E">
              <w:t>) – 1 шт.;</w:t>
            </w:r>
          </w:p>
          <w:p w:rsidR="0003631E" w:rsidRPr="0003631E" w:rsidRDefault="0003631E" w:rsidP="007326DA">
            <w:pPr>
              <w:jc w:val="both"/>
            </w:pPr>
            <w:r w:rsidRPr="0003631E">
              <w:t>– WIFI контроль для цифрового пульта – 1 шт.;</w:t>
            </w:r>
          </w:p>
          <w:p w:rsidR="0003631E" w:rsidRPr="0003631E" w:rsidRDefault="0003631E" w:rsidP="007326DA">
            <w:pPr>
              <w:jc w:val="both"/>
            </w:pPr>
            <w:r w:rsidRPr="0003631E">
              <w:t>– планшет с установленной программой для управления данным цифровым пультом – 1 шт.;</w:t>
            </w:r>
          </w:p>
          <w:p w:rsidR="0003631E" w:rsidRPr="0003631E" w:rsidRDefault="0003631E" w:rsidP="007326DA">
            <w:pPr>
              <w:jc w:val="both"/>
            </w:pPr>
            <w:r w:rsidRPr="0003631E">
              <w:t xml:space="preserve">– </w:t>
            </w:r>
            <w:proofErr w:type="spellStart"/>
            <w:r w:rsidRPr="0003631E">
              <w:t>радиомикрофоны</w:t>
            </w:r>
            <w:proofErr w:type="spellEnd"/>
            <w:r w:rsidRPr="0003631E">
              <w:t xml:space="preserve"> в комплекте с коммутацией для подключения – не менее 5 шт.; </w:t>
            </w:r>
          </w:p>
          <w:p w:rsidR="0003631E" w:rsidRPr="0003631E" w:rsidRDefault="0003631E" w:rsidP="007326DA">
            <w:pPr>
              <w:jc w:val="both"/>
            </w:pPr>
            <w:r w:rsidRPr="0003631E">
              <w:t>– ноутбук с наличием USB – входа – не менее 1 шт.</w:t>
            </w:r>
          </w:p>
          <w:p w:rsidR="0003631E" w:rsidRPr="0003631E" w:rsidRDefault="0003631E" w:rsidP="007326DA">
            <w:pPr>
              <w:jc w:val="both"/>
              <w:rPr>
                <w:u w:val="single"/>
              </w:rPr>
            </w:pPr>
            <w:r w:rsidRPr="0003631E">
              <w:rPr>
                <w:u w:val="single"/>
              </w:rPr>
              <w:t>Аниматор для мероприятия:</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 xml:space="preserve">- количество аниматоров не менее 2 чел., </w:t>
            </w:r>
          </w:p>
          <w:p w:rsidR="0003631E" w:rsidRPr="0003631E" w:rsidRDefault="0003631E" w:rsidP="007326DA">
            <w:pPr>
              <w:jc w:val="both"/>
            </w:pPr>
            <w:r w:rsidRPr="0003631E">
              <w:t xml:space="preserve">- время выступления аниматоров не менее 40 мин; </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-постановочные номера, созданные согласно сценарию мероприятия, с учетом технической специфики работы на данной сценической площадке;</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-площадка для проведения мероприятия согласовывается сценарием (зал ожидания вокзала / пригородный поезд/ перрон);</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 xml:space="preserve"> -при разработке номера предусмотреть целостность сценического действия оригинальность сценического хода и постановки мероприятия с высоким художественным уровнем;</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 xml:space="preserve">- использование собственного реквизита; </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-соответствие сценических костюмов требованиям заказчика, высокому художественному уровню тематике мероприятия; прибытие на сценическую площадку не менее</w:t>
            </w:r>
            <w:proofErr w:type="gramStart"/>
            <w:r w:rsidRPr="0003631E">
              <w:rPr>
                <w:rStyle w:val="105pt"/>
                <w:rFonts w:eastAsiaTheme="minorHAnsi"/>
                <w:color w:val="auto"/>
                <w:sz w:val="24"/>
                <w:szCs w:val="24"/>
              </w:rPr>
              <w:t>,</w:t>
            </w:r>
            <w:proofErr w:type="gramEnd"/>
            <w:r w:rsidRPr="0003631E">
              <w:rPr>
                <w:rStyle w:val="105pt"/>
                <w:rFonts w:eastAsiaTheme="minorHAnsi"/>
                <w:color w:val="auto"/>
                <w:sz w:val="24"/>
                <w:szCs w:val="24"/>
              </w:rPr>
              <w:t xml:space="preserve"> чем за 1 час до начала мероприятия; </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-обязательное нахождение в течение всего мероприятия.</w:t>
            </w:r>
          </w:p>
          <w:p w:rsidR="0003631E" w:rsidRPr="0003631E" w:rsidRDefault="0003631E" w:rsidP="007326DA">
            <w:pPr>
              <w:jc w:val="both"/>
              <w:rPr>
                <w:rStyle w:val="105pt"/>
                <w:rFonts w:eastAsiaTheme="minorHAnsi"/>
                <w:color w:val="auto"/>
                <w:sz w:val="24"/>
                <w:szCs w:val="24"/>
                <w:u w:val="single"/>
              </w:rPr>
            </w:pPr>
            <w:r w:rsidRPr="0003631E">
              <w:rPr>
                <w:rStyle w:val="105pt"/>
                <w:rFonts w:eastAsiaTheme="minorHAnsi"/>
                <w:color w:val="auto"/>
                <w:sz w:val="24"/>
                <w:szCs w:val="24"/>
                <w:u w:val="single"/>
              </w:rPr>
              <w:t xml:space="preserve">Организация детских подарков </w:t>
            </w:r>
          </w:p>
          <w:p w:rsidR="0003631E" w:rsidRPr="0003631E" w:rsidRDefault="0003631E" w:rsidP="007326DA">
            <w:pPr>
              <w:jc w:val="both"/>
              <w:rPr>
                <w:bCs/>
              </w:rPr>
            </w:pPr>
            <w:r w:rsidRPr="0003631E">
              <w:rPr>
                <w:bCs/>
              </w:rPr>
              <w:t xml:space="preserve">- приобретение подарочной продукции для раздачи пассажирам (детям) Подарочный набор в количестве 50 шт. в набор должны быть включены канцелярские принадлежности альбом, краски, цветные карандаши </w:t>
            </w:r>
          </w:p>
          <w:p w:rsidR="0003631E" w:rsidRPr="0003631E" w:rsidRDefault="0003631E" w:rsidP="007326DA">
            <w:pPr>
              <w:jc w:val="both"/>
              <w:rPr>
                <w:bCs/>
              </w:rPr>
            </w:pPr>
            <w:r w:rsidRPr="0003631E">
              <w:rPr>
                <w:bCs/>
              </w:rPr>
              <w:t xml:space="preserve">(канцелярские принадлежности согласовываются с Заказчиком); </w:t>
            </w:r>
          </w:p>
          <w:p w:rsidR="0003631E" w:rsidRPr="0003631E" w:rsidRDefault="0003631E" w:rsidP="007326DA">
            <w:pPr>
              <w:jc w:val="both"/>
              <w:rPr>
                <w:bCs/>
              </w:rPr>
            </w:pPr>
            <w:r w:rsidRPr="0003631E">
              <w:rPr>
                <w:bCs/>
              </w:rPr>
              <w:t xml:space="preserve">–согласование продукции Заказчиком осуществляется не </w:t>
            </w:r>
            <w:proofErr w:type="gramStart"/>
            <w:r w:rsidRPr="0003631E">
              <w:rPr>
                <w:bCs/>
              </w:rPr>
              <w:t>позднее</w:t>
            </w:r>
            <w:proofErr w:type="gramEnd"/>
            <w:r w:rsidRPr="0003631E">
              <w:rPr>
                <w:bCs/>
              </w:rPr>
              <w:t xml:space="preserve"> чем за 5 дней до даты начала мероприятия;</w:t>
            </w:r>
          </w:p>
          <w:p w:rsidR="0003631E" w:rsidRPr="0003631E" w:rsidRDefault="0003631E" w:rsidP="007326DA">
            <w:pPr>
              <w:jc w:val="both"/>
              <w:rPr>
                <w:bCs/>
              </w:rPr>
            </w:pPr>
            <w:r w:rsidRPr="0003631E">
              <w:rPr>
                <w:bCs/>
              </w:rPr>
              <w:lastRenderedPageBreak/>
              <w:t xml:space="preserve">-подарочная продукция должна соответствовать тематике мероприятия. </w:t>
            </w:r>
          </w:p>
        </w:tc>
      </w:tr>
      <w:tr w:rsidR="0003631E" w:rsidRPr="0003631E" w:rsidTr="007326DA">
        <w:tc>
          <w:tcPr>
            <w:tcW w:w="937" w:type="pct"/>
            <w:vMerge/>
          </w:tcPr>
          <w:p w:rsidR="0003631E" w:rsidRPr="0003631E" w:rsidRDefault="0003631E" w:rsidP="007326DA">
            <w:pPr>
              <w:jc w:val="both"/>
              <w:rPr>
                <w:i/>
                <w:sz w:val="28"/>
                <w:szCs w:val="28"/>
              </w:rPr>
            </w:pPr>
          </w:p>
        </w:tc>
        <w:tc>
          <w:tcPr>
            <w:tcW w:w="792" w:type="pct"/>
            <w:gridSpan w:val="2"/>
          </w:tcPr>
          <w:p w:rsidR="0003631E" w:rsidRPr="0003631E" w:rsidRDefault="0003631E" w:rsidP="007326DA">
            <w:pPr>
              <w:jc w:val="both"/>
              <w:rPr>
                <w:bCs/>
              </w:rPr>
            </w:pPr>
          </w:p>
        </w:tc>
        <w:tc>
          <w:tcPr>
            <w:tcW w:w="569" w:type="pct"/>
          </w:tcPr>
          <w:p w:rsidR="0003631E" w:rsidRPr="0003631E" w:rsidRDefault="0003631E" w:rsidP="007326DA">
            <w:pPr>
              <w:jc w:val="both"/>
              <w:rPr>
                <w:bCs/>
              </w:rPr>
            </w:pPr>
            <w:r w:rsidRPr="0003631E">
              <w:t xml:space="preserve">Мероприятие возложение цветов к братской могиле советских воинов– </w:t>
            </w:r>
            <w:proofErr w:type="gramStart"/>
            <w:r w:rsidRPr="0003631E">
              <w:t>пр</w:t>
            </w:r>
            <w:proofErr w:type="gramEnd"/>
            <w:r w:rsidRPr="0003631E">
              <w:t>иуроченного к празднованию Дня освобождения Южного Сахалина и Курильских островов</w:t>
            </w:r>
          </w:p>
        </w:tc>
        <w:tc>
          <w:tcPr>
            <w:tcW w:w="2702" w:type="pct"/>
            <w:gridSpan w:val="7"/>
          </w:tcPr>
          <w:p w:rsidR="0003631E" w:rsidRPr="0003631E" w:rsidRDefault="0003631E" w:rsidP="007326DA">
            <w:pPr>
              <w:jc w:val="both"/>
              <w:rPr>
                <w:u w:val="single"/>
              </w:rPr>
            </w:pPr>
            <w:r w:rsidRPr="0003631E">
              <w:rPr>
                <w:u w:val="single"/>
              </w:rPr>
              <w:t xml:space="preserve"> Администрирование мероприятия:</w:t>
            </w:r>
          </w:p>
          <w:p w:rsidR="0003631E" w:rsidRPr="0003631E" w:rsidRDefault="0003631E" w:rsidP="007326DA">
            <w:pPr>
              <w:jc w:val="both"/>
              <w:rPr>
                <w:bCs/>
              </w:rPr>
            </w:pPr>
            <w:r w:rsidRPr="0003631E">
              <w:rPr>
                <w:bCs/>
              </w:rPr>
              <w:t xml:space="preserve">- разработка общей концепции мероприятия возложение цветов к братской могиле советских воинов– </w:t>
            </w:r>
            <w:proofErr w:type="gramStart"/>
            <w:r w:rsidRPr="0003631E">
              <w:rPr>
                <w:bCs/>
              </w:rPr>
              <w:t>пр</w:t>
            </w:r>
            <w:proofErr w:type="gramEnd"/>
            <w:r w:rsidRPr="0003631E">
              <w:rPr>
                <w:bCs/>
              </w:rPr>
              <w:t>иуроченного к празднованию Дня освобождения Южного Сахалина и Курильских островов и написание оригинального сценария с учетом всех требований Заказчика;</w:t>
            </w:r>
          </w:p>
          <w:p w:rsidR="0003631E" w:rsidRPr="0003631E" w:rsidRDefault="0003631E" w:rsidP="007326DA">
            <w:pPr>
              <w:jc w:val="both"/>
              <w:rPr>
                <w:bCs/>
              </w:rPr>
            </w:pPr>
            <w:r w:rsidRPr="0003631E">
              <w:rPr>
                <w:bCs/>
              </w:rPr>
              <w:t>- предоставление готового сценария, утвержденного Заказчиком, не позднее, чем за 3 дня до даты мероприятия;</w:t>
            </w:r>
          </w:p>
          <w:p w:rsidR="0003631E" w:rsidRPr="0003631E" w:rsidRDefault="0003631E" w:rsidP="007326DA">
            <w:pPr>
              <w:jc w:val="both"/>
              <w:rPr>
                <w:bCs/>
              </w:rPr>
            </w:pPr>
            <w:r w:rsidRPr="0003631E">
              <w:t xml:space="preserve">- </w:t>
            </w:r>
            <w:r w:rsidRPr="0003631E">
              <w:rPr>
                <w:bCs/>
              </w:rPr>
              <w:t>соблюдение целостности сценического действия, оригинальности и тематической направленности мероприятия;</w:t>
            </w:r>
          </w:p>
          <w:p w:rsidR="0003631E" w:rsidRPr="0003631E" w:rsidRDefault="0003631E" w:rsidP="007326DA">
            <w:pPr>
              <w:jc w:val="both"/>
              <w:rPr>
                <w:bCs/>
              </w:rPr>
            </w:pPr>
            <w:r w:rsidRPr="0003631E">
              <w:t xml:space="preserve">- </w:t>
            </w:r>
            <w:r w:rsidRPr="0003631E">
              <w:rPr>
                <w:bCs/>
              </w:rPr>
              <w:t>подбор профессиональных артистов с учетом требований сценария. Наличие у артистов своих костюмов или приобретение исполнителем требуемых костюмов с учетом концепции мероприятия (по согласованию с Заказчиком);</w:t>
            </w:r>
          </w:p>
          <w:p w:rsidR="0003631E" w:rsidRPr="0003631E" w:rsidRDefault="0003631E" w:rsidP="007326DA">
            <w:pPr>
              <w:jc w:val="both"/>
              <w:rPr>
                <w:bCs/>
              </w:rPr>
            </w:pPr>
            <w:r w:rsidRPr="0003631E">
              <w:rPr>
                <w:bCs/>
              </w:rPr>
              <w:t xml:space="preserve">- полный </w:t>
            </w:r>
            <w:proofErr w:type="gramStart"/>
            <w:r w:rsidRPr="0003631E">
              <w:rPr>
                <w:bCs/>
              </w:rPr>
              <w:t>контроль за</w:t>
            </w:r>
            <w:proofErr w:type="gramEnd"/>
            <w:r w:rsidRPr="0003631E">
              <w:rPr>
                <w:bCs/>
              </w:rPr>
              <w:t xml:space="preserve"> готовностью к мероприятию в день проведения мероприятия;</w:t>
            </w:r>
          </w:p>
          <w:p w:rsidR="0003631E" w:rsidRPr="0003631E" w:rsidRDefault="0003631E" w:rsidP="007326DA">
            <w:pPr>
              <w:jc w:val="both"/>
              <w:rPr>
                <w:bCs/>
              </w:rPr>
            </w:pPr>
            <w:r w:rsidRPr="0003631E">
              <w:rPr>
                <w:bCs/>
              </w:rPr>
              <w:t xml:space="preserve">- прибытие на сценическую площадку (ст. </w:t>
            </w:r>
            <w:proofErr w:type="spellStart"/>
            <w:r w:rsidRPr="0003631E">
              <w:rPr>
                <w:bCs/>
              </w:rPr>
              <w:t>Холмск-Северный</w:t>
            </w:r>
            <w:proofErr w:type="spellEnd"/>
            <w:r w:rsidRPr="0003631E">
              <w:rPr>
                <w:bCs/>
              </w:rPr>
              <w:t>) не менее</w:t>
            </w:r>
            <w:proofErr w:type="gramStart"/>
            <w:r w:rsidRPr="0003631E">
              <w:rPr>
                <w:bCs/>
              </w:rPr>
              <w:t>,</w:t>
            </w:r>
            <w:proofErr w:type="gramEnd"/>
            <w:r w:rsidRPr="0003631E">
              <w:rPr>
                <w:bCs/>
              </w:rPr>
              <w:t xml:space="preserve"> чем за 1 час до начала мероприятия. Место проведения мероприятия о.п. </w:t>
            </w:r>
            <w:proofErr w:type="spellStart"/>
            <w:r w:rsidRPr="0003631E">
              <w:rPr>
                <w:bCs/>
              </w:rPr>
              <w:t>Николайчук</w:t>
            </w:r>
            <w:proofErr w:type="spellEnd"/>
            <w:r w:rsidRPr="0003631E">
              <w:rPr>
                <w:bCs/>
              </w:rPr>
              <w:t>;</w:t>
            </w:r>
          </w:p>
          <w:p w:rsidR="0003631E" w:rsidRPr="0003631E" w:rsidRDefault="0003631E" w:rsidP="007326DA">
            <w:pPr>
              <w:jc w:val="both"/>
              <w:rPr>
                <w:bCs/>
              </w:rPr>
            </w:pPr>
            <w:r w:rsidRPr="0003631E">
              <w:rPr>
                <w:bCs/>
              </w:rPr>
              <w:t>- обязательное нахождение на площадке в течение всего мероприятия;</w:t>
            </w:r>
          </w:p>
          <w:p w:rsidR="0003631E" w:rsidRPr="0003631E" w:rsidRDefault="0003631E" w:rsidP="007326DA">
            <w:pPr>
              <w:jc w:val="both"/>
              <w:rPr>
                <w:bCs/>
              </w:rPr>
            </w:pPr>
            <w:r w:rsidRPr="0003631E">
              <w:rPr>
                <w:bCs/>
              </w:rPr>
              <w:t xml:space="preserve">-предоставление отчетной документации не позднее 3 дней после окончания мероприятия. </w:t>
            </w:r>
          </w:p>
          <w:p w:rsidR="0003631E" w:rsidRPr="0003631E" w:rsidRDefault="0003631E" w:rsidP="007326DA">
            <w:pPr>
              <w:jc w:val="both"/>
              <w:rPr>
                <w:bCs/>
                <w:u w:val="single"/>
              </w:rPr>
            </w:pPr>
            <w:r w:rsidRPr="0003631E">
              <w:rPr>
                <w:bCs/>
                <w:u w:val="single"/>
              </w:rPr>
              <w:t>Музыкальное сопровождение:</w:t>
            </w:r>
          </w:p>
          <w:p w:rsidR="0003631E" w:rsidRPr="0003631E" w:rsidRDefault="0003631E" w:rsidP="007326DA">
            <w:pPr>
              <w:jc w:val="both"/>
              <w:rPr>
                <w:bCs/>
              </w:rPr>
            </w:pPr>
            <w:r w:rsidRPr="0003631E">
              <w:rPr>
                <w:bCs/>
              </w:rPr>
              <w:t>- сопровождения мероприятия, согласно общей концепции мероприятия (время проигрывания согласовывается сценарием). Предоставление фонограмм на электронном носителе на подтверждение Заказчику не менее чем за 3 дня до даты мероприятия.</w:t>
            </w:r>
          </w:p>
          <w:p w:rsidR="0003631E" w:rsidRPr="0003631E" w:rsidRDefault="0003631E" w:rsidP="007326DA">
            <w:pPr>
              <w:jc w:val="both"/>
              <w:rPr>
                <w:bCs/>
              </w:rPr>
            </w:pPr>
            <w:r w:rsidRPr="0003631E">
              <w:rPr>
                <w:bCs/>
              </w:rPr>
              <w:t>- наличие исправного звукового оборудования:</w:t>
            </w:r>
          </w:p>
          <w:p w:rsidR="0003631E" w:rsidRPr="0003631E" w:rsidRDefault="0003631E" w:rsidP="007326DA">
            <w:pPr>
              <w:jc w:val="both"/>
            </w:pPr>
            <w:r w:rsidRPr="0003631E">
              <w:rPr>
                <w:bCs/>
              </w:rPr>
              <w:t>-</w:t>
            </w:r>
            <w:r w:rsidRPr="0003631E">
              <w:rPr>
                <w:noProof/>
              </w:rPr>
              <w:t xml:space="preserve"> </w:t>
            </w:r>
            <w:r w:rsidRPr="0003631E">
              <w:t>музыкальное сопровождение мероприятия с использованием звуковоспроизводящей и звукоусиливающей аппаратуры мощностью не менее 3 кВт.</w:t>
            </w:r>
          </w:p>
          <w:p w:rsidR="0003631E" w:rsidRPr="0003631E" w:rsidRDefault="0003631E" w:rsidP="007326DA">
            <w:pPr>
              <w:jc w:val="both"/>
            </w:pPr>
            <w:r w:rsidRPr="0003631E">
              <w:t xml:space="preserve">– </w:t>
            </w:r>
            <w:proofErr w:type="spellStart"/>
            <w:r w:rsidRPr="0003631E">
              <w:t>радиомикрофоны</w:t>
            </w:r>
            <w:proofErr w:type="spellEnd"/>
            <w:r w:rsidRPr="0003631E">
              <w:t xml:space="preserve"> в комплекте с коммутацией для подключения – не менее 5 шт.; </w:t>
            </w:r>
          </w:p>
          <w:p w:rsidR="0003631E" w:rsidRPr="0003631E" w:rsidRDefault="0003631E" w:rsidP="007326DA">
            <w:pPr>
              <w:jc w:val="both"/>
            </w:pPr>
            <w:r w:rsidRPr="0003631E">
              <w:t>– ноутбук с наличием USB – входа – не менее 1 шт.</w:t>
            </w:r>
          </w:p>
          <w:p w:rsidR="0003631E" w:rsidRPr="0003631E" w:rsidRDefault="0003631E" w:rsidP="007326DA">
            <w:pPr>
              <w:jc w:val="both"/>
              <w:rPr>
                <w:u w:val="single"/>
              </w:rPr>
            </w:pPr>
            <w:r w:rsidRPr="0003631E">
              <w:rPr>
                <w:u w:val="single"/>
              </w:rPr>
              <w:t>Выступление ансамбля:</w:t>
            </w:r>
          </w:p>
          <w:p w:rsidR="0003631E" w:rsidRPr="0003631E" w:rsidRDefault="0003631E" w:rsidP="007326DA">
            <w:pPr>
              <w:jc w:val="both"/>
            </w:pPr>
            <w:r w:rsidRPr="0003631E">
              <w:lastRenderedPageBreak/>
              <w:t>-количество артистов ансамбля не менее 5 чел;</w:t>
            </w:r>
          </w:p>
          <w:p w:rsidR="0003631E" w:rsidRPr="0003631E" w:rsidRDefault="0003631E" w:rsidP="007326DA">
            <w:pPr>
              <w:jc w:val="both"/>
            </w:pPr>
            <w:r w:rsidRPr="0003631E">
              <w:t xml:space="preserve">-время выступления артистов не менее 40 мин; </w:t>
            </w:r>
          </w:p>
          <w:p w:rsidR="0003631E" w:rsidRPr="0003631E" w:rsidRDefault="0003631E" w:rsidP="007326DA">
            <w:pPr>
              <w:jc w:val="both"/>
            </w:pPr>
            <w:r w:rsidRPr="0003631E">
              <w:t xml:space="preserve">- количество и наименование музыкальных произведений указывается в сценарии; </w:t>
            </w:r>
          </w:p>
          <w:p w:rsidR="0003631E" w:rsidRPr="0003631E" w:rsidRDefault="0003631E" w:rsidP="007326DA">
            <w:pPr>
              <w:jc w:val="both"/>
            </w:pPr>
            <w:r w:rsidRPr="0003631E">
              <w:t xml:space="preserve">- прибытие на сценическую площадку </w:t>
            </w:r>
            <w:r w:rsidRPr="0003631E">
              <w:rPr>
                <w:bCs/>
              </w:rPr>
              <w:t xml:space="preserve">(ст. </w:t>
            </w:r>
            <w:proofErr w:type="spellStart"/>
            <w:r w:rsidRPr="0003631E">
              <w:rPr>
                <w:bCs/>
              </w:rPr>
              <w:t>Холмск-Северный</w:t>
            </w:r>
            <w:proofErr w:type="spellEnd"/>
            <w:r w:rsidRPr="0003631E">
              <w:rPr>
                <w:bCs/>
              </w:rPr>
              <w:t xml:space="preserve">) </w:t>
            </w:r>
            <w:r w:rsidRPr="0003631E">
              <w:t>не менее</w:t>
            </w:r>
            <w:proofErr w:type="gramStart"/>
            <w:r w:rsidRPr="0003631E">
              <w:t>,</w:t>
            </w:r>
            <w:proofErr w:type="gramEnd"/>
            <w:r w:rsidRPr="0003631E">
              <w:t xml:space="preserve"> чем за 1 час до начала мероприятия; </w:t>
            </w:r>
          </w:p>
          <w:p w:rsidR="0003631E" w:rsidRPr="0003631E" w:rsidRDefault="0003631E" w:rsidP="007326DA">
            <w:pPr>
              <w:jc w:val="both"/>
            </w:pPr>
            <w:r w:rsidRPr="0003631E">
              <w:t xml:space="preserve">-обязательное «живое» исполнение; </w:t>
            </w:r>
          </w:p>
          <w:p w:rsidR="0003631E" w:rsidRPr="0003631E" w:rsidRDefault="0003631E" w:rsidP="007326DA">
            <w:pPr>
              <w:jc w:val="both"/>
            </w:pPr>
            <w:r w:rsidRPr="0003631E">
              <w:t xml:space="preserve">-соответствие сценических костюмов требованиям заказчика, высокому художественному уровню и тематике мероприятия; </w:t>
            </w:r>
          </w:p>
          <w:p w:rsidR="0003631E" w:rsidRPr="0003631E" w:rsidRDefault="0003631E" w:rsidP="007326DA">
            <w:pPr>
              <w:jc w:val="both"/>
            </w:pPr>
            <w:r w:rsidRPr="0003631E">
              <w:t xml:space="preserve">-концертные номера должны соответствовать целостности сценического действия, оригинальности и тематической направленности мероприятия. </w:t>
            </w:r>
          </w:p>
          <w:p w:rsidR="0003631E" w:rsidRPr="0003631E" w:rsidRDefault="0003631E" w:rsidP="007326DA">
            <w:pPr>
              <w:jc w:val="both"/>
              <w:rPr>
                <w:bCs/>
              </w:rPr>
            </w:pPr>
            <w:r w:rsidRPr="0003631E">
              <w:t>-Необходимость нахождения на протяжении всего мероприятия.</w:t>
            </w:r>
          </w:p>
        </w:tc>
      </w:tr>
      <w:tr w:rsidR="0003631E" w:rsidRPr="0003631E" w:rsidTr="007326DA">
        <w:tc>
          <w:tcPr>
            <w:tcW w:w="937" w:type="pct"/>
            <w:vMerge/>
          </w:tcPr>
          <w:p w:rsidR="0003631E" w:rsidRPr="0003631E" w:rsidRDefault="0003631E" w:rsidP="007326DA">
            <w:pPr>
              <w:jc w:val="both"/>
              <w:rPr>
                <w:i/>
                <w:sz w:val="28"/>
                <w:szCs w:val="28"/>
              </w:rPr>
            </w:pPr>
          </w:p>
        </w:tc>
        <w:tc>
          <w:tcPr>
            <w:tcW w:w="792" w:type="pct"/>
            <w:gridSpan w:val="2"/>
          </w:tcPr>
          <w:p w:rsidR="0003631E" w:rsidRPr="0003631E" w:rsidRDefault="0003631E" w:rsidP="007326DA">
            <w:pPr>
              <w:jc w:val="both"/>
              <w:rPr>
                <w:bCs/>
              </w:rPr>
            </w:pPr>
          </w:p>
        </w:tc>
        <w:tc>
          <w:tcPr>
            <w:tcW w:w="569" w:type="pct"/>
          </w:tcPr>
          <w:p w:rsidR="0003631E" w:rsidRPr="0003631E" w:rsidRDefault="0003631E" w:rsidP="007326DA">
            <w:pPr>
              <w:jc w:val="both"/>
              <w:rPr>
                <w:bCs/>
              </w:rPr>
            </w:pPr>
            <w:r w:rsidRPr="0003631E">
              <w:rPr>
                <w:lang w:eastAsia="ar-SA"/>
              </w:rPr>
              <w:t>Проведение мероприятия «Закрытие дачного сезона»</w:t>
            </w:r>
          </w:p>
        </w:tc>
        <w:tc>
          <w:tcPr>
            <w:tcW w:w="2702" w:type="pct"/>
            <w:gridSpan w:val="7"/>
          </w:tcPr>
          <w:p w:rsidR="0003631E" w:rsidRPr="0003631E" w:rsidRDefault="0003631E" w:rsidP="007326DA">
            <w:pPr>
              <w:jc w:val="both"/>
              <w:rPr>
                <w:u w:val="single"/>
              </w:rPr>
            </w:pPr>
            <w:r w:rsidRPr="0003631E">
              <w:rPr>
                <w:u w:val="single"/>
              </w:rPr>
              <w:t xml:space="preserve"> Администрирование мероприятия:</w:t>
            </w:r>
          </w:p>
          <w:p w:rsidR="0003631E" w:rsidRPr="0003631E" w:rsidRDefault="0003631E" w:rsidP="007326DA">
            <w:pPr>
              <w:jc w:val="both"/>
              <w:rPr>
                <w:bCs/>
              </w:rPr>
            </w:pPr>
            <w:r w:rsidRPr="0003631E">
              <w:rPr>
                <w:bCs/>
              </w:rPr>
              <w:t>- разработка общей концепции мероприятия и написание оригинального сценария с учетом всех требований Заказчика;</w:t>
            </w:r>
          </w:p>
          <w:p w:rsidR="0003631E" w:rsidRPr="0003631E" w:rsidRDefault="0003631E" w:rsidP="007326DA">
            <w:pPr>
              <w:jc w:val="both"/>
              <w:rPr>
                <w:bCs/>
              </w:rPr>
            </w:pPr>
            <w:r w:rsidRPr="0003631E">
              <w:rPr>
                <w:bCs/>
              </w:rPr>
              <w:t>- предоставление готового сценария, утвержденного Заказчиком, не позднее, чем за 3 дня до даты мероприятия;</w:t>
            </w:r>
          </w:p>
          <w:p w:rsidR="0003631E" w:rsidRPr="0003631E" w:rsidRDefault="0003631E" w:rsidP="007326DA">
            <w:pPr>
              <w:jc w:val="both"/>
              <w:rPr>
                <w:bCs/>
              </w:rPr>
            </w:pPr>
            <w:r w:rsidRPr="0003631E">
              <w:t xml:space="preserve">- </w:t>
            </w:r>
            <w:r w:rsidRPr="0003631E">
              <w:rPr>
                <w:bCs/>
              </w:rPr>
              <w:t>соблюдение целостности сценического действия, оригинальности и тематической направленности мероприятия;</w:t>
            </w:r>
          </w:p>
          <w:p w:rsidR="0003631E" w:rsidRPr="0003631E" w:rsidRDefault="0003631E" w:rsidP="007326DA">
            <w:pPr>
              <w:jc w:val="both"/>
              <w:rPr>
                <w:bCs/>
              </w:rPr>
            </w:pPr>
            <w:r w:rsidRPr="0003631E">
              <w:t xml:space="preserve">- </w:t>
            </w:r>
            <w:r w:rsidRPr="0003631E">
              <w:rPr>
                <w:bCs/>
              </w:rPr>
              <w:t>подбор профессиональных артистов с учетом требований сценария. Наличие у артистов своих костюмов или приобретение исполнителем требуемых костюмов с учетом концепции мероприятия (по согласованию с Заказчиком);</w:t>
            </w:r>
          </w:p>
          <w:p w:rsidR="0003631E" w:rsidRPr="0003631E" w:rsidRDefault="0003631E" w:rsidP="007326DA">
            <w:pPr>
              <w:jc w:val="both"/>
              <w:rPr>
                <w:bCs/>
              </w:rPr>
            </w:pPr>
            <w:r w:rsidRPr="0003631E">
              <w:rPr>
                <w:bCs/>
              </w:rPr>
              <w:t xml:space="preserve">- полный </w:t>
            </w:r>
            <w:proofErr w:type="gramStart"/>
            <w:r w:rsidRPr="0003631E">
              <w:rPr>
                <w:bCs/>
              </w:rPr>
              <w:t>контроль за</w:t>
            </w:r>
            <w:proofErr w:type="gramEnd"/>
            <w:r w:rsidRPr="0003631E">
              <w:rPr>
                <w:bCs/>
              </w:rPr>
              <w:t xml:space="preserve"> готовностью к мероприятию в день проведения мероприятия;</w:t>
            </w:r>
          </w:p>
          <w:p w:rsidR="0003631E" w:rsidRPr="0003631E" w:rsidRDefault="0003631E" w:rsidP="007326DA">
            <w:pPr>
              <w:jc w:val="both"/>
              <w:rPr>
                <w:bCs/>
              </w:rPr>
            </w:pPr>
            <w:r w:rsidRPr="0003631E">
              <w:rPr>
                <w:bCs/>
              </w:rPr>
              <w:t xml:space="preserve">-Приобретение продукции для раздачи пассажирам (дачникам) Продукция согласовывается Заказчиком не </w:t>
            </w:r>
            <w:proofErr w:type="gramStart"/>
            <w:r w:rsidRPr="0003631E">
              <w:rPr>
                <w:bCs/>
              </w:rPr>
              <w:t>позднее</w:t>
            </w:r>
            <w:proofErr w:type="gramEnd"/>
            <w:r w:rsidRPr="0003631E">
              <w:rPr>
                <w:bCs/>
              </w:rPr>
              <w:t xml:space="preserve"> чем за 5 дней до даты начала мероприятия;</w:t>
            </w:r>
          </w:p>
          <w:p w:rsidR="0003631E" w:rsidRPr="0003631E" w:rsidRDefault="0003631E" w:rsidP="007326DA">
            <w:pPr>
              <w:jc w:val="both"/>
              <w:rPr>
                <w:bCs/>
              </w:rPr>
            </w:pPr>
            <w:r w:rsidRPr="0003631E">
              <w:rPr>
                <w:bCs/>
              </w:rPr>
              <w:t>- прибытие на сценическую площадку не менее</w:t>
            </w:r>
            <w:proofErr w:type="gramStart"/>
            <w:r w:rsidRPr="0003631E">
              <w:rPr>
                <w:bCs/>
              </w:rPr>
              <w:t>,</w:t>
            </w:r>
            <w:proofErr w:type="gramEnd"/>
            <w:r w:rsidRPr="0003631E">
              <w:rPr>
                <w:bCs/>
              </w:rPr>
              <w:t xml:space="preserve"> чем за 1 час до начала мероприятия;</w:t>
            </w:r>
          </w:p>
          <w:p w:rsidR="0003631E" w:rsidRPr="0003631E" w:rsidRDefault="0003631E" w:rsidP="007326DA">
            <w:pPr>
              <w:jc w:val="both"/>
              <w:rPr>
                <w:bCs/>
              </w:rPr>
            </w:pPr>
            <w:r w:rsidRPr="0003631E">
              <w:rPr>
                <w:bCs/>
              </w:rPr>
              <w:t>- обязательное нахождение на площадке в течение всего мероприятия;</w:t>
            </w:r>
          </w:p>
          <w:p w:rsidR="0003631E" w:rsidRPr="0003631E" w:rsidRDefault="0003631E" w:rsidP="007326DA">
            <w:pPr>
              <w:jc w:val="both"/>
              <w:rPr>
                <w:bCs/>
              </w:rPr>
            </w:pPr>
            <w:r w:rsidRPr="0003631E">
              <w:rPr>
                <w:bCs/>
              </w:rPr>
              <w:t xml:space="preserve">-предоставление отчетной документации не позднее 3 дней после окончания мероприятия. </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-площадка для проведения мероприятия согласовывается сценарием (зал ожидания вокзала / пригородный поезд/ перрон);</w:t>
            </w:r>
          </w:p>
          <w:p w:rsidR="0003631E" w:rsidRPr="0003631E" w:rsidRDefault="0003631E" w:rsidP="007326DA">
            <w:pPr>
              <w:jc w:val="both"/>
              <w:rPr>
                <w:rStyle w:val="105pt"/>
                <w:rFonts w:eastAsiaTheme="minorHAnsi"/>
                <w:color w:val="auto"/>
                <w:sz w:val="24"/>
                <w:szCs w:val="24"/>
                <w:u w:val="single"/>
              </w:rPr>
            </w:pPr>
            <w:r w:rsidRPr="0003631E">
              <w:rPr>
                <w:rStyle w:val="105pt"/>
                <w:rFonts w:eastAsiaTheme="minorHAnsi"/>
                <w:color w:val="auto"/>
                <w:sz w:val="24"/>
                <w:szCs w:val="24"/>
                <w:u w:val="single"/>
              </w:rPr>
              <w:lastRenderedPageBreak/>
              <w:t xml:space="preserve"> Организация подарков для дачников </w:t>
            </w:r>
          </w:p>
          <w:p w:rsidR="0003631E" w:rsidRPr="0003631E" w:rsidRDefault="0003631E" w:rsidP="007326DA">
            <w:pPr>
              <w:jc w:val="both"/>
              <w:rPr>
                <w:bCs/>
              </w:rPr>
            </w:pPr>
            <w:r w:rsidRPr="0003631E">
              <w:rPr>
                <w:bCs/>
              </w:rPr>
              <w:t xml:space="preserve">- приобретение подарочной продукции для раздачи пассажирам (дачникам) Количество продукции – 50 </w:t>
            </w:r>
            <w:proofErr w:type="spellStart"/>
            <w:proofErr w:type="gramStart"/>
            <w:r w:rsidRPr="0003631E">
              <w:rPr>
                <w:bCs/>
              </w:rPr>
              <w:t>шт</w:t>
            </w:r>
            <w:proofErr w:type="spellEnd"/>
            <w:proofErr w:type="gramEnd"/>
            <w:r w:rsidRPr="0003631E">
              <w:rPr>
                <w:bCs/>
              </w:rPr>
              <w:t xml:space="preserve"> в подарочная продукция должна соответствовать тематике мероприятия (садовый инвентарь, товары для пикника пластиковая посуда, мангал, решетки для приготовления на огне), продукция согласовывается с Заказчиком; </w:t>
            </w:r>
          </w:p>
          <w:p w:rsidR="0003631E" w:rsidRPr="0003631E" w:rsidRDefault="0003631E" w:rsidP="007326DA">
            <w:pPr>
              <w:jc w:val="both"/>
              <w:rPr>
                <w:bCs/>
              </w:rPr>
            </w:pPr>
            <w:r w:rsidRPr="0003631E">
              <w:rPr>
                <w:bCs/>
              </w:rPr>
              <w:t xml:space="preserve">–согласовывается продукции Заказчиком осуществляется не </w:t>
            </w:r>
            <w:proofErr w:type="gramStart"/>
            <w:r w:rsidRPr="0003631E">
              <w:rPr>
                <w:bCs/>
              </w:rPr>
              <w:t>позднее</w:t>
            </w:r>
            <w:proofErr w:type="gramEnd"/>
            <w:r w:rsidRPr="0003631E">
              <w:rPr>
                <w:bCs/>
              </w:rPr>
              <w:t xml:space="preserve"> чем за 5 дней до даты начала мероприятия.</w:t>
            </w:r>
          </w:p>
        </w:tc>
      </w:tr>
      <w:tr w:rsidR="0003631E" w:rsidRPr="0003631E" w:rsidTr="007326DA">
        <w:tc>
          <w:tcPr>
            <w:tcW w:w="937" w:type="pct"/>
            <w:vMerge/>
          </w:tcPr>
          <w:p w:rsidR="0003631E" w:rsidRPr="0003631E" w:rsidRDefault="0003631E" w:rsidP="007326DA">
            <w:pPr>
              <w:jc w:val="both"/>
              <w:rPr>
                <w:i/>
                <w:sz w:val="28"/>
                <w:szCs w:val="28"/>
              </w:rPr>
            </w:pPr>
          </w:p>
        </w:tc>
        <w:tc>
          <w:tcPr>
            <w:tcW w:w="792" w:type="pct"/>
            <w:gridSpan w:val="2"/>
          </w:tcPr>
          <w:p w:rsidR="0003631E" w:rsidRPr="0003631E" w:rsidRDefault="0003631E" w:rsidP="007326DA">
            <w:pPr>
              <w:jc w:val="both"/>
              <w:rPr>
                <w:bCs/>
              </w:rPr>
            </w:pPr>
          </w:p>
        </w:tc>
        <w:tc>
          <w:tcPr>
            <w:tcW w:w="569" w:type="pct"/>
          </w:tcPr>
          <w:p w:rsidR="0003631E" w:rsidRPr="0003631E" w:rsidRDefault="0003631E" w:rsidP="007326DA">
            <w:pPr>
              <w:jc w:val="both"/>
              <w:rPr>
                <w:bCs/>
              </w:rPr>
            </w:pPr>
            <w:r w:rsidRPr="0003631E">
              <w:t>Проведение мероприятия «День народного единства»</w:t>
            </w:r>
          </w:p>
        </w:tc>
        <w:tc>
          <w:tcPr>
            <w:tcW w:w="2702" w:type="pct"/>
            <w:gridSpan w:val="7"/>
          </w:tcPr>
          <w:p w:rsidR="0003631E" w:rsidRPr="0003631E" w:rsidRDefault="0003631E" w:rsidP="007326DA">
            <w:pPr>
              <w:jc w:val="both"/>
              <w:rPr>
                <w:u w:val="single"/>
              </w:rPr>
            </w:pPr>
            <w:r w:rsidRPr="0003631E">
              <w:rPr>
                <w:u w:val="single"/>
              </w:rPr>
              <w:t xml:space="preserve"> Администрирование мероприятия:</w:t>
            </w:r>
          </w:p>
          <w:p w:rsidR="0003631E" w:rsidRPr="0003631E" w:rsidRDefault="0003631E" w:rsidP="007326DA">
            <w:pPr>
              <w:jc w:val="both"/>
              <w:rPr>
                <w:bCs/>
              </w:rPr>
            </w:pPr>
            <w:r w:rsidRPr="0003631E">
              <w:rPr>
                <w:bCs/>
              </w:rPr>
              <w:t>- разработка общей концепции мероприятия и написание оригинального сценария с учетом всех требований Заказчика;</w:t>
            </w:r>
          </w:p>
          <w:p w:rsidR="0003631E" w:rsidRPr="0003631E" w:rsidRDefault="0003631E" w:rsidP="007326DA">
            <w:pPr>
              <w:jc w:val="both"/>
              <w:rPr>
                <w:bCs/>
              </w:rPr>
            </w:pPr>
            <w:r w:rsidRPr="0003631E">
              <w:rPr>
                <w:bCs/>
              </w:rPr>
              <w:t>- предоставление готового сценария, утвержденного Заказчиком, не позднее, чем за 3 дня до даты мероприятия;</w:t>
            </w:r>
          </w:p>
          <w:p w:rsidR="0003631E" w:rsidRPr="0003631E" w:rsidRDefault="0003631E" w:rsidP="007326DA">
            <w:pPr>
              <w:jc w:val="both"/>
              <w:rPr>
                <w:bCs/>
              </w:rPr>
            </w:pPr>
            <w:r w:rsidRPr="0003631E">
              <w:t xml:space="preserve">- </w:t>
            </w:r>
            <w:r w:rsidRPr="0003631E">
              <w:rPr>
                <w:bCs/>
              </w:rPr>
              <w:t>соблюдение целостности сценического действия, оригинальности и тематической направленности мероприятия;</w:t>
            </w:r>
          </w:p>
          <w:p w:rsidR="0003631E" w:rsidRPr="0003631E" w:rsidRDefault="0003631E" w:rsidP="007326DA">
            <w:pPr>
              <w:jc w:val="both"/>
              <w:rPr>
                <w:bCs/>
              </w:rPr>
            </w:pPr>
            <w:r w:rsidRPr="0003631E">
              <w:t xml:space="preserve">- </w:t>
            </w:r>
            <w:r w:rsidRPr="0003631E">
              <w:rPr>
                <w:bCs/>
              </w:rPr>
              <w:t>подбор профессиональных артистов с учетом требований сценария. Наличие у артистов своих костюмов или приобретение исполнителем требуемых костюмов с учетом концепции мероприятия (по согласованию с Заказчиком);</w:t>
            </w:r>
          </w:p>
          <w:p w:rsidR="0003631E" w:rsidRPr="0003631E" w:rsidRDefault="0003631E" w:rsidP="007326DA">
            <w:pPr>
              <w:jc w:val="both"/>
              <w:rPr>
                <w:bCs/>
              </w:rPr>
            </w:pPr>
            <w:r w:rsidRPr="0003631E">
              <w:rPr>
                <w:bCs/>
              </w:rPr>
              <w:t xml:space="preserve">- полный </w:t>
            </w:r>
            <w:proofErr w:type="gramStart"/>
            <w:r w:rsidRPr="0003631E">
              <w:rPr>
                <w:bCs/>
              </w:rPr>
              <w:t>контроль за</w:t>
            </w:r>
            <w:proofErr w:type="gramEnd"/>
            <w:r w:rsidRPr="0003631E">
              <w:rPr>
                <w:bCs/>
              </w:rPr>
              <w:t xml:space="preserve"> готовностью к мероприятию в день проведения мероприятия;</w:t>
            </w:r>
          </w:p>
          <w:p w:rsidR="0003631E" w:rsidRPr="0003631E" w:rsidRDefault="0003631E" w:rsidP="007326DA">
            <w:pPr>
              <w:jc w:val="both"/>
              <w:rPr>
                <w:bCs/>
              </w:rPr>
            </w:pPr>
            <w:r w:rsidRPr="0003631E">
              <w:rPr>
                <w:bCs/>
              </w:rPr>
              <w:t>- прибытие на сценическую площадку не менее</w:t>
            </w:r>
            <w:proofErr w:type="gramStart"/>
            <w:r w:rsidRPr="0003631E">
              <w:rPr>
                <w:bCs/>
              </w:rPr>
              <w:t>,</w:t>
            </w:r>
            <w:proofErr w:type="gramEnd"/>
            <w:r w:rsidRPr="0003631E">
              <w:rPr>
                <w:bCs/>
              </w:rPr>
              <w:t xml:space="preserve"> чем за 1 час до начала мероприятия;</w:t>
            </w:r>
          </w:p>
          <w:p w:rsidR="0003631E" w:rsidRPr="0003631E" w:rsidRDefault="0003631E" w:rsidP="007326DA">
            <w:pPr>
              <w:jc w:val="both"/>
              <w:rPr>
                <w:bCs/>
              </w:rPr>
            </w:pPr>
            <w:r w:rsidRPr="0003631E">
              <w:rPr>
                <w:bCs/>
              </w:rPr>
              <w:t>- обязательное нахождение на площадке в течение всего мероприятия;</w:t>
            </w:r>
          </w:p>
          <w:p w:rsidR="0003631E" w:rsidRPr="0003631E" w:rsidRDefault="0003631E" w:rsidP="007326DA">
            <w:pPr>
              <w:jc w:val="both"/>
              <w:rPr>
                <w:bCs/>
              </w:rPr>
            </w:pPr>
            <w:r w:rsidRPr="0003631E">
              <w:rPr>
                <w:bCs/>
              </w:rPr>
              <w:t xml:space="preserve">-предоставление отчетной документации не позднее 3 дней после окончания мероприятия. </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-площадка для проведения мероприятия согласовывается сценарием (зал ожидания вокзала / пригородный поезд/ перрон);</w:t>
            </w:r>
          </w:p>
          <w:p w:rsidR="0003631E" w:rsidRPr="0003631E" w:rsidRDefault="0003631E" w:rsidP="007326DA">
            <w:pPr>
              <w:jc w:val="both"/>
              <w:rPr>
                <w:bCs/>
                <w:u w:val="single"/>
              </w:rPr>
            </w:pPr>
            <w:r w:rsidRPr="0003631E">
              <w:rPr>
                <w:bCs/>
                <w:u w:val="single"/>
              </w:rPr>
              <w:t>Музыкальное сопровождение:</w:t>
            </w:r>
          </w:p>
          <w:p w:rsidR="0003631E" w:rsidRPr="0003631E" w:rsidRDefault="0003631E" w:rsidP="007326DA">
            <w:pPr>
              <w:jc w:val="both"/>
              <w:rPr>
                <w:bCs/>
              </w:rPr>
            </w:pPr>
            <w:r w:rsidRPr="0003631E">
              <w:rPr>
                <w:bCs/>
              </w:rPr>
              <w:t>- сопровождения мероприятия, согласно общей концепции мероприятия (время проигрывания согласовывается сценарием). Предоставление фонограмм на электронном носителе на подтверждение Заказчику не менее чем за 3 дня до даты мероприятия.</w:t>
            </w:r>
          </w:p>
          <w:p w:rsidR="0003631E" w:rsidRPr="0003631E" w:rsidRDefault="0003631E" w:rsidP="007326DA">
            <w:pPr>
              <w:jc w:val="both"/>
              <w:rPr>
                <w:bCs/>
              </w:rPr>
            </w:pPr>
            <w:r w:rsidRPr="0003631E">
              <w:rPr>
                <w:bCs/>
              </w:rPr>
              <w:t>- наличие исправного звукового оборудования:</w:t>
            </w:r>
          </w:p>
          <w:p w:rsidR="0003631E" w:rsidRPr="0003631E" w:rsidRDefault="0003631E" w:rsidP="007326DA">
            <w:pPr>
              <w:jc w:val="both"/>
            </w:pPr>
            <w:r w:rsidRPr="0003631E">
              <w:rPr>
                <w:bCs/>
              </w:rPr>
              <w:t>-</w:t>
            </w:r>
            <w:r w:rsidRPr="0003631E">
              <w:t xml:space="preserve">звуковое оборудование для </w:t>
            </w:r>
            <w:proofErr w:type="spellStart"/>
            <w:r w:rsidRPr="0003631E">
              <w:t>прострельной</w:t>
            </w:r>
            <w:proofErr w:type="spellEnd"/>
            <w:r w:rsidRPr="0003631E">
              <w:t xml:space="preserve"> мониторной системы мощностью </w:t>
            </w:r>
            <w:r w:rsidRPr="0003631E">
              <w:lastRenderedPageBreak/>
              <w:t>не менее 25 кВт: акустические системы;</w:t>
            </w:r>
          </w:p>
          <w:p w:rsidR="0003631E" w:rsidRPr="0003631E" w:rsidRDefault="0003631E" w:rsidP="007326DA">
            <w:pPr>
              <w:jc w:val="both"/>
            </w:pPr>
            <w:r w:rsidRPr="0003631E">
              <w:t>– наличие усилители мощности;</w:t>
            </w:r>
          </w:p>
          <w:p w:rsidR="0003631E" w:rsidRPr="0003631E" w:rsidRDefault="0003631E" w:rsidP="007326DA">
            <w:pPr>
              <w:jc w:val="both"/>
            </w:pPr>
            <w:r w:rsidRPr="0003631E">
              <w:t xml:space="preserve">– мониторный цифровой звуковой пульт – не менее 32 входных каналов и </w:t>
            </w:r>
            <w:proofErr w:type="gramStart"/>
            <w:r w:rsidRPr="0003631E">
              <w:t>совместимым</w:t>
            </w:r>
            <w:proofErr w:type="gramEnd"/>
            <w:r w:rsidRPr="0003631E">
              <w:t xml:space="preserve"> цифровым </w:t>
            </w:r>
            <w:proofErr w:type="spellStart"/>
            <w:r w:rsidRPr="0003631E">
              <w:t>мультикором</w:t>
            </w:r>
            <w:proofErr w:type="spellEnd"/>
            <w:r w:rsidRPr="0003631E">
              <w:t xml:space="preserve"> (</w:t>
            </w:r>
            <w:proofErr w:type="spellStart"/>
            <w:r w:rsidRPr="0003631E">
              <w:t>стаджебокс</w:t>
            </w:r>
            <w:proofErr w:type="spellEnd"/>
            <w:r w:rsidRPr="0003631E">
              <w:t>) – 1 шт.;</w:t>
            </w:r>
          </w:p>
          <w:p w:rsidR="0003631E" w:rsidRPr="0003631E" w:rsidRDefault="0003631E" w:rsidP="007326DA">
            <w:pPr>
              <w:jc w:val="both"/>
            </w:pPr>
            <w:r w:rsidRPr="0003631E">
              <w:t>– WIFI контроль для цифрового пульта – 1 шт.;</w:t>
            </w:r>
          </w:p>
          <w:p w:rsidR="0003631E" w:rsidRPr="0003631E" w:rsidRDefault="0003631E" w:rsidP="007326DA">
            <w:pPr>
              <w:jc w:val="both"/>
            </w:pPr>
            <w:r w:rsidRPr="0003631E">
              <w:t>– планшет с установленной программой для управления данным цифровым пультом – 1  шт.;</w:t>
            </w:r>
          </w:p>
          <w:p w:rsidR="0003631E" w:rsidRPr="0003631E" w:rsidRDefault="0003631E" w:rsidP="007326DA">
            <w:pPr>
              <w:jc w:val="both"/>
            </w:pPr>
            <w:r w:rsidRPr="0003631E">
              <w:t xml:space="preserve">– </w:t>
            </w:r>
            <w:proofErr w:type="spellStart"/>
            <w:r w:rsidRPr="0003631E">
              <w:t>радиомикрофоны</w:t>
            </w:r>
            <w:proofErr w:type="spellEnd"/>
            <w:r w:rsidRPr="0003631E">
              <w:t xml:space="preserve"> в комплекте с коммутацией для подключения – не менее 5 шт.; </w:t>
            </w:r>
          </w:p>
          <w:p w:rsidR="0003631E" w:rsidRPr="0003631E" w:rsidRDefault="0003631E" w:rsidP="007326DA">
            <w:pPr>
              <w:jc w:val="both"/>
            </w:pPr>
            <w:r w:rsidRPr="0003631E">
              <w:t>– ноутбук с наличием USB – входа – не менее 1 шт.</w:t>
            </w:r>
          </w:p>
          <w:p w:rsidR="0003631E" w:rsidRPr="0003631E" w:rsidRDefault="0003631E" w:rsidP="007326DA">
            <w:pPr>
              <w:jc w:val="both"/>
              <w:rPr>
                <w:u w:val="single"/>
              </w:rPr>
            </w:pPr>
            <w:r w:rsidRPr="0003631E">
              <w:rPr>
                <w:u w:val="single"/>
              </w:rPr>
              <w:t>Выступление ансамбля:</w:t>
            </w:r>
          </w:p>
          <w:p w:rsidR="0003631E" w:rsidRPr="0003631E" w:rsidRDefault="0003631E" w:rsidP="007326DA">
            <w:pPr>
              <w:jc w:val="both"/>
            </w:pPr>
            <w:r w:rsidRPr="0003631E">
              <w:t>-количество артистов ансамбля не менее 6 чел;</w:t>
            </w:r>
          </w:p>
          <w:p w:rsidR="0003631E" w:rsidRPr="0003631E" w:rsidRDefault="0003631E" w:rsidP="007326DA">
            <w:pPr>
              <w:jc w:val="both"/>
            </w:pPr>
            <w:r w:rsidRPr="0003631E">
              <w:t xml:space="preserve">-время выступления артистов не менее 40 мин; </w:t>
            </w:r>
          </w:p>
          <w:p w:rsidR="0003631E" w:rsidRPr="0003631E" w:rsidRDefault="0003631E" w:rsidP="007326DA">
            <w:pPr>
              <w:jc w:val="both"/>
            </w:pPr>
            <w:r w:rsidRPr="0003631E">
              <w:t xml:space="preserve">- количество и наименование музыкальных произведений указывается в сценарии; </w:t>
            </w:r>
          </w:p>
          <w:p w:rsidR="0003631E" w:rsidRPr="0003631E" w:rsidRDefault="0003631E" w:rsidP="007326DA">
            <w:pPr>
              <w:jc w:val="both"/>
            </w:pPr>
            <w:r w:rsidRPr="0003631E">
              <w:t>- прибытие на сценическую площадку не менее</w:t>
            </w:r>
            <w:proofErr w:type="gramStart"/>
            <w:r w:rsidRPr="0003631E">
              <w:t>,</w:t>
            </w:r>
            <w:proofErr w:type="gramEnd"/>
            <w:r w:rsidRPr="0003631E">
              <w:t xml:space="preserve"> чем за 1 час до начала мероприятия; </w:t>
            </w:r>
          </w:p>
          <w:p w:rsidR="0003631E" w:rsidRPr="0003631E" w:rsidRDefault="0003631E" w:rsidP="007326DA">
            <w:pPr>
              <w:jc w:val="both"/>
            </w:pPr>
            <w:r w:rsidRPr="0003631E">
              <w:t xml:space="preserve">-обязательное «живое» исполнение; </w:t>
            </w:r>
          </w:p>
          <w:p w:rsidR="0003631E" w:rsidRPr="0003631E" w:rsidRDefault="0003631E" w:rsidP="007326DA">
            <w:pPr>
              <w:jc w:val="both"/>
            </w:pPr>
            <w:r w:rsidRPr="0003631E">
              <w:t xml:space="preserve">-соответствие сценических костюмов требованиям заказчика, высокому художественному уровню и тематике мероприятия; </w:t>
            </w:r>
          </w:p>
          <w:p w:rsidR="0003631E" w:rsidRPr="0003631E" w:rsidRDefault="0003631E" w:rsidP="007326DA">
            <w:pPr>
              <w:jc w:val="both"/>
            </w:pPr>
            <w:r w:rsidRPr="0003631E">
              <w:t xml:space="preserve">-концертные номера должны соответствовать целостности сценического действия, оригинальности и тематической направленности мероприятия. </w:t>
            </w:r>
          </w:p>
          <w:p w:rsidR="0003631E" w:rsidRPr="0003631E" w:rsidRDefault="0003631E" w:rsidP="007326DA">
            <w:pPr>
              <w:jc w:val="both"/>
              <w:rPr>
                <w:bCs/>
              </w:rPr>
            </w:pPr>
            <w:r w:rsidRPr="0003631E">
              <w:t>-Необходимость нахождения на протяжении всего мероприятия.</w:t>
            </w:r>
          </w:p>
        </w:tc>
      </w:tr>
      <w:tr w:rsidR="0003631E" w:rsidRPr="0003631E" w:rsidTr="007326DA">
        <w:tc>
          <w:tcPr>
            <w:tcW w:w="937" w:type="pct"/>
            <w:vMerge/>
          </w:tcPr>
          <w:p w:rsidR="0003631E" w:rsidRPr="0003631E" w:rsidRDefault="0003631E" w:rsidP="007326DA">
            <w:pPr>
              <w:jc w:val="both"/>
              <w:rPr>
                <w:i/>
                <w:sz w:val="28"/>
                <w:szCs w:val="28"/>
              </w:rPr>
            </w:pPr>
          </w:p>
        </w:tc>
        <w:tc>
          <w:tcPr>
            <w:tcW w:w="792" w:type="pct"/>
            <w:gridSpan w:val="2"/>
          </w:tcPr>
          <w:p w:rsidR="0003631E" w:rsidRPr="0003631E" w:rsidRDefault="0003631E" w:rsidP="007326DA">
            <w:pPr>
              <w:jc w:val="both"/>
              <w:rPr>
                <w:bCs/>
              </w:rPr>
            </w:pPr>
          </w:p>
        </w:tc>
        <w:tc>
          <w:tcPr>
            <w:tcW w:w="569" w:type="pct"/>
          </w:tcPr>
          <w:p w:rsidR="0003631E" w:rsidRPr="0003631E" w:rsidRDefault="0003631E" w:rsidP="007326DA">
            <w:pPr>
              <w:jc w:val="both"/>
              <w:rPr>
                <w:bCs/>
              </w:rPr>
            </w:pPr>
            <w:r w:rsidRPr="0003631E">
              <w:t>Проведение мероприятия «Новый год»</w:t>
            </w:r>
          </w:p>
        </w:tc>
        <w:tc>
          <w:tcPr>
            <w:tcW w:w="2702" w:type="pct"/>
            <w:gridSpan w:val="7"/>
          </w:tcPr>
          <w:p w:rsidR="0003631E" w:rsidRPr="0003631E" w:rsidRDefault="0003631E" w:rsidP="007326DA">
            <w:pPr>
              <w:jc w:val="both"/>
              <w:rPr>
                <w:u w:val="single"/>
              </w:rPr>
            </w:pPr>
            <w:r w:rsidRPr="0003631E">
              <w:rPr>
                <w:u w:val="single"/>
              </w:rPr>
              <w:t xml:space="preserve"> Администрирование мероприятия:</w:t>
            </w:r>
          </w:p>
          <w:p w:rsidR="0003631E" w:rsidRPr="0003631E" w:rsidRDefault="0003631E" w:rsidP="007326DA">
            <w:pPr>
              <w:jc w:val="both"/>
              <w:rPr>
                <w:bCs/>
              </w:rPr>
            </w:pPr>
            <w:r w:rsidRPr="0003631E">
              <w:rPr>
                <w:bCs/>
              </w:rPr>
              <w:t>- разработка общей концепции мероприятия и написание оригинального сценария с учетом всех требований Заказчика;</w:t>
            </w:r>
          </w:p>
          <w:p w:rsidR="0003631E" w:rsidRPr="0003631E" w:rsidRDefault="0003631E" w:rsidP="007326DA">
            <w:pPr>
              <w:jc w:val="both"/>
              <w:rPr>
                <w:bCs/>
              </w:rPr>
            </w:pPr>
            <w:r w:rsidRPr="0003631E">
              <w:rPr>
                <w:bCs/>
              </w:rPr>
              <w:t>- предоставление готового сценария, утвержденного Заказчиком, не позднее, чем за 3 дня до даты мероприятия;</w:t>
            </w:r>
          </w:p>
          <w:p w:rsidR="0003631E" w:rsidRPr="0003631E" w:rsidRDefault="0003631E" w:rsidP="007326DA">
            <w:pPr>
              <w:jc w:val="both"/>
              <w:rPr>
                <w:bCs/>
              </w:rPr>
            </w:pPr>
            <w:r w:rsidRPr="0003631E">
              <w:t xml:space="preserve">- </w:t>
            </w:r>
            <w:r w:rsidRPr="0003631E">
              <w:rPr>
                <w:bCs/>
              </w:rPr>
              <w:t>соблюдение целостности сценического действия, оригинальности и тематической направленности мероприятия;</w:t>
            </w:r>
          </w:p>
          <w:p w:rsidR="0003631E" w:rsidRPr="0003631E" w:rsidRDefault="0003631E" w:rsidP="007326DA">
            <w:pPr>
              <w:jc w:val="both"/>
              <w:rPr>
                <w:bCs/>
              </w:rPr>
            </w:pPr>
            <w:r w:rsidRPr="0003631E">
              <w:t xml:space="preserve">- </w:t>
            </w:r>
            <w:r w:rsidRPr="0003631E">
              <w:rPr>
                <w:bCs/>
              </w:rPr>
              <w:t>подбор профессиональных артистов с учетом требований сценария. Наличие у артистов своих костюмов или приобретение исполнителем требуемых костюмов с учетом концепции мероприятия (по согласованию с Заказчиком);</w:t>
            </w:r>
          </w:p>
          <w:p w:rsidR="0003631E" w:rsidRPr="0003631E" w:rsidRDefault="0003631E" w:rsidP="007326DA">
            <w:pPr>
              <w:jc w:val="both"/>
              <w:rPr>
                <w:bCs/>
              </w:rPr>
            </w:pPr>
            <w:r w:rsidRPr="0003631E">
              <w:rPr>
                <w:bCs/>
              </w:rPr>
              <w:t xml:space="preserve">- полный </w:t>
            </w:r>
            <w:proofErr w:type="gramStart"/>
            <w:r w:rsidRPr="0003631E">
              <w:rPr>
                <w:bCs/>
              </w:rPr>
              <w:t>контроль за</w:t>
            </w:r>
            <w:proofErr w:type="gramEnd"/>
            <w:r w:rsidRPr="0003631E">
              <w:rPr>
                <w:bCs/>
              </w:rPr>
              <w:t xml:space="preserve"> готовностью к мероприятию в день проведения </w:t>
            </w:r>
            <w:r w:rsidRPr="0003631E">
              <w:rPr>
                <w:bCs/>
              </w:rPr>
              <w:lastRenderedPageBreak/>
              <w:t>мероприятия;</w:t>
            </w:r>
          </w:p>
          <w:p w:rsidR="0003631E" w:rsidRPr="0003631E" w:rsidRDefault="0003631E" w:rsidP="007326DA">
            <w:pPr>
              <w:jc w:val="both"/>
              <w:rPr>
                <w:bCs/>
              </w:rPr>
            </w:pPr>
            <w:r w:rsidRPr="0003631E">
              <w:rPr>
                <w:bCs/>
              </w:rPr>
              <w:t xml:space="preserve">-Приобретение продукции для раздачи пассажирам (детям) Продукция согласовывается Заказчиком не </w:t>
            </w:r>
            <w:proofErr w:type="gramStart"/>
            <w:r w:rsidRPr="0003631E">
              <w:rPr>
                <w:bCs/>
              </w:rPr>
              <w:t>позднее</w:t>
            </w:r>
            <w:proofErr w:type="gramEnd"/>
            <w:r w:rsidRPr="0003631E">
              <w:rPr>
                <w:bCs/>
              </w:rPr>
              <w:t xml:space="preserve"> чем за 5 дней до даты начала мероприятия;</w:t>
            </w:r>
          </w:p>
          <w:p w:rsidR="0003631E" w:rsidRPr="0003631E" w:rsidRDefault="0003631E" w:rsidP="007326DA">
            <w:pPr>
              <w:jc w:val="both"/>
              <w:rPr>
                <w:bCs/>
              </w:rPr>
            </w:pPr>
            <w:r w:rsidRPr="0003631E">
              <w:rPr>
                <w:bCs/>
              </w:rPr>
              <w:t>- прибытие на сценическую площадку не менее</w:t>
            </w:r>
            <w:proofErr w:type="gramStart"/>
            <w:r w:rsidRPr="0003631E">
              <w:rPr>
                <w:bCs/>
              </w:rPr>
              <w:t>,</w:t>
            </w:r>
            <w:proofErr w:type="gramEnd"/>
            <w:r w:rsidRPr="0003631E">
              <w:rPr>
                <w:bCs/>
              </w:rPr>
              <w:t xml:space="preserve"> чем за 1 час до начала мероприятия;</w:t>
            </w:r>
          </w:p>
          <w:p w:rsidR="0003631E" w:rsidRPr="0003631E" w:rsidRDefault="0003631E" w:rsidP="007326DA">
            <w:pPr>
              <w:jc w:val="both"/>
              <w:rPr>
                <w:bCs/>
              </w:rPr>
            </w:pPr>
            <w:r w:rsidRPr="0003631E">
              <w:rPr>
                <w:bCs/>
              </w:rPr>
              <w:t>- обязательное нахождение на площадке в течение всего мероприятия;</w:t>
            </w:r>
          </w:p>
          <w:p w:rsidR="0003631E" w:rsidRPr="0003631E" w:rsidRDefault="0003631E" w:rsidP="007326DA">
            <w:pPr>
              <w:jc w:val="both"/>
              <w:rPr>
                <w:bCs/>
              </w:rPr>
            </w:pPr>
            <w:r w:rsidRPr="0003631E">
              <w:rPr>
                <w:bCs/>
              </w:rPr>
              <w:t xml:space="preserve">-предоставление отчетной документации не позднее 3 дней после окончания мероприятия. </w:t>
            </w:r>
          </w:p>
          <w:p w:rsidR="0003631E" w:rsidRPr="0003631E" w:rsidRDefault="0003631E" w:rsidP="007326DA">
            <w:pPr>
              <w:jc w:val="both"/>
              <w:rPr>
                <w:rStyle w:val="105pt"/>
                <w:rFonts w:eastAsiaTheme="minorHAnsi"/>
                <w:color w:val="auto"/>
                <w:sz w:val="24"/>
                <w:szCs w:val="24"/>
              </w:rPr>
            </w:pPr>
            <w:r w:rsidRPr="0003631E">
              <w:rPr>
                <w:u w:val="single"/>
              </w:rPr>
              <w:t xml:space="preserve"> </w:t>
            </w:r>
            <w:r w:rsidRPr="0003631E">
              <w:rPr>
                <w:rStyle w:val="105pt"/>
                <w:rFonts w:eastAsiaTheme="minorHAnsi"/>
                <w:color w:val="auto"/>
                <w:sz w:val="24"/>
                <w:szCs w:val="24"/>
              </w:rPr>
              <w:t>-площадка для проведения мероприятия согласовывается сценарием (зал ожидания вокзала / пригородный поезд/ перрон);</w:t>
            </w:r>
          </w:p>
          <w:p w:rsidR="0003631E" w:rsidRPr="0003631E" w:rsidRDefault="0003631E" w:rsidP="007326DA">
            <w:pPr>
              <w:jc w:val="both"/>
              <w:rPr>
                <w:bCs/>
                <w:u w:val="single"/>
              </w:rPr>
            </w:pPr>
            <w:r w:rsidRPr="0003631E">
              <w:rPr>
                <w:bCs/>
                <w:u w:val="single"/>
              </w:rPr>
              <w:t>Музыкальное сопровождение:</w:t>
            </w:r>
          </w:p>
          <w:p w:rsidR="0003631E" w:rsidRPr="0003631E" w:rsidRDefault="0003631E" w:rsidP="007326DA">
            <w:pPr>
              <w:jc w:val="both"/>
              <w:rPr>
                <w:bCs/>
              </w:rPr>
            </w:pPr>
            <w:r w:rsidRPr="0003631E">
              <w:rPr>
                <w:bCs/>
              </w:rPr>
              <w:t>- сопровождения мероприятия, согласно общей концепции мероприятия (время проигрывания согласовывается сценарием). Предоставление фонограмм на электронном носителе на подтверждение Заказчику не менее чем за 3 дня до даты мероприятия.</w:t>
            </w:r>
          </w:p>
          <w:p w:rsidR="0003631E" w:rsidRPr="0003631E" w:rsidRDefault="0003631E" w:rsidP="007326DA">
            <w:pPr>
              <w:jc w:val="both"/>
              <w:rPr>
                <w:bCs/>
              </w:rPr>
            </w:pPr>
            <w:r w:rsidRPr="0003631E">
              <w:rPr>
                <w:bCs/>
              </w:rPr>
              <w:t>- наличие исправного звукового оборудования:</w:t>
            </w:r>
          </w:p>
          <w:p w:rsidR="0003631E" w:rsidRPr="0003631E" w:rsidRDefault="0003631E" w:rsidP="007326DA">
            <w:pPr>
              <w:jc w:val="both"/>
            </w:pPr>
            <w:r w:rsidRPr="0003631E">
              <w:rPr>
                <w:bCs/>
              </w:rPr>
              <w:t>-</w:t>
            </w:r>
            <w:r w:rsidRPr="0003631E">
              <w:t xml:space="preserve">звуковое оборудование для </w:t>
            </w:r>
            <w:proofErr w:type="spellStart"/>
            <w:r w:rsidRPr="0003631E">
              <w:t>прострельной</w:t>
            </w:r>
            <w:proofErr w:type="spellEnd"/>
            <w:r w:rsidRPr="0003631E">
              <w:t xml:space="preserve"> мониторной системы мощностью не менее 25 кВт: акустические системы;</w:t>
            </w:r>
          </w:p>
          <w:p w:rsidR="0003631E" w:rsidRPr="0003631E" w:rsidRDefault="0003631E" w:rsidP="007326DA">
            <w:pPr>
              <w:jc w:val="both"/>
            </w:pPr>
            <w:r w:rsidRPr="0003631E">
              <w:t>– наличие усилители мощности;</w:t>
            </w:r>
          </w:p>
          <w:p w:rsidR="0003631E" w:rsidRPr="0003631E" w:rsidRDefault="0003631E" w:rsidP="007326DA">
            <w:pPr>
              <w:jc w:val="both"/>
            </w:pPr>
            <w:r w:rsidRPr="0003631E">
              <w:t xml:space="preserve">– мониторный цифровой звуковой пульт – не менее 32 входных каналов и </w:t>
            </w:r>
            <w:proofErr w:type="gramStart"/>
            <w:r w:rsidRPr="0003631E">
              <w:t>совместимым</w:t>
            </w:r>
            <w:proofErr w:type="gramEnd"/>
            <w:r w:rsidRPr="0003631E">
              <w:t xml:space="preserve"> цифровым </w:t>
            </w:r>
            <w:proofErr w:type="spellStart"/>
            <w:r w:rsidRPr="0003631E">
              <w:t>мультикором</w:t>
            </w:r>
            <w:proofErr w:type="spellEnd"/>
            <w:r w:rsidRPr="0003631E">
              <w:t xml:space="preserve"> (</w:t>
            </w:r>
            <w:proofErr w:type="spellStart"/>
            <w:r w:rsidRPr="0003631E">
              <w:t>стаджебокс</w:t>
            </w:r>
            <w:proofErr w:type="spellEnd"/>
            <w:r w:rsidRPr="0003631E">
              <w:t>) – 1 шт.;</w:t>
            </w:r>
          </w:p>
          <w:p w:rsidR="0003631E" w:rsidRPr="0003631E" w:rsidRDefault="0003631E" w:rsidP="007326DA">
            <w:pPr>
              <w:jc w:val="both"/>
            </w:pPr>
            <w:r w:rsidRPr="0003631E">
              <w:t>– WIFI контроль для цифрового пульта – 1 шт.;</w:t>
            </w:r>
          </w:p>
          <w:p w:rsidR="0003631E" w:rsidRPr="0003631E" w:rsidRDefault="0003631E" w:rsidP="007326DA">
            <w:pPr>
              <w:jc w:val="both"/>
            </w:pPr>
            <w:r w:rsidRPr="0003631E">
              <w:t>– планшет с установленной программой для управления данным цифровым пультом – 1 шт.;</w:t>
            </w:r>
          </w:p>
          <w:p w:rsidR="0003631E" w:rsidRPr="0003631E" w:rsidRDefault="0003631E" w:rsidP="007326DA">
            <w:pPr>
              <w:jc w:val="both"/>
            </w:pPr>
            <w:r w:rsidRPr="0003631E">
              <w:t xml:space="preserve">– </w:t>
            </w:r>
            <w:proofErr w:type="spellStart"/>
            <w:r w:rsidRPr="0003631E">
              <w:t>радиомикрофоны</w:t>
            </w:r>
            <w:proofErr w:type="spellEnd"/>
            <w:r w:rsidRPr="0003631E">
              <w:t xml:space="preserve"> в комплекте с коммутацией для подключения – не менее 5 шт.; </w:t>
            </w:r>
          </w:p>
          <w:p w:rsidR="0003631E" w:rsidRPr="0003631E" w:rsidRDefault="0003631E" w:rsidP="007326DA">
            <w:pPr>
              <w:jc w:val="both"/>
            </w:pPr>
            <w:r w:rsidRPr="0003631E">
              <w:t>– ноутбук с наличием USB – входа – не менее 1 шт.</w:t>
            </w:r>
          </w:p>
          <w:p w:rsidR="0003631E" w:rsidRPr="0003631E" w:rsidRDefault="0003631E" w:rsidP="007326DA">
            <w:pPr>
              <w:jc w:val="both"/>
              <w:rPr>
                <w:u w:val="single"/>
              </w:rPr>
            </w:pPr>
            <w:r w:rsidRPr="0003631E">
              <w:rPr>
                <w:u w:val="single"/>
              </w:rPr>
              <w:t xml:space="preserve"> Новогодняя игровая программа:</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 xml:space="preserve">- количество аниматоров не менее 4 чел., </w:t>
            </w:r>
          </w:p>
          <w:p w:rsidR="0003631E" w:rsidRPr="0003631E" w:rsidRDefault="0003631E" w:rsidP="007326DA">
            <w:pPr>
              <w:jc w:val="both"/>
            </w:pPr>
            <w:r w:rsidRPr="0003631E">
              <w:t xml:space="preserve">- время выступления аниматоров не менее 60 мин; </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-постановочные номера, созданные согласно сценарию мероприятия, с учетом технической специфики работы на данной сценической площадке;</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-площадка для проведения мероприятия согласовывается сценарием (зал ожидания вокзала / пригородный поезд/ перрон);</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lastRenderedPageBreak/>
              <w:t xml:space="preserve"> -при разработке номера предусмотреть целостность сценического действия оригинальность сценического хода и постановки мероприятия с высоким художественным уровнем;</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 xml:space="preserve">- использование собственного реквизита; </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-соответствие сценических костюмов требованиям заказчика, высокому художественному уровню тематике мероприятия; прибытие на сценическую площадку не менее</w:t>
            </w:r>
            <w:proofErr w:type="gramStart"/>
            <w:r w:rsidRPr="0003631E">
              <w:rPr>
                <w:rStyle w:val="105pt"/>
                <w:rFonts w:eastAsiaTheme="minorHAnsi"/>
                <w:color w:val="auto"/>
                <w:sz w:val="24"/>
                <w:szCs w:val="24"/>
              </w:rPr>
              <w:t>,</w:t>
            </w:r>
            <w:proofErr w:type="gramEnd"/>
            <w:r w:rsidRPr="0003631E">
              <w:rPr>
                <w:rStyle w:val="105pt"/>
                <w:rFonts w:eastAsiaTheme="minorHAnsi"/>
                <w:color w:val="auto"/>
                <w:sz w:val="24"/>
                <w:szCs w:val="24"/>
              </w:rPr>
              <w:t xml:space="preserve"> чем за 1 час до начала мероприятия; </w:t>
            </w:r>
          </w:p>
          <w:p w:rsidR="0003631E" w:rsidRPr="0003631E" w:rsidRDefault="0003631E" w:rsidP="007326DA">
            <w:pPr>
              <w:jc w:val="both"/>
              <w:rPr>
                <w:rStyle w:val="105pt"/>
                <w:rFonts w:eastAsiaTheme="minorHAnsi"/>
                <w:color w:val="auto"/>
                <w:sz w:val="24"/>
                <w:szCs w:val="24"/>
              </w:rPr>
            </w:pPr>
            <w:r w:rsidRPr="0003631E">
              <w:rPr>
                <w:rStyle w:val="105pt"/>
                <w:rFonts w:eastAsiaTheme="minorHAnsi"/>
                <w:color w:val="auto"/>
                <w:sz w:val="24"/>
                <w:szCs w:val="24"/>
              </w:rPr>
              <w:t>-обязательное нахождение в течение всего мероприятия.</w:t>
            </w:r>
          </w:p>
          <w:p w:rsidR="0003631E" w:rsidRPr="0003631E" w:rsidRDefault="0003631E" w:rsidP="007326DA">
            <w:pPr>
              <w:jc w:val="both"/>
              <w:rPr>
                <w:rStyle w:val="105pt"/>
                <w:rFonts w:eastAsiaTheme="minorHAnsi"/>
                <w:color w:val="auto"/>
                <w:sz w:val="24"/>
                <w:szCs w:val="24"/>
                <w:u w:val="single"/>
              </w:rPr>
            </w:pPr>
            <w:r w:rsidRPr="0003631E">
              <w:rPr>
                <w:rStyle w:val="105pt"/>
                <w:rFonts w:eastAsiaTheme="minorHAnsi"/>
                <w:color w:val="auto"/>
                <w:sz w:val="24"/>
                <w:szCs w:val="24"/>
                <w:u w:val="single"/>
              </w:rPr>
              <w:t xml:space="preserve"> Организация детских подарков </w:t>
            </w:r>
          </w:p>
          <w:p w:rsidR="0003631E" w:rsidRPr="0003631E" w:rsidRDefault="0003631E" w:rsidP="007326DA">
            <w:pPr>
              <w:jc w:val="both"/>
              <w:rPr>
                <w:bCs/>
              </w:rPr>
            </w:pPr>
            <w:r w:rsidRPr="0003631E">
              <w:rPr>
                <w:bCs/>
              </w:rPr>
              <w:t xml:space="preserve">- приобретение подарочной продукции для раздачи пассажирам (детям) Количество подарочных наборов 133 </w:t>
            </w:r>
            <w:proofErr w:type="spellStart"/>
            <w:proofErr w:type="gramStart"/>
            <w:r w:rsidRPr="0003631E">
              <w:rPr>
                <w:bCs/>
              </w:rPr>
              <w:t>шт</w:t>
            </w:r>
            <w:proofErr w:type="spellEnd"/>
            <w:proofErr w:type="gramEnd"/>
            <w:r w:rsidRPr="0003631E">
              <w:rPr>
                <w:bCs/>
              </w:rPr>
              <w:t xml:space="preserve"> – каждый подарочный набор упакован в индивидуальную упаковку с поздравительной открыткой от Компании (макет открытки предоставляется Заказчиком) сладкий подарок (шоколадный батончик) сезонный фрукт – мандарин, апельсин (продукция согласовывается с Заказчиком); </w:t>
            </w:r>
          </w:p>
          <w:p w:rsidR="0003631E" w:rsidRPr="0003631E" w:rsidRDefault="0003631E" w:rsidP="007326DA">
            <w:pPr>
              <w:jc w:val="both"/>
              <w:rPr>
                <w:bCs/>
              </w:rPr>
            </w:pPr>
            <w:r w:rsidRPr="0003631E">
              <w:rPr>
                <w:bCs/>
              </w:rPr>
              <w:t xml:space="preserve">–согласование подарочной продукции Заказчиком осуществляется не </w:t>
            </w:r>
            <w:proofErr w:type="gramStart"/>
            <w:r w:rsidRPr="0003631E">
              <w:rPr>
                <w:bCs/>
              </w:rPr>
              <w:t>позднее</w:t>
            </w:r>
            <w:proofErr w:type="gramEnd"/>
            <w:r w:rsidRPr="0003631E">
              <w:rPr>
                <w:bCs/>
              </w:rPr>
              <w:t xml:space="preserve"> чем за 5 дней до даты начала мероприятия;</w:t>
            </w:r>
          </w:p>
          <w:p w:rsidR="0003631E" w:rsidRPr="0003631E" w:rsidRDefault="0003631E" w:rsidP="007326DA">
            <w:pPr>
              <w:jc w:val="both"/>
              <w:rPr>
                <w:bCs/>
              </w:rPr>
            </w:pPr>
            <w:r w:rsidRPr="0003631E">
              <w:rPr>
                <w:bCs/>
              </w:rPr>
              <w:t xml:space="preserve">-подарочная продукция должна соответствовать тематике мероприятия.  </w:t>
            </w:r>
          </w:p>
          <w:p w:rsidR="0003631E" w:rsidRPr="0003631E" w:rsidRDefault="0003631E" w:rsidP="007326DA">
            <w:pPr>
              <w:jc w:val="both"/>
              <w:rPr>
                <w:u w:val="single"/>
              </w:rPr>
            </w:pPr>
            <w:r w:rsidRPr="0003631E">
              <w:rPr>
                <w:u w:val="single"/>
              </w:rPr>
              <w:t>Организация приобретения новогодней атрибутики:</w:t>
            </w:r>
          </w:p>
          <w:p w:rsidR="0003631E" w:rsidRPr="0003631E" w:rsidRDefault="0003631E" w:rsidP="007326DA">
            <w:pPr>
              <w:jc w:val="both"/>
            </w:pPr>
            <w:r w:rsidRPr="0003631E">
              <w:t xml:space="preserve">- для создания праздничной атмосферы при согласовании данного вида атрибутики в сценарии мероприятия производится приобретение новогодней атрибутики для </w:t>
            </w:r>
            <w:proofErr w:type="spellStart"/>
            <w:r w:rsidRPr="0003631E">
              <w:t>фронт-лайн</w:t>
            </w:r>
            <w:proofErr w:type="spellEnd"/>
            <w:r w:rsidRPr="0003631E">
              <w:t xml:space="preserve"> персонала (новогодние шапочки, шарфы, ободки и </w:t>
            </w:r>
            <w:proofErr w:type="spellStart"/>
            <w:r w:rsidRPr="0003631E">
              <w:t>т</w:t>
            </w:r>
            <w:proofErr w:type="gramStart"/>
            <w:r w:rsidRPr="0003631E">
              <w:t>.д</w:t>
            </w:r>
            <w:proofErr w:type="spellEnd"/>
            <w:proofErr w:type="gramEnd"/>
            <w:r w:rsidRPr="0003631E">
              <w:t>);</w:t>
            </w:r>
          </w:p>
          <w:p w:rsidR="0003631E" w:rsidRPr="0003631E" w:rsidRDefault="0003631E" w:rsidP="007326DA">
            <w:pPr>
              <w:jc w:val="both"/>
            </w:pPr>
            <w:r w:rsidRPr="0003631E">
              <w:t xml:space="preserve">- для создания праздничной атмосферы при согласовании данного вида атрибутики в сценарии мероприятия производится приобретение новогодней атрибутики для украшения поездов или </w:t>
            </w:r>
            <w:proofErr w:type="spellStart"/>
            <w:r w:rsidRPr="0003631E">
              <w:t>прикассовых</w:t>
            </w:r>
            <w:proofErr w:type="spellEnd"/>
            <w:r w:rsidRPr="0003631E">
              <w:t xml:space="preserve"> зон;</w:t>
            </w:r>
          </w:p>
          <w:p w:rsidR="0003631E" w:rsidRPr="0003631E" w:rsidRDefault="0003631E" w:rsidP="007326DA">
            <w:pPr>
              <w:jc w:val="both"/>
              <w:rPr>
                <w:bCs/>
              </w:rPr>
            </w:pPr>
            <w:r w:rsidRPr="0003631E">
              <w:t xml:space="preserve">- согласование приобретения новогодней атрибутики производится не позднее 3 дней до начала проведения мероприятия. </w:t>
            </w:r>
          </w:p>
        </w:tc>
      </w:tr>
      <w:tr w:rsidR="0003631E" w:rsidRPr="0003631E" w:rsidTr="007326DA">
        <w:tc>
          <w:tcPr>
            <w:tcW w:w="937" w:type="pct"/>
            <w:vMerge/>
          </w:tcPr>
          <w:p w:rsidR="0003631E" w:rsidRPr="0003631E" w:rsidRDefault="0003631E" w:rsidP="007326DA">
            <w:pPr>
              <w:jc w:val="both"/>
              <w:rPr>
                <w:i/>
                <w:sz w:val="28"/>
                <w:szCs w:val="28"/>
              </w:rPr>
            </w:pPr>
          </w:p>
        </w:tc>
        <w:tc>
          <w:tcPr>
            <w:tcW w:w="792" w:type="pct"/>
            <w:gridSpan w:val="2"/>
          </w:tcPr>
          <w:p w:rsidR="0003631E" w:rsidRPr="0003631E" w:rsidRDefault="0003631E" w:rsidP="007326DA">
            <w:pPr>
              <w:jc w:val="both"/>
              <w:rPr>
                <w:i/>
              </w:rPr>
            </w:pPr>
            <w:r w:rsidRPr="0003631E">
              <w:rPr>
                <w:bCs/>
              </w:rPr>
              <w:t>Требования к качеству услуг</w:t>
            </w:r>
          </w:p>
        </w:tc>
        <w:tc>
          <w:tcPr>
            <w:tcW w:w="3271" w:type="pct"/>
            <w:gridSpan w:val="8"/>
          </w:tcPr>
          <w:p w:rsidR="0003631E" w:rsidRPr="0003631E" w:rsidRDefault="0003631E" w:rsidP="007326DA">
            <w:pPr>
              <w:jc w:val="both"/>
              <w:rPr>
                <w:bCs/>
              </w:rPr>
            </w:pPr>
            <w:r w:rsidRPr="0003631E">
              <w:rPr>
                <w:szCs w:val="28"/>
              </w:rPr>
              <w:t>Услуга должна быть оказана своевременно, отвечать своему целевому назначению, и соответствовать общим требованиям проведения культурно-массовых мероприятий, требованиям договора.</w:t>
            </w:r>
          </w:p>
        </w:tc>
      </w:tr>
      <w:tr w:rsidR="0003631E" w:rsidRPr="0003631E" w:rsidTr="007326DA">
        <w:tc>
          <w:tcPr>
            <w:tcW w:w="937" w:type="pct"/>
            <w:vMerge/>
          </w:tcPr>
          <w:p w:rsidR="0003631E" w:rsidRPr="0003631E" w:rsidRDefault="0003631E" w:rsidP="007326DA">
            <w:pPr>
              <w:jc w:val="both"/>
              <w:rPr>
                <w:i/>
                <w:sz w:val="28"/>
                <w:szCs w:val="28"/>
              </w:rPr>
            </w:pPr>
          </w:p>
        </w:tc>
        <w:tc>
          <w:tcPr>
            <w:tcW w:w="792" w:type="pct"/>
            <w:gridSpan w:val="2"/>
          </w:tcPr>
          <w:p w:rsidR="0003631E" w:rsidRPr="0003631E" w:rsidRDefault="0003631E" w:rsidP="007326DA">
            <w:pPr>
              <w:jc w:val="both"/>
              <w:rPr>
                <w:bCs/>
              </w:rPr>
            </w:pPr>
            <w:r w:rsidRPr="0003631E">
              <w:rPr>
                <w:bCs/>
              </w:rPr>
              <w:t>Требования к безопасности услуг</w:t>
            </w:r>
          </w:p>
        </w:tc>
        <w:tc>
          <w:tcPr>
            <w:tcW w:w="3271" w:type="pct"/>
            <w:gridSpan w:val="8"/>
          </w:tcPr>
          <w:p w:rsidR="0003631E" w:rsidRPr="0003631E" w:rsidRDefault="0003631E" w:rsidP="007326DA">
            <w:pPr>
              <w:shd w:val="clear" w:color="auto" w:fill="FFFFFF"/>
              <w:tabs>
                <w:tab w:val="left" w:pos="1277"/>
              </w:tabs>
              <w:jc w:val="both"/>
              <w:rPr>
                <w:bCs/>
              </w:rPr>
            </w:pPr>
            <w:r w:rsidRPr="0003631E">
              <w:rPr>
                <w:bCs/>
                <w:spacing w:val="-1"/>
              </w:rPr>
              <w:t xml:space="preserve">Услуга должна быть безопасной для жизни и здоровья сотрудников Заказчика и персонала Участника. В процессе оказания услуги необходимо обеспечить сохранность имущества сотрудников Заказчика, безопасность помещений, зданий, конструкций, оборудования, инвентаря Исполнителя, условий обслуживания, соблюдение персоналом санитарных и </w:t>
            </w:r>
            <w:r w:rsidRPr="0003631E">
              <w:rPr>
                <w:bCs/>
                <w:spacing w:val="-1"/>
              </w:rPr>
              <w:lastRenderedPageBreak/>
              <w:t>других установленных требований. Персонал исполнителя должен быть подготовлен к действиям в чрезвычайных обстоятельствах. Незамедлительно информировать Заказчика об угрозах совершения, о совершении на объекте в предусмотренный договором период оказания услуг актов незаконного вмешательства (противоправных действий (бездействий), в том числе террористических актов, угрожающих безопасной деятельности транспортного комплекса, повлекших за собой причинение вреда жизни и здоровью людей, материальный ущерб, либо создавших угрозу наступления таких последствий).</w:t>
            </w:r>
          </w:p>
        </w:tc>
      </w:tr>
      <w:tr w:rsidR="0003631E" w:rsidRPr="0003631E" w:rsidTr="007326DA">
        <w:tc>
          <w:tcPr>
            <w:tcW w:w="5000" w:type="pct"/>
            <w:gridSpan w:val="11"/>
          </w:tcPr>
          <w:p w:rsidR="0003631E" w:rsidRPr="0003631E" w:rsidRDefault="0003631E" w:rsidP="007326DA">
            <w:pPr>
              <w:jc w:val="both"/>
              <w:rPr>
                <w:b/>
                <w:i/>
              </w:rPr>
            </w:pPr>
            <w:r w:rsidRPr="0003631E">
              <w:rPr>
                <w:b/>
              </w:rPr>
              <w:lastRenderedPageBreak/>
              <w:t>3. Требования к результатам</w:t>
            </w:r>
          </w:p>
        </w:tc>
      </w:tr>
      <w:tr w:rsidR="0003631E" w:rsidRPr="0003631E" w:rsidTr="007326DA">
        <w:tc>
          <w:tcPr>
            <w:tcW w:w="5000" w:type="pct"/>
            <w:gridSpan w:val="11"/>
          </w:tcPr>
          <w:p w:rsidR="0003631E" w:rsidRPr="0003631E" w:rsidRDefault="0003631E" w:rsidP="007326DA">
            <w:pPr>
              <w:jc w:val="both"/>
              <w:rPr>
                <w:bCs/>
                <w:iCs/>
              </w:rPr>
            </w:pPr>
            <w:r w:rsidRPr="0003631E">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p>
        </w:tc>
      </w:tr>
      <w:tr w:rsidR="0003631E" w:rsidRPr="0003631E" w:rsidTr="007326DA">
        <w:tc>
          <w:tcPr>
            <w:tcW w:w="5000" w:type="pct"/>
            <w:gridSpan w:val="11"/>
          </w:tcPr>
          <w:p w:rsidR="0003631E" w:rsidRPr="0003631E" w:rsidRDefault="0003631E" w:rsidP="007326DA">
            <w:pPr>
              <w:jc w:val="both"/>
              <w:rPr>
                <w:i/>
              </w:rPr>
            </w:pPr>
            <w:r w:rsidRPr="0003631E">
              <w:rPr>
                <w:b/>
              </w:rPr>
              <w:t>4.</w:t>
            </w:r>
            <w:r w:rsidRPr="0003631E">
              <w:rPr>
                <w:i/>
              </w:rPr>
              <w:t xml:space="preserve"> </w:t>
            </w:r>
            <w:r w:rsidRPr="0003631E">
              <w:rPr>
                <w:b/>
                <w:bCs/>
              </w:rPr>
              <w:t>Место, условия и порядок оказания услуг</w:t>
            </w:r>
          </w:p>
        </w:tc>
      </w:tr>
      <w:tr w:rsidR="0003631E" w:rsidRPr="0003631E" w:rsidTr="007326DA">
        <w:tc>
          <w:tcPr>
            <w:tcW w:w="937" w:type="pct"/>
          </w:tcPr>
          <w:p w:rsidR="0003631E" w:rsidRPr="0003631E" w:rsidRDefault="0003631E" w:rsidP="007326DA">
            <w:pPr>
              <w:jc w:val="both"/>
            </w:pPr>
            <w:r w:rsidRPr="0003631E">
              <w:t xml:space="preserve">Место </w:t>
            </w:r>
            <w:r w:rsidRPr="0003631E">
              <w:rPr>
                <w:bCs/>
              </w:rPr>
              <w:t>оказания услуг</w:t>
            </w:r>
          </w:p>
        </w:tc>
        <w:tc>
          <w:tcPr>
            <w:tcW w:w="4063" w:type="pct"/>
            <w:gridSpan w:val="10"/>
          </w:tcPr>
          <w:p w:rsidR="0003631E" w:rsidRPr="0003631E" w:rsidRDefault="0003631E" w:rsidP="007326DA">
            <w:pPr>
              <w:jc w:val="both"/>
              <w:rPr>
                <w:rStyle w:val="105pt"/>
                <w:rFonts w:eastAsiaTheme="minorHAnsi"/>
                <w:color w:val="auto"/>
                <w:sz w:val="24"/>
                <w:szCs w:val="24"/>
              </w:rPr>
            </w:pPr>
            <w:r w:rsidRPr="0003631E">
              <w:t xml:space="preserve">Место оказания услуг – Сахалинская область, г. Южно-Сахалинск, ст. </w:t>
            </w:r>
            <w:proofErr w:type="spellStart"/>
            <w:proofErr w:type="gramStart"/>
            <w:r w:rsidRPr="0003631E">
              <w:t>Холмск-Северный</w:t>
            </w:r>
            <w:proofErr w:type="spellEnd"/>
            <w:proofErr w:type="gramEnd"/>
            <w:r w:rsidRPr="0003631E">
              <w:t>.</w:t>
            </w:r>
            <w:r w:rsidRPr="0003631E">
              <w:rPr>
                <w:rStyle w:val="105pt"/>
                <w:rFonts w:eastAsiaTheme="minorHAnsi"/>
                <w:color w:val="auto"/>
                <w:sz w:val="24"/>
                <w:szCs w:val="24"/>
              </w:rPr>
              <w:t xml:space="preserve"> </w:t>
            </w:r>
          </w:p>
          <w:p w:rsidR="0003631E" w:rsidRPr="0003631E" w:rsidRDefault="0003631E" w:rsidP="007326DA">
            <w:pPr>
              <w:jc w:val="both"/>
            </w:pPr>
            <w:r w:rsidRPr="0003631E">
              <w:rPr>
                <w:rStyle w:val="105pt"/>
                <w:rFonts w:eastAsiaTheme="minorHAnsi"/>
                <w:color w:val="auto"/>
                <w:sz w:val="24"/>
                <w:szCs w:val="24"/>
              </w:rPr>
              <w:t>Площадка для проведения мероприятия согласовывается предварительно Заказчиком (зал ожидания вокзала / пригородный поезд/ перрон).</w:t>
            </w:r>
            <w:r w:rsidRPr="0003631E">
              <w:t xml:space="preserve"> </w:t>
            </w:r>
          </w:p>
        </w:tc>
      </w:tr>
      <w:tr w:rsidR="0003631E" w:rsidRPr="0003631E" w:rsidTr="007326DA">
        <w:tc>
          <w:tcPr>
            <w:tcW w:w="937" w:type="pct"/>
          </w:tcPr>
          <w:p w:rsidR="0003631E" w:rsidRPr="0003631E" w:rsidRDefault="0003631E" w:rsidP="007326DA">
            <w:pPr>
              <w:jc w:val="both"/>
              <w:rPr>
                <w:i/>
              </w:rPr>
            </w:pPr>
            <w:r w:rsidRPr="0003631E">
              <w:t xml:space="preserve">Условия </w:t>
            </w:r>
            <w:r w:rsidRPr="0003631E">
              <w:rPr>
                <w:bCs/>
              </w:rPr>
              <w:t>оказания услуг</w:t>
            </w:r>
          </w:p>
        </w:tc>
        <w:tc>
          <w:tcPr>
            <w:tcW w:w="4063" w:type="pct"/>
            <w:gridSpan w:val="10"/>
          </w:tcPr>
          <w:p w:rsidR="0003631E" w:rsidRPr="0003631E" w:rsidRDefault="0003631E" w:rsidP="007326DA">
            <w:pPr>
              <w:tabs>
                <w:tab w:val="left" w:pos="284"/>
                <w:tab w:val="left" w:pos="426"/>
                <w:tab w:val="left" w:pos="567"/>
                <w:tab w:val="left" w:pos="709"/>
              </w:tabs>
              <w:contextualSpacing/>
              <w:jc w:val="both"/>
            </w:pPr>
            <w:r w:rsidRPr="0003631E">
              <w:t xml:space="preserve">Все вопросы по оказанию услуг, требующие согласования, согласовываются с Заказчиком письменно на бумажном носителе либо путём направления в адрес Заказчика электронных писем. </w:t>
            </w:r>
          </w:p>
          <w:p w:rsidR="0003631E" w:rsidRPr="0003631E" w:rsidRDefault="0003631E" w:rsidP="007326DA">
            <w:pPr>
              <w:tabs>
                <w:tab w:val="left" w:pos="284"/>
                <w:tab w:val="left" w:pos="426"/>
                <w:tab w:val="left" w:pos="567"/>
                <w:tab w:val="left" w:pos="709"/>
              </w:tabs>
              <w:contextualSpacing/>
              <w:jc w:val="both"/>
            </w:pPr>
            <w:r w:rsidRPr="0003631E">
              <w:t xml:space="preserve">Заявка подается Заказчиком не позднее 5 дней до начала проведения мероприятия. Заказчик оставляет за собой право не проводить мероприятие в случае необходимости. </w:t>
            </w:r>
          </w:p>
          <w:p w:rsidR="0003631E" w:rsidRPr="0003631E" w:rsidRDefault="0003631E" w:rsidP="007326DA">
            <w:pPr>
              <w:tabs>
                <w:tab w:val="left" w:pos="284"/>
                <w:tab w:val="left" w:pos="426"/>
                <w:tab w:val="left" w:pos="567"/>
                <w:tab w:val="left" w:pos="709"/>
              </w:tabs>
              <w:contextualSpacing/>
              <w:jc w:val="both"/>
            </w:pPr>
            <w:r w:rsidRPr="0003631E">
              <w:t xml:space="preserve">Исполнитель должен предоставить Заказчику на согласование сценарий мероприятия, а также смету расходов не позднее 3 дней до начала мероприятия. </w:t>
            </w:r>
          </w:p>
        </w:tc>
      </w:tr>
      <w:tr w:rsidR="0003631E" w:rsidRPr="0003631E" w:rsidTr="007326DA">
        <w:tc>
          <w:tcPr>
            <w:tcW w:w="937" w:type="pct"/>
          </w:tcPr>
          <w:p w:rsidR="0003631E" w:rsidRPr="0003631E" w:rsidRDefault="0003631E" w:rsidP="007326DA">
            <w:pPr>
              <w:jc w:val="both"/>
              <w:rPr>
                <w:i/>
              </w:rPr>
            </w:pPr>
            <w:r w:rsidRPr="0003631E">
              <w:t xml:space="preserve">Сроки </w:t>
            </w:r>
            <w:r w:rsidRPr="0003631E">
              <w:rPr>
                <w:bCs/>
              </w:rPr>
              <w:t>оказания услуг</w:t>
            </w:r>
          </w:p>
        </w:tc>
        <w:tc>
          <w:tcPr>
            <w:tcW w:w="4063" w:type="pct"/>
            <w:gridSpan w:val="10"/>
          </w:tcPr>
          <w:p w:rsidR="0003631E" w:rsidRPr="0003631E" w:rsidRDefault="0003631E" w:rsidP="007326DA">
            <w:pPr>
              <w:jc w:val="both"/>
              <w:rPr>
                <w:rFonts w:eastAsia="Calibri"/>
              </w:rPr>
            </w:pPr>
            <w:r w:rsidRPr="0003631E">
              <w:rPr>
                <w:rFonts w:eastAsia="Calibri"/>
              </w:rPr>
              <w:t xml:space="preserve">Срок действия договора: </w:t>
            </w:r>
            <w:proofErr w:type="gramStart"/>
            <w:r w:rsidRPr="0003631E">
              <w:rPr>
                <w:rFonts w:eastAsia="Calibri"/>
              </w:rPr>
              <w:t>с даты подписания</w:t>
            </w:r>
            <w:proofErr w:type="gramEnd"/>
            <w:r w:rsidRPr="0003631E">
              <w:rPr>
                <w:rFonts w:eastAsia="Calibri"/>
              </w:rPr>
              <w:t xml:space="preserve"> договора до 31 декабря 2025 года. </w:t>
            </w:r>
          </w:p>
        </w:tc>
      </w:tr>
      <w:tr w:rsidR="0003631E" w:rsidRPr="0003631E" w:rsidTr="007326DA">
        <w:tc>
          <w:tcPr>
            <w:tcW w:w="5000" w:type="pct"/>
            <w:gridSpan w:val="11"/>
          </w:tcPr>
          <w:p w:rsidR="0003631E" w:rsidRPr="0003631E" w:rsidRDefault="0003631E" w:rsidP="007326DA">
            <w:pPr>
              <w:jc w:val="both"/>
              <w:rPr>
                <w:i/>
              </w:rPr>
            </w:pPr>
            <w:r w:rsidRPr="0003631E">
              <w:rPr>
                <w:b/>
                <w:bCs/>
              </w:rPr>
              <w:t>5. Форма, сроки и порядок оплаты</w:t>
            </w:r>
          </w:p>
        </w:tc>
      </w:tr>
      <w:tr w:rsidR="0003631E" w:rsidRPr="0003631E" w:rsidTr="007326DA">
        <w:tc>
          <w:tcPr>
            <w:tcW w:w="937" w:type="pct"/>
          </w:tcPr>
          <w:p w:rsidR="0003631E" w:rsidRPr="0003631E" w:rsidRDefault="0003631E" w:rsidP="007326DA">
            <w:pPr>
              <w:jc w:val="both"/>
              <w:rPr>
                <w:i/>
              </w:rPr>
            </w:pPr>
            <w:r w:rsidRPr="0003631E">
              <w:rPr>
                <w:bCs/>
              </w:rPr>
              <w:t>Форма оплаты</w:t>
            </w:r>
          </w:p>
        </w:tc>
        <w:tc>
          <w:tcPr>
            <w:tcW w:w="4063" w:type="pct"/>
            <w:gridSpan w:val="10"/>
          </w:tcPr>
          <w:p w:rsidR="0003631E" w:rsidRPr="0003631E" w:rsidRDefault="0003631E" w:rsidP="007326DA">
            <w:pPr>
              <w:jc w:val="both"/>
              <w:rPr>
                <w:i/>
              </w:rPr>
            </w:pPr>
            <w:r w:rsidRPr="0003631E">
              <w:t>Оплата осуществляется в безналичной форме путем перечисления денежных средств на счет контрагента.</w:t>
            </w:r>
          </w:p>
        </w:tc>
      </w:tr>
      <w:tr w:rsidR="0003631E" w:rsidRPr="0003631E" w:rsidTr="007326DA">
        <w:tc>
          <w:tcPr>
            <w:tcW w:w="937" w:type="pct"/>
          </w:tcPr>
          <w:p w:rsidR="0003631E" w:rsidRPr="0003631E" w:rsidRDefault="0003631E" w:rsidP="007326DA">
            <w:pPr>
              <w:jc w:val="both"/>
              <w:rPr>
                <w:i/>
              </w:rPr>
            </w:pPr>
            <w:r w:rsidRPr="0003631E">
              <w:rPr>
                <w:bCs/>
              </w:rPr>
              <w:t>Авансирование</w:t>
            </w:r>
          </w:p>
        </w:tc>
        <w:tc>
          <w:tcPr>
            <w:tcW w:w="4063" w:type="pct"/>
            <w:gridSpan w:val="10"/>
          </w:tcPr>
          <w:p w:rsidR="0003631E" w:rsidRPr="0003631E" w:rsidRDefault="0003631E" w:rsidP="007326DA">
            <w:pPr>
              <w:jc w:val="both"/>
              <w:rPr>
                <w:sz w:val="28"/>
                <w:szCs w:val="28"/>
              </w:rPr>
            </w:pPr>
            <w:r w:rsidRPr="0003631E">
              <w:t xml:space="preserve">Авансирование предусмотрено. </w:t>
            </w:r>
            <w:r w:rsidRPr="0003631E">
              <w:rPr>
                <w:bCs/>
              </w:rPr>
              <w:t xml:space="preserve">Аванс в размере 50 % от стоимости одного мероприятия в соответствии со сметой расходов Исполнителя, согласованной Заказчиком, в течение 3 (трех) рабочих дней </w:t>
            </w:r>
            <w:proofErr w:type="gramStart"/>
            <w:r w:rsidRPr="0003631E">
              <w:rPr>
                <w:bCs/>
              </w:rPr>
              <w:t>с даты выставления</w:t>
            </w:r>
            <w:proofErr w:type="gramEnd"/>
            <w:r w:rsidRPr="0003631E">
              <w:rPr>
                <w:bCs/>
              </w:rPr>
              <w:t xml:space="preserve"> счета Исполнителем.</w:t>
            </w:r>
          </w:p>
        </w:tc>
      </w:tr>
      <w:tr w:rsidR="0003631E" w:rsidRPr="0003631E" w:rsidTr="007326DA">
        <w:tc>
          <w:tcPr>
            <w:tcW w:w="937" w:type="pct"/>
          </w:tcPr>
          <w:p w:rsidR="0003631E" w:rsidRPr="0003631E" w:rsidRDefault="0003631E" w:rsidP="007326DA">
            <w:pPr>
              <w:jc w:val="both"/>
              <w:rPr>
                <w:i/>
              </w:rPr>
            </w:pPr>
            <w:r w:rsidRPr="0003631E">
              <w:rPr>
                <w:bCs/>
              </w:rPr>
              <w:t>Срок и порядок оплаты</w:t>
            </w:r>
          </w:p>
        </w:tc>
        <w:tc>
          <w:tcPr>
            <w:tcW w:w="4063" w:type="pct"/>
            <w:gridSpan w:val="10"/>
          </w:tcPr>
          <w:p w:rsidR="0003631E" w:rsidRPr="0003631E" w:rsidRDefault="0003631E" w:rsidP="007326DA">
            <w:pPr>
              <w:jc w:val="both"/>
            </w:pPr>
            <w:proofErr w:type="gramStart"/>
            <w:r w:rsidRPr="0003631E">
              <w:rPr>
                <w:bCs/>
              </w:rPr>
              <w:t xml:space="preserve">Оплата за выполненные и принятые Заказчиком услуги производятся Заказчиком путем перечисления денежных средств на расчетный счет Исполнителя в течение 7 рабочих дней с даты подписания Сторонами акта сдачи-приемки выполненных оказанных услуг и отчета о проведении мероприятия, а также получения от Исполнителя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 </w:t>
            </w:r>
            <w:proofErr w:type="gramEnd"/>
          </w:p>
        </w:tc>
      </w:tr>
      <w:tr w:rsidR="0003631E" w:rsidRPr="0003631E" w:rsidTr="007326DA">
        <w:tc>
          <w:tcPr>
            <w:tcW w:w="5000" w:type="pct"/>
            <w:gridSpan w:val="11"/>
          </w:tcPr>
          <w:p w:rsidR="0003631E" w:rsidRPr="0003631E" w:rsidRDefault="0003631E" w:rsidP="007326DA">
            <w:pPr>
              <w:jc w:val="both"/>
              <w:rPr>
                <w:i/>
              </w:rPr>
            </w:pPr>
            <w:r w:rsidRPr="0003631E">
              <w:rPr>
                <w:b/>
                <w:bCs/>
              </w:rPr>
              <w:t>6. Иные требования</w:t>
            </w:r>
          </w:p>
        </w:tc>
      </w:tr>
      <w:tr w:rsidR="0003631E" w:rsidRPr="0003631E" w:rsidTr="007326DA">
        <w:tc>
          <w:tcPr>
            <w:tcW w:w="5000" w:type="pct"/>
            <w:gridSpan w:val="11"/>
          </w:tcPr>
          <w:p w:rsidR="0003631E" w:rsidRPr="0003631E" w:rsidRDefault="0003631E" w:rsidP="007326DA">
            <w:pPr>
              <w:jc w:val="both"/>
              <w:rPr>
                <w:bCs/>
              </w:rPr>
            </w:pPr>
            <w:r w:rsidRPr="0003631E">
              <w:rPr>
                <w:bCs/>
              </w:rPr>
              <w:t>Не предусмотрены.</w:t>
            </w:r>
          </w:p>
        </w:tc>
      </w:tr>
      <w:tr w:rsidR="0003631E" w:rsidRPr="0003631E" w:rsidTr="007326DA">
        <w:tc>
          <w:tcPr>
            <w:tcW w:w="5000" w:type="pct"/>
            <w:gridSpan w:val="11"/>
          </w:tcPr>
          <w:p w:rsidR="0003631E" w:rsidRPr="0003631E" w:rsidRDefault="0003631E" w:rsidP="007326DA">
            <w:pPr>
              <w:jc w:val="both"/>
              <w:rPr>
                <w:bCs/>
              </w:rPr>
            </w:pPr>
            <w:r w:rsidRPr="0003631E">
              <w:rPr>
                <w:b/>
              </w:rPr>
              <w:t>7. Расчет стоимости товаров за единицу</w:t>
            </w:r>
          </w:p>
        </w:tc>
      </w:tr>
      <w:tr w:rsidR="0003631E" w:rsidRPr="0003631E" w:rsidTr="007326DA">
        <w:tc>
          <w:tcPr>
            <w:tcW w:w="5000" w:type="pct"/>
            <w:gridSpan w:val="11"/>
          </w:tcPr>
          <w:p w:rsidR="0003631E" w:rsidRPr="0003631E" w:rsidRDefault="0003631E" w:rsidP="007326DA">
            <w:pPr>
              <w:jc w:val="both"/>
              <w:rPr>
                <w:bCs/>
              </w:rPr>
            </w:pPr>
            <w:r w:rsidRPr="0003631E">
              <w:rPr>
                <w:bCs/>
              </w:rPr>
              <w:t xml:space="preserve">Цена за единицу каждого наименования товаров без учета НДС, подлежит снижению пропорционально снижению цены договора (цены лота) </w:t>
            </w:r>
            <w:r w:rsidRPr="0003631E">
              <w:rPr>
                <w:bCs/>
              </w:rPr>
              <w:lastRenderedPageBreak/>
              <w:t>без учета НДС, полученному по итогам проведения аукциона (коэффициент тендерного снижения).</w:t>
            </w:r>
          </w:p>
        </w:tc>
      </w:tr>
    </w:tbl>
    <w:p w:rsidR="00620196" w:rsidRPr="0003631E" w:rsidRDefault="00620196" w:rsidP="00620196">
      <w:pPr>
        <w:rPr>
          <w:color w:val="000000"/>
        </w:rPr>
      </w:pPr>
    </w:p>
    <w:p w:rsidR="00620196" w:rsidRPr="00232DD3" w:rsidRDefault="00620196" w:rsidP="00620196">
      <w:pPr>
        <w:rPr>
          <w:color w:val="000000"/>
        </w:rPr>
        <w:sectPr w:rsidR="00620196" w:rsidRPr="00232DD3" w:rsidSect="00620196">
          <w:pgSz w:w="16838" w:h="11906" w:orient="landscape"/>
          <w:pgMar w:top="1134" w:right="1134" w:bottom="850" w:left="1134" w:header="708" w:footer="708" w:gutter="0"/>
          <w:cols w:space="708"/>
          <w:docGrid w:linePitch="360"/>
        </w:sectPr>
      </w:pPr>
    </w:p>
    <w:p w:rsidR="00620196" w:rsidRPr="008C59DD" w:rsidRDefault="00620196" w:rsidP="00620196">
      <w:pPr>
        <w:pStyle w:val="a6"/>
        <w:ind w:left="5670"/>
        <w:jc w:val="both"/>
        <w:rPr>
          <w:color w:val="000000"/>
          <w:sz w:val="26"/>
          <w:szCs w:val="26"/>
        </w:rPr>
      </w:pPr>
      <w:bookmarkStart w:id="0" w:name="_Hlk70424970"/>
      <w:r w:rsidRPr="008C59DD">
        <w:rPr>
          <w:color w:val="000000"/>
          <w:sz w:val="26"/>
          <w:szCs w:val="26"/>
        </w:rPr>
        <w:lastRenderedPageBreak/>
        <w:t>Приложение № 1.2</w:t>
      </w:r>
    </w:p>
    <w:p w:rsidR="00620196" w:rsidRPr="008C59DD" w:rsidRDefault="00620196" w:rsidP="00620196">
      <w:pPr>
        <w:pStyle w:val="a6"/>
        <w:ind w:left="5670"/>
        <w:jc w:val="both"/>
        <w:rPr>
          <w:color w:val="000000"/>
          <w:sz w:val="26"/>
          <w:szCs w:val="26"/>
        </w:rPr>
      </w:pPr>
      <w:r w:rsidRPr="008C59DD">
        <w:rPr>
          <w:color w:val="000000"/>
          <w:sz w:val="26"/>
          <w:szCs w:val="26"/>
        </w:rPr>
        <w:t>к документации</w:t>
      </w:r>
      <w:r w:rsidR="00BA1CF8">
        <w:rPr>
          <w:color w:val="000000"/>
          <w:sz w:val="26"/>
          <w:szCs w:val="26"/>
        </w:rPr>
        <w:t xml:space="preserve"> о закупке</w:t>
      </w:r>
    </w:p>
    <w:p w:rsidR="00620196" w:rsidRPr="008C59DD" w:rsidRDefault="00620196" w:rsidP="00620196">
      <w:pPr>
        <w:pStyle w:val="11"/>
        <w:ind w:left="5670" w:firstLine="0"/>
        <w:rPr>
          <w:rFonts w:eastAsia="MS Mincho"/>
          <w:color w:val="000000"/>
          <w:szCs w:val="28"/>
        </w:rPr>
      </w:pPr>
      <w:r>
        <w:rPr>
          <w:rFonts w:eastAsia="MS Mincho"/>
          <w:color w:val="000000"/>
          <w:szCs w:val="28"/>
        </w:rPr>
        <w:t>(ПРОЕКТ ДОГОВОРА)</w:t>
      </w:r>
    </w:p>
    <w:bookmarkEnd w:id="0"/>
    <w:p w:rsidR="00316157" w:rsidRPr="00E76DC6" w:rsidRDefault="00316157" w:rsidP="00316157">
      <w:pPr>
        <w:pStyle w:val="1"/>
        <w:spacing w:before="0" w:after="0"/>
        <w:jc w:val="center"/>
        <w:rPr>
          <w:rFonts w:ascii="Times New Roman" w:hAnsi="Times New Roman"/>
          <w:bCs w:val="0"/>
          <w:sz w:val="23"/>
          <w:szCs w:val="23"/>
        </w:rPr>
      </w:pPr>
      <w:r w:rsidRPr="00E76DC6">
        <w:rPr>
          <w:rFonts w:ascii="Times New Roman" w:hAnsi="Times New Roman"/>
          <w:bCs w:val="0"/>
          <w:sz w:val="23"/>
          <w:szCs w:val="23"/>
        </w:rPr>
        <w:t>ДОГОВОР № ______</w:t>
      </w:r>
    </w:p>
    <w:p w:rsidR="00316157" w:rsidRPr="00E76DC6" w:rsidRDefault="00316157" w:rsidP="00316157">
      <w:pPr>
        <w:pStyle w:val="a6"/>
        <w:tabs>
          <w:tab w:val="left" w:pos="284"/>
        </w:tabs>
        <w:spacing w:before="240" w:after="240"/>
        <w:ind w:left="0"/>
        <w:jc w:val="both"/>
        <w:rPr>
          <w:sz w:val="23"/>
          <w:szCs w:val="23"/>
        </w:rPr>
      </w:pPr>
      <w:r w:rsidRPr="00E76DC6">
        <w:rPr>
          <w:sz w:val="23"/>
          <w:szCs w:val="23"/>
        </w:rPr>
        <w:t xml:space="preserve">г. Южно-Сахалинск                                                                       </w:t>
      </w:r>
      <w:r>
        <w:rPr>
          <w:sz w:val="23"/>
          <w:szCs w:val="23"/>
        </w:rPr>
        <w:t xml:space="preserve">          «___» ___________ 2025</w:t>
      </w:r>
      <w:r w:rsidRPr="00E76DC6">
        <w:rPr>
          <w:sz w:val="23"/>
          <w:szCs w:val="23"/>
        </w:rPr>
        <w:t xml:space="preserve"> г.</w:t>
      </w:r>
    </w:p>
    <w:p w:rsidR="00316157" w:rsidRPr="00E76DC6" w:rsidRDefault="00316157" w:rsidP="00316157">
      <w:pPr>
        <w:tabs>
          <w:tab w:val="left" w:pos="10773"/>
        </w:tabs>
        <w:ind w:right="2" w:firstLine="720"/>
        <w:jc w:val="both"/>
        <w:rPr>
          <w:sz w:val="23"/>
          <w:szCs w:val="23"/>
        </w:rPr>
      </w:pPr>
      <w:r w:rsidRPr="00E76DC6">
        <w:rPr>
          <w:b/>
          <w:sz w:val="23"/>
          <w:szCs w:val="23"/>
        </w:rPr>
        <w:t>Акционерное общество «Пассажирская компания «Сахалин» (АО «ПКС»),</w:t>
      </w:r>
      <w:r w:rsidRPr="00E76DC6">
        <w:rPr>
          <w:sz w:val="23"/>
          <w:szCs w:val="23"/>
        </w:rPr>
        <w:t xml:space="preserve"> именуемое в дальнейшем «</w:t>
      </w:r>
      <w:r w:rsidRPr="00E76DC6">
        <w:rPr>
          <w:b/>
          <w:sz w:val="23"/>
          <w:szCs w:val="23"/>
        </w:rPr>
        <w:t>Заказчик</w:t>
      </w:r>
      <w:r w:rsidRPr="00E76DC6">
        <w:rPr>
          <w:sz w:val="23"/>
          <w:szCs w:val="23"/>
        </w:rPr>
        <w:t xml:space="preserve">», в лице ______________________, действующего на основании ___________, с одной стороны и </w:t>
      </w:r>
    </w:p>
    <w:p w:rsidR="00316157" w:rsidRPr="00E76DC6" w:rsidRDefault="00316157" w:rsidP="00316157">
      <w:pPr>
        <w:tabs>
          <w:tab w:val="left" w:pos="10773"/>
        </w:tabs>
        <w:ind w:right="2" w:firstLine="720"/>
        <w:jc w:val="both"/>
        <w:rPr>
          <w:sz w:val="23"/>
          <w:szCs w:val="23"/>
        </w:rPr>
      </w:pPr>
      <w:r w:rsidRPr="00E76DC6">
        <w:rPr>
          <w:b/>
          <w:sz w:val="23"/>
          <w:szCs w:val="23"/>
        </w:rPr>
        <w:t>__________________</w:t>
      </w:r>
      <w:r w:rsidRPr="00E76DC6">
        <w:rPr>
          <w:sz w:val="23"/>
          <w:szCs w:val="23"/>
        </w:rPr>
        <w:t>, именуемое в дальнейшем «</w:t>
      </w:r>
      <w:r w:rsidRPr="00E76DC6">
        <w:rPr>
          <w:b/>
          <w:sz w:val="23"/>
          <w:szCs w:val="23"/>
        </w:rPr>
        <w:t>Исполнитель»</w:t>
      </w:r>
      <w:r w:rsidRPr="00E76DC6">
        <w:rPr>
          <w:sz w:val="23"/>
          <w:szCs w:val="23"/>
        </w:rPr>
        <w:t>, в лице _________________, действующего на основании __________, с другой стороны, далее именуемые «</w:t>
      </w:r>
      <w:r w:rsidRPr="00E76DC6">
        <w:rPr>
          <w:b/>
          <w:sz w:val="23"/>
          <w:szCs w:val="23"/>
        </w:rPr>
        <w:t>Стороны</w:t>
      </w:r>
      <w:r w:rsidRPr="00E76DC6">
        <w:rPr>
          <w:sz w:val="23"/>
          <w:szCs w:val="23"/>
        </w:rPr>
        <w:t>», заключили настоящий Договор о нижеследующем:</w:t>
      </w:r>
    </w:p>
    <w:p w:rsidR="00316157" w:rsidRPr="00E76DC6" w:rsidRDefault="00316157" w:rsidP="00316157">
      <w:pPr>
        <w:tabs>
          <w:tab w:val="left" w:pos="10773"/>
        </w:tabs>
        <w:ind w:right="2" w:firstLine="720"/>
        <w:jc w:val="both"/>
        <w:rPr>
          <w:sz w:val="23"/>
          <w:szCs w:val="23"/>
        </w:rPr>
      </w:pPr>
    </w:p>
    <w:p w:rsidR="00316157" w:rsidRPr="00E76DC6" w:rsidRDefault="00316157" w:rsidP="00316157">
      <w:pPr>
        <w:pStyle w:val="a6"/>
        <w:numPr>
          <w:ilvl w:val="0"/>
          <w:numId w:val="44"/>
        </w:numPr>
        <w:tabs>
          <w:tab w:val="left" w:pos="10773"/>
        </w:tabs>
        <w:ind w:right="2"/>
        <w:jc w:val="center"/>
        <w:rPr>
          <w:b/>
          <w:sz w:val="23"/>
          <w:szCs w:val="23"/>
        </w:rPr>
      </w:pPr>
      <w:r w:rsidRPr="00E76DC6">
        <w:rPr>
          <w:b/>
          <w:sz w:val="23"/>
          <w:szCs w:val="23"/>
        </w:rPr>
        <w:t>Предмет договора</w:t>
      </w:r>
    </w:p>
    <w:p w:rsidR="00316157" w:rsidRPr="00E76DC6" w:rsidRDefault="00316157" w:rsidP="00316157">
      <w:pPr>
        <w:pStyle w:val="a6"/>
        <w:numPr>
          <w:ilvl w:val="1"/>
          <w:numId w:val="46"/>
        </w:numPr>
        <w:tabs>
          <w:tab w:val="left" w:pos="567"/>
          <w:tab w:val="left" w:pos="851"/>
          <w:tab w:val="left" w:pos="993"/>
        </w:tabs>
        <w:spacing w:line="280" w:lineRule="exact"/>
        <w:ind w:left="0" w:firstLine="567"/>
        <w:jc w:val="both"/>
        <w:rPr>
          <w:rFonts w:eastAsia="Calibri"/>
          <w:sz w:val="23"/>
          <w:szCs w:val="23"/>
          <w:lang w:eastAsia="en-US"/>
        </w:rPr>
      </w:pPr>
      <w:r w:rsidRPr="00E76DC6">
        <w:rPr>
          <w:rFonts w:eastAsia="Calibri"/>
          <w:sz w:val="23"/>
          <w:szCs w:val="23"/>
          <w:lang w:eastAsia="en-US"/>
        </w:rPr>
        <w:t>Настоящий Договор заключен по результатам проведения аукциона №__________ (протокол АО «ПКС» от «___» _______ 20__ г. № _____).</w:t>
      </w:r>
    </w:p>
    <w:p w:rsidR="00316157" w:rsidRPr="00E76DC6" w:rsidRDefault="00316157" w:rsidP="00316157">
      <w:pPr>
        <w:pStyle w:val="a6"/>
        <w:numPr>
          <w:ilvl w:val="1"/>
          <w:numId w:val="46"/>
        </w:numPr>
        <w:tabs>
          <w:tab w:val="left" w:pos="567"/>
          <w:tab w:val="left" w:pos="851"/>
          <w:tab w:val="left" w:pos="993"/>
        </w:tabs>
        <w:ind w:left="0" w:firstLine="567"/>
        <w:jc w:val="both"/>
        <w:rPr>
          <w:color w:val="000000"/>
          <w:sz w:val="23"/>
          <w:szCs w:val="23"/>
        </w:rPr>
      </w:pPr>
      <w:r w:rsidRPr="00E76DC6">
        <w:rPr>
          <w:color w:val="000000"/>
          <w:sz w:val="23"/>
          <w:szCs w:val="23"/>
        </w:rPr>
        <w:t xml:space="preserve">Исполнитель оказывает Заказчику услуги </w:t>
      </w:r>
      <w:r w:rsidRPr="00E76DC6">
        <w:rPr>
          <w:sz w:val="23"/>
          <w:szCs w:val="23"/>
        </w:rPr>
        <w:t xml:space="preserve">по </w:t>
      </w:r>
      <w:r>
        <w:rPr>
          <w:sz w:val="23"/>
          <w:szCs w:val="23"/>
        </w:rPr>
        <w:t>организации мероприятий для пассажиров</w:t>
      </w:r>
      <w:r w:rsidRPr="00E76DC6">
        <w:rPr>
          <w:color w:val="000000"/>
          <w:sz w:val="23"/>
          <w:szCs w:val="23"/>
        </w:rPr>
        <w:t xml:space="preserve"> в порядке и на условиях, предусмотренных Техническим заданием (Прилож</w:t>
      </w:r>
      <w:r>
        <w:rPr>
          <w:color w:val="000000"/>
          <w:sz w:val="23"/>
          <w:szCs w:val="23"/>
        </w:rPr>
        <w:t>ение № 1 к настоящему Договору)</w:t>
      </w:r>
      <w:r w:rsidRPr="00E76DC6">
        <w:rPr>
          <w:sz w:val="23"/>
          <w:szCs w:val="23"/>
        </w:rPr>
        <w:t>.</w:t>
      </w:r>
    </w:p>
    <w:p w:rsidR="00316157" w:rsidRPr="00E76DC6" w:rsidRDefault="00316157" w:rsidP="00316157">
      <w:pPr>
        <w:pStyle w:val="a6"/>
        <w:numPr>
          <w:ilvl w:val="1"/>
          <w:numId w:val="46"/>
        </w:numPr>
        <w:tabs>
          <w:tab w:val="left" w:pos="567"/>
          <w:tab w:val="left" w:pos="851"/>
          <w:tab w:val="left" w:pos="993"/>
        </w:tabs>
        <w:ind w:left="0" w:firstLine="567"/>
        <w:contextualSpacing/>
        <w:jc w:val="both"/>
        <w:rPr>
          <w:sz w:val="23"/>
          <w:szCs w:val="23"/>
        </w:rPr>
      </w:pPr>
      <w:r w:rsidRPr="00E76DC6">
        <w:rPr>
          <w:sz w:val="23"/>
          <w:szCs w:val="23"/>
        </w:rPr>
        <w:t>Заказчик оплачивает оказанные Исполнителем услуги, в порядке, предусмотренным настоящим Договором</w:t>
      </w:r>
    </w:p>
    <w:p w:rsidR="00316157" w:rsidRPr="00E76DC6" w:rsidRDefault="00316157" w:rsidP="00316157">
      <w:pPr>
        <w:tabs>
          <w:tab w:val="left" w:pos="993"/>
        </w:tabs>
        <w:ind w:firstLine="567"/>
        <w:jc w:val="both"/>
        <w:rPr>
          <w:sz w:val="23"/>
          <w:szCs w:val="23"/>
        </w:rPr>
      </w:pPr>
    </w:p>
    <w:p w:rsidR="00316157" w:rsidRPr="00E76DC6" w:rsidRDefault="00316157" w:rsidP="00316157">
      <w:pPr>
        <w:numPr>
          <w:ilvl w:val="0"/>
          <w:numId w:val="46"/>
        </w:numPr>
        <w:tabs>
          <w:tab w:val="left" w:pos="0"/>
          <w:tab w:val="left" w:pos="1134"/>
        </w:tabs>
        <w:ind w:left="0" w:firstLine="567"/>
        <w:contextualSpacing/>
        <w:jc w:val="center"/>
        <w:rPr>
          <w:sz w:val="23"/>
          <w:szCs w:val="23"/>
        </w:rPr>
      </w:pPr>
      <w:r w:rsidRPr="00E76DC6">
        <w:rPr>
          <w:b/>
          <w:sz w:val="23"/>
          <w:szCs w:val="23"/>
        </w:rPr>
        <w:t>Цена договора и порядок расчетов</w:t>
      </w:r>
    </w:p>
    <w:p w:rsidR="00316157" w:rsidRPr="00E76DC6" w:rsidRDefault="00316157" w:rsidP="00316157">
      <w:pPr>
        <w:pStyle w:val="a6"/>
        <w:numPr>
          <w:ilvl w:val="1"/>
          <w:numId w:val="46"/>
        </w:numPr>
        <w:tabs>
          <w:tab w:val="left" w:pos="567"/>
          <w:tab w:val="left" w:pos="851"/>
          <w:tab w:val="left" w:pos="993"/>
        </w:tabs>
        <w:ind w:left="0" w:firstLine="567"/>
        <w:contextualSpacing/>
        <w:jc w:val="both"/>
        <w:rPr>
          <w:sz w:val="23"/>
          <w:szCs w:val="23"/>
        </w:rPr>
      </w:pPr>
      <w:r w:rsidRPr="00E76DC6">
        <w:rPr>
          <w:sz w:val="23"/>
          <w:szCs w:val="23"/>
        </w:rPr>
        <w:t xml:space="preserve">Цена настоящего Договора составляет ___________ рублей ______ копеек, в том числе НДС______________ рублей. </w:t>
      </w:r>
    </w:p>
    <w:p w:rsidR="00316157" w:rsidRPr="00316157" w:rsidRDefault="00316157" w:rsidP="00316157">
      <w:pPr>
        <w:pStyle w:val="a6"/>
        <w:numPr>
          <w:ilvl w:val="1"/>
          <w:numId w:val="46"/>
        </w:numPr>
        <w:tabs>
          <w:tab w:val="left" w:pos="567"/>
          <w:tab w:val="left" w:pos="851"/>
          <w:tab w:val="left" w:pos="993"/>
        </w:tabs>
        <w:ind w:left="0" w:firstLine="567"/>
        <w:contextualSpacing/>
        <w:jc w:val="both"/>
        <w:rPr>
          <w:sz w:val="23"/>
          <w:szCs w:val="23"/>
        </w:rPr>
      </w:pPr>
      <w:r w:rsidRPr="00316157">
        <w:rPr>
          <w:sz w:val="23"/>
          <w:szCs w:val="23"/>
        </w:rPr>
        <w:t xml:space="preserve">Цена договора включает в себя все расходы Исполнителя, </w:t>
      </w:r>
      <w:r w:rsidRPr="00316157">
        <w:rPr>
          <w:bCs/>
        </w:rPr>
        <w:t>связанные с оказанием услуг Заказчику, в том числе, расходов на оплату труда работников, накладных расходов, транспортных расходов, а также всех видов налогов</w:t>
      </w:r>
      <w:r>
        <w:rPr>
          <w:bCs/>
        </w:rPr>
        <w:t>.</w:t>
      </w:r>
    </w:p>
    <w:p w:rsidR="00E123D3" w:rsidRDefault="00316157" w:rsidP="00316157">
      <w:pPr>
        <w:pStyle w:val="a6"/>
        <w:numPr>
          <w:ilvl w:val="1"/>
          <w:numId w:val="46"/>
        </w:numPr>
        <w:tabs>
          <w:tab w:val="left" w:pos="567"/>
          <w:tab w:val="left" w:pos="851"/>
          <w:tab w:val="left" w:pos="993"/>
        </w:tabs>
        <w:ind w:left="0" w:firstLine="567"/>
        <w:contextualSpacing/>
        <w:jc w:val="both"/>
        <w:rPr>
          <w:sz w:val="23"/>
          <w:szCs w:val="23"/>
        </w:rPr>
      </w:pPr>
      <w:r w:rsidRPr="00316157">
        <w:rPr>
          <w:sz w:val="23"/>
          <w:szCs w:val="23"/>
        </w:rPr>
        <w:t>Оплата Услуг Исполнителя производится Заказчиком</w:t>
      </w:r>
      <w:r w:rsidR="00E123D3">
        <w:rPr>
          <w:sz w:val="23"/>
          <w:szCs w:val="23"/>
        </w:rPr>
        <w:t xml:space="preserve"> в следующем порядке:</w:t>
      </w:r>
    </w:p>
    <w:p w:rsidR="00E123D3" w:rsidRDefault="00E123D3" w:rsidP="00E123D3">
      <w:pPr>
        <w:pStyle w:val="a6"/>
        <w:tabs>
          <w:tab w:val="left" w:pos="851"/>
          <w:tab w:val="left" w:pos="993"/>
        </w:tabs>
        <w:ind w:left="0" w:firstLine="567"/>
        <w:contextualSpacing/>
        <w:jc w:val="both"/>
        <w:rPr>
          <w:sz w:val="23"/>
          <w:szCs w:val="23"/>
        </w:rPr>
      </w:pPr>
      <w:r w:rsidRPr="00E123D3">
        <w:rPr>
          <w:sz w:val="23"/>
          <w:szCs w:val="23"/>
        </w:rPr>
        <w:t xml:space="preserve"> </w:t>
      </w:r>
      <w:r>
        <w:rPr>
          <w:sz w:val="23"/>
          <w:szCs w:val="23"/>
        </w:rPr>
        <w:t>а</w:t>
      </w:r>
      <w:r w:rsidRPr="00E123D3">
        <w:rPr>
          <w:sz w:val="23"/>
          <w:szCs w:val="23"/>
        </w:rPr>
        <w:t>ванс в размере 50 % от стоимости одного мероприятия в соответствии со сметой расходов Исполнителя, согласованной Заказчиком, в течение 3 (трех) рабочих дней с даты выставления счета Исполнителем.</w:t>
      </w:r>
    </w:p>
    <w:p w:rsidR="00316157" w:rsidRPr="00316157" w:rsidRDefault="00E123D3" w:rsidP="00E123D3">
      <w:pPr>
        <w:pStyle w:val="a6"/>
        <w:tabs>
          <w:tab w:val="left" w:pos="851"/>
          <w:tab w:val="left" w:pos="993"/>
          <w:tab w:val="left" w:pos="1701"/>
        </w:tabs>
        <w:ind w:left="0" w:firstLine="567"/>
        <w:contextualSpacing/>
        <w:jc w:val="both"/>
        <w:rPr>
          <w:sz w:val="23"/>
          <w:szCs w:val="23"/>
        </w:rPr>
      </w:pPr>
      <w:r>
        <w:rPr>
          <w:sz w:val="23"/>
          <w:szCs w:val="23"/>
        </w:rPr>
        <w:t xml:space="preserve">- окончательный расчет </w:t>
      </w:r>
      <w:r w:rsidR="00316157" w:rsidRPr="00316157">
        <w:rPr>
          <w:sz w:val="23"/>
          <w:szCs w:val="23"/>
        </w:rPr>
        <w:t>в течение 7 (семи) рабочих дней после подписания обеими сторонами акта оказанных услуг и получения Заказчиком полного комплекта документов, предусмотренных договором</w:t>
      </w:r>
      <w:r w:rsidR="00A67785">
        <w:rPr>
          <w:sz w:val="23"/>
          <w:szCs w:val="23"/>
        </w:rPr>
        <w:t xml:space="preserve"> (</w:t>
      </w:r>
      <w:r w:rsidR="00A67785">
        <w:rPr>
          <w:bCs/>
        </w:rPr>
        <w:t>отчета о проведении мероприятия)</w:t>
      </w:r>
      <w:r w:rsidR="00316157" w:rsidRPr="00316157">
        <w:rPr>
          <w:sz w:val="23"/>
          <w:szCs w:val="23"/>
        </w:rPr>
        <w:t>.</w:t>
      </w:r>
    </w:p>
    <w:p w:rsidR="00316157" w:rsidRPr="00E76DC6" w:rsidRDefault="00316157" w:rsidP="00316157">
      <w:pPr>
        <w:pStyle w:val="16"/>
        <w:numPr>
          <w:ilvl w:val="1"/>
          <w:numId w:val="46"/>
        </w:numPr>
        <w:shd w:val="clear" w:color="auto" w:fill="auto"/>
        <w:tabs>
          <w:tab w:val="left" w:pos="0"/>
          <w:tab w:val="left" w:pos="567"/>
          <w:tab w:val="left" w:pos="993"/>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Датой платежа является дата списания денежных средств с расчетного счета Заказчика.</w:t>
      </w:r>
    </w:p>
    <w:p w:rsidR="00316157" w:rsidRPr="00E76DC6" w:rsidRDefault="00316157" w:rsidP="00316157">
      <w:pPr>
        <w:pStyle w:val="16"/>
        <w:numPr>
          <w:ilvl w:val="1"/>
          <w:numId w:val="46"/>
        </w:numPr>
        <w:tabs>
          <w:tab w:val="left" w:pos="0"/>
          <w:tab w:val="left" w:pos="567"/>
          <w:tab w:val="left" w:pos="993"/>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316157" w:rsidRPr="00E76DC6" w:rsidRDefault="00316157" w:rsidP="00316157">
      <w:pPr>
        <w:pStyle w:val="16"/>
        <w:numPr>
          <w:ilvl w:val="1"/>
          <w:numId w:val="46"/>
        </w:numPr>
        <w:tabs>
          <w:tab w:val="left" w:pos="0"/>
          <w:tab w:val="left" w:pos="567"/>
          <w:tab w:val="left" w:pos="993"/>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В случае нарушения Исполнителем срока предоставления комплекта докуме</w:t>
      </w:r>
      <w:r>
        <w:rPr>
          <w:rFonts w:ascii="Times New Roman" w:hAnsi="Times New Roman" w:cs="Times New Roman"/>
          <w:sz w:val="23"/>
          <w:szCs w:val="23"/>
        </w:rPr>
        <w:t>нтов, предусмотренного пунктом 3</w:t>
      </w:r>
      <w:r w:rsidRPr="00E76DC6">
        <w:rPr>
          <w:rFonts w:ascii="Times New Roman" w:hAnsi="Times New Roman" w:cs="Times New Roman"/>
          <w:sz w:val="23"/>
          <w:szCs w:val="23"/>
        </w:rPr>
        <w:t>.</w:t>
      </w:r>
      <w:r>
        <w:rPr>
          <w:rFonts w:ascii="Times New Roman" w:hAnsi="Times New Roman" w:cs="Times New Roman"/>
          <w:sz w:val="23"/>
          <w:szCs w:val="23"/>
        </w:rPr>
        <w:t>1</w:t>
      </w:r>
      <w:r w:rsidRPr="00E76DC6">
        <w:rPr>
          <w:rFonts w:ascii="Times New Roman" w:hAnsi="Times New Roman" w:cs="Times New Roman"/>
          <w:sz w:val="23"/>
          <w:szCs w:val="23"/>
        </w:rPr>
        <w:t>. настоящего Договора, Исполнитель уплачивает штраф в размере 2,3% от стоимости Услуг, подтвержденного документами, представленными в нарушение установленного договором срока, в течение 10 календарных дней с даты предъявления АО «ПКС» требования в письменном виде.</w:t>
      </w:r>
    </w:p>
    <w:p w:rsidR="00316157" w:rsidRPr="00E76DC6" w:rsidRDefault="00316157" w:rsidP="00316157">
      <w:pPr>
        <w:pStyle w:val="16"/>
        <w:numPr>
          <w:ilvl w:val="1"/>
          <w:numId w:val="46"/>
        </w:numPr>
        <w:tabs>
          <w:tab w:val="left" w:pos="0"/>
          <w:tab w:val="left" w:pos="567"/>
          <w:tab w:val="left" w:pos="993"/>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Стороны ежеквартально осуществляют сверку расчетов по настоящему Договору путем подписания Акта сверки расчетов.</w:t>
      </w:r>
    </w:p>
    <w:p w:rsidR="00316157" w:rsidRPr="00E76DC6" w:rsidRDefault="00316157" w:rsidP="00316157">
      <w:pPr>
        <w:pStyle w:val="16"/>
        <w:tabs>
          <w:tab w:val="left" w:pos="0"/>
          <w:tab w:val="left" w:pos="993"/>
        </w:tabs>
        <w:spacing w:before="0" w:line="240" w:lineRule="auto"/>
        <w:ind w:left="567"/>
        <w:rPr>
          <w:rFonts w:ascii="Times New Roman" w:hAnsi="Times New Roman" w:cs="Times New Roman"/>
          <w:sz w:val="23"/>
          <w:szCs w:val="23"/>
        </w:rPr>
      </w:pPr>
    </w:p>
    <w:p w:rsidR="00316157" w:rsidRPr="00E76DC6" w:rsidRDefault="00316157" w:rsidP="00316157">
      <w:pPr>
        <w:jc w:val="center"/>
        <w:outlineLvl w:val="0"/>
        <w:rPr>
          <w:b/>
          <w:sz w:val="23"/>
          <w:szCs w:val="23"/>
        </w:rPr>
      </w:pPr>
      <w:r w:rsidRPr="00E76DC6">
        <w:rPr>
          <w:b/>
          <w:sz w:val="23"/>
          <w:szCs w:val="23"/>
        </w:rPr>
        <w:t xml:space="preserve">3. Порядок сдачи и приемки Услуг </w:t>
      </w:r>
    </w:p>
    <w:p w:rsidR="00316157" w:rsidRPr="00E76DC6" w:rsidRDefault="00316157" w:rsidP="00316157">
      <w:pPr>
        <w:ind w:firstLine="720"/>
        <w:jc w:val="both"/>
        <w:rPr>
          <w:sz w:val="23"/>
          <w:szCs w:val="23"/>
        </w:rPr>
      </w:pPr>
      <w:r w:rsidRPr="00E76DC6">
        <w:rPr>
          <w:sz w:val="23"/>
          <w:szCs w:val="23"/>
        </w:rPr>
        <w:t xml:space="preserve">3.1. Не позднее 5 (пяти) дней после </w:t>
      </w:r>
      <w:r>
        <w:rPr>
          <w:sz w:val="23"/>
          <w:szCs w:val="23"/>
        </w:rPr>
        <w:t>оказания услуг</w:t>
      </w:r>
      <w:r w:rsidRPr="00E76DC6">
        <w:rPr>
          <w:sz w:val="23"/>
          <w:szCs w:val="23"/>
        </w:rPr>
        <w:t xml:space="preserve"> Исполнитель представляет Заказчику подписанный со своей стороны акт сдачи-приемки оказанных Услуг в двух экземплярах и другие документы, предусмотренные настоящим Договором. </w:t>
      </w:r>
    </w:p>
    <w:p w:rsidR="00316157" w:rsidRPr="00E76DC6" w:rsidRDefault="00316157" w:rsidP="00316157">
      <w:pPr>
        <w:tabs>
          <w:tab w:val="left" w:pos="821"/>
        </w:tabs>
        <w:ind w:firstLine="720"/>
        <w:jc w:val="both"/>
        <w:rPr>
          <w:sz w:val="23"/>
          <w:szCs w:val="23"/>
        </w:rPr>
      </w:pPr>
      <w:r w:rsidRPr="00E76DC6">
        <w:rPr>
          <w:sz w:val="23"/>
          <w:szCs w:val="23"/>
        </w:rPr>
        <w:t xml:space="preserve">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w:t>
      </w:r>
      <w:r w:rsidRPr="00E76DC6">
        <w:rPr>
          <w:sz w:val="23"/>
          <w:szCs w:val="23"/>
        </w:rPr>
        <w:lastRenderedPageBreak/>
        <w:t>перечнем недостатков.  Мотивированный отказ от приемки Услуг может являться основанием для уменьшения суммы, подлежащей оплате.</w:t>
      </w:r>
    </w:p>
    <w:p w:rsidR="00316157" w:rsidRPr="00E76DC6" w:rsidRDefault="00316157" w:rsidP="00316157">
      <w:pPr>
        <w:ind w:firstLine="720"/>
        <w:jc w:val="both"/>
        <w:rPr>
          <w:color w:val="000000"/>
          <w:sz w:val="23"/>
          <w:szCs w:val="23"/>
        </w:rPr>
      </w:pPr>
      <w:r w:rsidRPr="00E76DC6">
        <w:rPr>
          <w:sz w:val="23"/>
          <w:szCs w:val="23"/>
        </w:rPr>
        <w:t xml:space="preserve">3.3. Акты сдачи-приемки оказанных Услуг, счета-фактуры, счета и другие документы, связанные с исполнением настоящего Договора, направляются Исполнителем по адресу: </w:t>
      </w:r>
      <w:r w:rsidRPr="00E76DC6">
        <w:rPr>
          <w:color w:val="000000"/>
          <w:sz w:val="23"/>
          <w:szCs w:val="23"/>
        </w:rPr>
        <w:t>г. Южно-Сахалинск, ул. Вокзальная, д. 54-А.</w:t>
      </w:r>
    </w:p>
    <w:p w:rsidR="00316157" w:rsidRPr="00E76DC6" w:rsidRDefault="00316157" w:rsidP="00316157">
      <w:pPr>
        <w:autoSpaceDE w:val="0"/>
        <w:autoSpaceDN w:val="0"/>
        <w:adjustRightInd w:val="0"/>
        <w:ind w:firstLine="720"/>
        <w:jc w:val="both"/>
        <w:rPr>
          <w:sz w:val="23"/>
          <w:szCs w:val="23"/>
        </w:rPr>
      </w:pPr>
      <w:r w:rsidRPr="00E76DC6">
        <w:rPr>
          <w:sz w:val="23"/>
          <w:szCs w:val="23"/>
        </w:rPr>
        <w:t>3.4. В случае мотивированного отказа Заказчика от приемки Услуг он вправе по своему выбору потребовать:</w:t>
      </w:r>
    </w:p>
    <w:p w:rsidR="00316157" w:rsidRPr="00E76DC6" w:rsidRDefault="00316157" w:rsidP="00316157">
      <w:pPr>
        <w:autoSpaceDE w:val="0"/>
        <w:autoSpaceDN w:val="0"/>
        <w:adjustRightInd w:val="0"/>
        <w:ind w:firstLine="720"/>
        <w:jc w:val="both"/>
        <w:rPr>
          <w:sz w:val="23"/>
          <w:szCs w:val="23"/>
        </w:rPr>
      </w:pPr>
      <w:r w:rsidRPr="00E76DC6">
        <w:rPr>
          <w:sz w:val="23"/>
          <w:szCs w:val="23"/>
        </w:rPr>
        <w:t>безвозмездного устранения недостатков,</w:t>
      </w:r>
    </w:p>
    <w:p w:rsidR="00316157" w:rsidRPr="00E76DC6" w:rsidRDefault="00316157" w:rsidP="00316157">
      <w:pPr>
        <w:autoSpaceDE w:val="0"/>
        <w:autoSpaceDN w:val="0"/>
        <w:adjustRightInd w:val="0"/>
        <w:ind w:firstLine="720"/>
        <w:jc w:val="both"/>
        <w:rPr>
          <w:sz w:val="23"/>
          <w:szCs w:val="23"/>
        </w:rPr>
      </w:pPr>
      <w:r w:rsidRPr="00E76DC6">
        <w:rPr>
          <w:sz w:val="23"/>
          <w:szCs w:val="23"/>
        </w:rPr>
        <w:t>соразмерного уменьшения цены настоящего Договора,</w:t>
      </w:r>
    </w:p>
    <w:p w:rsidR="00316157" w:rsidRPr="00E76DC6" w:rsidRDefault="00316157" w:rsidP="00316157">
      <w:pPr>
        <w:autoSpaceDE w:val="0"/>
        <w:autoSpaceDN w:val="0"/>
        <w:adjustRightInd w:val="0"/>
        <w:ind w:firstLine="720"/>
        <w:jc w:val="both"/>
        <w:rPr>
          <w:sz w:val="23"/>
          <w:szCs w:val="23"/>
        </w:rPr>
      </w:pPr>
      <w:r w:rsidRPr="00E76DC6">
        <w:rPr>
          <w:sz w:val="23"/>
          <w:szCs w:val="23"/>
        </w:rPr>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9.4 настоящего Договора.</w:t>
      </w:r>
    </w:p>
    <w:p w:rsidR="00316157" w:rsidRPr="00E76DC6" w:rsidRDefault="00316157" w:rsidP="00316157">
      <w:pPr>
        <w:autoSpaceDE w:val="0"/>
        <w:autoSpaceDN w:val="0"/>
        <w:adjustRightInd w:val="0"/>
        <w:ind w:firstLine="720"/>
        <w:jc w:val="both"/>
        <w:rPr>
          <w:sz w:val="23"/>
          <w:szCs w:val="23"/>
        </w:rPr>
      </w:pPr>
    </w:p>
    <w:p w:rsidR="00316157" w:rsidRPr="00E76DC6" w:rsidRDefault="00316157" w:rsidP="00316157">
      <w:pPr>
        <w:jc w:val="center"/>
        <w:outlineLvl w:val="0"/>
        <w:rPr>
          <w:b/>
          <w:sz w:val="23"/>
          <w:szCs w:val="23"/>
        </w:rPr>
      </w:pPr>
      <w:r w:rsidRPr="00E76DC6">
        <w:rPr>
          <w:b/>
          <w:sz w:val="23"/>
          <w:szCs w:val="23"/>
        </w:rPr>
        <w:t xml:space="preserve">4. Права и обязанности Сторон </w:t>
      </w:r>
    </w:p>
    <w:p w:rsidR="00316157" w:rsidRPr="00E76DC6" w:rsidRDefault="00316157" w:rsidP="00316157">
      <w:pPr>
        <w:ind w:firstLine="720"/>
        <w:jc w:val="both"/>
        <w:rPr>
          <w:sz w:val="23"/>
          <w:szCs w:val="23"/>
        </w:rPr>
      </w:pPr>
      <w:r w:rsidRPr="00E76DC6">
        <w:rPr>
          <w:sz w:val="23"/>
          <w:szCs w:val="23"/>
        </w:rPr>
        <w:t>4.1. Исполнитель обязан:</w:t>
      </w:r>
    </w:p>
    <w:p w:rsidR="00316157" w:rsidRPr="00E76DC6" w:rsidRDefault="00316157" w:rsidP="00316157">
      <w:pPr>
        <w:ind w:firstLine="720"/>
        <w:jc w:val="both"/>
        <w:rPr>
          <w:sz w:val="23"/>
          <w:szCs w:val="23"/>
        </w:rPr>
      </w:pPr>
      <w:r w:rsidRPr="00E76DC6">
        <w:rPr>
          <w:sz w:val="23"/>
          <w:szCs w:val="23"/>
        </w:rPr>
        <w:t>4.1.1. 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p>
    <w:p w:rsidR="00316157" w:rsidRPr="00E76DC6" w:rsidRDefault="00316157" w:rsidP="00316157">
      <w:pPr>
        <w:ind w:firstLine="720"/>
        <w:jc w:val="both"/>
        <w:rPr>
          <w:sz w:val="23"/>
          <w:szCs w:val="23"/>
        </w:rPr>
      </w:pPr>
      <w:r w:rsidRPr="00E76DC6">
        <w:rPr>
          <w:sz w:val="23"/>
          <w:szCs w:val="23"/>
        </w:rPr>
        <w:t>4.1.2. Осуществлять оказание Услуг с привлечением квалифицированного персонала и использованием необходимого для оказания услуг оборудования.</w:t>
      </w:r>
    </w:p>
    <w:p w:rsidR="00316157" w:rsidRPr="00E76DC6" w:rsidRDefault="00316157" w:rsidP="00316157">
      <w:pPr>
        <w:ind w:firstLine="720"/>
        <w:jc w:val="both"/>
        <w:rPr>
          <w:sz w:val="23"/>
          <w:szCs w:val="23"/>
        </w:rPr>
      </w:pPr>
      <w:r w:rsidRPr="00E76DC6">
        <w:rPr>
          <w:sz w:val="23"/>
          <w:szCs w:val="23"/>
        </w:rPr>
        <w:t>4.1.3. Обеспечивать выполнение необходимых мероприятий по охране труда, соблюдение персоналом Исполнителя промышленной, пожарной безопасности, охраны окружающей среды и санитарно-гигиенических норм.</w:t>
      </w:r>
    </w:p>
    <w:p w:rsidR="00316157" w:rsidRPr="00E76DC6" w:rsidRDefault="00316157" w:rsidP="00316157">
      <w:pPr>
        <w:ind w:firstLine="720"/>
        <w:jc w:val="both"/>
        <w:rPr>
          <w:sz w:val="23"/>
          <w:szCs w:val="23"/>
        </w:rPr>
      </w:pPr>
      <w:r w:rsidRPr="00E76DC6">
        <w:rPr>
          <w:sz w:val="23"/>
          <w:szCs w:val="23"/>
        </w:rPr>
        <w:t>4.1.4. Иметь все необходимые разрешения и лицензии, предусмотренные законодательством Российской Федерации для оказания Услуг по настоящему Договору.</w:t>
      </w:r>
    </w:p>
    <w:p w:rsidR="00316157" w:rsidRPr="00E76DC6" w:rsidRDefault="00316157" w:rsidP="00316157">
      <w:pPr>
        <w:ind w:firstLine="720"/>
        <w:jc w:val="both"/>
        <w:rPr>
          <w:sz w:val="23"/>
          <w:szCs w:val="23"/>
        </w:rPr>
      </w:pPr>
      <w:r w:rsidRPr="00E76DC6">
        <w:rPr>
          <w:sz w:val="23"/>
          <w:szCs w:val="23"/>
        </w:rPr>
        <w:t xml:space="preserve">4.1.5.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316157" w:rsidRPr="00E76DC6" w:rsidRDefault="00316157" w:rsidP="00316157">
      <w:pPr>
        <w:ind w:firstLine="720"/>
        <w:jc w:val="both"/>
        <w:rPr>
          <w:sz w:val="23"/>
          <w:szCs w:val="23"/>
        </w:rPr>
      </w:pPr>
      <w:r w:rsidRPr="00E76DC6">
        <w:rPr>
          <w:sz w:val="23"/>
          <w:szCs w:val="23"/>
        </w:rPr>
        <w:t>4.1.6.</w:t>
      </w:r>
      <w:r w:rsidRPr="00E76DC6">
        <w:rPr>
          <w:rFonts w:ascii="Calibri" w:eastAsia="Calibri" w:hAnsi="Calibri"/>
          <w:sz w:val="23"/>
          <w:szCs w:val="23"/>
          <w:lang w:eastAsia="en-US"/>
        </w:rPr>
        <w:t xml:space="preserve"> </w:t>
      </w:r>
      <w:r w:rsidRPr="00E76DC6">
        <w:rPr>
          <w:sz w:val="23"/>
          <w:szCs w:val="23"/>
        </w:rPr>
        <w:t>По требованию Заказчика устранять недостатки, выявленные при проверке оказания Услуг в течение одного рабочего дня с момента их обнаружения.</w:t>
      </w:r>
    </w:p>
    <w:p w:rsidR="00316157" w:rsidRPr="00E76DC6" w:rsidRDefault="00316157" w:rsidP="00316157">
      <w:pPr>
        <w:ind w:firstLine="709"/>
        <w:jc w:val="both"/>
        <w:rPr>
          <w:sz w:val="23"/>
          <w:szCs w:val="23"/>
        </w:rPr>
      </w:pPr>
      <w:r w:rsidRPr="00E76DC6">
        <w:rPr>
          <w:sz w:val="23"/>
          <w:szCs w:val="23"/>
        </w:rPr>
        <w:t xml:space="preserve">4.2. Заказчик обязан: </w:t>
      </w:r>
    </w:p>
    <w:p w:rsidR="00316157" w:rsidRPr="00E76DC6" w:rsidRDefault="00316157" w:rsidP="00316157">
      <w:pPr>
        <w:ind w:firstLine="709"/>
        <w:jc w:val="both"/>
        <w:rPr>
          <w:sz w:val="23"/>
          <w:szCs w:val="23"/>
        </w:rPr>
      </w:pPr>
      <w:r w:rsidRPr="00E76DC6">
        <w:rPr>
          <w:sz w:val="23"/>
          <w:szCs w:val="23"/>
        </w:rPr>
        <w:t>4.2.1. Принять и оплатить Услуги в установленный срок в соответствии с условиями настоящего Договора.</w:t>
      </w:r>
    </w:p>
    <w:p w:rsidR="00316157" w:rsidRPr="00E76DC6" w:rsidRDefault="00316157" w:rsidP="00316157">
      <w:pPr>
        <w:ind w:firstLine="709"/>
        <w:jc w:val="both"/>
        <w:rPr>
          <w:sz w:val="23"/>
          <w:szCs w:val="23"/>
        </w:rPr>
      </w:pPr>
      <w:r w:rsidRPr="00E76DC6">
        <w:rPr>
          <w:sz w:val="23"/>
          <w:szCs w:val="23"/>
        </w:rPr>
        <w:t>4.2.</w:t>
      </w:r>
      <w:r>
        <w:rPr>
          <w:sz w:val="23"/>
          <w:szCs w:val="23"/>
        </w:rPr>
        <w:t>2</w:t>
      </w:r>
      <w:r w:rsidRPr="00E76DC6">
        <w:rPr>
          <w:sz w:val="23"/>
          <w:szCs w:val="23"/>
        </w:rPr>
        <w:t>. Информировать Исполнителя о претензиях к качеству оказываемых Услуг.</w:t>
      </w:r>
    </w:p>
    <w:p w:rsidR="00316157" w:rsidRPr="00E76DC6" w:rsidRDefault="00316157" w:rsidP="00316157">
      <w:pPr>
        <w:ind w:firstLine="709"/>
        <w:jc w:val="both"/>
        <w:rPr>
          <w:sz w:val="23"/>
          <w:szCs w:val="23"/>
        </w:rPr>
      </w:pPr>
      <w:r>
        <w:rPr>
          <w:sz w:val="23"/>
          <w:szCs w:val="23"/>
        </w:rPr>
        <w:t>4.2.3</w:t>
      </w:r>
      <w:r w:rsidRPr="00E76DC6">
        <w:rPr>
          <w:sz w:val="23"/>
          <w:szCs w:val="23"/>
        </w:rPr>
        <w:t>. Обеспечить допуск персонала Исполнителя к месту оказания Услуг.</w:t>
      </w:r>
    </w:p>
    <w:p w:rsidR="00316157" w:rsidRPr="00E76DC6" w:rsidRDefault="00316157" w:rsidP="00316157">
      <w:pPr>
        <w:ind w:firstLine="709"/>
        <w:jc w:val="both"/>
        <w:rPr>
          <w:sz w:val="23"/>
          <w:szCs w:val="23"/>
        </w:rPr>
      </w:pPr>
      <w:r w:rsidRPr="00E76DC6">
        <w:rPr>
          <w:sz w:val="23"/>
          <w:szCs w:val="23"/>
        </w:rPr>
        <w:t>4.3. Заказчик вправе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316157" w:rsidRPr="00E76DC6" w:rsidRDefault="00316157" w:rsidP="00316157">
      <w:pPr>
        <w:ind w:right="-5" w:firstLine="709"/>
        <w:jc w:val="both"/>
        <w:rPr>
          <w:sz w:val="23"/>
          <w:szCs w:val="23"/>
        </w:rPr>
      </w:pPr>
      <w:r w:rsidRPr="00E76DC6">
        <w:rPr>
          <w:sz w:val="23"/>
          <w:szCs w:val="23"/>
        </w:rPr>
        <w:t>4.4. Заказчик или его представитель имеет право в любое время проверять объем и качество оказываемых по настоящему Договору Услуг.</w:t>
      </w:r>
    </w:p>
    <w:p w:rsidR="00316157" w:rsidRDefault="00316157" w:rsidP="00316157">
      <w:pPr>
        <w:ind w:right="-5" w:firstLine="709"/>
        <w:jc w:val="both"/>
        <w:rPr>
          <w:sz w:val="23"/>
          <w:szCs w:val="23"/>
        </w:rPr>
      </w:pPr>
      <w:r w:rsidRPr="00E76DC6">
        <w:rPr>
          <w:sz w:val="23"/>
          <w:szCs w:val="23"/>
        </w:rPr>
        <w:t xml:space="preserve">4.5.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 </w:t>
      </w:r>
    </w:p>
    <w:p w:rsidR="00316157" w:rsidRPr="00E76DC6" w:rsidRDefault="00316157" w:rsidP="00316157">
      <w:pPr>
        <w:ind w:right="-5" w:firstLine="709"/>
        <w:jc w:val="both"/>
        <w:rPr>
          <w:sz w:val="23"/>
          <w:szCs w:val="23"/>
        </w:rPr>
      </w:pPr>
    </w:p>
    <w:p w:rsidR="00316157" w:rsidRPr="00E76DC6" w:rsidRDefault="00316157" w:rsidP="00316157">
      <w:pPr>
        <w:jc w:val="center"/>
        <w:rPr>
          <w:b/>
          <w:sz w:val="23"/>
          <w:szCs w:val="23"/>
        </w:rPr>
      </w:pPr>
      <w:r w:rsidRPr="00E76DC6">
        <w:rPr>
          <w:b/>
          <w:sz w:val="23"/>
          <w:szCs w:val="23"/>
        </w:rPr>
        <w:t xml:space="preserve">5. Ответственность Сторон </w:t>
      </w:r>
    </w:p>
    <w:p w:rsidR="00316157" w:rsidRPr="00E76DC6" w:rsidRDefault="00316157" w:rsidP="00316157">
      <w:pPr>
        <w:ind w:firstLine="720"/>
        <w:jc w:val="both"/>
        <w:rPr>
          <w:sz w:val="23"/>
          <w:szCs w:val="23"/>
        </w:rPr>
      </w:pPr>
      <w:r w:rsidRPr="00E76DC6">
        <w:rPr>
          <w:sz w:val="23"/>
          <w:szCs w:val="23"/>
        </w:rPr>
        <w:t>5.1. Исполнитель несет ответственность перед Заказчиком за действия своих работников, а также привлекаемых им к оказанию Услуг третьих лиц как за собственные действия.</w:t>
      </w:r>
    </w:p>
    <w:p w:rsidR="00316157" w:rsidRPr="00E76DC6" w:rsidRDefault="00316157" w:rsidP="00316157">
      <w:pPr>
        <w:widowControl w:val="0"/>
        <w:autoSpaceDE w:val="0"/>
        <w:autoSpaceDN w:val="0"/>
        <w:adjustRightInd w:val="0"/>
        <w:ind w:right="-6" w:firstLine="720"/>
        <w:jc w:val="both"/>
        <w:rPr>
          <w:sz w:val="23"/>
          <w:szCs w:val="23"/>
        </w:rPr>
      </w:pPr>
      <w:r w:rsidRPr="00E76DC6">
        <w:rPr>
          <w:sz w:val="23"/>
          <w:szCs w:val="23"/>
        </w:rPr>
        <w:t>5.2. В случае нарушения сроков оплаты оказанных и принятых Услуг Заказчик уплачивает Исполнителю неустойку в размере 0,1% от стоимости оказанных Услуг в отчетном периоде за каждый день просрочки, но не более 10,0 % от стоимости Услуг в отчетном периоде.</w:t>
      </w:r>
    </w:p>
    <w:p w:rsidR="00316157" w:rsidRPr="00E76DC6" w:rsidRDefault="00316157" w:rsidP="00316157">
      <w:pPr>
        <w:widowControl w:val="0"/>
        <w:autoSpaceDE w:val="0"/>
        <w:autoSpaceDN w:val="0"/>
        <w:adjustRightInd w:val="0"/>
        <w:ind w:right="-6" w:firstLine="720"/>
        <w:jc w:val="both"/>
        <w:rPr>
          <w:sz w:val="23"/>
          <w:szCs w:val="23"/>
        </w:rPr>
      </w:pPr>
      <w:r w:rsidRPr="00E76DC6">
        <w:rPr>
          <w:sz w:val="23"/>
          <w:szCs w:val="23"/>
        </w:rPr>
        <w:t xml:space="preserve">5.3.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w:t>
      </w:r>
      <w:r w:rsidRPr="00E76DC6">
        <w:rPr>
          <w:sz w:val="23"/>
          <w:szCs w:val="23"/>
        </w:rPr>
        <w:lastRenderedPageBreak/>
        <w:t>являются акты о наличии недостатков оказания Услуг, составленные в отчетном периоде.</w:t>
      </w:r>
    </w:p>
    <w:p w:rsidR="00316157" w:rsidRPr="00E76DC6" w:rsidRDefault="00316157" w:rsidP="00316157">
      <w:pPr>
        <w:widowControl w:val="0"/>
        <w:autoSpaceDE w:val="0"/>
        <w:autoSpaceDN w:val="0"/>
        <w:adjustRightInd w:val="0"/>
        <w:ind w:right="-6" w:firstLine="720"/>
        <w:jc w:val="both"/>
        <w:rPr>
          <w:sz w:val="23"/>
          <w:szCs w:val="23"/>
        </w:rPr>
      </w:pPr>
      <w:r w:rsidRPr="00E76DC6">
        <w:rPr>
          <w:sz w:val="23"/>
          <w:szCs w:val="23"/>
        </w:rPr>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316157" w:rsidRPr="00E76DC6" w:rsidRDefault="00316157" w:rsidP="00316157">
      <w:pPr>
        <w:overflowPunct w:val="0"/>
        <w:autoSpaceDE w:val="0"/>
        <w:autoSpaceDN w:val="0"/>
        <w:adjustRightInd w:val="0"/>
        <w:ind w:right="-1" w:firstLine="720"/>
        <w:jc w:val="both"/>
        <w:textAlignment w:val="baseline"/>
        <w:rPr>
          <w:sz w:val="23"/>
          <w:szCs w:val="23"/>
        </w:rPr>
      </w:pPr>
      <w:r w:rsidRPr="00E76DC6">
        <w:rPr>
          <w:sz w:val="23"/>
          <w:szCs w:val="23"/>
        </w:rPr>
        <w:t>5.4.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316157" w:rsidRPr="00E76DC6" w:rsidRDefault="00316157" w:rsidP="00316157">
      <w:pPr>
        <w:overflowPunct w:val="0"/>
        <w:autoSpaceDE w:val="0"/>
        <w:autoSpaceDN w:val="0"/>
        <w:adjustRightInd w:val="0"/>
        <w:ind w:firstLine="720"/>
        <w:jc w:val="both"/>
        <w:textAlignment w:val="baseline"/>
        <w:rPr>
          <w:b/>
          <w:sz w:val="23"/>
          <w:szCs w:val="23"/>
        </w:rPr>
      </w:pPr>
      <w:r w:rsidRPr="00E76DC6">
        <w:rPr>
          <w:sz w:val="23"/>
          <w:szCs w:val="23"/>
        </w:rPr>
        <w:t>5.5.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76DC6">
        <w:rPr>
          <w:b/>
          <w:sz w:val="23"/>
          <w:szCs w:val="23"/>
        </w:rPr>
        <w:t xml:space="preserve"> </w:t>
      </w:r>
    </w:p>
    <w:p w:rsidR="00316157" w:rsidRPr="00E76DC6" w:rsidRDefault="00316157" w:rsidP="00316157">
      <w:pPr>
        <w:ind w:firstLine="720"/>
        <w:jc w:val="both"/>
        <w:rPr>
          <w:sz w:val="23"/>
          <w:szCs w:val="23"/>
        </w:rPr>
      </w:pPr>
      <w:r w:rsidRPr="00E76DC6">
        <w:rPr>
          <w:sz w:val="23"/>
          <w:szCs w:val="23"/>
        </w:rPr>
        <w:t>5.6.</w:t>
      </w:r>
      <w:r w:rsidRPr="00E76DC6">
        <w:rPr>
          <w:b/>
          <w:i/>
          <w:sz w:val="23"/>
          <w:szCs w:val="23"/>
        </w:rPr>
        <w:t xml:space="preserve"> </w:t>
      </w:r>
      <w:r w:rsidRPr="00E76DC6">
        <w:rPr>
          <w:sz w:val="23"/>
          <w:szCs w:val="23"/>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16157" w:rsidRPr="00E76DC6" w:rsidRDefault="00316157" w:rsidP="00316157">
      <w:pPr>
        <w:ind w:firstLine="720"/>
        <w:jc w:val="both"/>
        <w:rPr>
          <w:sz w:val="23"/>
          <w:szCs w:val="23"/>
        </w:rPr>
      </w:pPr>
      <w:r w:rsidRPr="00E76DC6">
        <w:rPr>
          <w:sz w:val="23"/>
          <w:szCs w:val="23"/>
        </w:rPr>
        <w:t xml:space="preserve">5.7. Уплата Исполнителем неустойки и возмещение убытков не освобождают Исполнителя от выполнения обязательств в натуре по настоящему Договору. </w:t>
      </w:r>
    </w:p>
    <w:p w:rsidR="00316157" w:rsidRPr="00E76DC6" w:rsidRDefault="00316157" w:rsidP="00316157">
      <w:pPr>
        <w:ind w:firstLine="708"/>
        <w:jc w:val="both"/>
        <w:rPr>
          <w:sz w:val="23"/>
          <w:szCs w:val="23"/>
        </w:rPr>
      </w:pPr>
    </w:p>
    <w:p w:rsidR="00316157" w:rsidRPr="00E76DC6" w:rsidRDefault="00316157" w:rsidP="00316157">
      <w:pPr>
        <w:ind w:right="-5"/>
        <w:jc w:val="center"/>
        <w:rPr>
          <w:b/>
          <w:sz w:val="23"/>
          <w:szCs w:val="23"/>
        </w:rPr>
      </w:pPr>
      <w:r w:rsidRPr="00E76DC6">
        <w:rPr>
          <w:b/>
          <w:sz w:val="23"/>
          <w:szCs w:val="23"/>
        </w:rPr>
        <w:t xml:space="preserve">6. Разрешение споров </w:t>
      </w:r>
    </w:p>
    <w:p w:rsidR="00316157" w:rsidRPr="00E76DC6" w:rsidRDefault="00316157" w:rsidP="00316157">
      <w:pPr>
        <w:shd w:val="clear" w:color="auto" w:fill="FFFFFF"/>
        <w:tabs>
          <w:tab w:val="left" w:pos="709"/>
        </w:tabs>
        <w:ind w:firstLine="709"/>
        <w:jc w:val="both"/>
        <w:rPr>
          <w:color w:val="000000"/>
          <w:spacing w:val="-10"/>
          <w:sz w:val="23"/>
          <w:szCs w:val="23"/>
        </w:rPr>
      </w:pPr>
      <w:r w:rsidRPr="00E76DC6">
        <w:rPr>
          <w:color w:val="000000"/>
          <w:spacing w:val="2"/>
          <w:sz w:val="23"/>
          <w:szCs w:val="23"/>
        </w:rPr>
        <w:t>6.1. Все споры, возникающие при исполнении настоящего Договора,</w:t>
      </w:r>
      <w:r w:rsidRPr="00E76DC6">
        <w:rPr>
          <w:color w:val="000000"/>
          <w:sz w:val="23"/>
          <w:szCs w:val="23"/>
        </w:rPr>
        <w:t xml:space="preserve"> разрешаются Сторонами путем переговоров.</w:t>
      </w:r>
    </w:p>
    <w:p w:rsidR="00316157" w:rsidRPr="00E76DC6" w:rsidRDefault="00316157" w:rsidP="00316157">
      <w:pPr>
        <w:shd w:val="clear" w:color="auto" w:fill="FFFFFF"/>
        <w:tabs>
          <w:tab w:val="left" w:pos="709"/>
          <w:tab w:val="left" w:pos="1418"/>
        </w:tabs>
        <w:ind w:firstLine="709"/>
        <w:jc w:val="both"/>
        <w:rPr>
          <w:color w:val="000000"/>
          <w:sz w:val="23"/>
          <w:szCs w:val="23"/>
        </w:rPr>
      </w:pPr>
      <w:r w:rsidRPr="00E76DC6">
        <w:rPr>
          <w:color w:val="000000"/>
          <w:spacing w:val="4"/>
          <w:sz w:val="23"/>
          <w:szCs w:val="23"/>
        </w:rPr>
        <w:t xml:space="preserve">6.2. Если Стороны не придут к соглашению путем переговоров, все </w:t>
      </w:r>
      <w:r w:rsidRPr="00E76DC6">
        <w:rPr>
          <w:color w:val="000000"/>
          <w:sz w:val="23"/>
          <w:szCs w:val="23"/>
        </w:rPr>
        <w:t>споры рассматриваются в претензионном порядке.</w:t>
      </w:r>
    </w:p>
    <w:p w:rsidR="00316157" w:rsidRPr="00E76DC6" w:rsidRDefault="00316157" w:rsidP="00316157">
      <w:pPr>
        <w:shd w:val="clear" w:color="auto" w:fill="FFFFFF"/>
        <w:tabs>
          <w:tab w:val="left" w:pos="709"/>
          <w:tab w:val="left" w:pos="1418"/>
        </w:tabs>
        <w:ind w:firstLine="709"/>
        <w:jc w:val="both"/>
        <w:rPr>
          <w:color w:val="000000"/>
          <w:sz w:val="23"/>
          <w:szCs w:val="23"/>
        </w:rPr>
      </w:pPr>
      <w:r w:rsidRPr="00E76DC6">
        <w:rPr>
          <w:color w:val="000000"/>
          <w:sz w:val="23"/>
          <w:szCs w:val="23"/>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316157" w:rsidRPr="00E76DC6" w:rsidRDefault="00316157" w:rsidP="00316157">
      <w:pPr>
        <w:shd w:val="clear" w:color="auto" w:fill="FFFFFF"/>
        <w:tabs>
          <w:tab w:val="left" w:pos="709"/>
          <w:tab w:val="left" w:pos="1418"/>
        </w:tabs>
        <w:ind w:firstLine="709"/>
        <w:jc w:val="both"/>
        <w:rPr>
          <w:color w:val="000000"/>
          <w:sz w:val="23"/>
          <w:szCs w:val="23"/>
        </w:rPr>
      </w:pPr>
      <w:r w:rsidRPr="00E76DC6">
        <w:rPr>
          <w:color w:val="000000"/>
          <w:sz w:val="23"/>
          <w:szCs w:val="23"/>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316157" w:rsidRPr="00E76DC6" w:rsidRDefault="00316157" w:rsidP="00316157">
      <w:pPr>
        <w:shd w:val="clear" w:color="auto" w:fill="FFFFFF"/>
        <w:tabs>
          <w:tab w:val="left" w:pos="709"/>
          <w:tab w:val="left" w:pos="1418"/>
        </w:tabs>
        <w:ind w:firstLine="709"/>
        <w:jc w:val="both"/>
        <w:rPr>
          <w:color w:val="000000"/>
          <w:sz w:val="23"/>
          <w:szCs w:val="23"/>
        </w:rPr>
      </w:pPr>
      <w:r w:rsidRPr="00E76DC6">
        <w:rPr>
          <w:color w:val="000000"/>
          <w:sz w:val="23"/>
          <w:szCs w:val="23"/>
        </w:rPr>
        <w:t>6.5. Сторона, которая получила претензию, обязана ее рассмотреть и направить другой стороне мотивированный письменный ответ в течение 20 (двадцати) дней с момента получения претензии.</w:t>
      </w:r>
    </w:p>
    <w:p w:rsidR="00316157" w:rsidRPr="00E76DC6" w:rsidRDefault="00316157" w:rsidP="00316157">
      <w:pPr>
        <w:tabs>
          <w:tab w:val="left" w:pos="709"/>
        </w:tabs>
        <w:ind w:right="-5" w:firstLine="709"/>
        <w:jc w:val="both"/>
        <w:rPr>
          <w:sz w:val="23"/>
          <w:szCs w:val="23"/>
        </w:rPr>
      </w:pPr>
      <w:r w:rsidRPr="00E76DC6">
        <w:rPr>
          <w:sz w:val="23"/>
          <w:szCs w:val="23"/>
        </w:rPr>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316157" w:rsidRPr="00E76DC6" w:rsidRDefault="00316157" w:rsidP="00316157">
      <w:pPr>
        <w:ind w:firstLine="708"/>
        <w:jc w:val="both"/>
        <w:rPr>
          <w:sz w:val="23"/>
          <w:szCs w:val="23"/>
        </w:rPr>
      </w:pPr>
    </w:p>
    <w:p w:rsidR="00316157" w:rsidRPr="00E76DC6" w:rsidRDefault="00316157" w:rsidP="00316157">
      <w:pPr>
        <w:ind w:firstLine="708"/>
        <w:jc w:val="center"/>
        <w:rPr>
          <w:b/>
          <w:sz w:val="23"/>
          <w:szCs w:val="23"/>
        </w:rPr>
      </w:pPr>
      <w:r w:rsidRPr="00E76DC6">
        <w:rPr>
          <w:sz w:val="23"/>
          <w:szCs w:val="23"/>
        </w:rPr>
        <w:t>7.</w:t>
      </w:r>
      <w:r w:rsidRPr="00E76DC6">
        <w:rPr>
          <w:b/>
          <w:sz w:val="23"/>
          <w:szCs w:val="23"/>
        </w:rPr>
        <w:t xml:space="preserve"> Антикоррупционная оговорка</w:t>
      </w:r>
    </w:p>
    <w:p w:rsidR="00316157" w:rsidRPr="00E76DC6" w:rsidRDefault="00316157" w:rsidP="00316157">
      <w:pPr>
        <w:ind w:firstLine="708"/>
        <w:jc w:val="both"/>
        <w:rPr>
          <w:sz w:val="23"/>
          <w:szCs w:val="23"/>
        </w:rPr>
      </w:pPr>
      <w:r w:rsidRPr="00E76DC6">
        <w:rPr>
          <w:sz w:val="23"/>
          <w:szCs w:val="23"/>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6157" w:rsidRPr="00E76DC6" w:rsidRDefault="00316157" w:rsidP="00316157">
      <w:pPr>
        <w:ind w:firstLine="708"/>
        <w:jc w:val="both"/>
        <w:rPr>
          <w:sz w:val="23"/>
          <w:szCs w:val="23"/>
        </w:rPr>
      </w:pPr>
      <w:r w:rsidRPr="00E76DC6">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6157" w:rsidRPr="00E76DC6" w:rsidRDefault="00316157" w:rsidP="00316157">
      <w:pPr>
        <w:ind w:firstLine="708"/>
        <w:jc w:val="both"/>
        <w:rPr>
          <w:sz w:val="23"/>
          <w:szCs w:val="23"/>
        </w:rPr>
      </w:pPr>
      <w:r w:rsidRPr="00E76DC6">
        <w:rPr>
          <w:sz w:val="23"/>
          <w:szCs w:val="23"/>
        </w:rPr>
        <w:t xml:space="preserve">7.2. В случае возникновения у Стороны подозрений, что произошло или может произойти нарушение каких-либо положений пункта 7.1,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другой Стороной, ее аффилированными лицами, работниками или посредниками. </w:t>
      </w:r>
    </w:p>
    <w:p w:rsidR="00316157" w:rsidRPr="00E76DC6" w:rsidRDefault="00316157" w:rsidP="00316157">
      <w:pPr>
        <w:ind w:firstLine="708"/>
        <w:jc w:val="both"/>
        <w:rPr>
          <w:sz w:val="23"/>
          <w:szCs w:val="23"/>
        </w:rPr>
      </w:pPr>
      <w:r w:rsidRPr="00E76DC6">
        <w:rPr>
          <w:sz w:val="23"/>
          <w:szCs w:val="23"/>
        </w:rPr>
        <w:t>Каналы уведомления Заказчика о нарушениях каких-либо положений</w:t>
      </w:r>
      <w:r w:rsidR="00737EE3">
        <w:rPr>
          <w:sz w:val="23"/>
          <w:szCs w:val="23"/>
        </w:rPr>
        <w:t xml:space="preserve"> пункта 7.1: тел</w:t>
      </w:r>
      <w:r w:rsidRPr="00E76DC6">
        <w:rPr>
          <w:sz w:val="23"/>
          <w:szCs w:val="23"/>
        </w:rPr>
        <w:t>:</w:t>
      </w:r>
      <w:r w:rsidRPr="00E76DC6">
        <w:rPr>
          <w:rFonts w:eastAsia="Calibri"/>
          <w:color w:val="000000"/>
          <w:sz w:val="23"/>
          <w:szCs w:val="23"/>
          <w:lang w:eastAsia="en-US"/>
        </w:rPr>
        <w:t xml:space="preserve"> 8 800 250 24 27, электронной почте </w:t>
      </w:r>
      <w:hyperlink r:id="rId8" w:history="1">
        <w:r w:rsidRPr="00E76DC6">
          <w:rPr>
            <w:rFonts w:eastAsia="Calibri"/>
            <w:color w:val="000000"/>
            <w:sz w:val="23"/>
            <w:szCs w:val="23"/>
            <w:lang w:eastAsia="en-US"/>
          </w:rPr>
          <w:t>antikorr@pk-sakhalin.ru</w:t>
        </w:r>
      </w:hyperlink>
      <w:r w:rsidRPr="00E76DC6">
        <w:rPr>
          <w:sz w:val="23"/>
          <w:szCs w:val="23"/>
        </w:rPr>
        <w:t>.</w:t>
      </w:r>
    </w:p>
    <w:p w:rsidR="00316157" w:rsidRPr="00E76DC6" w:rsidRDefault="00316157" w:rsidP="00316157">
      <w:pPr>
        <w:ind w:firstLine="708"/>
        <w:jc w:val="both"/>
        <w:rPr>
          <w:sz w:val="23"/>
          <w:szCs w:val="23"/>
        </w:rPr>
      </w:pPr>
      <w:r w:rsidRPr="00E76DC6">
        <w:rPr>
          <w:sz w:val="23"/>
          <w:szCs w:val="23"/>
        </w:rPr>
        <w:lastRenderedPageBreak/>
        <w:t>Каналы уведомления Исполнителя о нарушениях каких-либо положений пункта 7.1: тел.: __________, e-mail: _____________.</w:t>
      </w:r>
    </w:p>
    <w:p w:rsidR="00316157" w:rsidRPr="00E76DC6" w:rsidRDefault="00316157" w:rsidP="00316157">
      <w:pPr>
        <w:ind w:firstLine="708"/>
        <w:jc w:val="both"/>
        <w:rPr>
          <w:sz w:val="23"/>
          <w:szCs w:val="23"/>
        </w:rPr>
      </w:pPr>
      <w:r w:rsidRPr="00E76DC6">
        <w:rPr>
          <w:sz w:val="23"/>
          <w:szCs w:val="23"/>
        </w:rPr>
        <w:t>Сторона, получившая уведомление о нарушении каких-либо положений пункта 7.1 настоящего раздела, обязана рассмотреть уведомление и сообщить другой Стороне об итогах его рассмотрения в течение 20 (двадцати) рабочих дней с момента получения письменного уведомления.</w:t>
      </w:r>
    </w:p>
    <w:p w:rsidR="00316157" w:rsidRPr="00E76DC6" w:rsidRDefault="00316157" w:rsidP="00316157">
      <w:pPr>
        <w:ind w:firstLine="708"/>
        <w:jc w:val="both"/>
        <w:rPr>
          <w:sz w:val="23"/>
          <w:szCs w:val="23"/>
        </w:rPr>
      </w:pPr>
      <w:r w:rsidRPr="00E76DC6">
        <w:rPr>
          <w:sz w:val="23"/>
          <w:szCs w:val="23"/>
        </w:rPr>
        <w:t xml:space="preserve">7.3. Стороны гарантируют осуществление надлежащего разбирательства по фактам нарушения положений пункта 7.1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16157" w:rsidRPr="00E76DC6" w:rsidRDefault="00316157" w:rsidP="00316157">
      <w:pPr>
        <w:ind w:firstLine="708"/>
        <w:jc w:val="both"/>
        <w:rPr>
          <w:sz w:val="23"/>
          <w:szCs w:val="23"/>
        </w:rPr>
      </w:pPr>
      <w:r w:rsidRPr="00E76DC6">
        <w:rPr>
          <w:sz w:val="23"/>
          <w:szCs w:val="23"/>
        </w:rPr>
        <w:t>7.4. В случае подтверждения факта нарушения одной Стороной положений пункта 7.1 настоящего раздела и/или неполучения другой Стороной информации об итогах рассмотрения уведомления о нарушении в соответствии с пунктом 7.2,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316157" w:rsidRPr="00E76DC6" w:rsidRDefault="00316157" w:rsidP="00316157">
      <w:pPr>
        <w:ind w:firstLine="708"/>
        <w:jc w:val="both"/>
        <w:rPr>
          <w:sz w:val="23"/>
          <w:szCs w:val="23"/>
        </w:rPr>
      </w:pPr>
    </w:p>
    <w:p w:rsidR="00316157" w:rsidRPr="00E76DC6" w:rsidRDefault="00316157" w:rsidP="00316157">
      <w:pPr>
        <w:tabs>
          <w:tab w:val="left" w:pos="851"/>
        </w:tabs>
        <w:ind w:left="709"/>
        <w:contextualSpacing/>
        <w:jc w:val="center"/>
        <w:rPr>
          <w:b/>
          <w:sz w:val="23"/>
          <w:szCs w:val="23"/>
        </w:rPr>
      </w:pPr>
      <w:r w:rsidRPr="00E76DC6">
        <w:rPr>
          <w:b/>
          <w:sz w:val="23"/>
          <w:szCs w:val="23"/>
        </w:rPr>
        <w:t>8. Конфиденциальность</w:t>
      </w:r>
    </w:p>
    <w:p w:rsidR="00316157" w:rsidRPr="00E76DC6" w:rsidRDefault="00316157" w:rsidP="00316157">
      <w:pPr>
        <w:tabs>
          <w:tab w:val="left" w:pos="0"/>
        </w:tabs>
        <w:autoSpaceDE w:val="0"/>
        <w:autoSpaceDN w:val="0"/>
        <w:adjustRightInd w:val="0"/>
        <w:ind w:right="50" w:firstLine="709"/>
        <w:jc w:val="both"/>
        <w:rPr>
          <w:sz w:val="23"/>
          <w:szCs w:val="23"/>
        </w:rPr>
      </w:pPr>
      <w:r w:rsidRPr="00E76DC6">
        <w:rPr>
          <w:sz w:val="23"/>
          <w:szCs w:val="23"/>
        </w:rPr>
        <w:t>8.1. Исполнитель обязуется в течение срока действия настоящего Договора и в течение 5 (пяти) лет после его прекращения обеспечить охрану полученной от Заказчика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316157" w:rsidRPr="00E76DC6" w:rsidRDefault="00316157" w:rsidP="00316157">
      <w:pPr>
        <w:tabs>
          <w:tab w:val="left" w:pos="0"/>
        </w:tabs>
        <w:autoSpaceDE w:val="0"/>
        <w:autoSpaceDN w:val="0"/>
        <w:adjustRightInd w:val="0"/>
        <w:ind w:right="50" w:firstLine="709"/>
        <w:jc w:val="both"/>
        <w:rPr>
          <w:sz w:val="23"/>
          <w:szCs w:val="23"/>
        </w:rPr>
      </w:pPr>
      <w:r w:rsidRPr="00E76DC6">
        <w:rPr>
          <w:sz w:val="23"/>
          <w:szCs w:val="23"/>
        </w:rPr>
        <w:t>8.2.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316157" w:rsidRPr="00E76DC6" w:rsidRDefault="00316157" w:rsidP="00316157">
      <w:pPr>
        <w:tabs>
          <w:tab w:val="left" w:pos="0"/>
        </w:tabs>
        <w:autoSpaceDE w:val="0"/>
        <w:autoSpaceDN w:val="0"/>
        <w:adjustRightInd w:val="0"/>
        <w:ind w:right="50" w:firstLine="709"/>
        <w:jc w:val="both"/>
        <w:rPr>
          <w:sz w:val="23"/>
          <w:szCs w:val="23"/>
        </w:rPr>
      </w:pPr>
      <w:r w:rsidRPr="00E76DC6">
        <w:rPr>
          <w:sz w:val="23"/>
          <w:szCs w:val="23"/>
        </w:rPr>
        <w:t xml:space="preserve">8.3. Исполнитель обязуется не передавать оригиналы или копии документов, полученных от Заказчика в связи с настоящим Договором, третьим лицам без предварительного письменного согласия Заказчика. </w:t>
      </w:r>
    </w:p>
    <w:p w:rsidR="00316157" w:rsidRPr="00E76DC6" w:rsidRDefault="00316157" w:rsidP="00316157">
      <w:pPr>
        <w:tabs>
          <w:tab w:val="left" w:pos="851"/>
        </w:tabs>
        <w:ind w:firstLine="709"/>
        <w:jc w:val="both"/>
        <w:rPr>
          <w:sz w:val="23"/>
          <w:szCs w:val="23"/>
        </w:rPr>
      </w:pPr>
      <w:r w:rsidRPr="00E76DC6">
        <w:rPr>
          <w:sz w:val="23"/>
          <w:szCs w:val="23"/>
        </w:rPr>
        <w:t>8.4. Исполнитель не несет ответственности в случае передачи им информации конфиденциального характера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данной информацией соответствующих государственных органов.</w:t>
      </w:r>
    </w:p>
    <w:p w:rsidR="00316157" w:rsidRPr="00E76DC6" w:rsidRDefault="00316157" w:rsidP="00316157">
      <w:pPr>
        <w:tabs>
          <w:tab w:val="left" w:pos="851"/>
        </w:tabs>
        <w:ind w:firstLine="709"/>
        <w:jc w:val="both"/>
        <w:rPr>
          <w:sz w:val="23"/>
          <w:szCs w:val="23"/>
        </w:rPr>
      </w:pPr>
    </w:p>
    <w:p w:rsidR="00316157" w:rsidRPr="00E76DC6" w:rsidRDefault="00316157" w:rsidP="00316157">
      <w:pPr>
        <w:pStyle w:val="16"/>
        <w:keepNext/>
        <w:keepLines/>
        <w:numPr>
          <w:ilvl w:val="0"/>
          <w:numId w:val="45"/>
        </w:numPr>
        <w:shd w:val="clear" w:color="auto" w:fill="auto"/>
        <w:tabs>
          <w:tab w:val="left" w:pos="439"/>
        </w:tabs>
        <w:spacing w:before="0" w:line="240" w:lineRule="auto"/>
        <w:ind w:left="0" w:firstLine="567"/>
        <w:jc w:val="center"/>
        <w:rPr>
          <w:rFonts w:ascii="Times New Roman" w:hAnsi="Times New Roman" w:cs="Times New Roman"/>
          <w:b/>
          <w:bCs/>
          <w:sz w:val="23"/>
          <w:szCs w:val="23"/>
        </w:rPr>
      </w:pPr>
      <w:r w:rsidRPr="00E76DC6">
        <w:rPr>
          <w:rFonts w:ascii="Times New Roman" w:hAnsi="Times New Roman" w:cs="Times New Roman"/>
          <w:b/>
          <w:bCs/>
          <w:sz w:val="23"/>
          <w:szCs w:val="23"/>
        </w:rPr>
        <w:t>Порядок внесения изменений, дополнений в Договор</w:t>
      </w:r>
      <w:bookmarkStart w:id="1" w:name="bookmark24"/>
      <w:bookmarkStart w:id="2" w:name="bookmark25"/>
      <w:r w:rsidRPr="00E76DC6">
        <w:rPr>
          <w:rFonts w:ascii="Times New Roman" w:hAnsi="Times New Roman" w:cs="Times New Roman"/>
          <w:b/>
          <w:bCs/>
          <w:sz w:val="23"/>
          <w:szCs w:val="23"/>
        </w:rPr>
        <w:t xml:space="preserve"> и его расторжение</w:t>
      </w:r>
      <w:bookmarkEnd w:id="1"/>
      <w:bookmarkEnd w:id="2"/>
    </w:p>
    <w:p w:rsidR="00316157" w:rsidRPr="00E76DC6" w:rsidRDefault="00316157" w:rsidP="00316157">
      <w:pPr>
        <w:pStyle w:val="16"/>
        <w:numPr>
          <w:ilvl w:val="1"/>
          <w:numId w:val="45"/>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16157" w:rsidRPr="00E76DC6" w:rsidRDefault="00316157" w:rsidP="00316157">
      <w:pPr>
        <w:pStyle w:val="16"/>
        <w:numPr>
          <w:ilvl w:val="1"/>
          <w:numId w:val="45"/>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Все приложения к настоящему Договору являются его неотъемлемыми частями.</w:t>
      </w:r>
    </w:p>
    <w:p w:rsidR="00316157" w:rsidRPr="00E76DC6" w:rsidRDefault="00316157" w:rsidP="00316157">
      <w:pPr>
        <w:pStyle w:val="16"/>
        <w:numPr>
          <w:ilvl w:val="1"/>
          <w:numId w:val="45"/>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Настоящий Договор может быть досрочно расторгнут по основаниям, предусмотренным законодательством Российской Федерации.</w:t>
      </w:r>
    </w:p>
    <w:p w:rsidR="00316157" w:rsidRPr="00E76DC6" w:rsidRDefault="00316157" w:rsidP="00316157">
      <w:pPr>
        <w:pStyle w:val="16"/>
        <w:numPr>
          <w:ilvl w:val="1"/>
          <w:numId w:val="45"/>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Сторона, решившая изменить или расторгнуть настоящий Договор, должна направить письменное уведомление о намерении изменить или расторгнуть настоящий Договор другой Стороне не позднее чем за 30 (тридцать) календарных дней до предполагаемой даты изменения или расторжения настоящего Договора. Настоящий Договор считается расторгнутым с даты указанной в уведомлении о расторжении.</w:t>
      </w:r>
    </w:p>
    <w:p w:rsidR="00316157" w:rsidRPr="00E76DC6" w:rsidRDefault="00316157" w:rsidP="00316157">
      <w:pPr>
        <w:pStyle w:val="16"/>
        <w:numPr>
          <w:ilvl w:val="1"/>
          <w:numId w:val="45"/>
        </w:numPr>
        <w:shd w:val="clear" w:color="auto" w:fill="auto"/>
        <w:tabs>
          <w:tab w:val="left" w:pos="0"/>
          <w:tab w:val="left" w:pos="709"/>
          <w:tab w:val="left" w:pos="1134"/>
        </w:tabs>
        <w:spacing w:before="0" w:line="240" w:lineRule="auto"/>
        <w:ind w:left="0" w:firstLine="567"/>
        <w:rPr>
          <w:rFonts w:ascii="Times New Roman" w:hAnsi="Times New Roman" w:cs="Times New Roman"/>
          <w:sz w:val="23"/>
          <w:szCs w:val="23"/>
        </w:rPr>
      </w:pPr>
      <w:r w:rsidRPr="00E76DC6">
        <w:rPr>
          <w:rFonts w:ascii="Times New Roman" w:hAnsi="Times New Roman" w:cs="Times New Roman"/>
          <w:sz w:val="23"/>
          <w:szCs w:val="23"/>
        </w:rPr>
        <w:t>В случае расторжения договора по инициативе Заказчика, Заказчик обязан оплатить фактические затраты Исполнителя по оказанию Услуг, произведенные до даты</w:t>
      </w:r>
      <w:r w:rsidR="00737EE3">
        <w:rPr>
          <w:rFonts w:ascii="Times New Roman" w:hAnsi="Times New Roman" w:cs="Times New Roman"/>
          <w:sz w:val="23"/>
          <w:szCs w:val="23"/>
        </w:rPr>
        <w:t>,</w:t>
      </w:r>
      <w:r w:rsidRPr="00E76DC6">
        <w:rPr>
          <w:rFonts w:ascii="Times New Roman" w:hAnsi="Times New Roman" w:cs="Times New Roman"/>
          <w:sz w:val="23"/>
          <w:szCs w:val="23"/>
        </w:rPr>
        <w:t xml:space="preserve"> указанной в уведомлении о расторжении настоящего Договора.</w:t>
      </w:r>
    </w:p>
    <w:p w:rsidR="00316157" w:rsidRPr="00E76DC6" w:rsidRDefault="00316157" w:rsidP="00316157">
      <w:pPr>
        <w:pStyle w:val="16"/>
        <w:shd w:val="clear" w:color="auto" w:fill="auto"/>
        <w:tabs>
          <w:tab w:val="left" w:pos="0"/>
        </w:tabs>
        <w:spacing w:before="0" w:line="240" w:lineRule="auto"/>
        <w:ind w:firstLine="567"/>
        <w:rPr>
          <w:rFonts w:ascii="Times New Roman" w:hAnsi="Times New Roman" w:cs="Times New Roman"/>
          <w:sz w:val="23"/>
          <w:szCs w:val="23"/>
        </w:rPr>
      </w:pPr>
    </w:p>
    <w:p w:rsidR="00316157" w:rsidRPr="00E76DC6" w:rsidRDefault="00316157" w:rsidP="00316157">
      <w:pPr>
        <w:pStyle w:val="26"/>
        <w:keepNext/>
        <w:keepLines/>
        <w:widowControl w:val="0"/>
        <w:numPr>
          <w:ilvl w:val="0"/>
          <w:numId w:val="45"/>
        </w:numPr>
        <w:shd w:val="clear" w:color="auto" w:fill="auto"/>
        <w:tabs>
          <w:tab w:val="left" w:pos="284"/>
          <w:tab w:val="left" w:pos="499"/>
          <w:tab w:val="left" w:pos="993"/>
        </w:tabs>
        <w:spacing w:line="240" w:lineRule="auto"/>
        <w:ind w:left="0" w:firstLine="567"/>
        <w:jc w:val="center"/>
        <w:rPr>
          <w:rFonts w:cs="Times New Roman"/>
          <w:b/>
          <w:sz w:val="23"/>
          <w:szCs w:val="23"/>
        </w:rPr>
      </w:pPr>
      <w:bookmarkStart w:id="3" w:name="bookmark26"/>
      <w:bookmarkStart w:id="4" w:name="bookmark27"/>
      <w:r w:rsidRPr="00E76DC6">
        <w:rPr>
          <w:rFonts w:cs="Times New Roman"/>
          <w:b/>
          <w:sz w:val="23"/>
          <w:szCs w:val="23"/>
        </w:rPr>
        <w:t>Срок действия Договора</w:t>
      </w:r>
      <w:bookmarkEnd w:id="3"/>
      <w:bookmarkEnd w:id="4"/>
    </w:p>
    <w:p w:rsidR="00316157" w:rsidRPr="00E76DC6" w:rsidRDefault="00316157" w:rsidP="00316157">
      <w:pPr>
        <w:pStyle w:val="a6"/>
        <w:widowControl w:val="0"/>
        <w:numPr>
          <w:ilvl w:val="1"/>
          <w:numId w:val="45"/>
        </w:numPr>
        <w:tabs>
          <w:tab w:val="left" w:pos="284"/>
          <w:tab w:val="left" w:pos="851"/>
          <w:tab w:val="left" w:pos="993"/>
          <w:tab w:val="left" w:pos="1276"/>
        </w:tabs>
        <w:autoSpaceDE w:val="0"/>
        <w:autoSpaceDN w:val="0"/>
        <w:adjustRightInd w:val="0"/>
        <w:ind w:left="0" w:firstLine="567"/>
        <w:jc w:val="both"/>
        <w:rPr>
          <w:sz w:val="23"/>
          <w:szCs w:val="23"/>
        </w:rPr>
      </w:pPr>
      <w:r w:rsidRPr="00E76DC6">
        <w:rPr>
          <w:sz w:val="23"/>
          <w:szCs w:val="23"/>
        </w:rPr>
        <w:t xml:space="preserve">Настоящий Договор вступает в силу с момента подписания </w:t>
      </w:r>
      <w:r>
        <w:rPr>
          <w:sz w:val="23"/>
          <w:szCs w:val="23"/>
        </w:rPr>
        <w:t>и действует по «31» декабря 2025</w:t>
      </w:r>
      <w:r w:rsidRPr="00E76DC6">
        <w:rPr>
          <w:sz w:val="23"/>
          <w:szCs w:val="23"/>
        </w:rPr>
        <w:t xml:space="preserve"> года, а в части взаиморасчетов – до полного исполнения Сторонами своих обязательств по настоящему Договору.</w:t>
      </w:r>
    </w:p>
    <w:p w:rsidR="00316157" w:rsidRPr="00E76DC6" w:rsidRDefault="00316157" w:rsidP="00316157">
      <w:pPr>
        <w:pStyle w:val="16"/>
        <w:shd w:val="clear" w:color="auto" w:fill="auto"/>
        <w:tabs>
          <w:tab w:val="left" w:pos="284"/>
          <w:tab w:val="left" w:pos="993"/>
          <w:tab w:val="left" w:pos="1134"/>
        </w:tabs>
        <w:spacing w:before="0" w:line="240" w:lineRule="auto"/>
        <w:ind w:firstLine="567"/>
        <w:rPr>
          <w:rFonts w:ascii="Times New Roman" w:hAnsi="Times New Roman" w:cs="Times New Roman"/>
          <w:sz w:val="23"/>
          <w:szCs w:val="23"/>
        </w:rPr>
      </w:pPr>
      <w:r w:rsidRPr="00E76DC6">
        <w:rPr>
          <w:rFonts w:ascii="Times New Roman" w:hAnsi="Times New Roman" w:cs="Times New Roman"/>
          <w:sz w:val="23"/>
          <w:szCs w:val="23"/>
        </w:rPr>
        <w:t>.</w:t>
      </w:r>
    </w:p>
    <w:p w:rsidR="00316157" w:rsidRPr="00E76DC6" w:rsidRDefault="00316157" w:rsidP="00316157">
      <w:pPr>
        <w:pStyle w:val="26"/>
        <w:keepNext/>
        <w:keepLines/>
        <w:widowControl w:val="0"/>
        <w:numPr>
          <w:ilvl w:val="0"/>
          <w:numId w:val="45"/>
        </w:numPr>
        <w:shd w:val="clear" w:color="auto" w:fill="auto"/>
        <w:tabs>
          <w:tab w:val="left" w:pos="284"/>
          <w:tab w:val="left" w:pos="499"/>
          <w:tab w:val="left" w:pos="993"/>
        </w:tabs>
        <w:spacing w:line="240" w:lineRule="auto"/>
        <w:ind w:left="0" w:firstLine="567"/>
        <w:jc w:val="center"/>
        <w:rPr>
          <w:rFonts w:cs="Times New Roman"/>
          <w:b/>
          <w:sz w:val="23"/>
          <w:szCs w:val="23"/>
        </w:rPr>
      </w:pPr>
      <w:bookmarkStart w:id="5" w:name="bookmark28"/>
      <w:bookmarkStart w:id="6" w:name="bookmark29"/>
      <w:r w:rsidRPr="00E76DC6">
        <w:rPr>
          <w:rFonts w:cs="Times New Roman"/>
          <w:b/>
          <w:sz w:val="23"/>
          <w:szCs w:val="23"/>
        </w:rPr>
        <w:t>Прочие условия</w:t>
      </w:r>
      <w:bookmarkEnd w:id="5"/>
      <w:bookmarkEnd w:id="6"/>
    </w:p>
    <w:p w:rsidR="00316157" w:rsidRPr="00E76DC6" w:rsidRDefault="00316157" w:rsidP="00316157">
      <w:pPr>
        <w:pStyle w:val="16"/>
        <w:numPr>
          <w:ilvl w:val="1"/>
          <w:numId w:val="45"/>
        </w:numPr>
        <w:shd w:val="clear" w:color="auto" w:fill="auto"/>
        <w:tabs>
          <w:tab w:val="left" w:pos="0"/>
          <w:tab w:val="left" w:pos="284"/>
          <w:tab w:val="left" w:pos="851"/>
          <w:tab w:val="left" w:pos="1134"/>
        </w:tabs>
        <w:spacing w:before="0" w:line="240" w:lineRule="auto"/>
        <w:ind w:left="0" w:firstLine="567"/>
        <w:jc w:val="left"/>
        <w:rPr>
          <w:rFonts w:ascii="Times New Roman" w:hAnsi="Times New Roman" w:cs="Times New Roman"/>
          <w:sz w:val="23"/>
          <w:szCs w:val="23"/>
        </w:rPr>
      </w:pPr>
      <w:r w:rsidRPr="00E76DC6">
        <w:rPr>
          <w:rFonts w:ascii="Times New Roman" w:hAnsi="Times New Roman" w:cs="Times New Roman"/>
          <w:sz w:val="23"/>
          <w:szCs w:val="23"/>
        </w:rPr>
        <w:t xml:space="preserve">В случае изменения у какой-либо из Сторон юридического статуса, адреса и </w:t>
      </w:r>
      <w:r w:rsidRPr="00E76DC6">
        <w:rPr>
          <w:rFonts w:ascii="Times New Roman" w:hAnsi="Times New Roman" w:cs="Times New Roman"/>
          <w:sz w:val="23"/>
          <w:szCs w:val="23"/>
        </w:rPr>
        <w:lastRenderedPageBreak/>
        <w:t>банковских реквизитов, она обязана в течение 5 (пяти) рабочих дней со дня возникновения изменений известить об этом другую Сторону.</w:t>
      </w:r>
    </w:p>
    <w:p w:rsidR="00316157" w:rsidRPr="00E76DC6" w:rsidRDefault="00316157" w:rsidP="00316157">
      <w:pPr>
        <w:pStyle w:val="16"/>
        <w:numPr>
          <w:ilvl w:val="1"/>
          <w:numId w:val="45"/>
        </w:numPr>
        <w:shd w:val="clear" w:color="auto" w:fill="auto"/>
        <w:tabs>
          <w:tab w:val="left" w:pos="0"/>
          <w:tab w:val="left" w:pos="284"/>
          <w:tab w:val="left" w:pos="851"/>
          <w:tab w:val="left" w:pos="1134"/>
        </w:tabs>
        <w:spacing w:before="0" w:line="240" w:lineRule="auto"/>
        <w:ind w:left="0" w:firstLine="567"/>
        <w:jc w:val="left"/>
        <w:rPr>
          <w:rFonts w:ascii="Times New Roman" w:hAnsi="Times New Roman" w:cs="Times New Roman"/>
          <w:sz w:val="23"/>
          <w:szCs w:val="23"/>
        </w:rPr>
      </w:pPr>
      <w:r w:rsidRPr="00E76DC6">
        <w:rPr>
          <w:rFonts w:ascii="Times New Roman" w:hAnsi="Times New Roman" w:cs="Times New Roman"/>
          <w:sz w:val="23"/>
          <w:szCs w:val="23"/>
        </w:rPr>
        <w:t>Все вопросы, не предусмотренные настоящим Договором, регулируются законодательством Российской Федерации.</w:t>
      </w:r>
    </w:p>
    <w:p w:rsidR="00316157" w:rsidRPr="00E76DC6" w:rsidRDefault="00316157" w:rsidP="00316157">
      <w:pPr>
        <w:pStyle w:val="16"/>
        <w:numPr>
          <w:ilvl w:val="1"/>
          <w:numId w:val="45"/>
        </w:numPr>
        <w:shd w:val="clear" w:color="auto" w:fill="auto"/>
        <w:tabs>
          <w:tab w:val="left" w:pos="0"/>
          <w:tab w:val="left" w:pos="284"/>
          <w:tab w:val="left" w:pos="851"/>
          <w:tab w:val="left" w:pos="1134"/>
        </w:tabs>
        <w:spacing w:before="0" w:line="240" w:lineRule="auto"/>
        <w:ind w:left="0" w:firstLine="567"/>
        <w:jc w:val="left"/>
        <w:rPr>
          <w:rFonts w:ascii="Times New Roman" w:hAnsi="Times New Roman" w:cs="Times New Roman"/>
          <w:sz w:val="23"/>
          <w:szCs w:val="23"/>
        </w:rPr>
      </w:pPr>
      <w:r w:rsidRPr="00E76DC6">
        <w:rPr>
          <w:rFonts w:ascii="Times New Roman" w:hAnsi="Times New Roman" w:cs="Times New Roman"/>
          <w:sz w:val="23"/>
          <w:szCs w:val="23"/>
        </w:rPr>
        <w:t>Настоящий Договор составлен в двух экземплярах, имеющих одинаковую силу, по одному для каждой из Сторон.</w:t>
      </w:r>
    </w:p>
    <w:p w:rsidR="00316157" w:rsidRPr="00E76DC6" w:rsidRDefault="00316157" w:rsidP="00316157">
      <w:pPr>
        <w:pStyle w:val="16"/>
        <w:numPr>
          <w:ilvl w:val="1"/>
          <w:numId w:val="45"/>
        </w:numPr>
        <w:shd w:val="clear" w:color="auto" w:fill="auto"/>
        <w:tabs>
          <w:tab w:val="left" w:pos="0"/>
          <w:tab w:val="left" w:pos="284"/>
          <w:tab w:val="left" w:pos="851"/>
          <w:tab w:val="left" w:pos="1134"/>
        </w:tabs>
        <w:spacing w:before="0" w:line="240" w:lineRule="auto"/>
        <w:ind w:left="0" w:firstLine="567"/>
        <w:jc w:val="left"/>
        <w:rPr>
          <w:rFonts w:ascii="Times New Roman" w:hAnsi="Times New Roman" w:cs="Times New Roman"/>
          <w:sz w:val="23"/>
          <w:szCs w:val="23"/>
        </w:rPr>
      </w:pPr>
      <w:r w:rsidRPr="00E76DC6">
        <w:rPr>
          <w:rFonts w:ascii="Times New Roman" w:hAnsi="Times New Roman" w:cs="Times New Roman"/>
          <w:sz w:val="23"/>
          <w:szCs w:val="23"/>
        </w:rPr>
        <w:t>К настоящему Договору прилагаются:</w:t>
      </w:r>
    </w:p>
    <w:p w:rsidR="00316157" w:rsidRPr="00E76DC6" w:rsidRDefault="00316157" w:rsidP="00316157">
      <w:pPr>
        <w:pStyle w:val="a6"/>
        <w:widowControl w:val="0"/>
        <w:numPr>
          <w:ilvl w:val="2"/>
          <w:numId w:val="45"/>
        </w:numPr>
        <w:tabs>
          <w:tab w:val="left" w:pos="0"/>
          <w:tab w:val="left" w:pos="1134"/>
        </w:tabs>
        <w:autoSpaceDE w:val="0"/>
        <w:autoSpaceDN w:val="0"/>
        <w:adjustRightInd w:val="0"/>
        <w:ind w:left="0" w:firstLine="567"/>
        <w:rPr>
          <w:sz w:val="23"/>
          <w:szCs w:val="23"/>
        </w:rPr>
      </w:pPr>
      <w:r w:rsidRPr="00E76DC6">
        <w:rPr>
          <w:sz w:val="23"/>
          <w:szCs w:val="23"/>
        </w:rPr>
        <w:t>Техническое задание (Приложение № 1);</w:t>
      </w:r>
    </w:p>
    <w:p w:rsidR="00316157" w:rsidRPr="00E76DC6" w:rsidRDefault="00316157" w:rsidP="00316157">
      <w:pPr>
        <w:pStyle w:val="a6"/>
        <w:widowControl w:val="0"/>
        <w:numPr>
          <w:ilvl w:val="2"/>
          <w:numId w:val="45"/>
        </w:numPr>
        <w:tabs>
          <w:tab w:val="left" w:pos="0"/>
          <w:tab w:val="left" w:pos="1134"/>
        </w:tabs>
        <w:autoSpaceDE w:val="0"/>
        <w:autoSpaceDN w:val="0"/>
        <w:adjustRightInd w:val="0"/>
        <w:ind w:left="0" w:firstLine="567"/>
        <w:rPr>
          <w:sz w:val="23"/>
          <w:szCs w:val="23"/>
        </w:rPr>
      </w:pPr>
      <w:r w:rsidRPr="00E76DC6">
        <w:rPr>
          <w:sz w:val="23"/>
          <w:szCs w:val="23"/>
        </w:rPr>
        <w:t xml:space="preserve">Порядок электронного документооборота (Приложение № </w:t>
      </w:r>
      <w:r>
        <w:rPr>
          <w:sz w:val="23"/>
          <w:szCs w:val="23"/>
        </w:rPr>
        <w:t>2</w:t>
      </w:r>
      <w:r w:rsidRPr="00E76DC6">
        <w:rPr>
          <w:sz w:val="23"/>
          <w:szCs w:val="23"/>
        </w:rPr>
        <w:t>);</w:t>
      </w:r>
    </w:p>
    <w:p w:rsidR="00316157" w:rsidRPr="00E76DC6" w:rsidRDefault="00316157" w:rsidP="00316157">
      <w:pPr>
        <w:pStyle w:val="a6"/>
        <w:widowControl w:val="0"/>
        <w:numPr>
          <w:ilvl w:val="2"/>
          <w:numId w:val="45"/>
        </w:numPr>
        <w:tabs>
          <w:tab w:val="left" w:pos="0"/>
          <w:tab w:val="left" w:pos="1134"/>
        </w:tabs>
        <w:autoSpaceDE w:val="0"/>
        <w:autoSpaceDN w:val="0"/>
        <w:adjustRightInd w:val="0"/>
        <w:ind w:left="0" w:firstLine="567"/>
        <w:rPr>
          <w:sz w:val="23"/>
          <w:szCs w:val="23"/>
        </w:rPr>
      </w:pPr>
      <w:r w:rsidRPr="00E76DC6">
        <w:rPr>
          <w:sz w:val="23"/>
          <w:szCs w:val="23"/>
        </w:rPr>
        <w:t>На</w:t>
      </w:r>
      <w:r>
        <w:rPr>
          <w:sz w:val="23"/>
          <w:szCs w:val="23"/>
        </w:rPr>
        <w:t>логовая оговорка (Приложение № 3</w:t>
      </w:r>
      <w:r w:rsidRPr="00E76DC6">
        <w:rPr>
          <w:sz w:val="23"/>
          <w:szCs w:val="23"/>
        </w:rPr>
        <w:t>)</w:t>
      </w:r>
    </w:p>
    <w:p w:rsidR="00316157" w:rsidRPr="00E76DC6" w:rsidRDefault="00316157" w:rsidP="00316157">
      <w:pPr>
        <w:pStyle w:val="16"/>
        <w:numPr>
          <w:ilvl w:val="1"/>
          <w:numId w:val="45"/>
        </w:numPr>
        <w:shd w:val="clear" w:color="auto" w:fill="auto"/>
        <w:tabs>
          <w:tab w:val="left" w:pos="0"/>
          <w:tab w:val="left" w:pos="284"/>
          <w:tab w:val="left" w:pos="851"/>
          <w:tab w:val="left" w:pos="1134"/>
        </w:tabs>
        <w:spacing w:before="0" w:line="240" w:lineRule="auto"/>
        <w:ind w:left="0" w:firstLine="567"/>
        <w:jc w:val="left"/>
        <w:rPr>
          <w:rFonts w:ascii="Times New Roman" w:hAnsi="Times New Roman" w:cs="Times New Roman"/>
          <w:sz w:val="23"/>
          <w:szCs w:val="23"/>
        </w:rPr>
      </w:pPr>
      <w:r w:rsidRPr="00E76DC6">
        <w:rPr>
          <w:rFonts w:ascii="Times New Roman" w:hAnsi="Times New Roman" w:cs="Times New Roman"/>
          <w:sz w:val="23"/>
          <w:szCs w:val="23"/>
        </w:rPr>
        <w:t xml:space="preserve"> Ответственное лицо по контролю за исполнением Договора:</w:t>
      </w:r>
    </w:p>
    <w:p w:rsidR="00316157" w:rsidRPr="00E76DC6" w:rsidRDefault="00316157" w:rsidP="00316157">
      <w:pPr>
        <w:pStyle w:val="16"/>
        <w:shd w:val="clear" w:color="auto" w:fill="auto"/>
        <w:tabs>
          <w:tab w:val="left" w:pos="0"/>
          <w:tab w:val="left" w:pos="284"/>
        </w:tabs>
        <w:spacing w:before="0" w:line="240" w:lineRule="auto"/>
        <w:ind w:firstLine="567"/>
        <w:jc w:val="left"/>
        <w:rPr>
          <w:rFonts w:ascii="Times New Roman" w:hAnsi="Times New Roman" w:cs="Times New Roman"/>
          <w:sz w:val="23"/>
          <w:szCs w:val="23"/>
        </w:rPr>
      </w:pPr>
      <w:r w:rsidRPr="00E76DC6">
        <w:rPr>
          <w:rFonts w:ascii="Times New Roman" w:hAnsi="Times New Roman" w:cs="Times New Roman"/>
          <w:sz w:val="23"/>
          <w:szCs w:val="23"/>
        </w:rPr>
        <w:t>Со стороны Исполнителя: ___________________________; тел ______</w:t>
      </w:r>
    </w:p>
    <w:p w:rsidR="00316157" w:rsidRPr="00E76DC6" w:rsidRDefault="00316157" w:rsidP="00316157">
      <w:pPr>
        <w:pStyle w:val="16"/>
        <w:shd w:val="clear" w:color="auto" w:fill="auto"/>
        <w:tabs>
          <w:tab w:val="left" w:pos="0"/>
          <w:tab w:val="left" w:pos="284"/>
        </w:tabs>
        <w:spacing w:before="0" w:line="240" w:lineRule="auto"/>
        <w:ind w:firstLine="567"/>
        <w:jc w:val="left"/>
        <w:rPr>
          <w:rFonts w:ascii="Times New Roman" w:hAnsi="Times New Roman" w:cs="Times New Roman"/>
          <w:sz w:val="23"/>
          <w:szCs w:val="23"/>
        </w:rPr>
      </w:pPr>
      <w:r w:rsidRPr="00E76DC6">
        <w:rPr>
          <w:rFonts w:ascii="Times New Roman" w:hAnsi="Times New Roman" w:cs="Times New Roman"/>
          <w:sz w:val="23"/>
          <w:szCs w:val="23"/>
        </w:rPr>
        <w:t>Со стороны Заказчика: ___________________ тел. __________</w:t>
      </w:r>
    </w:p>
    <w:p w:rsidR="00316157" w:rsidRPr="00E76DC6" w:rsidRDefault="00316157" w:rsidP="00316157">
      <w:pPr>
        <w:tabs>
          <w:tab w:val="left" w:pos="0"/>
        </w:tabs>
        <w:ind w:firstLine="567"/>
        <w:rPr>
          <w:b/>
          <w:sz w:val="23"/>
          <w:szCs w:val="23"/>
        </w:rPr>
      </w:pPr>
    </w:p>
    <w:p w:rsidR="00316157" w:rsidRPr="00E76DC6" w:rsidRDefault="00316157" w:rsidP="00316157">
      <w:pPr>
        <w:jc w:val="center"/>
        <w:rPr>
          <w:sz w:val="23"/>
          <w:szCs w:val="23"/>
        </w:rPr>
      </w:pPr>
      <w:r w:rsidRPr="00E76DC6">
        <w:rPr>
          <w:b/>
          <w:sz w:val="23"/>
          <w:szCs w:val="23"/>
        </w:rPr>
        <w:t>12.</w:t>
      </w:r>
      <w:r w:rsidRPr="00E76DC6">
        <w:rPr>
          <w:sz w:val="23"/>
          <w:szCs w:val="23"/>
        </w:rPr>
        <w:t> </w:t>
      </w:r>
      <w:r w:rsidRPr="00E76DC6">
        <w:rPr>
          <w:b/>
          <w:sz w:val="23"/>
          <w:szCs w:val="23"/>
        </w:rPr>
        <w:t>Реквизиты и подписи Сторон</w:t>
      </w:r>
    </w:p>
    <w:p w:rsidR="00316157" w:rsidRPr="00E76DC6" w:rsidRDefault="00316157" w:rsidP="00316157">
      <w:pPr>
        <w:rPr>
          <w:sz w:val="23"/>
          <w:szCs w:val="23"/>
        </w:rPr>
      </w:pPr>
    </w:p>
    <w:tbl>
      <w:tblPr>
        <w:tblW w:w="20912" w:type="dxa"/>
        <w:tblLayout w:type="fixed"/>
        <w:tblLook w:val="0000"/>
      </w:tblPr>
      <w:tblGrid>
        <w:gridCol w:w="5157"/>
        <w:gridCol w:w="5157"/>
        <w:gridCol w:w="5157"/>
        <w:gridCol w:w="5441"/>
      </w:tblGrid>
      <w:tr w:rsidR="00316157" w:rsidRPr="00E76DC6" w:rsidTr="00BA1CF8">
        <w:tc>
          <w:tcPr>
            <w:tcW w:w="5157" w:type="dxa"/>
            <w:tcBorders>
              <w:top w:val="nil"/>
              <w:left w:val="nil"/>
              <w:bottom w:val="nil"/>
              <w:right w:val="nil"/>
            </w:tcBorders>
          </w:tcPr>
          <w:p w:rsidR="00316157" w:rsidRPr="00E76DC6" w:rsidRDefault="00316157" w:rsidP="00BA1CF8">
            <w:pPr>
              <w:pStyle w:val="16"/>
              <w:shd w:val="clear" w:color="auto" w:fill="auto"/>
              <w:tabs>
                <w:tab w:val="left" w:pos="1134"/>
              </w:tabs>
              <w:spacing w:before="0" w:line="240" w:lineRule="auto"/>
              <w:jc w:val="center"/>
              <w:rPr>
                <w:rFonts w:ascii="Times New Roman" w:hAnsi="Times New Roman" w:cs="Times New Roman"/>
                <w:b/>
                <w:sz w:val="23"/>
                <w:szCs w:val="23"/>
              </w:rPr>
            </w:pPr>
            <w:r w:rsidRPr="00E76DC6">
              <w:rPr>
                <w:rFonts w:ascii="Times New Roman" w:hAnsi="Times New Roman" w:cs="Times New Roman"/>
                <w:b/>
                <w:sz w:val="23"/>
                <w:szCs w:val="23"/>
              </w:rPr>
              <w:t>Заказчик:</w:t>
            </w:r>
          </w:p>
          <w:p w:rsidR="00316157" w:rsidRPr="00E76DC6" w:rsidRDefault="00316157" w:rsidP="00BA1CF8">
            <w:pPr>
              <w:pStyle w:val="16"/>
              <w:tabs>
                <w:tab w:val="left" w:pos="1134"/>
              </w:tabs>
              <w:spacing w:before="0" w:line="240" w:lineRule="auto"/>
              <w:rPr>
                <w:rFonts w:ascii="Times New Roman" w:hAnsi="Times New Roman" w:cs="Times New Roman"/>
                <w:b/>
                <w:sz w:val="23"/>
                <w:szCs w:val="23"/>
              </w:rPr>
            </w:pPr>
            <w:r w:rsidRPr="00E76DC6">
              <w:rPr>
                <w:rFonts w:ascii="Times New Roman" w:hAnsi="Times New Roman" w:cs="Times New Roman"/>
                <w:b/>
                <w:sz w:val="23"/>
                <w:szCs w:val="23"/>
              </w:rPr>
              <w:t>АО «Пассажирская компания «Сахалин» (АО «ПКС»)</w:t>
            </w:r>
          </w:p>
          <w:p w:rsidR="00316157" w:rsidRPr="00E76DC6" w:rsidRDefault="00316157" w:rsidP="00BA1CF8">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693000, г. Южно-Сахалинск, </w:t>
            </w:r>
          </w:p>
          <w:p w:rsidR="00316157" w:rsidRPr="00E76DC6" w:rsidRDefault="00316157" w:rsidP="00BA1CF8">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ул. Вокзальная, д. 54-а</w:t>
            </w:r>
          </w:p>
          <w:p w:rsidR="00316157" w:rsidRPr="00E76DC6" w:rsidRDefault="00316157" w:rsidP="00BA1CF8">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ИНН 6501243453</w:t>
            </w:r>
          </w:p>
          <w:p w:rsidR="00316157" w:rsidRPr="00E76DC6" w:rsidRDefault="00316157" w:rsidP="00BA1CF8">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КПП 650101001</w:t>
            </w:r>
          </w:p>
          <w:p w:rsidR="00316157" w:rsidRPr="00E76DC6" w:rsidRDefault="00316157" w:rsidP="00BA1CF8">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Расчетный счет </w:t>
            </w:r>
          </w:p>
          <w:p w:rsidR="00316157" w:rsidRPr="00E76DC6" w:rsidRDefault="00316157" w:rsidP="00BA1CF8">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 40702810908020008931 </w:t>
            </w:r>
          </w:p>
          <w:p w:rsidR="00316157" w:rsidRPr="00E76DC6" w:rsidRDefault="00316157" w:rsidP="00BA1CF8">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в филиале ПАО Банк ВТБ в г. Хабаровске</w:t>
            </w:r>
          </w:p>
          <w:p w:rsidR="00316157" w:rsidRPr="00E76DC6" w:rsidRDefault="00316157" w:rsidP="00BA1CF8">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Корреспондентский счет </w:t>
            </w:r>
          </w:p>
          <w:p w:rsidR="00316157" w:rsidRPr="00E76DC6" w:rsidRDefault="00316157" w:rsidP="00BA1CF8">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30101810400000000727</w:t>
            </w:r>
          </w:p>
          <w:p w:rsidR="00316157" w:rsidRPr="00E76DC6" w:rsidRDefault="00316157" w:rsidP="00BA1CF8">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БИК 046401743</w:t>
            </w:r>
          </w:p>
          <w:p w:rsidR="00316157" w:rsidRPr="00E76DC6" w:rsidRDefault="00316157" w:rsidP="00BA1CF8">
            <w:pPr>
              <w:pStyle w:val="16"/>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тел./факс (4242) 71-31-99/ 71-30-89</w:t>
            </w: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lang w:val="en-US"/>
              </w:rPr>
            </w:pPr>
            <w:r w:rsidRPr="00E76DC6">
              <w:rPr>
                <w:rFonts w:ascii="Times New Roman" w:hAnsi="Times New Roman" w:cs="Times New Roman"/>
                <w:sz w:val="23"/>
                <w:szCs w:val="23"/>
                <w:lang w:val="en-US"/>
              </w:rPr>
              <w:t xml:space="preserve">e-mail: </w:t>
            </w:r>
            <w:r w:rsidRPr="00E76DC6">
              <w:rPr>
                <w:rFonts w:ascii="Times New Roman" w:hAnsi="Times New Roman" w:cs="Times New Roman"/>
                <w:sz w:val="23"/>
                <w:szCs w:val="23"/>
              </w:rPr>
              <w:t>ОАО</w:t>
            </w:r>
            <w:r w:rsidRPr="00E76DC6">
              <w:rPr>
                <w:rFonts w:ascii="Times New Roman" w:hAnsi="Times New Roman" w:cs="Times New Roman"/>
                <w:sz w:val="23"/>
                <w:szCs w:val="23"/>
                <w:lang w:val="en-US"/>
              </w:rPr>
              <w:t>@pk-sakhalin.ru</w:t>
            </w: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Генеральный директор </w:t>
            </w: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_______________/Д.А. Костыренко</w:t>
            </w:r>
          </w:p>
        </w:tc>
        <w:tc>
          <w:tcPr>
            <w:tcW w:w="5157" w:type="dxa"/>
            <w:tcBorders>
              <w:top w:val="nil"/>
              <w:left w:val="nil"/>
              <w:bottom w:val="nil"/>
              <w:right w:val="nil"/>
            </w:tcBorders>
          </w:tcPr>
          <w:p w:rsidR="00316157" w:rsidRPr="00E76DC6" w:rsidRDefault="00316157" w:rsidP="00BA1CF8">
            <w:pPr>
              <w:pStyle w:val="16"/>
              <w:tabs>
                <w:tab w:val="left" w:pos="1134"/>
              </w:tabs>
              <w:spacing w:before="0" w:line="240" w:lineRule="auto"/>
              <w:jc w:val="center"/>
              <w:rPr>
                <w:rFonts w:ascii="Times New Roman" w:hAnsi="Times New Roman" w:cs="Times New Roman"/>
                <w:b/>
                <w:sz w:val="23"/>
                <w:szCs w:val="23"/>
              </w:rPr>
            </w:pPr>
            <w:r w:rsidRPr="00E76DC6">
              <w:rPr>
                <w:rFonts w:ascii="Times New Roman" w:hAnsi="Times New Roman" w:cs="Times New Roman"/>
                <w:b/>
                <w:sz w:val="23"/>
                <w:szCs w:val="23"/>
              </w:rPr>
              <w:t>Исполнитель:</w:t>
            </w: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p>
          <w:p w:rsidR="00316157" w:rsidRPr="00E76DC6" w:rsidRDefault="00316157" w:rsidP="00BA1CF8">
            <w:pPr>
              <w:pStyle w:val="16"/>
              <w:shd w:val="clear" w:color="auto" w:fill="auto"/>
              <w:tabs>
                <w:tab w:val="left" w:pos="1134"/>
              </w:tabs>
              <w:spacing w:before="0" w:line="240" w:lineRule="auto"/>
              <w:rPr>
                <w:rFonts w:ascii="Times New Roman" w:hAnsi="Times New Roman" w:cs="Times New Roman"/>
                <w:sz w:val="23"/>
                <w:szCs w:val="23"/>
              </w:rPr>
            </w:pPr>
            <w:r w:rsidRPr="00E76DC6">
              <w:rPr>
                <w:rFonts w:ascii="Times New Roman" w:hAnsi="Times New Roman" w:cs="Times New Roman"/>
                <w:sz w:val="23"/>
                <w:szCs w:val="23"/>
              </w:rPr>
              <w:t xml:space="preserve">_____________________/ </w:t>
            </w:r>
          </w:p>
        </w:tc>
        <w:tc>
          <w:tcPr>
            <w:tcW w:w="5157" w:type="dxa"/>
            <w:tcBorders>
              <w:top w:val="nil"/>
              <w:left w:val="nil"/>
              <w:bottom w:val="nil"/>
              <w:right w:val="nil"/>
            </w:tcBorders>
          </w:tcPr>
          <w:p w:rsidR="00316157" w:rsidRPr="00E76DC6" w:rsidRDefault="00316157" w:rsidP="00BA1CF8">
            <w:pPr>
              <w:rPr>
                <w:rFonts w:eastAsia="MS Mincho"/>
                <w:sz w:val="23"/>
                <w:szCs w:val="23"/>
              </w:rPr>
            </w:pPr>
          </w:p>
        </w:tc>
        <w:tc>
          <w:tcPr>
            <w:tcW w:w="5441" w:type="dxa"/>
            <w:tcBorders>
              <w:top w:val="nil"/>
              <w:left w:val="nil"/>
              <w:bottom w:val="nil"/>
              <w:right w:val="nil"/>
            </w:tcBorders>
          </w:tcPr>
          <w:p w:rsidR="00316157" w:rsidRPr="00E76DC6" w:rsidRDefault="00316157" w:rsidP="00BA1CF8">
            <w:pPr>
              <w:ind w:firstLine="709"/>
              <w:jc w:val="both"/>
              <w:rPr>
                <w:rFonts w:eastAsia="MS Mincho"/>
                <w:color w:val="000000"/>
                <w:sz w:val="23"/>
                <w:szCs w:val="23"/>
              </w:rPr>
            </w:pPr>
          </w:p>
        </w:tc>
      </w:tr>
    </w:tbl>
    <w:p w:rsidR="00316157" w:rsidRDefault="00316157" w:rsidP="00316157">
      <w:pPr>
        <w:ind w:firstLine="567"/>
        <w:jc w:val="right"/>
        <w:rPr>
          <w:i/>
          <w:sz w:val="20"/>
          <w:szCs w:val="20"/>
        </w:rPr>
        <w:sectPr w:rsidR="00316157" w:rsidSect="00BA1CF8">
          <w:pgSz w:w="11906" w:h="16838"/>
          <w:pgMar w:top="1134" w:right="851" w:bottom="1134" w:left="1276" w:header="709" w:footer="709" w:gutter="0"/>
          <w:cols w:space="708"/>
          <w:docGrid w:linePitch="360"/>
        </w:sectPr>
      </w:pPr>
    </w:p>
    <w:p w:rsidR="00316157" w:rsidRPr="00DF2DB4" w:rsidRDefault="00316157" w:rsidP="00316157">
      <w:pPr>
        <w:widowControl w:val="0"/>
        <w:autoSpaceDE w:val="0"/>
        <w:autoSpaceDN w:val="0"/>
        <w:ind w:firstLine="6521"/>
      </w:pPr>
      <w:r w:rsidRPr="00DF2DB4">
        <w:lastRenderedPageBreak/>
        <w:t>Приложение № 1</w:t>
      </w:r>
    </w:p>
    <w:p w:rsidR="00316157" w:rsidRPr="00DF2DB4" w:rsidRDefault="00316157" w:rsidP="00316157">
      <w:pPr>
        <w:widowControl w:val="0"/>
        <w:autoSpaceDE w:val="0"/>
        <w:autoSpaceDN w:val="0"/>
        <w:ind w:firstLine="6521"/>
      </w:pPr>
      <w:r w:rsidRPr="00DF2DB4">
        <w:t>к договору № ___________</w:t>
      </w:r>
    </w:p>
    <w:p w:rsidR="00316157" w:rsidRPr="00DF2DB4" w:rsidRDefault="00316157" w:rsidP="00316157">
      <w:pPr>
        <w:widowControl w:val="0"/>
        <w:autoSpaceDE w:val="0"/>
        <w:autoSpaceDN w:val="0"/>
        <w:ind w:firstLine="6521"/>
      </w:pPr>
      <w:r>
        <w:t>от «___» _________ 2025</w:t>
      </w:r>
      <w:r w:rsidRPr="00DF2DB4">
        <w:t xml:space="preserve"> г. </w:t>
      </w:r>
    </w:p>
    <w:p w:rsidR="00316157" w:rsidRPr="00DF2DB4" w:rsidRDefault="00316157" w:rsidP="00316157">
      <w:pPr>
        <w:widowControl w:val="0"/>
        <w:autoSpaceDE w:val="0"/>
        <w:autoSpaceDN w:val="0"/>
        <w:jc w:val="both"/>
      </w:pPr>
    </w:p>
    <w:p w:rsidR="00316157" w:rsidRPr="00DF2DB4" w:rsidRDefault="00316157" w:rsidP="00316157">
      <w:pPr>
        <w:widowControl w:val="0"/>
        <w:autoSpaceDE w:val="0"/>
        <w:autoSpaceDN w:val="0"/>
        <w:jc w:val="center"/>
      </w:pPr>
    </w:p>
    <w:p w:rsidR="00316157" w:rsidRPr="00DF2DB4" w:rsidRDefault="00316157" w:rsidP="00316157">
      <w:pPr>
        <w:widowControl w:val="0"/>
        <w:autoSpaceDE w:val="0"/>
        <w:autoSpaceDN w:val="0"/>
        <w:jc w:val="center"/>
      </w:pPr>
    </w:p>
    <w:p w:rsidR="00316157" w:rsidRPr="00D06582" w:rsidRDefault="00316157" w:rsidP="00316157">
      <w:pPr>
        <w:spacing w:line="360" w:lineRule="exact"/>
        <w:jc w:val="center"/>
        <w:rPr>
          <w:rFonts w:eastAsia="MS Mincho"/>
          <w:b/>
          <w:color w:val="000000"/>
        </w:rPr>
      </w:pPr>
      <w:r w:rsidRPr="00D06582">
        <w:rPr>
          <w:rFonts w:eastAsia="MS Mincho"/>
          <w:b/>
          <w:color w:val="000000"/>
        </w:rPr>
        <w:t>Техническое задание</w:t>
      </w:r>
    </w:p>
    <w:p w:rsidR="00316157" w:rsidRPr="00DF2DB4" w:rsidRDefault="00316157" w:rsidP="00316157">
      <w:pPr>
        <w:autoSpaceDE w:val="0"/>
        <w:autoSpaceDN w:val="0"/>
        <w:jc w:val="center"/>
        <w:rPr>
          <w:b/>
          <w:color w:val="000000"/>
        </w:rPr>
      </w:pPr>
      <w:r w:rsidRPr="00DF2DB4">
        <w:rPr>
          <w:i/>
          <w:iCs/>
        </w:rPr>
        <w:t>(Приложение заполняется п</w:t>
      </w:r>
      <w:r>
        <w:rPr>
          <w:i/>
          <w:iCs/>
        </w:rPr>
        <w:t>ри заключении договора)</w:t>
      </w:r>
    </w:p>
    <w:p w:rsidR="00316157" w:rsidRPr="00DF2DB4" w:rsidRDefault="00316157" w:rsidP="00316157">
      <w:pPr>
        <w:jc w:val="center"/>
        <w:rPr>
          <w:b/>
          <w:color w:val="000000"/>
        </w:rPr>
      </w:pPr>
    </w:p>
    <w:p w:rsidR="00316157" w:rsidRPr="00DF2DB4" w:rsidRDefault="00316157" w:rsidP="00316157">
      <w:pPr>
        <w:jc w:val="center"/>
        <w:rPr>
          <w:b/>
          <w:color w:val="000000"/>
        </w:rPr>
      </w:pPr>
    </w:p>
    <w:p w:rsidR="00316157" w:rsidRPr="00DF2DB4" w:rsidRDefault="00316157" w:rsidP="00316157">
      <w:pPr>
        <w:jc w:val="center"/>
        <w:rPr>
          <w:b/>
          <w:color w:val="000000"/>
        </w:rPr>
      </w:pPr>
    </w:p>
    <w:p w:rsidR="00316157" w:rsidRPr="00DF2DB4" w:rsidRDefault="00316157" w:rsidP="00316157">
      <w:pPr>
        <w:jc w:val="center"/>
        <w:rPr>
          <w:b/>
          <w:color w:val="000000"/>
        </w:rPr>
      </w:pPr>
    </w:p>
    <w:p w:rsidR="00316157" w:rsidRPr="00DF2DB4" w:rsidRDefault="00316157" w:rsidP="00316157">
      <w:pPr>
        <w:jc w:val="center"/>
        <w:rPr>
          <w:b/>
          <w:color w:val="000000"/>
        </w:rPr>
      </w:pPr>
    </w:p>
    <w:p w:rsidR="00316157" w:rsidRPr="00234405" w:rsidRDefault="00316157" w:rsidP="00316157">
      <w:pPr>
        <w:jc w:val="center"/>
        <w:rPr>
          <w:b/>
          <w:color w:val="000000"/>
        </w:rPr>
      </w:pPr>
    </w:p>
    <w:p w:rsidR="00316157" w:rsidRPr="00234405" w:rsidRDefault="00316157" w:rsidP="00316157">
      <w:pPr>
        <w:jc w:val="center"/>
        <w:rPr>
          <w:b/>
          <w:color w:val="000000"/>
        </w:rPr>
      </w:pPr>
    </w:p>
    <w:tbl>
      <w:tblPr>
        <w:tblpPr w:leftFromText="180" w:rightFromText="180" w:vertAnchor="text" w:horzAnchor="margin" w:tblpY="558"/>
        <w:tblW w:w="9214" w:type="dxa"/>
        <w:tblLayout w:type="fixed"/>
        <w:tblLook w:val="04A0"/>
      </w:tblPr>
      <w:tblGrid>
        <w:gridCol w:w="5474"/>
        <w:gridCol w:w="3740"/>
      </w:tblGrid>
      <w:tr w:rsidR="00316157" w:rsidRPr="00234405" w:rsidTr="00BA1CF8">
        <w:trPr>
          <w:trHeight w:val="531"/>
        </w:trPr>
        <w:tc>
          <w:tcPr>
            <w:tcW w:w="5474" w:type="dxa"/>
          </w:tcPr>
          <w:p w:rsidR="00316157" w:rsidRPr="00234405" w:rsidRDefault="00316157" w:rsidP="00BA1CF8">
            <w:pPr>
              <w:ind w:left="142" w:right="-286"/>
              <w:rPr>
                <w:b/>
                <w:color w:val="000000"/>
              </w:rPr>
            </w:pPr>
            <w:r w:rsidRPr="00234405">
              <w:rPr>
                <w:b/>
                <w:color w:val="000000"/>
              </w:rPr>
              <w:t>От Заказчика:</w:t>
            </w:r>
          </w:p>
          <w:p w:rsidR="00316157" w:rsidRPr="00234405" w:rsidRDefault="00316157" w:rsidP="00BA1CF8">
            <w:pPr>
              <w:ind w:left="142" w:right="-129"/>
            </w:pPr>
          </w:p>
          <w:p w:rsidR="00316157" w:rsidRPr="00234405" w:rsidRDefault="00316157" w:rsidP="00BA1CF8">
            <w:pPr>
              <w:ind w:left="142" w:right="-286"/>
            </w:pPr>
            <w:r w:rsidRPr="00234405">
              <w:t xml:space="preserve"> </w:t>
            </w:r>
          </w:p>
          <w:p w:rsidR="00316157" w:rsidRPr="00234405" w:rsidRDefault="00316157" w:rsidP="00BA1CF8">
            <w:pPr>
              <w:ind w:left="142" w:right="-286"/>
              <w:rPr>
                <w:color w:val="000000"/>
              </w:rPr>
            </w:pPr>
            <w:r w:rsidRPr="00234405">
              <w:rPr>
                <w:color w:val="000000"/>
              </w:rPr>
              <w:t xml:space="preserve">________________                                              </w:t>
            </w:r>
          </w:p>
          <w:p w:rsidR="00316157" w:rsidRPr="00234405" w:rsidRDefault="00316157" w:rsidP="00BA1CF8">
            <w:pPr>
              <w:jc w:val="both"/>
              <w:rPr>
                <w:lang w:eastAsia="en-US"/>
              </w:rPr>
            </w:pPr>
            <w:r w:rsidRPr="00234405">
              <w:rPr>
                <w:color w:val="000000"/>
              </w:rPr>
              <w:t xml:space="preserve">  М.П.</w:t>
            </w:r>
          </w:p>
        </w:tc>
        <w:tc>
          <w:tcPr>
            <w:tcW w:w="3740" w:type="dxa"/>
          </w:tcPr>
          <w:p w:rsidR="00316157" w:rsidRPr="00234405" w:rsidRDefault="00316157" w:rsidP="00BA1CF8">
            <w:pPr>
              <w:tabs>
                <w:tab w:val="left" w:pos="196"/>
              </w:tabs>
              <w:jc w:val="both"/>
              <w:rPr>
                <w:b/>
              </w:rPr>
            </w:pPr>
            <w:r w:rsidRPr="00234405">
              <w:rPr>
                <w:b/>
              </w:rPr>
              <w:t xml:space="preserve"> От Исполнителя:</w:t>
            </w:r>
          </w:p>
          <w:p w:rsidR="00316157" w:rsidRPr="00234405" w:rsidRDefault="00316157" w:rsidP="00BA1CF8">
            <w:pPr>
              <w:tabs>
                <w:tab w:val="left" w:pos="196"/>
              </w:tabs>
              <w:jc w:val="both"/>
              <w:rPr>
                <w:b/>
              </w:rPr>
            </w:pPr>
          </w:p>
          <w:p w:rsidR="00316157" w:rsidRPr="00234405" w:rsidRDefault="00316157" w:rsidP="00BA1CF8">
            <w:pPr>
              <w:tabs>
                <w:tab w:val="left" w:pos="196"/>
              </w:tabs>
              <w:jc w:val="both"/>
              <w:rPr>
                <w:b/>
              </w:rPr>
            </w:pPr>
          </w:p>
          <w:p w:rsidR="00316157" w:rsidRPr="00234405" w:rsidRDefault="00316157" w:rsidP="00BA1CF8">
            <w:pPr>
              <w:ind w:left="142" w:right="-286"/>
              <w:rPr>
                <w:color w:val="000000"/>
              </w:rPr>
            </w:pPr>
            <w:r w:rsidRPr="00234405">
              <w:rPr>
                <w:color w:val="000000"/>
              </w:rPr>
              <w:t xml:space="preserve">________________                                           </w:t>
            </w:r>
          </w:p>
          <w:p w:rsidR="00316157" w:rsidRPr="00234405" w:rsidRDefault="00316157" w:rsidP="00BA1CF8">
            <w:pPr>
              <w:jc w:val="both"/>
              <w:rPr>
                <w:b/>
              </w:rPr>
            </w:pPr>
            <w:r w:rsidRPr="00234405">
              <w:rPr>
                <w:color w:val="000000"/>
              </w:rPr>
              <w:t xml:space="preserve">  М.П.</w:t>
            </w:r>
          </w:p>
        </w:tc>
      </w:tr>
    </w:tbl>
    <w:p w:rsidR="00316157" w:rsidRPr="00234405" w:rsidRDefault="00316157" w:rsidP="00316157">
      <w:pPr>
        <w:jc w:val="center"/>
        <w:rPr>
          <w:b/>
          <w:color w:val="000000"/>
        </w:rPr>
      </w:pPr>
    </w:p>
    <w:p w:rsidR="00316157" w:rsidRPr="00234405" w:rsidRDefault="00316157" w:rsidP="00316157">
      <w:pPr>
        <w:jc w:val="center"/>
        <w:rPr>
          <w:b/>
          <w:color w:val="000000"/>
        </w:rPr>
      </w:pPr>
    </w:p>
    <w:p w:rsidR="00316157" w:rsidRPr="00234405" w:rsidRDefault="00316157" w:rsidP="00316157">
      <w:pPr>
        <w:jc w:val="center"/>
        <w:rPr>
          <w:b/>
          <w:color w:val="000000"/>
        </w:rPr>
      </w:pPr>
    </w:p>
    <w:p w:rsidR="00316157" w:rsidRPr="00234405" w:rsidRDefault="00316157" w:rsidP="00316157">
      <w:pPr>
        <w:jc w:val="center"/>
        <w:rPr>
          <w:b/>
          <w:color w:val="000000"/>
        </w:rPr>
      </w:pPr>
    </w:p>
    <w:p w:rsidR="00316157" w:rsidRPr="00234405" w:rsidRDefault="00316157" w:rsidP="00316157">
      <w:pPr>
        <w:jc w:val="center"/>
        <w:rPr>
          <w:b/>
          <w:color w:val="000000"/>
        </w:rPr>
      </w:pPr>
    </w:p>
    <w:p w:rsidR="00316157" w:rsidRPr="00234405" w:rsidRDefault="00316157" w:rsidP="00316157">
      <w:pPr>
        <w:jc w:val="center"/>
        <w:rPr>
          <w:b/>
          <w:color w:val="000000"/>
        </w:rPr>
      </w:pPr>
    </w:p>
    <w:p w:rsidR="00316157" w:rsidRPr="00234405" w:rsidRDefault="00316157" w:rsidP="00316157">
      <w:pPr>
        <w:jc w:val="center"/>
        <w:rPr>
          <w:b/>
          <w:color w:val="000000"/>
        </w:rPr>
      </w:pPr>
    </w:p>
    <w:p w:rsidR="00316157" w:rsidRPr="00234405" w:rsidRDefault="00316157" w:rsidP="00316157">
      <w:pPr>
        <w:jc w:val="center"/>
        <w:rPr>
          <w:b/>
          <w:color w:val="000000"/>
        </w:rPr>
      </w:pPr>
    </w:p>
    <w:p w:rsidR="00316157" w:rsidRPr="00234405" w:rsidRDefault="00316157" w:rsidP="00316157">
      <w:pPr>
        <w:jc w:val="center"/>
        <w:rPr>
          <w:b/>
          <w:color w:val="000000"/>
        </w:rPr>
      </w:pPr>
    </w:p>
    <w:p w:rsidR="00316157" w:rsidRPr="00234405" w:rsidRDefault="00316157" w:rsidP="00316157">
      <w:pPr>
        <w:jc w:val="center"/>
        <w:rPr>
          <w:b/>
          <w:color w:val="000000"/>
        </w:rPr>
      </w:pPr>
    </w:p>
    <w:p w:rsidR="00316157" w:rsidRPr="00234405" w:rsidRDefault="00316157" w:rsidP="00316157">
      <w:pPr>
        <w:jc w:val="center"/>
        <w:rPr>
          <w:b/>
          <w:color w:val="000000"/>
        </w:rPr>
      </w:pPr>
    </w:p>
    <w:p w:rsidR="00316157" w:rsidRPr="00234405" w:rsidRDefault="00316157" w:rsidP="00316157">
      <w:pPr>
        <w:jc w:val="center"/>
        <w:rPr>
          <w:b/>
          <w:color w:val="000000"/>
        </w:rPr>
      </w:pPr>
    </w:p>
    <w:p w:rsidR="00316157" w:rsidRPr="00234405" w:rsidRDefault="00316157" w:rsidP="00316157">
      <w:pPr>
        <w:jc w:val="center"/>
        <w:rPr>
          <w:b/>
          <w:color w:val="000000"/>
        </w:rPr>
      </w:pPr>
    </w:p>
    <w:p w:rsidR="00316157" w:rsidRDefault="00316157" w:rsidP="00316157">
      <w:pPr>
        <w:ind w:firstLine="567"/>
        <w:jc w:val="center"/>
      </w:pPr>
      <w:r>
        <w:t xml:space="preserve">                                                                                                                                                                         </w:t>
      </w:r>
    </w:p>
    <w:p w:rsidR="00316157" w:rsidRDefault="00316157" w:rsidP="00316157">
      <w:pPr>
        <w:spacing w:after="160" w:line="259" w:lineRule="auto"/>
      </w:pPr>
      <w:r>
        <w:br w:type="page"/>
      </w:r>
    </w:p>
    <w:p w:rsidR="00BA1CF8" w:rsidRPr="00DF2DB4" w:rsidRDefault="00BA1CF8" w:rsidP="00BA1CF8">
      <w:pPr>
        <w:widowControl w:val="0"/>
        <w:autoSpaceDE w:val="0"/>
        <w:autoSpaceDN w:val="0"/>
        <w:ind w:firstLine="6521"/>
      </w:pPr>
      <w:r w:rsidRPr="00DF2DB4">
        <w:lastRenderedPageBreak/>
        <w:t>Приложение № 1</w:t>
      </w:r>
    </w:p>
    <w:p w:rsidR="00BA1CF8" w:rsidRPr="00DF2DB4" w:rsidRDefault="00BA1CF8" w:rsidP="00BA1CF8">
      <w:pPr>
        <w:widowControl w:val="0"/>
        <w:autoSpaceDE w:val="0"/>
        <w:autoSpaceDN w:val="0"/>
        <w:ind w:firstLine="6521"/>
      </w:pPr>
      <w:r w:rsidRPr="00DF2DB4">
        <w:t>к договору № ___________</w:t>
      </w:r>
    </w:p>
    <w:p w:rsidR="00BA1CF8" w:rsidRPr="00DF2DB4" w:rsidRDefault="00BA1CF8" w:rsidP="00BA1CF8">
      <w:pPr>
        <w:widowControl w:val="0"/>
        <w:autoSpaceDE w:val="0"/>
        <w:autoSpaceDN w:val="0"/>
        <w:ind w:firstLine="6521"/>
      </w:pPr>
      <w:r>
        <w:t>от «___» _________ 2025</w:t>
      </w:r>
      <w:r w:rsidRPr="00DF2DB4">
        <w:t xml:space="preserve"> г. </w:t>
      </w:r>
    </w:p>
    <w:p w:rsidR="00620196" w:rsidRDefault="00620196" w:rsidP="00620196">
      <w:pPr>
        <w:widowControl w:val="0"/>
        <w:suppressAutoHyphens/>
        <w:jc w:val="both"/>
        <w:rPr>
          <w:b/>
          <w:bCs/>
          <w:sz w:val="22"/>
          <w:szCs w:val="22"/>
        </w:rPr>
      </w:pPr>
    </w:p>
    <w:p w:rsidR="00BA1CF8" w:rsidRPr="006652FC" w:rsidRDefault="00BA1CF8" w:rsidP="00BA1CF8">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rsidR="00BA1CF8" w:rsidRPr="006652FC" w:rsidRDefault="00BA1CF8" w:rsidP="00BA1CF8">
      <w:pPr>
        <w:widowControl w:val="0"/>
        <w:numPr>
          <w:ilvl w:val="0"/>
          <w:numId w:val="42"/>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rsidR="00BA1CF8" w:rsidRPr="006652FC" w:rsidRDefault="00BA1CF8" w:rsidP="00BA1CF8">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rsidR="00BA1CF8" w:rsidRPr="006652FC" w:rsidRDefault="00BA1CF8" w:rsidP="00BA1CF8">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BA1CF8" w:rsidRPr="006652FC" w:rsidRDefault="00BA1CF8" w:rsidP="00BA1CF8">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 xml:space="preserve">от 6 апреля 2011 г. </w:t>
      </w:r>
      <w:r w:rsidRPr="006652FC">
        <w:rPr>
          <w:rFonts w:eastAsia="Calibri"/>
        </w:rPr>
        <w:br/>
        <w:t>№ 63-ФЗ «Об электронной подписи»</w:t>
      </w:r>
      <w:r w:rsidRPr="006652FC">
        <w:rPr>
          <w:rFonts w:eastAsia="Calibri"/>
          <w:color w:val="000000"/>
        </w:rPr>
        <w:t>;</w:t>
      </w:r>
    </w:p>
    <w:p w:rsidR="00BA1CF8" w:rsidRPr="006652FC" w:rsidRDefault="00BA1CF8" w:rsidP="00BA1CF8">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3) </w:t>
      </w:r>
      <w:r w:rsidRPr="006652FC">
        <w:rPr>
          <w:rFonts w:eastAsia="Calibri"/>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w:t>
      </w:r>
      <w:r w:rsidR="00737EE3">
        <w:rPr>
          <w:rFonts w:eastAsia="Calibri"/>
        </w:rPr>
        <w:t xml:space="preserve">ми правовыми актами, созданный </w:t>
      </w:r>
      <w:r w:rsidRPr="006652FC">
        <w:rPr>
          <w:rFonts w:eastAsia="Calibri"/>
        </w:rPr>
        <w:t>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
    <w:p w:rsidR="00BA1CF8" w:rsidRPr="006652FC" w:rsidRDefault="00BA1CF8" w:rsidP="00BA1CF8">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осуществляющий функции по созданию и выдаче сертификатов ключей проверки электронных подписей, а также иные функции</w:t>
      </w:r>
      <w:r w:rsidR="00737EE3">
        <w:rPr>
          <w:rFonts w:eastAsia="Calibri"/>
          <w:color w:val="000000"/>
        </w:rPr>
        <w:t>,</w:t>
      </w:r>
      <w:r w:rsidRPr="006652FC">
        <w:rPr>
          <w:rFonts w:eastAsia="Calibri"/>
          <w:color w:val="000000"/>
        </w:rPr>
        <w:t xml:space="preserve"> возложенные на него законодательством;</w:t>
      </w:r>
    </w:p>
    <w:p w:rsidR="00BA1CF8" w:rsidRPr="006652FC" w:rsidRDefault="00BA1CF8" w:rsidP="00BA1CF8">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BA1CF8" w:rsidRPr="006652FC" w:rsidRDefault="00BA1CF8" w:rsidP="00BA1CF8">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BA1CF8" w:rsidRPr="006652FC" w:rsidRDefault="00BA1CF8" w:rsidP="00BA1CF8">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BA1CF8" w:rsidRPr="006652FC" w:rsidRDefault="00BA1CF8" w:rsidP="00BA1CF8">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9"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BA1CF8" w:rsidRPr="006652FC" w:rsidRDefault="00BA1CF8" w:rsidP="00BA1CF8">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0"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rsidR="00BA1CF8" w:rsidRPr="006652FC" w:rsidRDefault="00BA1CF8" w:rsidP="00BA1CF8">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rsidR="00BA1CF8" w:rsidRPr="006652FC" w:rsidRDefault="00BA1CF8" w:rsidP="00BA1CF8">
      <w:pPr>
        <w:widowControl w:val="0"/>
        <w:autoSpaceDE w:val="0"/>
        <w:autoSpaceDN w:val="0"/>
        <w:adjustRightInd w:val="0"/>
        <w:ind w:firstLine="540"/>
        <w:contextualSpacing/>
        <w:jc w:val="both"/>
        <w:rPr>
          <w:rFonts w:eastAsia="Calibri"/>
        </w:rPr>
      </w:pPr>
      <w:r w:rsidRPr="006652FC">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rsidR="00BA1CF8" w:rsidRPr="006652FC" w:rsidRDefault="00BA1CF8" w:rsidP="00BA1CF8">
      <w:pPr>
        <w:widowControl w:val="0"/>
        <w:autoSpaceDE w:val="0"/>
        <w:autoSpaceDN w:val="0"/>
        <w:adjustRightInd w:val="0"/>
        <w:ind w:firstLine="540"/>
        <w:contextualSpacing/>
        <w:jc w:val="both"/>
        <w:rPr>
          <w:rFonts w:eastAsia="Calibri"/>
        </w:rPr>
      </w:pPr>
      <w:r w:rsidRPr="006652FC">
        <w:rPr>
          <w:rFonts w:eastAsia="Calibri"/>
          <w:bCs/>
          <w:iCs/>
          <w:color w:val="000000"/>
        </w:rPr>
        <w:lastRenderedPageBreak/>
        <w:t>2. При осуществлении электронного документооборота Стороны руководствуются:</w:t>
      </w:r>
    </w:p>
    <w:p w:rsidR="00BA1CF8" w:rsidRPr="006652FC" w:rsidRDefault="008F220A" w:rsidP="00BA1CF8">
      <w:pPr>
        <w:widowControl w:val="0"/>
        <w:autoSpaceDE w:val="0"/>
        <w:autoSpaceDN w:val="0"/>
        <w:adjustRightInd w:val="0"/>
        <w:ind w:firstLine="540"/>
        <w:contextualSpacing/>
        <w:jc w:val="both"/>
        <w:rPr>
          <w:rFonts w:eastAsia="Calibri"/>
        </w:rPr>
      </w:pPr>
      <w:hyperlink r:id="rId11" w:history="1">
        <w:r w:rsidR="00BA1CF8" w:rsidRPr="006652FC">
          <w:rPr>
            <w:rFonts w:eastAsia="Calibri"/>
          </w:rPr>
          <w:t>Гражданским кодексом</w:t>
        </w:r>
      </w:hyperlink>
      <w:r w:rsidR="00BA1CF8" w:rsidRPr="006652FC">
        <w:rPr>
          <w:rFonts w:eastAsia="Calibri"/>
        </w:rPr>
        <w:t xml:space="preserve"> Российской Федерации;</w:t>
      </w:r>
    </w:p>
    <w:p w:rsidR="00BA1CF8" w:rsidRPr="006652FC" w:rsidRDefault="008F220A" w:rsidP="00BA1CF8">
      <w:pPr>
        <w:widowControl w:val="0"/>
        <w:autoSpaceDE w:val="0"/>
        <w:autoSpaceDN w:val="0"/>
        <w:adjustRightInd w:val="0"/>
        <w:ind w:firstLine="540"/>
        <w:contextualSpacing/>
        <w:jc w:val="both"/>
        <w:rPr>
          <w:rFonts w:eastAsia="Calibri"/>
        </w:rPr>
      </w:pPr>
      <w:hyperlink r:id="rId12" w:history="1">
        <w:r w:rsidR="00BA1CF8" w:rsidRPr="006652FC">
          <w:rPr>
            <w:rFonts w:eastAsia="Calibri"/>
          </w:rPr>
          <w:t>Налоговым кодексом</w:t>
        </w:r>
      </w:hyperlink>
      <w:r w:rsidR="00BA1CF8" w:rsidRPr="006652FC">
        <w:rPr>
          <w:rFonts w:eastAsia="Calibri"/>
        </w:rPr>
        <w:t xml:space="preserve"> Российской Федерации;</w:t>
      </w:r>
    </w:p>
    <w:p w:rsidR="00BA1CF8" w:rsidRPr="006652FC" w:rsidRDefault="008F220A" w:rsidP="00BA1CF8">
      <w:pPr>
        <w:widowControl w:val="0"/>
        <w:autoSpaceDE w:val="0"/>
        <w:autoSpaceDN w:val="0"/>
        <w:adjustRightInd w:val="0"/>
        <w:ind w:firstLine="540"/>
        <w:contextualSpacing/>
        <w:jc w:val="both"/>
        <w:rPr>
          <w:rFonts w:eastAsia="Calibri"/>
        </w:rPr>
      </w:pPr>
      <w:hyperlink r:id="rId13" w:history="1">
        <w:r w:rsidR="00BA1CF8" w:rsidRPr="006652FC">
          <w:rPr>
            <w:rFonts w:eastAsia="Calibri"/>
          </w:rPr>
          <w:t>Федеральным законом</w:t>
        </w:r>
      </w:hyperlink>
      <w:r w:rsidR="00BA1CF8" w:rsidRPr="006652FC">
        <w:rPr>
          <w:rFonts w:eastAsia="Calibri"/>
        </w:rPr>
        <w:t xml:space="preserve"> от 6 апреля 2011 г. № 63-ФЗ «Об электронной подписи»;</w:t>
      </w:r>
    </w:p>
    <w:p w:rsidR="00BA1CF8" w:rsidRPr="006652FC" w:rsidRDefault="008F220A" w:rsidP="00BA1CF8">
      <w:pPr>
        <w:widowControl w:val="0"/>
        <w:autoSpaceDE w:val="0"/>
        <w:autoSpaceDN w:val="0"/>
        <w:adjustRightInd w:val="0"/>
        <w:ind w:firstLine="540"/>
        <w:contextualSpacing/>
        <w:jc w:val="both"/>
        <w:rPr>
          <w:rFonts w:eastAsia="Calibri"/>
        </w:rPr>
      </w:pPr>
      <w:hyperlink r:id="rId14" w:history="1">
        <w:r w:rsidR="00BA1CF8" w:rsidRPr="006652FC">
          <w:rPr>
            <w:rFonts w:eastAsia="Calibri"/>
          </w:rPr>
          <w:t>Федеральным законом</w:t>
        </w:r>
      </w:hyperlink>
      <w:r w:rsidR="00BA1CF8" w:rsidRPr="006652FC">
        <w:rPr>
          <w:rFonts w:eastAsia="Calibri"/>
        </w:rPr>
        <w:t xml:space="preserve"> от 6 декабря 2011 г. № 402-ФЗ «О бухгалтерском учете»;</w:t>
      </w:r>
    </w:p>
    <w:p w:rsidR="00BA1CF8" w:rsidRPr="006652FC" w:rsidRDefault="00BA1CF8" w:rsidP="00BA1CF8">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BA1CF8" w:rsidRPr="006652FC" w:rsidRDefault="00BA1CF8" w:rsidP="00BA1CF8">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rsidR="00BA1CF8" w:rsidRPr="006652FC" w:rsidRDefault="00BA1CF8" w:rsidP="00BA1CF8">
      <w:pPr>
        <w:widowControl w:val="0"/>
        <w:autoSpaceDE w:val="0"/>
        <w:autoSpaceDN w:val="0"/>
        <w:adjustRightInd w:val="0"/>
        <w:ind w:firstLine="540"/>
        <w:contextualSpacing/>
        <w:jc w:val="both"/>
        <w:rPr>
          <w:rFonts w:eastAsia="Calibri"/>
          <w:lang w:eastAsia="en-US"/>
        </w:rPr>
      </w:pPr>
      <w:r w:rsidRPr="006652FC">
        <w:rPr>
          <w:rFonts w:eastAsia="Calibri"/>
          <w:lang w:eastAsia="en-US"/>
        </w:rPr>
        <w:t xml:space="preserve">3. Электронными документами, которыми обмениваются Стороны, являются: </w:t>
      </w:r>
    </w:p>
    <w:p w:rsidR="00A67785" w:rsidRPr="00A273B4" w:rsidRDefault="00A67785" w:rsidP="00A67785">
      <w:pPr>
        <w:widowControl w:val="0"/>
        <w:autoSpaceDE w:val="0"/>
        <w:autoSpaceDN w:val="0"/>
        <w:adjustRightInd w:val="0"/>
        <w:ind w:left="360" w:firstLine="207"/>
        <w:jc w:val="both"/>
        <w:rPr>
          <w:rFonts w:eastAsia="Calibri"/>
          <w:lang w:eastAsia="en-US"/>
        </w:rPr>
      </w:pPr>
      <w:r w:rsidRPr="00A273B4">
        <w:rPr>
          <w:rFonts w:eastAsia="Calibri"/>
          <w:lang w:eastAsia="en-US"/>
        </w:rPr>
        <w:t>– товарная накладная формы ТОР</w:t>
      </w:r>
      <w:r>
        <w:rPr>
          <w:rFonts w:eastAsia="Calibri"/>
          <w:lang w:eastAsia="en-US"/>
        </w:rPr>
        <w:t>Г</w:t>
      </w:r>
      <w:r w:rsidRPr="00A273B4">
        <w:rPr>
          <w:rFonts w:eastAsia="Calibri"/>
          <w:lang w:eastAsia="en-US"/>
        </w:rPr>
        <w:t>-12</w:t>
      </w:r>
      <w:r>
        <w:rPr>
          <w:rFonts w:eastAsia="Calibri"/>
          <w:lang w:eastAsia="en-US"/>
        </w:rPr>
        <w:t>;</w:t>
      </w:r>
      <w:r w:rsidRPr="00A273B4">
        <w:rPr>
          <w:rFonts w:eastAsia="Calibri"/>
          <w:lang w:eastAsia="en-US"/>
        </w:rPr>
        <w:t xml:space="preserve"> </w:t>
      </w:r>
    </w:p>
    <w:p w:rsidR="00A67785" w:rsidRDefault="00A67785" w:rsidP="00A67785">
      <w:pPr>
        <w:widowControl w:val="0"/>
        <w:autoSpaceDE w:val="0"/>
        <w:autoSpaceDN w:val="0"/>
        <w:adjustRightInd w:val="0"/>
        <w:ind w:firstLine="540"/>
        <w:contextualSpacing/>
        <w:jc w:val="both"/>
        <w:rPr>
          <w:rFonts w:eastAsia="Calibri"/>
        </w:rPr>
      </w:pPr>
      <w:r w:rsidRPr="006652FC">
        <w:rPr>
          <w:rFonts w:eastAsia="Calibri"/>
        </w:rPr>
        <w:t>-акт выполненных работ (оказанных услуг);</w:t>
      </w:r>
    </w:p>
    <w:p w:rsidR="00A67785" w:rsidRDefault="00A67785" w:rsidP="00A67785">
      <w:pPr>
        <w:widowControl w:val="0"/>
        <w:autoSpaceDE w:val="0"/>
        <w:autoSpaceDN w:val="0"/>
        <w:adjustRightInd w:val="0"/>
        <w:ind w:firstLine="540"/>
        <w:contextualSpacing/>
        <w:jc w:val="both"/>
        <w:rPr>
          <w:rFonts w:eastAsia="Calibri"/>
        </w:rPr>
      </w:pPr>
      <w:r w:rsidRPr="006652FC">
        <w:rPr>
          <w:rFonts w:eastAsia="Calibri"/>
        </w:rPr>
        <w:t>-счет-фактура;</w:t>
      </w:r>
    </w:p>
    <w:p w:rsidR="00A67785" w:rsidRDefault="00A67785" w:rsidP="00A67785">
      <w:pPr>
        <w:widowControl w:val="0"/>
        <w:autoSpaceDE w:val="0"/>
        <w:autoSpaceDN w:val="0"/>
        <w:adjustRightInd w:val="0"/>
        <w:ind w:firstLine="540"/>
        <w:contextualSpacing/>
        <w:jc w:val="both"/>
        <w:rPr>
          <w:rFonts w:eastAsia="Calibri"/>
        </w:rPr>
      </w:pPr>
      <w:r>
        <w:rPr>
          <w:rFonts w:eastAsia="Calibri"/>
        </w:rPr>
        <w:t>- корректировочная товарная накладная формы ТОРГ-12;</w:t>
      </w:r>
    </w:p>
    <w:p w:rsidR="00A67785" w:rsidRPr="006652FC" w:rsidRDefault="00A67785" w:rsidP="00A67785">
      <w:pPr>
        <w:widowControl w:val="0"/>
        <w:autoSpaceDE w:val="0"/>
        <w:autoSpaceDN w:val="0"/>
        <w:adjustRightInd w:val="0"/>
        <w:ind w:firstLine="540"/>
        <w:contextualSpacing/>
        <w:jc w:val="both"/>
        <w:rPr>
          <w:rFonts w:eastAsia="Calibri"/>
        </w:rPr>
      </w:pPr>
      <w:r w:rsidRPr="006652FC">
        <w:rPr>
          <w:rFonts w:eastAsia="Calibri"/>
        </w:rPr>
        <w:t>-корректировочный акт выполненных работ (оказанных услуг);</w:t>
      </w:r>
    </w:p>
    <w:p w:rsidR="00A67785" w:rsidRDefault="00A67785" w:rsidP="00A67785">
      <w:pPr>
        <w:widowControl w:val="0"/>
        <w:autoSpaceDE w:val="0"/>
        <w:autoSpaceDN w:val="0"/>
        <w:adjustRightInd w:val="0"/>
        <w:ind w:firstLine="540"/>
        <w:contextualSpacing/>
        <w:jc w:val="both"/>
        <w:rPr>
          <w:rFonts w:eastAsia="Calibri"/>
        </w:rPr>
      </w:pPr>
      <w:r w:rsidRPr="006652FC">
        <w:rPr>
          <w:rFonts w:eastAsia="Calibri"/>
        </w:rPr>
        <w:t>-корректировочный счет-фактура;</w:t>
      </w:r>
    </w:p>
    <w:p w:rsidR="00A67785" w:rsidRDefault="00A67785" w:rsidP="00A67785">
      <w:pPr>
        <w:widowControl w:val="0"/>
        <w:autoSpaceDE w:val="0"/>
        <w:autoSpaceDN w:val="0"/>
        <w:adjustRightInd w:val="0"/>
        <w:ind w:firstLine="540"/>
        <w:contextualSpacing/>
        <w:jc w:val="both"/>
        <w:rPr>
          <w:rFonts w:eastAsia="Calibri"/>
        </w:rPr>
      </w:pPr>
      <w:r>
        <w:rPr>
          <w:rFonts w:eastAsia="Calibri"/>
        </w:rPr>
        <w:t>- универсальный передаточный документ;</w:t>
      </w:r>
    </w:p>
    <w:p w:rsidR="00A67785" w:rsidRDefault="00A67785" w:rsidP="00A67785">
      <w:pPr>
        <w:widowControl w:val="0"/>
        <w:autoSpaceDE w:val="0"/>
        <w:autoSpaceDN w:val="0"/>
        <w:adjustRightInd w:val="0"/>
        <w:ind w:firstLine="540"/>
        <w:contextualSpacing/>
        <w:jc w:val="both"/>
        <w:rPr>
          <w:rFonts w:eastAsia="Calibri"/>
        </w:rPr>
      </w:pPr>
      <w:r>
        <w:rPr>
          <w:rFonts w:eastAsia="Calibri"/>
        </w:rPr>
        <w:t>- корректировочный универсальный передаточный документ;</w:t>
      </w:r>
    </w:p>
    <w:p w:rsidR="00A67785" w:rsidRPr="006652FC" w:rsidRDefault="00A67785" w:rsidP="00A67785">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Pr>
          <w:rStyle w:val="ad"/>
          <w:rFonts w:eastAsia="Calibri"/>
        </w:rPr>
        <w:footnoteReference w:id="1"/>
      </w:r>
      <w:r w:rsidRPr="006652FC">
        <w:rPr>
          <w:rFonts w:eastAsia="Calibri"/>
          <w:i/>
        </w:rPr>
        <w:t>.</w:t>
      </w:r>
    </w:p>
    <w:p w:rsidR="00BA1CF8" w:rsidRPr="006652FC" w:rsidRDefault="00BA1CF8" w:rsidP="00BA1CF8">
      <w:pPr>
        <w:widowControl w:val="0"/>
        <w:autoSpaceDE w:val="0"/>
        <w:autoSpaceDN w:val="0"/>
        <w:adjustRightInd w:val="0"/>
        <w:jc w:val="both"/>
        <w:rPr>
          <w:rFonts w:eastAsia="Calibri"/>
        </w:rPr>
      </w:pPr>
    </w:p>
    <w:p w:rsidR="00BA1CF8" w:rsidRPr="006652FC" w:rsidRDefault="00BA1CF8" w:rsidP="00BA1CF8">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rsidR="00BA1CF8" w:rsidRPr="006652FC" w:rsidRDefault="00BA1CF8" w:rsidP="00BA1CF8">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BA1CF8" w:rsidRPr="006652FC" w:rsidRDefault="00BA1CF8" w:rsidP="00BA1CF8">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rsidR="00BA1CF8" w:rsidRPr="006652FC" w:rsidRDefault="00BA1CF8" w:rsidP="00BA1CF8">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rsidR="00BA1CF8" w:rsidRPr="006652FC" w:rsidRDefault="00BA1CF8" w:rsidP="00BA1CF8">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3) обеспечить выпуск МЧД (формат Минцифры версии 003):</w:t>
      </w:r>
    </w:p>
    <w:p w:rsidR="00BA1CF8" w:rsidRPr="006652FC" w:rsidRDefault="00BA1CF8" w:rsidP="00BA1CF8">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rsidR="00BA1CF8" w:rsidRPr="006652FC" w:rsidRDefault="00BA1CF8" w:rsidP="00BA1CF8">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r w:rsidRPr="006652FC">
        <w:rPr>
          <w:rFonts w:eastAsia="Calibri"/>
          <w:color w:val="000000"/>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BA1CF8" w:rsidRPr="006652FC" w:rsidRDefault="00BA1CF8" w:rsidP="00BA1CF8">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BA1CF8" w:rsidRPr="006652FC" w:rsidRDefault="00BA1CF8" w:rsidP="00BA1CF8">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BA1CF8" w:rsidRPr="006652FC" w:rsidRDefault="00BA1CF8" w:rsidP="00BA1CF8">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BA1CF8" w:rsidRPr="006652FC" w:rsidRDefault="00BA1CF8" w:rsidP="00BA1CF8">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BA1CF8" w:rsidRPr="006652FC" w:rsidRDefault="00BA1CF8" w:rsidP="00BA1CF8">
      <w:pPr>
        <w:widowControl w:val="0"/>
        <w:autoSpaceDE w:val="0"/>
        <w:autoSpaceDN w:val="0"/>
        <w:adjustRightInd w:val="0"/>
        <w:ind w:firstLine="567"/>
        <w:contextualSpacing/>
        <w:jc w:val="both"/>
        <w:rPr>
          <w:rFonts w:eastAsia="Calibri"/>
        </w:rPr>
      </w:pPr>
      <w:r w:rsidRPr="006652FC">
        <w:rPr>
          <w:rFonts w:eastAsia="Calibri"/>
        </w:rPr>
        <w:lastRenderedPageBreak/>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BA1CF8" w:rsidRPr="006652FC" w:rsidRDefault="00BA1CF8" w:rsidP="00BA1CF8">
      <w:pPr>
        <w:widowControl w:val="0"/>
        <w:autoSpaceDE w:val="0"/>
        <w:autoSpaceDN w:val="0"/>
        <w:adjustRightInd w:val="0"/>
        <w:ind w:firstLine="567"/>
        <w:contextualSpacing/>
        <w:jc w:val="both"/>
        <w:rPr>
          <w:rFonts w:eastAsia="Calibri"/>
        </w:rPr>
      </w:pPr>
      <w:r w:rsidRPr="006652FC">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BA1CF8" w:rsidRPr="006652FC" w:rsidRDefault="00BA1CF8" w:rsidP="00BA1CF8">
      <w:pPr>
        <w:widowControl w:val="0"/>
        <w:autoSpaceDE w:val="0"/>
        <w:autoSpaceDN w:val="0"/>
        <w:adjustRightInd w:val="0"/>
        <w:ind w:firstLine="567"/>
        <w:contextualSpacing/>
        <w:jc w:val="both"/>
        <w:rPr>
          <w:rFonts w:eastAsia="Calibri"/>
          <w:color w:val="000000"/>
        </w:rPr>
      </w:pPr>
      <w:r w:rsidRPr="006652FC">
        <w:rPr>
          <w:rFonts w:eastAsia="Calibri"/>
        </w:rPr>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BA1CF8" w:rsidRPr="006652FC" w:rsidRDefault="00BA1CF8" w:rsidP="00BA1CF8">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rsidR="00BA1CF8" w:rsidRPr="006652FC" w:rsidRDefault="00BA1CF8" w:rsidP="00BA1CF8">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BA1CF8" w:rsidRPr="006652FC" w:rsidRDefault="00BA1CF8" w:rsidP="00BA1CF8">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BA1CF8" w:rsidRPr="006652FC" w:rsidRDefault="00BA1CF8" w:rsidP="00BA1CF8">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BA1CF8" w:rsidRPr="006652FC" w:rsidRDefault="00BA1CF8" w:rsidP="00BA1CF8">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BA1CF8" w:rsidRPr="006652FC" w:rsidRDefault="00BA1CF8" w:rsidP="00BA1CF8">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rsidR="00BA1CF8" w:rsidRPr="006652FC" w:rsidRDefault="00BA1CF8" w:rsidP="00BA1CF8">
      <w:pPr>
        <w:widowControl w:val="0"/>
        <w:autoSpaceDE w:val="0"/>
        <w:autoSpaceDN w:val="0"/>
        <w:adjustRightInd w:val="0"/>
        <w:ind w:firstLine="567"/>
        <w:contextualSpacing/>
        <w:jc w:val="both"/>
        <w:rPr>
          <w:rFonts w:eastAsia="Calibri"/>
          <w:color w:val="000000"/>
        </w:rPr>
      </w:pPr>
      <w:r w:rsidRPr="006652FC">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BA1CF8" w:rsidRPr="006652FC" w:rsidRDefault="00BA1CF8" w:rsidP="00BA1CF8">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BA1CF8" w:rsidRPr="00234405" w:rsidRDefault="00BA1CF8" w:rsidP="00466F0D">
      <w:pPr>
        <w:ind w:firstLine="567"/>
        <w:rPr>
          <w:b/>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tbl>
      <w:tblPr>
        <w:tblpPr w:leftFromText="180" w:rightFromText="180" w:vertAnchor="text" w:horzAnchor="margin" w:tblpY="558"/>
        <w:tblW w:w="9214" w:type="dxa"/>
        <w:tblLayout w:type="fixed"/>
        <w:tblLook w:val="04A0"/>
      </w:tblPr>
      <w:tblGrid>
        <w:gridCol w:w="5474"/>
        <w:gridCol w:w="3740"/>
      </w:tblGrid>
      <w:tr w:rsidR="00BA1CF8" w:rsidRPr="00234405" w:rsidTr="00BA1CF8">
        <w:trPr>
          <w:trHeight w:val="531"/>
        </w:trPr>
        <w:tc>
          <w:tcPr>
            <w:tcW w:w="5474" w:type="dxa"/>
          </w:tcPr>
          <w:p w:rsidR="00BA1CF8" w:rsidRPr="00234405" w:rsidRDefault="00BA1CF8" w:rsidP="00BA1CF8">
            <w:pPr>
              <w:ind w:left="142" w:right="-286"/>
              <w:rPr>
                <w:b/>
                <w:color w:val="000000"/>
              </w:rPr>
            </w:pPr>
            <w:r w:rsidRPr="00234405">
              <w:rPr>
                <w:b/>
                <w:color w:val="000000"/>
              </w:rPr>
              <w:t>От Заказчика:</w:t>
            </w:r>
          </w:p>
          <w:p w:rsidR="00BA1CF8" w:rsidRPr="00234405" w:rsidRDefault="00BA1CF8" w:rsidP="00BA1CF8">
            <w:pPr>
              <w:ind w:left="142" w:right="-129"/>
            </w:pPr>
          </w:p>
          <w:p w:rsidR="00BA1CF8" w:rsidRPr="00234405" w:rsidRDefault="00BA1CF8" w:rsidP="00BA1CF8">
            <w:pPr>
              <w:ind w:left="142" w:right="-286"/>
              <w:rPr>
                <w:color w:val="000000"/>
              </w:rPr>
            </w:pPr>
            <w:r w:rsidRPr="00234405">
              <w:t xml:space="preserve"> </w:t>
            </w:r>
            <w:r w:rsidRPr="00234405">
              <w:rPr>
                <w:color w:val="000000"/>
              </w:rPr>
              <w:t xml:space="preserve">________________                                              </w:t>
            </w:r>
          </w:p>
          <w:p w:rsidR="00BA1CF8" w:rsidRPr="00234405" w:rsidRDefault="00BA1CF8" w:rsidP="00BA1CF8">
            <w:pPr>
              <w:jc w:val="both"/>
              <w:rPr>
                <w:lang w:eastAsia="en-US"/>
              </w:rPr>
            </w:pPr>
            <w:r w:rsidRPr="00234405">
              <w:rPr>
                <w:color w:val="000000"/>
              </w:rPr>
              <w:t xml:space="preserve">  М.П.</w:t>
            </w:r>
          </w:p>
        </w:tc>
        <w:tc>
          <w:tcPr>
            <w:tcW w:w="3740" w:type="dxa"/>
          </w:tcPr>
          <w:p w:rsidR="00BA1CF8" w:rsidRPr="00234405" w:rsidRDefault="00BA1CF8" w:rsidP="00BA1CF8">
            <w:pPr>
              <w:tabs>
                <w:tab w:val="left" w:pos="196"/>
              </w:tabs>
              <w:jc w:val="both"/>
              <w:rPr>
                <w:b/>
              </w:rPr>
            </w:pPr>
            <w:r w:rsidRPr="00234405">
              <w:rPr>
                <w:b/>
              </w:rPr>
              <w:t xml:space="preserve"> От Исполнителя:</w:t>
            </w:r>
          </w:p>
          <w:p w:rsidR="00BA1CF8" w:rsidRPr="00234405" w:rsidRDefault="00BA1CF8" w:rsidP="00BA1CF8">
            <w:pPr>
              <w:tabs>
                <w:tab w:val="left" w:pos="196"/>
              </w:tabs>
              <w:jc w:val="both"/>
              <w:rPr>
                <w:b/>
              </w:rPr>
            </w:pPr>
          </w:p>
          <w:p w:rsidR="00BA1CF8" w:rsidRPr="00234405" w:rsidRDefault="00BA1CF8" w:rsidP="00BA1CF8">
            <w:pPr>
              <w:ind w:left="142" w:right="-286"/>
              <w:rPr>
                <w:color w:val="000000"/>
              </w:rPr>
            </w:pPr>
            <w:r w:rsidRPr="00234405">
              <w:rPr>
                <w:color w:val="000000"/>
              </w:rPr>
              <w:t xml:space="preserve">________________                                           </w:t>
            </w:r>
          </w:p>
          <w:p w:rsidR="00BA1CF8" w:rsidRPr="00234405" w:rsidRDefault="00BA1CF8" w:rsidP="00BA1CF8">
            <w:pPr>
              <w:jc w:val="both"/>
              <w:rPr>
                <w:b/>
              </w:rPr>
            </w:pPr>
            <w:r w:rsidRPr="00234405">
              <w:rPr>
                <w:color w:val="000000"/>
              </w:rPr>
              <w:t xml:space="preserve">  М.П.</w:t>
            </w:r>
          </w:p>
        </w:tc>
      </w:tr>
    </w:tbl>
    <w:p w:rsidR="00BA1CF8" w:rsidRDefault="00BA1CF8" w:rsidP="00466F0D">
      <w:pPr>
        <w:rPr>
          <w:rFonts w:eastAsia="Calibri"/>
          <w:color w:val="000000"/>
        </w:rPr>
      </w:pPr>
    </w:p>
    <w:p w:rsidR="00620196" w:rsidRDefault="00620196" w:rsidP="00620196">
      <w:pPr>
        <w:ind w:left="4956" w:firstLine="708"/>
        <w:jc w:val="right"/>
        <w:rPr>
          <w:color w:val="000000"/>
        </w:rPr>
      </w:pPr>
    </w:p>
    <w:p w:rsidR="009967E3" w:rsidRDefault="009967E3" w:rsidP="00620196">
      <w:pPr>
        <w:ind w:left="4956" w:firstLine="708"/>
        <w:jc w:val="right"/>
        <w:rPr>
          <w:color w:val="000000"/>
        </w:rPr>
        <w:sectPr w:rsidR="009967E3" w:rsidSect="00620196">
          <w:pgSz w:w="11906" w:h="16838"/>
          <w:pgMar w:top="1134" w:right="567" w:bottom="1134" w:left="1134" w:header="708" w:footer="708" w:gutter="0"/>
          <w:cols w:space="708"/>
          <w:docGrid w:linePitch="360"/>
        </w:sectPr>
      </w:pPr>
    </w:p>
    <w:p w:rsidR="00BA1CF8" w:rsidRPr="00DF2DB4" w:rsidRDefault="00BA1CF8" w:rsidP="00BA1CF8">
      <w:pPr>
        <w:widowControl w:val="0"/>
        <w:autoSpaceDE w:val="0"/>
        <w:autoSpaceDN w:val="0"/>
        <w:ind w:firstLine="6521"/>
      </w:pPr>
      <w:r>
        <w:lastRenderedPageBreak/>
        <w:t>Приложение № 3</w:t>
      </w:r>
    </w:p>
    <w:p w:rsidR="00BA1CF8" w:rsidRPr="00DF2DB4" w:rsidRDefault="00BA1CF8" w:rsidP="00BA1CF8">
      <w:pPr>
        <w:widowControl w:val="0"/>
        <w:autoSpaceDE w:val="0"/>
        <w:autoSpaceDN w:val="0"/>
        <w:ind w:firstLine="6521"/>
      </w:pPr>
      <w:r w:rsidRPr="00DF2DB4">
        <w:t>к договору № ___________</w:t>
      </w:r>
    </w:p>
    <w:p w:rsidR="00BA1CF8" w:rsidRPr="00DF2DB4" w:rsidRDefault="00BA1CF8" w:rsidP="00BA1CF8">
      <w:pPr>
        <w:widowControl w:val="0"/>
        <w:autoSpaceDE w:val="0"/>
        <w:autoSpaceDN w:val="0"/>
        <w:ind w:firstLine="6521"/>
      </w:pPr>
      <w:r>
        <w:t>от «___» _________ 2025</w:t>
      </w:r>
      <w:r w:rsidRPr="00DF2DB4">
        <w:t xml:space="preserve"> г. </w:t>
      </w:r>
    </w:p>
    <w:p w:rsidR="00620196" w:rsidRDefault="00620196" w:rsidP="00620196">
      <w:pPr>
        <w:ind w:left="4956" w:firstLine="708"/>
        <w:rPr>
          <w:color w:val="000000"/>
        </w:rPr>
      </w:pPr>
    </w:p>
    <w:p w:rsidR="00620196" w:rsidRDefault="00620196" w:rsidP="00620196">
      <w:pPr>
        <w:keepNext/>
        <w:keepLines/>
        <w:tabs>
          <w:tab w:val="left" w:pos="3251"/>
        </w:tabs>
        <w:jc w:val="center"/>
        <w:outlineLvl w:val="4"/>
        <w:rPr>
          <w:b/>
          <w:bCs/>
        </w:rPr>
      </w:pPr>
      <w:r>
        <w:rPr>
          <w:b/>
          <w:bCs/>
        </w:rPr>
        <w:t>НАЛОГОВАЯ ОГОВОРКА</w:t>
      </w:r>
    </w:p>
    <w:p w:rsidR="00620196" w:rsidRDefault="00620196" w:rsidP="00620196">
      <w:pPr>
        <w:keepNext/>
        <w:keepLines/>
        <w:tabs>
          <w:tab w:val="left" w:pos="3251"/>
        </w:tabs>
        <w:jc w:val="center"/>
        <w:outlineLvl w:val="4"/>
        <w:rPr>
          <w:b/>
          <w:bCs/>
        </w:rPr>
      </w:pPr>
    </w:p>
    <w:p w:rsidR="00620196" w:rsidRDefault="00620196" w:rsidP="00620196">
      <w:pPr>
        <w:ind w:firstLine="709"/>
        <w:jc w:val="both"/>
        <w:rPr>
          <w:rFonts w:eastAsiaTheme="minorHAnsi"/>
          <w:lang w:eastAsia="en-US"/>
        </w:rPr>
      </w:pPr>
      <w:r w:rsidRPr="004E3927">
        <w:rPr>
          <w:rFonts w:eastAsiaTheme="minorHAnsi"/>
          <w:lang w:eastAsia="en-US"/>
        </w:rPr>
        <w:t xml:space="preserve">Для целей настоящей Налоговой оговорки под термином «Контрагент» понимается </w:t>
      </w:r>
      <w:r>
        <w:rPr>
          <w:rFonts w:eastAsiaTheme="minorHAnsi"/>
          <w:lang w:eastAsia="en-US"/>
        </w:rPr>
        <w:t>___________________,</w:t>
      </w:r>
      <w:r w:rsidRPr="004E3927">
        <w:rPr>
          <w:rFonts w:eastAsiaTheme="minorHAnsi"/>
          <w:lang w:eastAsia="en-US"/>
        </w:rPr>
        <w:t xml:space="preserve"> являющ</w:t>
      </w:r>
      <w:r>
        <w:rPr>
          <w:rFonts w:eastAsiaTheme="minorHAnsi"/>
          <w:lang w:eastAsia="en-US"/>
        </w:rPr>
        <w:t>ее</w:t>
      </w:r>
      <w:r w:rsidRPr="004E3927">
        <w:rPr>
          <w:rFonts w:eastAsiaTheme="minorHAnsi"/>
          <w:lang w:eastAsia="en-US"/>
        </w:rPr>
        <w:t xml:space="preserve">ся </w:t>
      </w:r>
      <w:r w:rsidR="00BA1CF8">
        <w:rPr>
          <w:rFonts w:eastAsiaTheme="minorHAnsi"/>
          <w:lang w:eastAsia="en-US"/>
        </w:rPr>
        <w:t>Исполнеителем по договору</w:t>
      </w:r>
      <w:r>
        <w:rPr>
          <w:rFonts w:eastAsiaTheme="minorHAnsi"/>
          <w:lang w:eastAsia="en-US"/>
        </w:rPr>
        <w:t xml:space="preserve"> от «___» ___________.</w:t>
      </w:r>
    </w:p>
    <w:p w:rsidR="00BA1CF8" w:rsidRDefault="00BA1CF8" w:rsidP="00620196">
      <w:pPr>
        <w:ind w:firstLine="709"/>
        <w:jc w:val="both"/>
        <w:rPr>
          <w:rFonts w:eastAsiaTheme="minorHAnsi"/>
          <w:lang w:eastAsia="en-US"/>
        </w:rPr>
      </w:pPr>
    </w:p>
    <w:p w:rsidR="00620196" w:rsidRPr="004E3927" w:rsidRDefault="00620196" w:rsidP="00620196">
      <w:pPr>
        <w:ind w:firstLine="709"/>
        <w:jc w:val="both"/>
        <w:rPr>
          <w:rFonts w:eastAsiaTheme="minorHAnsi"/>
          <w:lang w:eastAsia="en-US"/>
        </w:rPr>
      </w:pPr>
      <w:r w:rsidRPr="004E3927">
        <w:rPr>
          <w:rFonts w:eastAsiaTheme="minorHAnsi"/>
          <w:lang w:eastAsia="en-US"/>
        </w:rPr>
        <w:t>1. В соответствии со статьей 431.2 Гражданского кодекса Российской Федерации:</w:t>
      </w:r>
    </w:p>
    <w:p w:rsidR="00620196" w:rsidRPr="004E3927" w:rsidRDefault="00620196" w:rsidP="00620196">
      <w:pPr>
        <w:ind w:firstLine="709"/>
        <w:jc w:val="both"/>
        <w:rPr>
          <w:rFonts w:eastAsiaTheme="minorHAnsi"/>
          <w:lang w:eastAsia="en-US"/>
        </w:rPr>
      </w:pPr>
      <w:r w:rsidRPr="004E3927">
        <w:rPr>
          <w:rFonts w:eastAsiaTheme="minorHAnsi"/>
          <w:lang w:eastAsia="en-US"/>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620196" w:rsidRPr="004E3927" w:rsidRDefault="00620196" w:rsidP="00620196">
      <w:pPr>
        <w:ind w:firstLine="709"/>
        <w:jc w:val="both"/>
        <w:rPr>
          <w:rFonts w:eastAsiaTheme="minorHAnsi"/>
          <w:lang w:eastAsia="en-US"/>
        </w:rPr>
      </w:pPr>
      <w:r w:rsidRPr="004E3927">
        <w:rPr>
          <w:rFonts w:eastAsiaTheme="minorHAnsi"/>
          <w:lang w:eastAsia="en-US"/>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620196" w:rsidRPr="004E3927" w:rsidRDefault="00620196" w:rsidP="00620196">
      <w:pPr>
        <w:ind w:firstLine="709"/>
        <w:jc w:val="both"/>
        <w:rPr>
          <w:rFonts w:eastAsiaTheme="minorHAnsi"/>
          <w:lang w:eastAsia="en-US"/>
        </w:rPr>
      </w:pPr>
      <w:r w:rsidRPr="004E3927">
        <w:rPr>
          <w:rFonts w:eastAsiaTheme="minorHAnsi"/>
          <w:lang w:eastAsia="en-US"/>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620196" w:rsidRPr="004E3927" w:rsidRDefault="00620196" w:rsidP="00620196">
      <w:pPr>
        <w:ind w:firstLine="709"/>
        <w:jc w:val="both"/>
        <w:rPr>
          <w:rFonts w:eastAsiaTheme="minorHAnsi"/>
          <w:lang w:eastAsia="en-US"/>
        </w:rPr>
      </w:pPr>
      <w:r w:rsidRPr="004E3927">
        <w:rPr>
          <w:rFonts w:eastAsiaTheme="minorHAnsi"/>
          <w:lang w:eastAsia="en-US"/>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620196" w:rsidRPr="004E3927" w:rsidRDefault="00620196" w:rsidP="00620196">
      <w:pPr>
        <w:ind w:firstLine="709"/>
        <w:jc w:val="both"/>
        <w:rPr>
          <w:rFonts w:eastAsiaTheme="minorHAnsi"/>
          <w:lang w:eastAsia="en-US"/>
        </w:rPr>
      </w:pPr>
      <w:r w:rsidRPr="004E3927">
        <w:rPr>
          <w:rFonts w:eastAsiaTheme="minorHAnsi"/>
          <w:lang w:eastAsia="en-US"/>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620196" w:rsidRPr="004E3927" w:rsidRDefault="00620196" w:rsidP="00620196">
      <w:pPr>
        <w:ind w:firstLine="709"/>
        <w:jc w:val="both"/>
        <w:rPr>
          <w:rFonts w:eastAsiaTheme="minorHAnsi"/>
          <w:lang w:eastAsia="en-US"/>
        </w:rPr>
      </w:pPr>
      <w:r w:rsidRPr="004E3927">
        <w:rPr>
          <w:rFonts w:eastAsiaTheme="minorHAnsi"/>
          <w:lang w:eastAsia="en-US"/>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620196" w:rsidRPr="004E3927" w:rsidRDefault="00620196" w:rsidP="00620196">
      <w:pPr>
        <w:ind w:firstLine="709"/>
        <w:jc w:val="both"/>
        <w:rPr>
          <w:rFonts w:eastAsiaTheme="minorHAnsi"/>
          <w:lang w:eastAsia="en-US"/>
        </w:rPr>
      </w:pPr>
      <w:r w:rsidRPr="004E3927">
        <w:rPr>
          <w:rFonts w:eastAsiaTheme="minorHAnsi"/>
          <w:lang w:eastAsia="en-US"/>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620196" w:rsidRPr="004E3927" w:rsidRDefault="00620196" w:rsidP="00620196">
      <w:pPr>
        <w:ind w:firstLine="709"/>
        <w:jc w:val="both"/>
        <w:rPr>
          <w:rFonts w:eastAsiaTheme="minorHAnsi"/>
          <w:lang w:eastAsia="en-US"/>
        </w:rPr>
      </w:pPr>
      <w:r w:rsidRPr="004E3927">
        <w:rPr>
          <w:rFonts w:eastAsiaTheme="minorHAnsi"/>
          <w:lang w:eastAsia="en-US"/>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620196" w:rsidRPr="004E3927" w:rsidRDefault="00620196" w:rsidP="00620196">
      <w:pPr>
        <w:ind w:firstLine="709"/>
        <w:jc w:val="both"/>
        <w:rPr>
          <w:rFonts w:eastAsiaTheme="minorHAnsi"/>
          <w:lang w:eastAsia="en-US"/>
        </w:rPr>
      </w:pPr>
      <w:r w:rsidRPr="004E3927">
        <w:rPr>
          <w:rFonts w:eastAsiaTheme="minorHAnsi"/>
          <w:lang w:eastAsia="en-US"/>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620196" w:rsidRPr="004E3927" w:rsidRDefault="00620196" w:rsidP="00620196">
      <w:pPr>
        <w:ind w:firstLine="709"/>
        <w:jc w:val="both"/>
        <w:rPr>
          <w:rFonts w:eastAsiaTheme="minorHAnsi"/>
          <w:lang w:eastAsia="en-US"/>
        </w:rPr>
      </w:pPr>
      <w:r w:rsidRPr="004E3927">
        <w:rPr>
          <w:rFonts w:eastAsiaTheme="minorHAnsi"/>
          <w:lang w:eastAsia="en-US"/>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620196" w:rsidRPr="004E3927" w:rsidRDefault="00620196" w:rsidP="00620196">
      <w:pPr>
        <w:ind w:firstLine="709"/>
        <w:jc w:val="both"/>
        <w:rPr>
          <w:rFonts w:eastAsiaTheme="minorHAnsi"/>
          <w:lang w:eastAsia="en-US"/>
        </w:rPr>
      </w:pPr>
      <w:r w:rsidRPr="004E3927">
        <w:rPr>
          <w:rFonts w:eastAsiaTheme="minorHAnsi"/>
          <w:lang w:eastAsia="en-US"/>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620196" w:rsidRPr="004E3927" w:rsidRDefault="00620196" w:rsidP="00620196">
      <w:pPr>
        <w:ind w:firstLine="709"/>
        <w:jc w:val="both"/>
        <w:rPr>
          <w:rFonts w:eastAsiaTheme="minorHAnsi"/>
          <w:lang w:eastAsia="en-US"/>
        </w:rPr>
      </w:pPr>
      <w:r w:rsidRPr="004E3927">
        <w:rPr>
          <w:rFonts w:eastAsiaTheme="minorHAnsi"/>
          <w:lang w:eastAsia="en-US"/>
        </w:rPr>
        <w:t>основной целью заключения и исполнения настоящего Договора не являются неуплата (неполная уплата) и (или) зачет (возврат) суммы налога.</w:t>
      </w:r>
    </w:p>
    <w:p w:rsidR="00620196" w:rsidRPr="004E3927" w:rsidRDefault="00620196" w:rsidP="00620196">
      <w:pPr>
        <w:ind w:firstLine="709"/>
        <w:jc w:val="both"/>
        <w:rPr>
          <w:rFonts w:eastAsiaTheme="minorHAnsi"/>
          <w:lang w:eastAsia="en-US"/>
        </w:rPr>
      </w:pPr>
      <w:r w:rsidRPr="004E3927">
        <w:rPr>
          <w:rFonts w:eastAsiaTheme="minorHAnsi"/>
          <w:lang w:eastAsia="en-US"/>
        </w:rPr>
        <w:t>1.2. Контрагент заверяет о следующих обстоятельствах, имеющих значение для заключения, исполнения и/или прекращения настоящего Договора, а именно, что:</w:t>
      </w:r>
    </w:p>
    <w:p w:rsidR="00620196" w:rsidRPr="004E3927" w:rsidRDefault="00620196" w:rsidP="00620196">
      <w:pPr>
        <w:ind w:firstLine="709"/>
        <w:jc w:val="both"/>
        <w:rPr>
          <w:rFonts w:eastAsiaTheme="minorHAnsi"/>
          <w:lang w:eastAsia="en-US"/>
        </w:rPr>
      </w:pPr>
      <w:r w:rsidRPr="004E3927">
        <w:rPr>
          <w:rFonts w:eastAsiaTheme="minorHAnsi"/>
          <w:lang w:eastAsia="en-US"/>
        </w:rPr>
        <w:lastRenderedPageBreak/>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620196" w:rsidRPr="004E3927" w:rsidRDefault="00620196" w:rsidP="00620196">
      <w:pPr>
        <w:ind w:firstLine="709"/>
        <w:jc w:val="both"/>
        <w:rPr>
          <w:rFonts w:eastAsiaTheme="minorHAnsi"/>
          <w:lang w:eastAsia="en-US"/>
        </w:rPr>
      </w:pPr>
      <w:r w:rsidRPr="004E3927">
        <w:rPr>
          <w:rFonts w:eastAsiaTheme="minorHAnsi"/>
          <w:lang w:eastAsia="en-US"/>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
    <w:p w:rsidR="00620196" w:rsidRPr="004E3927" w:rsidRDefault="00620196" w:rsidP="00620196">
      <w:pPr>
        <w:ind w:firstLine="709"/>
        <w:jc w:val="both"/>
        <w:rPr>
          <w:rFonts w:eastAsiaTheme="minorHAnsi"/>
          <w:lang w:eastAsia="en-US"/>
        </w:rPr>
      </w:pPr>
      <w:r w:rsidRPr="004E3927">
        <w:rPr>
          <w:rFonts w:eastAsiaTheme="minorHAnsi"/>
          <w:lang w:eastAsia="en-US"/>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620196" w:rsidRPr="004E3927" w:rsidRDefault="00620196" w:rsidP="00620196">
      <w:pPr>
        <w:ind w:firstLine="709"/>
        <w:jc w:val="both"/>
        <w:rPr>
          <w:rFonts w:eastAsiaTheme="minorHAnsi"/>
          <w:lang w:eastAsia="en-US"/>
        </w:rPr>
      </w:pPr>
      <w:r w:rsidRPr="004E3927">
        <w:rPr>
          <w:rFonts w:eastAsiaTheme="minorHAnsi"/>
          <w:lang w:eastAsia="en-US"/>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620196" w:rsidRPr="004E3927" w:rsidRDefault="00620196" w:rsidP="00620196">
      <w:pPr>
        <w:ind w:firstLine="709"/>
        <w:jc w:val="both"/>
        <w:rPr>
          <w:rFonts w:eastAsiaTheme="minorHAnsi"/>
          <w:lang w:eastAsia="en-US"/>
        </w:rPr>
      </w:pPr>
      <w:r w:rsidRPr="004E3927">
        <w:rPr>
          <w:rFonts w:eastAsiaTheme="minorHAnsi"/>
          <w:lang w:eastAsia="en-US"/>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w:t>
      </w:r>
      <w:r>
        <w:rPr>
          <w:rFonts w:eastAsiaTheme="minorHAnsi"/>
          <w:lang w:eastAsia="en-US"/>
        </w:rPr>
        <w:t>ПКС</w:t>
      </w:r>
      <w:r w:rsidRPr="004E3927">
        <w:rPr>
          <w:rFonts w:eastAsiaTheme="minorHAnsi"/>
          <w:lang w:eastAsia="en-US"/>
        </w:rPr>
        <w:t>»;</w:t>
      </w:r>
    </w:p>
    <w:p w:rsidR="00620196" w:rsidRPr="004E3927" w:rsidRDefault="00620196" w:rsidP="00620196">
      <w:pPr>
        <w:ind w:firstLine="709"/>
        <w:jc w:val="both"/>
        <w:rPr>
          <w:rFonts w:eastAsiaTheme="minorHAnsi"/>
          <w:lang w:eastAsia="en-US"/>
        </w:rPr>
      </w:pPr>
      <w:r w:rsidRPr="004E3927">
        <w:rPr>
          <w:rFonts w:eastAsiaTheme="minorHAnsi"/>
          <w:lang w:eastAsia="en-US"/>
        </w:rPr>
        <w:t>при исполнении обязательств 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620196" w:rsidRPr="004E3927" w:rsidRDefault="00620196" w:rsidP="00620196">
      <w:pPr>
        <w:ind w:firstLine="709"/>
        <w:jc w:val="both"/>
        <w:rPr>
          <w:rFonts w:eastAsiaTheme="minorHAnsi"/>
          <w:lang w:eastAsia="en-US"/>
        </w:rPr>
      </w:pPr>
      <w:r w:rsidRPr="004E3927">
        <w:rPr>
          <w:rFonts w:eastAsiaTheme="minorHAnsi"/>
          <w:lang w:eastAsia="en-US"/>
        </w:rPr>
        <w:t>лица, подписывающие от имени Контрагента первичные документы и счета-фактуры, имеют на это все необходимые полномочия (доверенности);</w:t>
      </w:r>
    </w:p>
    <w:p w:rsidR="00620196" w:rsidRPr="004E3927" w:rsidRDefault="00620196" w:rsidP="00620196">
      <w:pPr>
        <w:ind w:firstLine="709"/>
        <w:jc w:val="both"/>
        <w:rPr>
          <w:rFonts w:eastAsiaTheme="minorHAnsi"/>
          <w:lang w:eastAsia="en-US"/>
        </w:rPr>
      </w:pPr>
      <w:r w:rsidRPr="004E3927">
        <w:rPr>
          <w:rFonts w:eastAsiaTheme="minorHAnsi"/>
          <w:lang w:eastAsia="en-US"/>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620196" w:rsidRPr="004E3927" w:rsidRDefault="00620196" w:rsidP="00620196">
      <w:pPr>
        <w:ind w:firstLine="709"/>
        <w:jc w:val="both"/>
        <w:rPr>
          <w:rFonts w:eastAsiaTheme="minorHAnsi"/>
          <w:lang w:eastAsia="en-US"/>
        </w:rPr>
      </w:pPr>
      <w:r w:rsidRPr="004E3927">
        <w:rPr>
          <w:rFonts w:eastAsiaTheme="minorHAnsi"/>
          <w:lang w:eastAsia="en-US"/>
        </w:rPr>
        <w:t>2. Указанные в пункте 1 выше заверения об обстоятельствах имеют существенное 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620196" w:rsidRPr="004E3927" w:rsidRDefault="00620196" w:rsidP="00620196">
      <w:pPr>
        <w:ind w:firstLine="709"/>
        <w:jc w:val="both"/>
        <w:rPr>
          <w:rFonts w:eastAsiaTheme="minorHAnsi"/>
          <w:lang w:eastAsia="en-US"/>
        </w:rPr>
      </w:pPr>
      <w:r w:rsidRPr="004E3927">
        <w:rPr>
          <w:rFonts w:eastAsiaTheme="minorHAnsi"/>
          <w:lang w:eastAsia="en-US"/>
        </w:rPr>
        <w:t>3.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620196" w:rsidRPr="004E3927" w:rsidRDefault="00620196" w:rsidP="00620196">
      <w:pPr>
        <w:ind w:firstLine="709"/>
        <w:jc w:val="both"/>
        <w:rPr>
          <w:rFonts w:eastAsiaTheme="minorHAnsi"/>
          <w:lang w:eastAsia="en-US"/>
        </w:rPr>
      </w:pPr>
      <w:r w:rsidRPr="004E3927">
        <w:rPr>
          <w:rFonts w:eastAsiaTheme="minorHAnsi"/>
          <w:lang w:eastAsia="en-US"/>
        </w:rPr>
        <w:t>4. Если недостоверность одного, нескольких или всех вместе заверений Контрагента повлечет предъявление налоговыми органами требований к АО «</w:t>
      </w:r>
      <w:r>
        <w:rPr>
          <w:rFonts w:eastAsiaTheme="minorHAnsi"/>
          <w:lang w:eastAsia="en-US"/>
        </w:rPr>
        <w:t>ПКС</w:t>
      </w:r>
      <w:r w:rsidRPr="004E3927">
        <w:rPr>
          <w:rFonts w:eastAsiaTheme="minorHAnsi"/>
          <w:lang w:eastAsia="en-US"/>
        </w:rPr>
        <w:t>»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w:t>
      </w:r>
      <w:r>
        <w:rPr>
          <w:rFonts w:eastAsiaTheme="minorHAnsi"/>
          <w:lang w:eastAsia="en-US"/>
        </w:rPr>
        <w:t>ПКС</w:t>
      </w:r>
      <w:r w:rsidRPr="004E3927">
        <w:rPr>
          <w:rFonts w:eastAsiaTheme="minorHAnsi"/>
          <w:lang w:eastAsia="en-US"/>
        </w:rPr>
        <w:t>» неустойку в размере сумм всех налоговых доначислений, включая, но не ограничиваясь, суммы:</w:t>
      </w:r>
    </w:p>
    <w:p w:rsidR="00620196" w:rsidRPr="004E3927" w:rsidRDefault="00620196" w:rsidP="00620196">
      <w:pPr>
        <w:ind w:firstLine="709"/>
        <w:jc w:val="both"/>
        <w:rPr>
          <w:rFonts w:eastAsiaTheme="minorHAnsi"/>
          <w:lang w:eastAsia="en-US"/>
        </w:rPr>
      </w:pPr>
      <w:r w:rsidRPr="004E3927">
        <w:rPr>
          <w:rFonts w:eastAsiaTheme="minorHAnsi"/>
          <w:lang w:eastAsia="en-US"/>
        </w:rPr>
        <w:t>налогов, пеней, процентов, штрафов, подлежащих уплате (доплате) АО «</w:t>
      </w:r>
      <w:r>
        <w:rPr>
          <w:rFonts w:eastAsiaTheme="minorHAnsi"/>
          <w:lang w:eastAsia="en-US"/>
        </w:rPr>
        <w:t>ПКС</w:t>
      </w:r>
      <w:r w:rsidRPr="004E3927">
        <w:rPr>
          <w:rFonts w:eastAsiaTheme="minorHAnsi"/>
          <w:lang w:eastAsia="en-US"/>
        </w:rPr>
        <w:t>» по требованиям налоговых органов;</w:t>
      </w:r>
    </w:p>
    <w:p w:rsidR="00620196" w:rsidRPr="004E3927" w:rsidRDefault="00620196" w:rsidP="00620196">
      <w:pPr>
        <w:ind w:firstLine="709"/>
        <w:jc w:val="both"/>
        <w:rPr>
          <w:rFonts w:eastAsiaTheme="minorHAnsi"/>
          <w:lang w:eastAsia="en-US"/>
        </w:rPr>
      </w:pPr>
      <w:r w:rsidRPr="004E3927">
        <w:rPr>
          <w:rFonts w:eastAsiaTheme="minorHAnsi"/>
          <w:lang w:eastAsia="en-US"/>
        </w:rPr>
        <w:t>НДС, по которым АО «</w:t>
      </w:r>
      <w:r>
        <w:rPr>
          <w:rFonts w:eastAsiaTheme="minorHAnsi"/>
          <w:lang w:eastAsia="en-US"/>
        </w:rPr>
        <w:t>ПКС</w:t>
      </w:r>
      <w:r w:rsidRPr="004E3927">
        <w:rPr>
          <w:rFonts w:eastAsiaTheme="minorHAnsi"/>
          <w:lang w:eastAsia="en-US"/>
        </w:rPr>
        <w:t>»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620196" w:rsidRPr="004E3927" w:rsidRDefault="00620196" w:rsidP="00620196">
      <w:pPr>
        <w:ind w:firstLine="709"/>
        <w:jc w:val="both"/>
        <w:rPr>
          <w:rFonts w:eastAsiaTheme="minorHAnsi"/>
          <w:lang w:eastAsia="en-US"/>
        </w:rPr>
      </w:pPr>
      <w:r w:rsidRPr="004E3927">
        <w:rPr>
          <w:rFonts w:eastAsiaTheme="minorHAnsi"/>
          <w:lang w:eastAsia="en-US"/>
        </w:rPr>
        <w:t>налога на прибыль в результате исключения расходов по настоящему Договору, по которым АО «</w:t>
      </w:r>
      <w:r>
        <w:rPr>
          <w:rFonts w:eastAsiaTheme="minorHAnsi"/>
          <w:lang w:eastAsia="en-US"/>
        </w:rPr>
        <w:t>ПКС</w:t>
      </w:r>
      <w:r w:rsidRPr="004E3927">
        <w:rPr>
          <w:rFonts w:eastAsiaTheme="minorHAnsi"/>
          <w:lang w:eastAsia="en-US"/>
        </w:rPr>
        <w:t>» налоговыми органами отказано в признании права учесть их для целей налогообложения прибыли.</w:t>
      </w:r>
    </w:p>
    <w:p w:rsidR="00620196" w:rsidRPr="004E3927" w:rsidRDefault="00620196" w:rsidP="00620196">
      <w:pPr>
        <w:ind w:firstLine="709"/>
        <w:jc w:val="both"/>
        <w:rPr>
          <w:rFonts w:eastAsiaTheme="minorHAnsi"/>
          <w:lang w:eastAsia="en-US"/>
        </w:rPr>
      </w:pPr>
      <w:r w:rsidRPr="004E3927">
        <w:rPr>
          <w:rFonts w:eastAsiaTheme="minorHAnsi"/>
          <w:lang w:eastAsia="en-US"/>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w:t>
      </w:r>
      <w:r w:rsidRPr="004E3927">
        <w:rPr>
          <w:rFonts w:eastAsiaTheme="minorHAnsi"/>
          <w:lang w:eastAsia="en-US"/>
        </w:rPr>
        <w:lastRenderedPageBreak/>
        <w:t>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620196" w:rsidRPr="004E3927" w:rsidRDefault="00620196" w:rsidP="00620196">
      <w:pPr>
        <w:ind w:firstLine="709"/>
        <w:jc w:val="both"/>
        <w:rPr>
          <w:rFonts w:eastAsiaTheme="minorHAnsi"/>
          <w:lang w:eastAsia="en-US"/>
        </w:rPr>
      </w:pPr>
      <w:r w:rsidRPr="004E3927">
        <w:rPr>
          <w:rFonts w:eastAsiaTheme="minorHAnsi"/>
          <w:lang w:eastAsia="en-US"/>
        </w:rPr>
        <w:t>5. В случае если сумма фактически полученной АО «</w:t>
      </w:r>
      <w:r>
        <w:rPr>
          <w:rFonts w:eastAsiaTheme="minorHAnsi"/>
          <w:lang w:eastAsia="en-US"/>
        </w:rPr>
        <w:t>ПКС</w:t>
      </w:r>
      <w:r w:rsidRPr="004E3927">
        <w:rPr>
          <w:rFonts w:eastAsiaTheme="minorHAnsi"/>
          <w:lang w:eastAsia="en-US"/>
        </w:rPr>
        <w:t>»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w:t>
      </w:r>
      <w:r>
        <w:rPr>
          <w:rFonts w:eastAsiaTheme="minorHAnsi"/>
          <w:lang w:eastAsia="en-US"/>
        </w:rPr>
        <w:t>ПКС</w:t>
      </w:r>
      <w:r w:rsidRPr="004E3927">
        <w:rPr>
          <w:rFonts w:eastAsiaTheme="minorHAnsi"/>
          <w:lang w:eastAsia="en-US"/>
        </w:rPr>
        <w:t>»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w:t>
      </w:r>
      <w:r>
        <w:rPr>
          <w:rFonts w:eastAsiaTheme="minorHAnsi"/>
          <w:lang w:eastAsia="en-US"/>
        </w:rPr>
        <w:t>ПКС</w:t>
      </w:r>
      <w:r w:rsidRPr="004E3927">
        <w:rPr>
          <w:rFonts w:eastAsiaTheme="minorHAnsi"/>
          <w:lang w:eastAsia="en-US"/>
        </w:rPr>
        <w:t>» неустойки.</w:t>
      </w:r>
    </w:p>
    <w:p w:rsidR="00620196" w:rsidRPr="004E3927" w:rsidRDefault="00620196" w:rsidP="00620196">
      <w:pPr>
        <w:ind w:firstLine="709"/>
        <w:jc w:val="both"/>
        <w:rPr>
          <w:rFonts w:eastAsiaTheme="minorHAnsi"/>
          <w:lang w:eastAsia="en-US"/>
        </w:rPr>
      </w:pPr>
      <w:r w:rsidRPr="004E3927">
        <w:rPr>
          <w:rFonts w:eastAsiaTheme="minorHAnsi"/>
          <w:lang w:eastAsia="en-US"/>
        </w:rPr>
        <w:t>6. АО «</w:t>
      </w:r>
      <w:r>
        <w:rPr>
          <w:rFonts w:eastAsiaTheme="minorHAnsi"/>
          <w:lang w:eastAsia="en-US"/>
        </w:rPr>
        <w:t>ПКС</w:t>
      </w:r>
      <w:r w:rsidRPr="004E3927">
        <w:rPr>
          <w:rFonts w:eastAsiaTheme="minorHAnsi"/>
          <w:lang w:eastAsia="en-US"/>
        </w:rPr>
        <w:t xml:space="preserve">»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620196" w:rsidRPr="004E3927" w:rsidRDefault="00620196" w:rsidP="00620196">
      <w:pPr>
        <w:ind w:firstLine="709"/>
        <w:jc w:val="both"/>
        <w:rPr>
          <w:rFonts w:eastAsiaTheme="minorHAnsi"/>
          <w:lang w:eastAsia="en-US"/>
        </w:rPr>
      </w:pPr>
      <w:r w:rsidRPr="004E3927">
        <w:rPr>
          <w:rFonts w:eastAsiaTheme="minorHAnsi"/>
          <w:lang w:eastAsia="en-US"/>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w:t>
      </w:r>
      <w:r>
        <w:rPr>
          <w:rFonts w:eastAsiaTheme="minorHAnsi"/>
          <w:lang w:eastAsia="en-US"/>
        </w:rPr>
        <w:t>ПКС</w:t>
      </w:r>
      <w:r w:rsidRPr="004E3927">
        <w:rPr>
          <w:rFonts w:eastAsiaTheme="minorHAnsi"/>
          <w:lang w:eastAsia="en-US"/>
        </w:rPr>
        <w:t>».</w:t>
      </w:r>
    </w:p>
    <w:p w:rsidR="00620196" w:rsidRDefault="00620196" w:rsidP="00620196">
      <w:pPr>
        <w:ind w:firstLine="709"/>
        <w:jc w:val="both"/>
        <w:rPr>
          <w:rFonts w:eastAsiaTheme="minorHAnsi"/>
          <w:lang w:eastAsia="en-US"/>
        </w:rPr>
      </w:pPr>
      <w:r w:rsidRPr="004E3927">
        <w:rPr>
          <w:rFonts w:eastAsiaTheme="minorHAnsi"/>
          <w:lang w:eastAsia="en-US"/>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BA1CF8" w:rsidRPr="00234405" w:rsidRDefault="00BA1CF8" w:rsidP="00BA1CF8">
      <w:pPr>
        <w:jc w:val="center"/>
        <w:rPr>
          <w:b/>
          <w:color w:val="000000"/>
        </w:rPr>
      </w:pPr>
    </w:p>
    <w:tbl>
      <w:tblPr>
        <w:tblpPr w:leftFromText="180" w:rightFromText="180" w:vertAnchor="text" w:horzAnchor="margin" w:tblpY="558"/>
        <w:tblW w:w="9214" w:type="dxa"/>
        <w:tblLayout w:type="fixed"/>
        <w:tblLook w:val="04A0"/>
      </w:tblPr>
      <w:tblGrid>
        <w:gridCol w:w="5474"/>
        <w:gridCol w:w="3740"/>
      </w:tblGrid>
      <w:tr w:rsidR="00BA1CF8" w:rsidRPr="00234405" w:rsidTr="00BA1CF8">
        <w:trPr>
          <w:trHeight w:val="531"/>
        </w:trPr>
        <w:tc>
          <w:tcPr>
            <w:tcW w:w="5474" w:type="dxa"/>
          </w:tcPr>
          <w:p w:rsidR="00BA1CF8" w:rsidRPr="00234405" w:rsidRDefault="00BA1CF8" w:rsidP="00BA1CF8">
            <w:pPr>
              <w:ind w:left="142" w:right="-286"/>
              <w:rPr>
                <w:b/>
                <w:color w:val="000000"/>
              </w:rPr>
            </w:pPr>
            <w:r w:rsidRPr="00234405">
              <w:rPr>
                <w:b/>
                <w:color w:val="000000"/>
              </w:rPr>
              <w:t>От Заказчика:</w:t>
            </w:r>
          </w:p>
          <w:p w:rsidR="00BA1CF8" w:rsidRPr="00234405" w:rsidRDefault="00BA1CF8" w:rsidP="00BA1CF8">
            <w:pPr>
              <w:ind w:left="142" w:right="-129"/>
            </w:pPr>
          </w:p>
          <w:p w:rsidR="00BA1CF8" w:rsidRPr="00234405" w:rsidRDefault="00BA1CF8" w:rsidP="00BA1CF8">
            <w:pPr>
              <w:ind w:left="142" w:right="-286"/>
            </w:pPr>
            <w:r w:rsidRPr="00234405">
              <w:t xml:space="preserve"> </w:t>
            </w:r>
          </w:p>
          <w:p w:rsidR="00BA1CF8" w:rsidRPr="00234405" w:rsidRDefault="00BA1CF8" w:rsidP="00BA1CF8">
            <w:pPr>
              <w:ind w:left="142" w:right="-286"/>
              <w:rPr>
                <w:color w:val="000000"/>
              </w:rPr>
            </w:pPr>
            <w:r w:rsidRPr="00234405">
              <w:rPr>
                <w:color w:val="000000"/>
              </w:rPr>
              <w:t xml:space="preserve">________________                                              </w:t>
            </w:r>
          </w:p>
          <w:p w:rsidR="00BA1CF8" w:rsidRPr="00234405" w:rsidRDefault="00BA1CF8" w:rsidP="00BA1CF8">
            <w:pPr>
              <w:jc w:val="both"/>
              <w:rPr>
                <w:lang w:eastAsia="en-US"/>
              </w:rPr>
            </w:pPr>
            <w:r w:rsidRPr="00234405">
              <w:rPr>
                <w:color w:val="000000"/>
              </w:rPr>
              <w:t xml:space="preserve">  М.П.</w:t>
            </w:r>
          </w:p>
        </w:tc>
        <w:tc>
          <w:tcPr>
            <w:tcW w:w="3740" w:type="dxa"/>
          </w:tcPr>
          <w:p w:rsidR="00BA1CF8" w:rsidRPr="00234405" w:rsidRDefault="00BA1CF8" w:rsidP="00BA1CF8">
            <w:pPr>
              <w:tabs>
                <w:tab w:val="left" w:pos="196"/>
              </w:tabs>
              <w:jc w:val="both"/>
              <w:rPr>
                <w:b/>
              </w:rPr>
            </w:pPr>
            <w:r w:rsidRPr="00234405">
              <w:rPr>
                <w:b/>
              </w:rPr>
              <w:t xml:space="preserve"> От Исполнителя:</w:t>
            </w:r>
          </w:p>
          <w:p w:rsidR="00BA1CF8" w:rsidRPr="00234405" w:rsidRDefault="00BA1CF8" w:rsidP="00BA1CF8">
            <w:pPr>
              <w:tabs>
                <w:tab w:val="left" w:pos="196"/>
              </w:tabs>
              <w:jc w:val="both"/>
              <w:rPr>
                <w:b/>
              </w:rPr>
            </w:pPr>
          </w:p>
          <w:p w:rsidR="00BA1CF8" w:rsidRPr="00234405" w:rsidRDefault="00BA1CF8" w:rsidP="00BA1CF8">
            <w:pPr>
              <w:tabs>
                <w:tab w:val="left" w:pos="196"/>
              </w:tabs>
              <w:jc w:val="both"/>
              <w:rPr>
                <w:b/>
              </w:rPr>
            </w:pPr>
          </w:p>
          <w:p w:rsidR="00BA1CF8" w:rsidRPr="00234405" w:rsidRDefault="00BA1CF8" w:rsidP="00BA1CF8">
            <w:pPr>
              <w:ind w:left="142" w:right="-286"/>
              <w:rPr>
                <w:color w:val="000000"/>
              </w:rPr>
            </w:pPr>
            <w:r w:rsidRPr="00234405">
              <w:rPr>
                <w:color w:val="000000"/>
              </w:rPr>
              <w:t xml:space="preserve">________________                                           </w:t>
            </w:r>
          </w:p>
          <w:p w:rsidR="00BA1CF8" w:rsidRPr="00234405" w:rsidRDefault="00BA1CF8" w:rsidP="00BA1CF8">
            <w:pPr>
              <w:jc w:val="both"/>
              <w:rPr>
                <w:b/>
              </w:rPr>
            </w:pPr>
            <w:r w:rsidRPr="00234405">
              <w:rPr>
                <w:color w:val="000000"/>
              </w:rPr>
              <w:t xml:space="preserve">  М.П.</w:t>
            </w:r>
          </w:p>
        </w:tc>
      </w:tr>
    </w:tbl>
    <w:p w:rsidR="009967E3" w:rsidRDefault="009967E3" w:rsidP="00620196">
      <w:pPr>
        <w:ind w:firstLine="709"/>
        <w:jc w:val="both"/>
        <w:rPr>
          <w:rFonts w:eastAsiaTheme="minorHAnsi"/>
          <w:lang w:eastAsia="en-US"/>
        </w:rPr>
      </w:pPr>
    </w:p>
    <w:p w:rsidR="00620196" w:rsidRDefault="00620196" w:rsidP="00620196">
      <w:pPr>
        <w:pStyle w:val="111"/>
        <w:ind w:left="5670" w:firstLine="0"/>
        <w:jc w:val="right"/>
        <w:rPr>
          <w:rFonts w:eastAsia="MS Mincho"/>
          <w:color w:val="000000"/>
          <w:szCs w:val="28"/>
        </w:rPr>
        <w:sectPr w:rsidR="00620196" w:rsidSect="00620196">
          <w:pgSz w:w="11906" w:h="16838"/>
          <w:pgMar w:top="1134" w:right="567" w:bottom="1134" w:left="1134" w:header="708" w:footer="708" w:gutter="0"/>
          <w:cols w:space="708"/>
          <w:docGrid w:linePitch="360"/>
        </w:sectPr>
      </w:pPr>
    </w:p>
    <w:p w:rsidR="00620196" w:rsidRPr="00BA1CF8" w:rsidRDefault="00620196" w:rsidP="00620196">
      <w:pPr>
        <w:pStyle w:val="111"/>
        <w:ind w:left="5670" w:firstLine="0"/>
        <w:jc w:val="right"/>
        <w:rPr>
          <w:rFonts w:eastAsia="MS Mincho"/>
          <w:color w:val="000000"/>
          <w:szCs w:val="28"/>
        </w:rPr>
      </w:pPr>
      <w:r w:rsidRPr="00BA1CF8">
        <w:rPr>
          <w:rFonts w:eastAsia="MS Mincho"/>
          <w:color w:val="000000"/>
          <w:szCs w:val="28"/>
        </w:rPr>
        <w:lastRenderedPageBreak/>
        <w:t>Приложение № 1.3</w:t>
      </w:r>
    </w:p>
    <w:p w:rsidR="00620196" w:rsidRDefault="008F220A" w:rsidP="00620196">
      <w:pPr>
        <w:ind w:left="5670"/>
        <w:jc w:val="right"/>
        <w:rPr>
          <w:color w:val="000000"/>
          <w:sz w:val="28"/>
          <w:szCs w:val="28"/>
        </w:rPr>
      </w:pPr>
      <w:r w:rsidRPr="008F220A">
        <w:rPr>
          <w:noProof/>
        </w:rPr>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3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" filled="f" stroked="f">
            <o:lock v:ext="edit" shapetype="t"/>
            <v:textbox style="mso-fit-shape-to-text:t">
              <w:txbxContent>
                <w:p w:rsidR="00087474" w:rsidRDefault="00087474" w:rsidP="00620196">
                  <w:pPr>
                    <w:pStyle w:val="aff4"/>
                    <w:spacing w:before="0" w:beforeAutospacing="0" w:after="0" w:afterAutospacing="0"/>
                    <w:jc w:val="center"/>
                  </w:pPr>
                  <w:r>
                    <w:rPr>
                      <w:rFonts w:ascii="Arial Black" w:hAnsi="Arial Black"/>
                      <w:color w:val="BFBFBF"/>
                      <w:sz w:val="72"/>
                      <w:szCs w:val="72"/>
                    </w:rPr>
                    <w:t>ФОРМА</w:t>
                  </w:r>
                </w:p>
              </w:txbxContent>
            </v:textbox>
          </v:shape>
        </w:pict>
      </w:r>
      <w:r w:rsidR="00620196" w:rsidRPr="00BA1CF8">
        <w:rPr>
          <w:color w:val="000000"/>
          <w:sz w:val="28"/>
          <w:szCs w:val="28"/>
        </w:rPr>
        <w:t>к документации о закупке</w:t>
      </w:r>
    </w:p>
    <w:p w:rsidR="00620196" w:rsidRDefault="00620196" w:rsidP="00620196">
      <w:pPr>
        <w:jc w:val="center"/>
        <w:rPr>
          <w:b/>
          <w:color w:val="000000"/>
          <w:sz w:val="28"/>
          <w:szCs w:val="28"/>
        </w:rPr>
      </w:pPr>
    </w:p>
    <w:p w:rsidR="00620196" w:rsidRPr="00232DD3" w:rsidRDefault="00620196" w:rsidP="00620196">
      <w:pPr>
        <w:jc w:val="center"/>
        <w:rPr>
          <w:b/>
          <w:color w:val="000000"/>
          <w:sz w:val="28"/>
          <w:szCs w:val="28"/>
        </w:rPr>
      </w:pPr>
      <w:r w:rsidRPr="00232DD3">
        <w:rPr>
          <w:b/>
          <w:color w:val="000000"/>
          <w:sz w:val="28"/>
          <w:szCs w:val="28"/>
        </w:rPr>
        <w:t>Формы документов, предоставляемых участник</w:t>
      </w:r>
      <w:r>
        <w:rPr>
          <w:b/>
          <w:color w:val="000000"/>
          <w:sz w:val="28"/>
          <w:szCs w:val="28"/>
        </w:rPr>
        <w:t>ом</w:t>
      </w:r>
    </w:p>
    <w:p w:rsidR="00620196" w:rsidRDefault="00620196" w:rsidP="00620196">
      <w:pPr>
        <w:rPr>
          <w:color w:val="000000"/>
        </w:rPr>
      </w:pPr>
    </w:p>
    <w:p w:rsidR="00620196" w:rsidRPr="00E95D6F" w:rsidRDefault="00620196" w:rsidP="00620196">
      <w:pPr>
        <w:jc w:val="center"/>
        <w:rPr>
          <w:b/>
          <w:sz w:val="28"/>
          <w:szCs w:val="28"/>
        </w:rPr>
      </w:pPr>
      <w:r w:rsidRPr="00E95D6F">
        <w:rPr>
          <w:b/>
          <w:sz w:val="28"/>
          <w:szCs w:val="28"/>
        </w:rPr>
        <w:t>Форма заявки участника</w:t>
      </w:r>
    </w:p>
    <w:p w:rsidR="00620196" w:rsidRPr="00E95D6F" w:rsidRDefault="00620196" w:rsidP="00620196"/>
    <w:p w:rsidR="00620196" w:rsidRDefault="00620196" w:rsidP="00620196">
      <w:pPr>
        <w:jc w:val="center"/>
        <w:rPr>
          <w:i/>
          <w:sz w:val="28"/>
          <w:szCs w:val="28"/>
        </w:rPr>
      </w:pPr>
      <w:r w:rsidRPr="00EF5044">
        <w:rPr>
          <w:i/>
          <w:sz w:val="28"/>
          <w:szCs w:val="28"/>
        </w:rPr>
        <w:t>На бланке участника</w:t>
      </w:r>
      <w:r>
        <w:rPr>
          <w:rStyle w:val="ad"/>
          <w:rFonts w:eastAsia="MS Mincho"/>
          <w:b/>
          <w:sz w:val="28"/>
          <w:szCs w:val="28"/>
        </w:rPr>
        <w:footnoteReference w:id="2"/>
      </w:r>
    </w:p>
    <w:p w:rsidR="00620196" w:rsidRDefault="00620196" w:rsidP="00620196">
      <w:pPr>
        <w:jc w:val="center"/>
        <w:rPr>
          <w:i/>
          <w:sz w:val="28"/>
          <w:szCs w:val="28"/>
        </w:rPr>
      </w:pPr>
      <w:r w:rsidRPr="001D32D2">
        <w:rPr>
          <w:i/>
          <w:sz w:val="28"/>
          <w:szCs w:val="28"/>
        </w:rPr>
        <w:t>Предоставляется в формате</w:t>
      </w:r>
      <w:r>
        <w:rPr>
          <w:i/>
          <w:sz w:val="28"/>
          <w:szCs w:val="28"/>
        </w:rPr>
        <w:t xml:space="preserve"> </w:t>
      </w:r>
      <w:r>
        <w:rPr>
          <w:i/>
          <w:sz w:val="28"/>
          <w:szCs w:val="28"/>
          <w:lang w:val="en-US"/>
        </w:rPr>
        <w:t>MS</w:t>
      </w:r>
      <w:r w:rsidRPr="001D32D2">
        <w:rPr>
          <w:i/>
          <w:sz w:val="28"/>
          <w:szCs w:val="28"/>
        </w:rPr>
        <w:t xml:space="preserve"> </w:t>
      </w:r>
      <w:r w:rsidRPr="001D32D2">
        <w:rPr>
          <w:i/>
          <w:sz w:val="28"/>
          <w:szCs w:val="28"/>
          <w:lang w:val="en-US"/>
        </w:rPr>
        <w:t>Word</w:t>
      </w:r>
    </w:p>
    <w:p w:rsidR="00620196" w:rsidRPr="00EF5044" w:rsidRDefault="00620196" w:rsidP="00620196">
      <w:pPr>
        <w:jc w:val="center"/>
        <w:rPr>
          <w:i/>
          <w:sz w:val="28"/>
          <w:szCs w:val="28"/>
        </w:rPr>
      </w:pPr>
    </w:p>
    <w:p w:rsidR="00620196" w:rsidRPr="00E95D6F" w:rsidRDefault="00620196" w:rsidP="00620196">
      <w:pPr>
        <w:pStyle w:val="2"/>
        <w:suppressAutoHyphens/>
        <w:spacing w:before="0" w:after="0"/>
        <w:jc w:val="center"/>
        <w:rPr>
          <w:rFonts w:ascii="Times New Roman" w:hAnsi="Times New Roman"/>
          <w:b w:val="0"/>
          <w:i w:val="0"/>
        </w:rPr>
      </w:pPr>
      <w:r w:rsidRPr="00CB1D8C">
        <w:rPr>
          <w:rFonts w:ascii="Times New Roman" w:hAnsi="Times New Roman"/>
          <w:b w:val="0"/>
          <w:i w:val="0"/>
          <w:iCs w:val="0"/>
        </w:rPr>
        <w:t>ЗАЯВКА</w:t>
      </w:r>
      <w:r w:rsidRPr="00E95D6F">
        <w:rPr>
          <w:rFonts w:ascii="Times New Roman" w:hAnsi="Times New Roman"/>
          <w:b w:val="0"/>
          <w:i w:val="0"/>
          <w:iCs w:val="0"/>
        </w:rPr>
        <w:t xml:space="preserve">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620196" w:rsidRPr="00E95D6F" w:rsidRDefault="00620196" w:rsidP="00620196"/>
    <w:p w:rsidR="00620196" w:rsidRDefault="00620196" w:rsidP="00620196">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620196" w:rsidRPr="0062080C" w:rsidRDefault="00620196" w:rsidP="00620196">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620196" w:rsidRPr="00D378AE" w:rsidTr="00620196">
        <w:tc>
          <w:tcPr>
            <w:tcW w:w="710" w:type="dxa"/>
          </w:tcPr>
          <w:p w:rsidR="00620196" w:rsidRPr="00D378AE" w:rsidRDefault="00620196" w:rsidP="00620196">
            <w:pPr>
              <w:jc w:val="both"/>
              <w:rPr>
                <w:rFonts w:eastAsia="MS Mincho"/>
                <w:sz w:val="28"/>
                <w:szCs w:val="28"/>
              </w:rPr>
            </w:pPr>
            <w:r w:rsidRPr="00D378AE">
              <w:rPr>
                <w:rFonts w:eastAsia="MS Mincho"/>
                <w:sz w:val="28"/>
                <w:szCs w:val="28"/>
              </w:rPr>
              <w:t>№ п/п</w:t>
            </w:r>
          </w:p>
        </w:tc>
        <w:tc>
          <w:tcPr>
            <w:tcW w:w="14600" w:type="dxa"/>
            <w:gridSpan w:val="2"/>
          </w:tcPr>
          <w:p w:rsidR="00620196" w:rsidRPr="00D378AE" w:rsidRDefault="00620196" w:rsidP="00620196">
            <w:pPr>
              <w:jc w:val="both"/>
              <w:rPr>
                <w:rFonts w:eastAsia="MS Mincho"/>
                <w:sz w:val="28"/>
                <w:szCs w:val="28"/>
              </w:rPr>
            </w:pPr>
          </w:p>
          <w:p w:rsidR="00620196" w:rsidRPr="00D378AE" w:rsidRDefault="00620196" w:rsidP="00620196">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620196" w:rsidRPr="00D378AE" w:rsidTr="00620196">
        <w:tc>
          <w:tcPr>
            <w:tcW w:w="710" w:type="dxa"/>
          </w:tcPr>
          <w:p w:rsidR="00620196" w:rsidRPr="00D378AE" w:rsidRDefault="00620196" w:rsidP="00620196">
            <w:pPr>
              <w:jc w:val="both"/>
              <w:rPr>
                <w:rFonts w:eastAsia="MS Mincho"/>
                <w:sz w:val="28"/>
                <w:szCs w:val="28"/>
              </w:rPr>
            </w:pPr>
          </w:p>
        </w:tc>
        <w:tc>
          <w:tcPr>
            <w:tcW w:w="3827" w:type="dxa"/>
          </w:tcPr>
          <w:p w:rsidR="00620196" w:rsidRDefault="00620196" w:rsidP="00620196">
            <w:pPr>
              <w:rPr>
                <w:rFonts w:eastAsia="MS Mincho"/>
                <w:sz w:val="28"/>
                <w:szCs w:val="28"/>
              </w:rPr>
            </w:pPr>
            <w:r w:rsidRPr="00D378AE">
              <w:rPr>
                <w:rFonts w:eastAsia="MS Mincho"/>
                <w:sz w:val="28"/>
                <w:szCs w:val="28"/>
              </w:rPr>
              <w:t>Сведения об участнике</w:t>
            </w:r>
          </w:p>
          <w:p w:rsidR="00620196" w:rsidRPr="00D378AE" w:rsidRDefault="00620196" w:rsidP="00620196">
            <w:pPr>
              <w:rPr>
                <w:rFonts w:eastAsia="MS Mincho"/>
                <w:sz w:val="28"/>
                <w:szCs w:val="28"/>
              </w:rPr>
            </w:pPr>
            <w:r w:rsidRPr="00D378AE">
              <w:rPr>
                <w:rFonts w:eastAsia="MS Mincho"/>
                <w:sz w:val="28"/>
                <w:szCs w:val="28"/>
              </w:rPr>
              <w:t xml:space="preserve"> </w:t>
            </w:r>
          </w:p>
          <w:p w:rsidR="00620196" w:rsidRPr="00D378AE" w:rsidRDefault="00620196" w:rsidP="00620196">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620196" w:rsidRPr="00D378AE" w:rsidRDefault="00620196" w:rsidP="00620196">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620196" w:rsidRPr="00D378AE" w:rsidRDefault="00620196" w:rsidP="00620196">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620196" w:rsidRPr="00D378AE" w:rsidRDefault="00620196" w:rsidP="00620196">
            <w:pPr>
              <w:rPr>
                <w:sz w:val="28"/>
                <w:szCs w:val="28"/>
              </w:rPr>
            </w:pPr>
            <w:r w:rsidRPr="00D378AE">
              <w:rPr>
                <w:sz w:val="28"/>
                <w:szCs w:val="28"/>
              </w:rPr>
              <w:t>Адрес электронной почты: ________________ Телефон: _______________________</w:t>
            </w:r>
          </w:p>
          <w:p w:rsidR="00620196" w:rsidRPr="00D378AE" w:rsidRDefault="00620196" w:rsidP="00620196">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620196" w:rsidRPr="00D378AE" w:rsidRDefault="00620196" w:rsidP="00620196">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620196" w:rsidRPr="00D378AE" w:rsidRDefault="008F220A" w:rsidP="00620196">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62019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620196" w:rsidRPr="00D378AE">
              <w:rPr>
                <w:rFonts w:eastAsia="MS Mincho"/>
                <w:sz w:val="28"/>
                <w:szCs w:val="28"/>
              </w:rPr>
              <w:t xml:space="preserve"> Микропредприятие</w:t>
            </w:r>
          </w:p>
          <w:p w:rsidR="00620196" w:rsidRPr="00D378AE" w:rsidRDefault="008F220A" w:rsidP="00620196">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62019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620196" w:rsidRPr="00D378AE">
              <w:rPr>
                <w:rFonts w:eastAsia="MS Mincho"/>
                <w:sz w:val="28"/>
                <w:szCs w:val="28"/>
              </w:rPr>
              <w:t xml:space="preserve"> Малое предприятие</w:t>
            </w:r>
          </w:p>
          <w:p w:rsidR="00620196" w:rsidRPr="00D378AE" w:rsidRDefault="008F220A" w:rsidP="00620196">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62019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620196" w:rsidRPr="00D378AE">
              <w:rPr>
                <w:rFonts w:eastAsia="MS Mincho"/>
                <w:sz w:val="28"/>
                <w:szCs w:val="28"/>
              </w:rPr>
              <w:t xml:space="preserve"> Среднее предприятие</w:t>
            </w:r>
          </w:p>
          <w:p w:rsidR="00620196" w:rsidRPr="00D378AE" w:rsidRDefault="008F220A" w:rsidP="00620196">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62019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620196" w:rsidRPr="00D378AE">
              <w:rPr>
                <w:rFonts w:eastAsia="MS Mincho"/>
                <w:sz w:val="28"/>
                <w:szCs w:val="28"/>
              </w:rPr>
              <w:t xml:space="preserve"> Не является субъектом малого и среднего предпринимательства</w:t>
            </w:r>
          </w:p>
        </w:tc>
      </w:tr>
      <w:tr w:rsidR="00620196" w:rsidRPr="00D378AE" w:rsidTr="00620196">
        <w:tc>
          <w:tcPr>
            <w:tcW w:w="710" w:type="dxa"/>
          </w:tcPr>
          <w:p w:rsidR="00620196" w:rsidRPr="00D378AE" w:rsidRDefault="00620196" w:rsidP="00620196">
            <w:pPr>
              <w:jc w:val="both"/>
              <w:rPr>
                <w:rFonts w:eastAsia="MS Mincho"/>
                <w:sz w:val="28"/>
                <w:szCs w:val="28"/>
              </w:rPr>
            </w:pPr>
          </w:p>
        </w:tc>
        <w:tc>
          <w:tcPr>
            <w:tcW w:w="3827" w:type="dxa"/>
          </w:tcPr>
          <w:p w:rsidR="00620196" w:rsidRDefault="00620196" w:rsidP="00620196">
            <w:pPr>
              <w:jc w:val="both"/>
              <w:rPr>
                <w:rFonts w:eastAsia="MS Mincho"/>
                <w:sz w:val="28"/>
                <w:szCs w:val="28"/>
              </w:rPr>
            </w:pPr>
            <w:r>
              <w:rPr>
                <w:rFonts w:eastAsia="MS Mincho"/>
                <w:sz w:val="28"/>
                <w:szCs w:val="28"/>
              </w:rPr>
              <w:t xml:space="preserve">Сведения о лице (лицах), </w:t>
            </w:r>
            <w:r>
              <w:rPr>
                <w:rFonts w:eastAsia="MS Mincho"/>
                <w:sz w:val="28"/>
                <w:szCs w:val="28"/>
              </w:rPr>
              <w:lastRenderedPageBreak/>
              <w:t>выступающем (выступающих) на стороне участника</w:t>
            </w:r>
          </w:p>
          <w:p w:rsidR="00620196" w:rsidRDefault="00620196" w:rsidP="00620196">
            <w:pPr>
              <w:jc w:val="both"/>
              <w:rPr>
                <w:rFonts w:eastAsia="MS Mincho"/>
                <w:i/>
                <w:sz w:val="28"/>
                <w:szCs w:val="28"/>
                <w:u w:val="single"/>
              </w:rPr>
            </w:pPr>
            <w:r w:rsidRPr="00570B0B">
              <w:rPr>
                <w:rFonts w:eastAsia="MS Mincho"/>
                <w:i/>
                <w:sz w:val="28"/>
                <w:szCs w:val="28"/>
                <w:u w:val="single"/>
              </w:rPr>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620196" w:rsidRPr="00D378AE" w:rsidRDefault="00620196" w:rsidP="00620196">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620196" w:rsidRDefault="00620196" w:rsidP="00620196">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w:t>
            </w:r>
            <w:r w:rsidRPr="00D378AE">
              <w:rPr>
                <w:sz w:val="28"/>
                <w:szCs w:val="28"/>
              </w:rPr>
              <w:lastRenderedPageBreak/>
              <w:t xml:space="preserve">____________________________ </w:t>
            </w:r>
            <w:r w:rsidRPr="00D378AE">
              <w:rPr>
                <w:rFonts w:eastAsia="MS Mincho"/>
                <w:sz w:val="28"/>
                <w:szCs w:val="28"/>
              </w:rPr>
              <w:t xml:space="preserve">ИНН: ________________________________ </w:t>
            </w:r>
          </w:p>
          <w:p w:rsidR="00620196" w:rsidRPr="00D378AE" w:rsidRDefault="00620196" w:rsidP="00620196">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620196" w:rsidRPr="00D378AE" w:rsidRDefault="00620196" w:rsidP="00620196">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620196" w:rsidRPr="00D378AE" w:rsidRDefault="008F220A" w:rsidP="00620196">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62019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620196" w:rsidRPr="00D378AE">
              <w:rPr>
                <w:rFonts w:eastAsia="MS Mincho"/>
                <w:sz w:val="28"/>
                <w:szCs w:val="28"/>
              </w:rPr>
              <w:t xml:space="preserve"> Микропредприятие</w:t>
            </w:r>
          </w:p>
          <w:p w:rsidR="00620196" w:rsidRPr="00D378AE" w:rsidRDefault="008F220A" w:rsidP="00620196">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62019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620196" w:rsidRPr="00D378AE">
              <w:rPr>
                <w:rFonts w:eastAsia="MS Mincho"/>
                <w:sz w:val="28"/>
                <w:szCs w:val="28"/>
              </w:rPr>
              <w:t xml:space="preserve"> Малое предприятие</w:t>
            </w:r>
          </w:p>
          <w:p w:rsidR="00620196" w:rsidRPr="00D378AE" w:rsidRDefault="008F220A" w:rsidP="00620196">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62019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620196" w:rsidRPr="00D378AE">
              <w:rPr>
                <w:rFonts w:eastAsia="MS Mincho"/>
                <w:sz w:val="28"/>
                <w:szCs w:val="28"/>
              </w:rPr>
              <w:t xml:space="preserve"> Среднее предприятие</w:t>
            </w:r>
          </w:p>
          <w:p w:rsidR="00620196" w:rsidRPr="00D378AE" w:rsidRDefault="008F220A" w:rsidP="00620196">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620196"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620196" w:rsidRPr="00D378AE">
              <w:rPr>
                <w:rFonts w:eastAsia="MS Mincho"/>
                <w:sz w:val="28"/>
                <w:szCs w:val="28"/>
              </w:rPr>
              <w:t xml:space="preserve"> Не является субъектом малого и среднего предпринимательства</w:t>
            </w:r>
          </w:p>
        </w:tc>
      </w:tr>
    </w:tbl>
    <w:p w:rsidR="00620196" w:rsidRDefault="00620196" w:rsidP="00620196">
      <w:pPr>
        <w:pStyle w:val="11"/>
        <w:ind w:firstLine="708"/>
        <w:rPr>
          <w:szCs w:val="28"/>
        </w:rPr>
      </w:pPr>
    </w:p>
    <w:p w:rsidR="00620196" w:rsidRPr="00935035" w:rsidRDefault="00620196" w:rsidP="00620196">
      <w:pPr>
        <w:ind w:firstLine="709"/>
        <w:jc w:val="both"/>
        <w:rPr>
          <w:sz w:val="28"/>
          <w:szCs w:val="28"/>
        </w:rPr>
      </w:pPr>
      <w:r w:rsidRPr="00935035">
        <w:rPr>
          <w:sz w:val="28"/>
          <w:szCs w:val="20"/>
        </w:rPr>
        <w:t>Участник подтверждает, что сведения о регистрационном номере лицензии(ий), выданной(ых)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935035">
        <w:rPr>
          <w:sz w:val="28"/>
          <w:szCs w:val="28"/>
        </w:rPr>
        <w:t>: _____________________________</w:t>
      </w:r>
      <w:r>
        <w:rPr>
          <w:sz w:val="28"/>
          <w:szCs w:val="28"/>
        </w:rPr>
        <w:t>____________________</w:t>
      </w:r>
      <w:r w:rsidRPr="00935035">
        <w:rPr>
          <w:sz w:val="28"/>
          <w:szCs w:val="28"/>
        </w:rPr>
        <w:t>_____________________________________</w:t>
      </w:r>
    </w:p>
    <w:p w:rsidR="00620196" w:rsidRPr="00CB1D8C" w:rsidRDefault="00620196" w:rsidP="00620196">
      <w:pPr>
        <w:jc w:val="both"/>
        <w:rPr>
          <w:sz w:val="44"/>
          <w:szCs w:val="28"/>
        </w:rPr>
      </w:pPr>
      <w:r w:rsidRPr="00CB1D8C">
        <w:rPr>
          <w:i/>
          <w:sz w:val="28"/>
          <w:szCs w:val="28"/>
        </w:rPr>
        <w:t xml:space="preserve">                                               (указать адреса официальных сайтов в сети «Интернет»)</w:t>
      </w:r>
    </w:p>
    <w:p w:rsidR="00620196" w:rsidRDefault="00620196" w:rsidP="00620196">
      <w:pPr>
        <w:pStyle w:val="11"/>
        <w:ind w:firstLine="0"/>
        <w:rPr>
          <w:i/>
        </w:rPr>
      </w:pPr>
      <w:r w:rsidRPr="00935035">
        <w:rPr>
          <w:i/>
          <w:iCs/>
        </w:rPr>
        <w:t>(применимо, если</w:t>
      </w:r>
      <w:r w:rsidRPr="00935035">
        <w:rPr>
          <w:i/>
        </w:rPr>
        <w:t xml:space="preserve"> </w:t>
      </w:r>
      <w:r w:rsidRPr="00935035">
        <w:rPr>
          <w:i/>
          <w:iCs/>
        </w:rPr>
        <w:t xml:space="preserve">условиями закупки установлено требование о наличии у участника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p>
    <w:p w:rsidR="00620196" w:rsidRPr="00E95D6F" w:rsidRDefault="00620196" w:rsidP="00620196">
      <w:pPr>
        <w:pStyle w:val="11"/>
        <w:ind w:firstLine="0"/>
      </w:pPr>
    </w:p>
    <w:p w:rsidR="00620196" w:rsidRDefault="00620196" w:rsidP="00620196">
      <w:pPr>
        <w:pStyle w:val="11"/>
        <w:rPr>
          <w:szCs w:val="28"/>
        </w:rPr>
      </w:pPr>
      <w:r>
        <w:t>Участник подтверждает</w:t>
      </w:r>
      <w:r w:rsidRPr="00E95D6F">
        <w:t xml:space="preserve">, что на момент подачи заявки </w:t>
      </w:r>
      <w:r w:rsidRPr="00E95D6F">
        <w:rPr>
          <w:szCs w:val="28"/>
        </w:rPr>
        <w:t xml:space="preserve">совокупный размер неисполненных обязательств, принятых на себя </w:t>
      </w:r>
      <w:r w:rsidRPr="002C2AA6">
        <w:t xml:space="preserve">участником </w:t>
      </w:r>
      <w:r w:rsidRPr="00E95D6F">
        <w:rPr>
          <w:szCs w:val="28"/>
        </w:rPr>
        <w:t xml:space="preserve">по </w:t>
      </w:r>
      <w:r w:rsidRPr="00E95D6F">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E95D6F">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2C2AA6">
        <w:t>участником</w:t>
      </w:r>
      <w:r w:rsidRPr="002C2AA6">
        <w:rPr>
          <w:szCs w:val="28"/>
        </w:rPr>
        <w:t xml:space="preserve"> </w:t>
      </w:r>
      <w:r w:rsidRPr="00E95D6F">
        <w:rPr>
          <w:szCs w:val="28"/>
        </w:rPr>
        <w:t xml:space="preserve">был внесен взнос в компенсационный фонд обеспечения договорных обязательств в соответствии </w:t>
      </w:r>
      <w:r w:rsidRPr="00E95D6F">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E95D6F">
        <w:rPr>
          <w:szCs w:val="28"/>
        </w:rPr>
        <w:t xml:space="preserve">статьи 55.16 Градостроительного кодекса Российской Федерации </w:t>
      </w:r>
      <w:r w:rsidRPr="00ED7F75">
        <w:rPr>
          <w:i/>
          <w:szCs w:val="28"/>
        </w:rPr>
        <w:t>(применимо</w:t>
      </w:r>
      <w:r>
        <w:rPr>
          <w:i/>
          <w:szCs w:val="28"/>
        </w:rPr>
        <w:t>,</w:t>
      </w:r>
      <w:r w:rsidRPr="00ED7F75">
        <w:rPr>
          <w:i/>
          <w:szCs w:val="28"/>
        </w:rPr>
        <w:t xml:space="preserve"> если условиями закупки установлено требование о </w:t>
      </w:r>
      <w:r w:rsidRPr="00ED7F75">
        <w:rPr>
          <w:i/>
          <w:szCs w:val="28"/>
        </w:rPr>
        <w:lastRenderedPageBreak/>
        <w:t>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95D6F">
        <w:rPr>
          <w:szCs w:val="28"/>
        </w:rPr>
        <w:t>.</w:t>
      </w:r>
    </w:p>
    <w:p w:rsidR="00620196" w:rsidRPr="007E7FBC" w:rsidRDefault="00620196" w:rsidP="00620196">
      <w:pPr>
        <w:pStyle w:val="a9"/>
        <w:rPr>
          <w:rFonts w:eastAsia="Times New Roman"/>
          <w:sz w:val="28"/>
          <w:szCs w:val="20"/>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620196" w:rsidRDefault="00620196" w:rsidP="00620196">
      <w:pPr>
        <w:pStyle w:val="11"/>
        <w:ind w:firstLine="709"/>
      </w:pPr>
    </w:p>
    <w:p w:rsidR="00620196" w:rsidRDefault="00620196" w:rsidP="00620196">
      <w:pPr>
        <w:pStyle w:val="11"/>
        <w:ind w:firstLine="709"/>
      </w:pPr>
      <w:r>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2"/>
        <w:gridCol w:w="2354"/>
        <w:gridCol w:w="7922"/>
      </w:tblGrid>
      <w:tr w:rsidR="00620196" w:rsidTr="00620196">
        <w:tc>
          <w:tcPr>
            <w:tcW w:w="1451" w:type="pct"/>
            <w:vMerge w:val="restart"/>
            <w:tcBorders>
              <w:top w:val="single" w:sz="4" w:space="0" w:color="auto"/>
              <w:left w:val="single" w:sz="4" w:space="0" w:color="auto"/>
              <w:bottom w:val="single" w:sz="4" w:space="0" w:color="auto"/>
              <w:right w:val="single" w:sz="4" w:space="0" w:color="auto"/>
            </w:tcBorders>
            <w:hideMark/>
          </w:tcPr>
          <w:p w:rsidR="00620196" w:rsidRDefault="00620196" w:rsidP="00620196">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620196" w:rsidRDefault="00620196" w:rsidP="00620196">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rsidR="00620196" w:rsidRDefault="00620196" w:rsidP="00620196">
            <w:pPr>
              <w:jc w:val="both"/>
              <w:rPr>
                <w:sz w:val="28"/>
                <w:szCs w:val="28"/>
                <w:highlight w:val="yellow"/>
              </w:rPr>
            </w:pPr>
            <w:r>
              <w:rPr>
                <w:b/>
                <w:sz w:val="22"/>
                <w:szCs w:val="22"/>
              </w:rPr>
              <w:t xml:space="preserve">в том числе: </w:t>
            </w:r>
          </w:p>
        </w:tc>
      </w:tr>
      <w:tr w:rsidR="00620196" w:rsidTr="00620196">
        <w:tc>
          <w:tcPr>
            <w:tcW w:w="1451" w:type="pct"/>
            <w:vMerge/>
            <w:tcBorders>
              <w:top w:val="single" w:sz="4" w:space="0" w:color="auto"/>
              <w:left w:val="single" w:sz="4" w:space="0" w:color="auto"/>
              <w:bottom w:val="single" w:sz="4" w:space="0" w:color="auto"/>
              <w:right w:val="single" w:sz="4" w:space="0" w:color="auto"/>
            </w:tcBorders>
            <w:vAlign w:val="center"/>
            <w:hideMark/>
          </w:tcPr>
          <w:p w:rsidR="00620196" w:rsidRDefault="00620196" w:rsidP="00620196">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0196" w:rsidRDefault="00620196" w:rsidP="00620196">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rsidR="00620196" w:rsidRDefault="00620196" w:rsidP="00620196">
            <w:pPr>
              <w:jc w:val="both"/>
              <w:rPr>
                <w:sz w:val="28"/>
                <w:szCs w:val="28"/>
                <w:highlight w:val="yellow"/>
              </w:rPr>
            </w:pPr>
            <w:r>
              <w:rPr>
                <w:sz w:val="22"/>
                <w:szCs w:val="22"/>
              </w:rPr>
              <w:t>на 2025 г.</w:t>
            </w:r>
          </w:p>
        </w:tc>
      </w:tr>
      <w:tr w:rsidR="00620196" w:rsidTr="00620196">
        <w:tc>
          <w:tcPr>
            <w:tcW w:w="1451" w:type="pct"/>
            <w:tcBorders>
              <w:top w:val="single" w:sz="4" w:space="0" w:color="auto"/>
              <w:left w:val="single" w:sz="4" w:space="0" w:color="auto"/>
              <w:bottom w:val="single" w:sz="4" w:space="0" w:color="auto"/>
              <w:right w:val="single" w:sz="4" w:space="0" w:color="auto"/>
            </w:tcBorders>
            <w:hideMark/>
          </w:tcPr>
          <w:p w:rsidR="00620196" w:rsidRDefault="00620196" w:rsidP="00620196">
            <w:pPr>
              <w:jc w:val="both"/>
              <w:rPr>
                <w:sz w:val="28"/>
                <w:szCs w:val="28"/>
                <w:highlight w:val="yellow"/>
              </w:rPr>
            </w:pPr>
            <w:r>
              <w:rPr>
                <w:sz w:val="22"/>
                <w:szCs w:val="22"/>
              </w:rPr>
              <w:t>Доля товаров, являющихся инновационными и (или) высокотехнологичными из общего объема предлагаемых товаров в %</w:t>
            </w:r>
            <w:r>
              <w:rPr>
                <w:rStyle w:val="ad"/>
                <w:sz w:val="22"/>
                <w:szCs w:val="22"/>
              </w:rPr>
              <w:footnoteReference w:id="3"/>
            </w:r>
          </w:p>
        </w:tc>
        <w:tc>
          <w:tcPr>
            <w:tcW w:w="813" w:type="pct"/>
            <w:tcBorders>
              <w:top w:val="single" w:sz="4" w:space="0" w:color="auto"/>
              <w:left w:val="single" w:sz="4" w:space="0" w:color="auto"/>
              <w:bottom w:val="single" w:sz="4" w:space="0" w:color="auto"/>
              <w:right w:val="single" w:sz="4" w:space="0" w:color="auto"/>
            </w:tcBorders>
            <w:hideMark/>
          </w:tcPr>
          <w:p w:rsidR="00620196" w:rsidRDefault="00620196" w:rsidP="00620196">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620196" w:rsidRDefault="00620196" w:rsidP="00620196">
            <w:pPr>
              <w:jc w:val="both"/>
              <w:rPr>
                <w:sz w:val="28"/>
                <w:szCs w:val="28"/>
                <w:highlight w:val="yellow"/>
              </w:rPr>
            </w:pPr>
            <w:r>
              <w:rPr>
                <w:i/>
                <w:sz w:val="22"/>
                <w:szCs w:val="22"/>
              </w:rPr>
              <w:t>Указать долю в %</w:t>
            </w:r>
          </w:p>
        </w:tc>
      </w:tr>
      <w:tr w:rsidR="00620196" w:rsidTr="00620196">
        <w:tc>
          <w:tcPr>
            <w:tcW w:w="1451" w:type="pct"/>
            <w:tcBorders>
              <w:top w:val="single" w:sz="4" w:space="0" w:color="auto"/>
              <w:left w:val="single" w:sz="4" w:space="0" w:color="auto"/>
              <w:bottom w:val="single" w:sz="4" w:space="0" w:color="auto"/>
              <w:right w:val="single" w:sz="4" w:space="0" w:color="auto"/>
            </w:tcBorders>
            <w:hideMark/>
          </w:tcPr>
          <w:p w:rsidR="00620196" w:rsidRDefault="00620196" w:rsidP="00620196">
            <w:pPr>
              <w:jc w:val="both"/>
              <w:rPr>
                <w:sz w:val="28"/>
                <w:szCs w:val="28"/>
                <w:highlight w:val="yellow"/>
              </w:rPr>
            </w:pPr>
            <w:r>
              <w:rPr>
                <w:sz w:val="22"/>
                <w:szCs w:val="22"/>
              </w:rPr>
              <w:t>Доля товаров, произведенных в Российской Федерации, из общего объема предлагаемых товаров в %</w:t>
            </w:r>
          </w:p>
        </w:tc>
        <w:tc>
          <w:tcPr>
            <w:tcW w:w="813" w:type="pct"/>
            <w:tcBorders>
              <w:top w:val="single" w:sz="4" w:space="0" w:color="auto"/>
              <w:left w:val="single" w:sz="4" w:space="0" w:color="auto"/>
              <w:bottom w:val="single" w:sz="4" w:space="0" w:color="auto"/>
              <w:right w:val="single" w:sz="4" w:space="0" w:color="auto"/>
            </w:tcBorders>
            <w:hideMark/>
          </w:tcPr>
          <w:p w:rsidR="00620196" w:rsidRDefault="00620196" w:rsidP="00620196">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620196" w:rsidRDefault="00620196" w:rsidP="00620196">
            <w:pPr>
              <w:jc w:val="both"/>
              <w:rPr>
                <w:sz w:val="28"/>
                <w:szCs w:val="28"/>
                <w:highlight w:val="yellow"/>
              </w:rPr>
            </w:pPr>
            <w:r>
              <w:rPr>
                <w:i/>
                <w:sz w:val="22"/>
                <w:szCs w:val="22"/>
              </w:rPr>
              <w:t>Указать долю в %</w:t>
            </w:r>
          </w:p>
        </w:tc>
      </w:tr>
      <w:tr w:rsidR="00620196" w:rsidTr="00620196">
        <w:tc>
          <w:tcPr>
            <w:tcW w:w="1451" w:type="pct"/>
            <w:tcBorders>
              <w:top w:val="single" w:sz="4" w:space="0" w:color="auto"/>
              <w:left w:val="single" w:sz="4" w:space="0" w:color="auto"/>
              <w:bottom w:val="single" w:sz="4" w:space="0" w:color="auto"/>
              <w:right w:val="single" w:sz="4" w:space="0" w:color="auto"/>
            </w:tcBorders>
            <w:hideMark/>
          </w:tcPr>
          <w:p w:rsidR="00620196" w:rsidRDefault="00620196" w:rsidP="00620196">
            <w:pPr>
              <w:jc w:val="both"/>
              <w:rPr>
                <w:sz w:val="28"/>
                <w:szCs w:val="28"/>
                <w:highlight w:val="yellow"/>
              </w:rPr>
            </w:pPr>
            <w:r>
              <w:rPr>
                <w:sz w:val="22"/>
                <w:szCs w:val="22"/>
              </w:rPr>
              <w:t>Доля товаров, по которым участник является производителем, из общего объема предлагаемых товаров в %</w:t>
            </w:r>
          </w:p>
        </w:tc>
        <w:tc>
          <w:tcPr>
            <w:tcW w:w="813" w:type="pct"/>
            <w:tcBorders>
              <w:top w:val="single" w:sz="4" w:space="0" w:color="auto"/>
              <w:left w:val="single" w:sz="4" w:space="0" w:color="auto"/>
              <w:bottom w:val="single" w:sz="4" w:space="0" w:color="auto"/>
              <w:right w:val="single" w:sz="4" w:space="0" w:color="auto"/>
            </w:tcBorders>
            <w:hideMark/>
          </w:tcPr>
          <w:p w:rsidR="00620196" w:rsidRDefault="00620196" w:rsidP="00620196">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620196" w:rsidRDefault="00620196" w:rsidP="00620196">
            <w:pPr>
              <w:jc w:val="both"/>
              <w:rPr>
                <w:sz w:val="28"/>
                <w:szCs w:val="28"/>
                <w:highlight w:val="yellow"/>
              </w:rPr>
            </w:pPr>
            <w:r>
              <w:rPr>
                <w:i/>
                <w:sz w:val="22"/>
                <w:szCs w:val="22"/>
              </w:rPr>
              <w:t>Указать долю в %</w:t>
            </w:r>
          </w:p>
        </w:tc>
      </w:tr>
    </w:tbl>
    <w:p w:rsidR="00620196" w:rsidRDefault="00620196" w:rsidP="00620196">
      <w:pPr>
        <w:pStyle w:val="11"/>
        <w:ind w:firstLine="709"/>
      </w:pPr>
    </w:p>
    <w:p w:rsidR="00620196" w:rsidRDefault="00620196" w:rsidP="00620196">
      <w:pPr>
        <w:rPr>
          <w:color w:val="000000"/>
        </w:rPr>
      </w:pPr>
    </w:p>
    <w:p w:rsidR="00620196" w:rsidRPr="00232DD3" w:rsidRDefault="00620196" w:rsidP="00620196">
      <w:pPr>
        <w:rPr>
          <w:color w:val="000000"/>
        </w:rPr>
        <w:sectPr w:rsidR="00620196" w:rsidRPr="00232DD3" w:rsidSect="00620196">
          <w:pgSz w:w="16838" w:h="11906" w:orient="landscape"/>
          <w:pgMar w:top="1134" w:right="1134" w:bottom="567" w:left="1134" w:header="709" w:footer="709" w:gutter="0"/>
          <w:cols w:space="708"/>
          <w:docGrid w:linePitch="360"/>
        </w:sectPr>
      </w:pPr>
    </w:p>
    <w:p w:rsidR="00067737" w:rsidRPr="008A7A74" w:rsidRDefault="00067737" w:rsidP="00067737">
      <w:pPr>
        <w:jc w:val="center"/>
        <w:rPr>
          <w:b/>
          <w:bCs/>
          <w:sz w:val="28"/>
          <w:szCs w:val="28"/>
        </w:rPr>
      </w:pPr>
      <w:r w:rsidRPr="008A7A74">
        <w:rPr>
          <w:b/>
          <w:bCs/>
          <w:sz w:val="28"/>
          <w:szCs w:val="28"/>
        </w:rPr>
        <w:lastRenderedPageBreak/>
        <w:t>Техническое предложение</w:t>
      </w:r>
    </w:p>
    <w:p w:rsidR="00067737" w:rsidRPr="008A7A74" w:rsidRDefault="00067737" w:rsidP="00067737">
      <w:pPr>
        <w:jc w:val="center"/>
        <w:rPr>
          <w:bCs/>
        </w:rPr>
      </w:pPr>
    </w:p>
    <w:p w:rsidR="00067737" w:rsidRPr="008A7A74" w:rsidRDefault="00067737" w:rsidP="00067737">
      <w:pPr>
        <w:rPr>
          <w:bCs/>
        </w:rPr>
      </w:pPr>
    </w:p>
    <w:p w:rsidR="00067737" w:rsidRPr="008A7A74" w:rsidRDefault="00067737" w:rsidP="00067737">
      <w:pPr>
        <w:ind w:firstLine="709"/>
        <w:jc w:val="both"/>
      </w:pPr>
      <w:r w:rsidRPr="008A7A74">
        <w:rPr>
          <w:b/>
        </w:rPr>
        <w:t>Номер закупки, номер и предмет лота</w:t>
      </w:r>
    </w:p>
    <w:p w:rsidR="00067737" w:rsidRPr="008A7A74" w:rsidRDefault="00067737" w:rsidP="00067737">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rsidR="00067737" w:rsidRPr="008A7A74" w:rsidRDefault="00067737" w:rsidP="00067737">
      <w:pPr>
        <w:ind w:firstLine="709"/>
        <w:jc w:val="both"/>
        <w:rPr>
          <w:i/>
        </w:rPr>
      </w:pPr>
    </w:p>
    <w:p w:rsidR="00067737" w:rsidRDefault="00067737" w:rsidP="00067737"/>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6"/>
        <w:gridCol w:w="2510"/>
        <w:gridCol w:w="3427"/>
        <w:gridCol w:w="3856"/>
      </w:tblGrid>
      <w:tr w:rsidR="00067737" w:rsidRPr="002E2408" w:rsidTr="00067737">
        <w:tc>
          <w:tcPr>
            <w:tcW w:w="14879" w:type="dxa"/>
            <w:gridSpan w:val="4"/>
          </w:tcPr>
          <w:p w:rsidR="00067737" w:rsidRDefault="00067737" w:rsidP="00067737">
            <w:pPr>
              <w:rPr>
                <w:b/>
                <w:bCs/>
              </w:rPr>
            </w:pPr>
            <w:r>
              <w:rPr>
                <w:b/>
                <w:bCs/>
              </w:rPr>
              <w:t>1</w:t>
            </w:r>
            <w:r w:rsidRPr="00A558D0">
              <w:rPr>
                <w:b/>
                <w:bCs/>
              </w:rPr>
              <w:t>.Наименование</w:t>
            </w:r>
            <w:r>
              <w:rPr>
                <w:b/>
                <w:bCs/>
              </w:rPr>
              <w:t xml:space="preserve"> </w:t>
            </w:r>
            <w:r w:rsidRPr="00A558D0">
              <w:rPr>
                <w:b/>
                <w:bCs/>
              </w:rPr>
              <w:t>услуг</w:t>
            </w:r>
            <w:r>
              <w:rPr>
                <w:b/>
                <w:bCs/>
              </w:rPr>
              <w:t>,</w:t>
            </w:r>
            <w:r w:rsidRPr="00A558D0">
              <w:rPr>
                <w:b/>
                <w:bCs/>
              </w:rPr>
              <w:t xml:space="preserve"> их объем</w:t>
            </w:r>
          </w:p>
        </w:tc>
      </w:tr>
      <w:tr w:rsidR="00067737" w:rsidRPr="002E2408" w:rsidTr="00067737">
        <w:tc>
          <w:tcPr>
            <w:tcW w:w="5086" w:type="dxa"/>
          </w:tcPr>
          <w:p w:rsidR="00067737" w:rsidRPr="002E2408" w:rsidRDefault="00067737" w:rsidP="00067737">
            <w:r w:rsidRPr="00A558D0">
              <w:rPr>
                <w:b/>
              </w:rPr>
              <w:t>Наименование услуги</w:t>
            </w:r>
          </w:p>
        </w:tc>
        <w:tc>
          <w:tcPr>
            <w:tcW w:w="2510" w:type="dxa"/>
          </w:tcPr>
          <w:p w:rsidR="00067737" w:rsidRPr="002E2408" w:rsidRDefault="00067737" w:rsidP="00E47E6F">
            <w:r w:rsidRPr="00A558D0">
              <w:rPr>
                <w:b/>
              </w:rPr>
              <w:t>Ед.изм.</w:t>
            </w:r>
          </w:p>
        </w:tc>
        <w:tc>
          <w:tcPr>
            <w:tcW w:w="3427" w:type="dxa"/>
          </w:tcPr>
          <w:p w:rsidR="00067737" w:rsidRPr="002E2408" w:rsidRDefault="00067737" w:rsidP="00E47E6F">
            <w:r w:rsidRPr="00A558D0">
              <w:rPr>
                <w:b/>
              </w:rPr>
              <w:t>Объем</w:t>
            </w:r>
          </w:p>
        </w:tc>
        <w:tc>
          <w:tcPr>
            <w:tcW w:w="3856" w:type="dxa"/>
          </w:tcPr>
          <w:p w:rsidR="00067737" w:rsidRPr="00A558D0" w:rsidRDefault="00067737" w:rsidP="00E47E6F">
            <w:pPr>
              <w:rPr>
                <w:b/>
              </w:rPr>
            </w:pPr>
            <w:r w:rsidRPr="00E60950">
              <w:rPr>
                <w:b/>
                <w:szCs w:val="28"/>
              </w:rPr>
              <w:t>Код работы, услуги по Общероссийскому классификатору продукции по видам экономической деятельности ОК 034-2014 (КПЕС 2008) (ОКПД 2)</w:t>
            </w:r>
          </w:p>
        </w:tc>
      </w:tr>
      <w:tr w:rsidR="00067737" w:rsidRPr="002E2408" w:rsidTr="00067737">
        <w:trPr>
          <w:trHeight w:val="815"/>
        </w:trPr>
        <w:tc>
          <w:tcPr>
            <w:tcW w:w="5086" w:type="dxa"/>
          </w:tcPr>
          <w:p w:rsidR="00067737" w:rsidRPr="005C2591" w:rsidRDefault="00067737" w:rsidP="00067737">
            <w:r w:rsidRPr="005C2591">
              <w:t>Указать наименование услуги</w:t>
            </w:r>
          </w:p>
        </w:tc>
        <w:tc>
          <w:tcPr>
            <w:tcW w:w="2510" w:type="dxa"/>
          </w:tcPr>
          <w:p w:rsidR="00067737" w:rsidRPr="005C2591" w:rsidRDefault="00067737" w:rsidP="00E47E6F">
            <w:r w:rsidRPr="005C2591">
              <w:t>Указать ед. изм. согласно ОКЕИ</w:t>
            </w:r>
          </w:p>
        </w:tc>
        <w:tc>
          <w:tcPr>
            <w:tcW w:w="3427" w:type="dxa"/>
          </w:tcPr>
          <w:p w:rsidR="00067737" w:rsidRPr="005C2591" w:rsidRDefault="00067737" w:rsidP="00E47E6F">
            <w:r w:rsidRPr="005C2591">
              <w:t>Указать объем согласно единицам измерения</w:t>
            </w:r>
          </w:p>
        </w:tc>
        <w:tc>
          <w:tcPr>
            <w:tcW w:w="3856" w:type="dxa"/>
          </w:tcPr>
          <w:p w:rsidR="00067737" w:rsidRPr="005C2591" w:rsidRDefault="00067737" w:rsidP="00E47E6F">
            <w:r w:rsidRPr="00E60950">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r>
      <w:tr w:rsidR="00FF46B4" w:rsidRPr="002E2408" w:rsidTr="000055F5">
        <w:trPr>
          <w:trHeight w:val="398"/>
        </w:trPr>
        <w:tc>
          <w:tcPr>
            <w:tcW w:w="5086" w:type="dxa"/>
          </w:tcPr>
          <w:p w:rsidR="00FF46B4" w:rsidRPr="002E2408" w:rsidRDefault="00FF46B4" w:rsidP="00E47E6F">
            <w:r w:rsidRPr="00A558D0">
              <w:rPr>
                <w:b/>
                <w:bCs/>
              </w:rPr>
              <w:t>Применяемая участником ставка НДС</w:t>
            </w:r>
          </w:p>
        </w:tc>
        <w:tc>
          <w:tcPr>
            <w:tcW w:w="9793" w:type="dxa"/>
            <w:gridSpan w:val="3"/>
          </w:tcPr>
          <w:p w:rsidR="00FF46B4" w:rsidRPr="005C2591" w:rsidRDefault="00FF46B4" w:rsidP="00E47E6F">
            <w:pPr>
              <w:rPr>
                <w:bCs/>
              </w:rPr>
            </w:pPr>
            <w:r w:rsidRPr="005C2591">
              <w:rPr>
                <w:bCs/>
              </w:rPr>
              <w:t>Указать применяемую участником ставку Н</w:t>
            </w:r>
            <w:proofErr w:type="gramStart"/>
            <w:r w:rsidRPr="005C2591">
              <w:rPr>
                <w:bCs/>
              </w:rPr>
              <w:t>ДС в пр</w:t>
            </w:r>
            <w:proofErr w:type="gramEnd"/>
            <w:r w:rsidRPr="005C2591">
              <w:rPr>
                <w:bCs/>
              </w:rPr>
              <w:t>оцентах</w:t>
            </w:r>
          </w:p>
        </w:tc>
      </w:tr>
    </w:tbl>
    <w:p w:rsidR="00067737" w:rsidRDefault="00067737" w:rsidP="00620196">
      <w:pPr>
        <w:jc w:val="center"/>
        <w:rPr>
          <w:b/>
          <w:color w:val="000000"/>
          <w:sz w:val="28"/>
          <w:szCs w:val="28"/>
        </w:rPr>
      </w:pPr>
    </w:p>
    <w:p w:rsidR="00620196" w:rsidRDefault="00620196" w:rsidP="00620196">
      <w:pPr>
        <w:rPr>
          <w:color w:val="000000"/>
        </w:rPr>
      </w:pPr>
    </w:p>
    <w:p w:rsidR="00620196" w:rsidRDefault="00620196" w:rsidP="00620196">
      <w:pPr>
        <w:spacing w:after="200" w:line="276" w:lineRule="auto"/>
        <w:rPr>
          <w:b/>
          <w:bCs/>
          <w:iCs/>
          <w:sz w:val="28"/>
          <w:szCs w:val="28"/>
        </w:rPr>
      </w:pPr>
      <w:r>
        <w:rPr>
          <w:i/>
        </w:rPr>
        <w:br w:type="page"/>
      </w:r>
    </w:p>
    <w:p w:rsidR="00620196" w:rsidRDefault="00620196" w:rsidP="00620196">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620196" w:rsidRDefault="00620196" w:rsidP="006201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896"/>
        <w:gridCol w:w="9847"/>
      </w:tblGrid>
      <w:tr w:rsidR="00620196" w:rsidRPr="009C6856" w:rsidTr="00620196">
        <w:tc>
          <w:tcPr>
            <w:tcW w:w="817" w:type="dxa"/>
          </w:tcPr>
          <w:p w:rsidR="00620196" w:rsidRPr="009C6856" w:rsidRDefault="00620196" w:rsidP="00620196">
            <w:pPr>
              <w:rPr>
                <w:b/>
              </w:rPr>
            </w:pPr>
            <w:r w:rsidRPr="009C6856">
              <w:rPr>
                <w:b/>
              </w:rPr>
              <w:t>№п/п</w:t>
            </w:r>
          </w:p>
        </w:tc>
        <w:tc>
          <w:tcPr>
            <w:tcW w:w="3896" w:type="dxa"/>
          </w:tcPr>
          <w:p w:rsidR="00620196" w:rsidRPr="009C6856" w:rsidRDefault="00620196" w:rsidP="00620196">
            <w:pPr>
              <w:rPr>
                <w:b/>
              </w:rPr>
            </w:pPr>
            <w:r w:rsidRPr="009C6856">
              <w:rPr>
                <w:b/>
              </w:rPr>
              <w:t>Параметры закупки</w:t>
            </w:r>
          </w:p>
        </w:tc>
        <w:tc>
          <w:tcPr>
            <w:tcW w:w="9847" w:type="dxa"/>
          </w:tcPr>
          <w:p w:rsidR="00620196" w:rsidRPr="009C6856" w:rsidRDefault="00620196" w:rsidP="00620196">
            <w:pPr>
              <w:rPr>
                <w:b/>
              </w:rPr>
            </w:pPr>
            <w:r w:rsidRPr="009C6856">
              <w:rPr>
                <w:b/>
              </w:rPr>
              <w:t>Сведения о закупке</w:t>
            </w:r>
          </w:p>
        </w:tc>
      </w:tr>
      <w:tr w:rsidR="00620196" w:rsidRPr="009C6856" w:rsidTr="00620196">
        <w:tc>
          <w:tcPr>
            <w:tcW w:w="817" w:type="dxa"/>
          </w:tcPr>
          <w:p w:rsidR="00620196" w:rsidRPr="009C6856" w:rsidRDefault="00620196" w:rsidP="00620196">
            <w:r w:rsidRPr="009C6856">
              <w:t>2.1</w:t>
            </w:r>
          </w:p>
        </w:tc>
        <w:tc>
          <w:tcPr>
            <w:tcW w:w="3896" w:type="dxa"/>
          </w:tcPr>
          <w:p w:rsidR="00620196" w:rsidRPr="00570D9F" w:rsidRDefault="00620196" w:rsidP="00620196">
            <w:pPr>
              <w:rPr>
                <w:sz w:val="28"/>
                <w:szCs w:val="28"/>
              </w:rPr>
            </w:pPr>
            <w:r w:rsidRPr="00570D9F">
              <w:rPr>
                <w:sz w:val="28"/>
                <w:szCs w:val="28"/>
              </w:rPr>
              <w:t>Сведения о заказчике</w:t>
            </w:r>
          </w:p>
        </w:tc>
        <w:tc>
          <w:tcPr>
            <w:tcW w:w="9847" w:type="dxa"/>
          </w:tcPr>
          <w:p w:rsidR="00620196" w:rsidRPr="00570D9F" w:rsidRDefault="00620196" w:rsidP="00620196">
            <w:pPr>
              <w:jc w:val="both"/>
              <w:rPr>
                <w:bCs/>
                <w:sz w:val="28"/>
                <w:szCs w:val="28"/>
              </w:rPr>
            </w:pPr>
            <w:r w:rsidRPr="00570D9F">
              <w:rPr>
                <w:bCs/>
                <w:sz w:val="28"/>
                <w:szCs w:val="28"/>
              </w:rPr>
              <w:t>Заказчик – АО «Пассажирская компания «Сахалин».</w:t>
            </w:r>
          </w:p>
          <w:p w:rsidR="00620196" w:rsidRPr="00570D9F" w:rsidRDefault="00620196" w:rsidP="00620196">
            <w:pPr>
              <w:jc w:val="both"/>
              <w:rPr>
                <w:bCs/>
                <w:sz w:val="28"/>
                <w:szCs w:val="28"/>
              </w:rPr>
            </w:pPr>
            <w:r w:rsidRPr="00570D9F">
              <w:rPr>
                <w:bCs/>
                <w:sz w:val="28"/>
                <w:szCs w:val="28"/>
              </w:rPr>
              <w:t>Место нахождения: 693000, Россия, Сахалинская область, г. Южно-Сахалинск, ул. Вокзальная, 54-А.</w:t>
            </w:r>
          </w:p>
          <w:p w:rsidR="00620196" w:rsidRPr="00570D9F" w:rsidRDefault="00620196" w:rsidP="00620196">
            <w:pPr>
              <w:jc w:val="both"/>
              <w:rPr>
                <w:bCs/>
                <w:sz w:val="28"/>
                <w:szCs w:val="28"/>
              </w:rPr>
            </w:pPr>
            <w:r w:rsidRPr="00570D9F">
              <w:rPr>
                <w:bCs/>
                <w:sz w:val="28"/>
                <w:szCs w:val="28"/>
              </w:rPr>
              <w:t xml:space="preserve">Почтовый адрес: 693000, Россия, Сахалинская область, г. Южно-Сахалинск, </w:t>
            </w:r>
            <w:r w:rsidRPr="00570D9F">
              <w:rPr>
                <w:bCs/>
                <w:sz w:val="28"/>
                <w:szCs w:val="28"/>
              </w:rPr>
              <w:br/>
              <w:t>ул. Вокзальная, 54-А.</w:t>
            </w:r>
          </w:p>
          <w:p w:rsidR="00620196" w:rsidRPr="00570D9F" w:rsidRDefault="00620196" w:rsidP="00620196">
            <w:pPr>
              <w:jc w:val="both"/>
              <w:rPr>
                <w:bCs/>
                <w:sz w:val="28"/>
                <w:szCs w:val="28"/>
              </w:rPr>
            </w:pPr>
            <w:r w:rsidRPr="00570D9F">
              <w:rPr>
                <w:bCs/>
                <w:sz w:val="28"/>
                <w:szCs w:val="28"/>
              </w:rPr>
              <w:t>Адрес электронной почты: oao@pk-sakhalin.ru.</w:t>
            </w:r>
          </w:p>
          <w:p w:rsidR="00620196" w:rsidRPr="00570D9F" w:rsidRDefault="00620196" w:rsidP="00620196">
            <w:pPr>
              <w:jc w:val="both"/>
              <w:rPr>
                <w:bCs/>
                <w:sz w:val="28"/>
                <w:szCs w:val="28"/>
              </w:rPr>
            </w:pPr>
            <w:r w:rsidRPr="00570D9F">
              <w:rPr>
                <w:bCs/>
                <w:sz w:val="28"/>
                <w:szCs w:val="28"/>
              </w:rPr>
              <w:t>Номер телефона: 8 (4242) 71-45-55 (доб. 128, 129).</w:t>
            </w:r>
          </w:p>
          <w:p w:rsidR="00620196" w:rsidRPr="00570D9F" w:rsidRDefault="00620196" w:rsidP="00620196">
            <w:pPr>
              <w:jc w:val="both"/>
              <w:rPr>
                <w:bCs/>
                <w:sz w:val="28"/>
                <w:szCs w:val="28"/>
              </w:rPr>
            </w:pPr>
            <w:r w:rsidRPr="00570D9F">
              <w:rPr>
                <w:bCs/>
                <w:sz w:val="28"/>
                <w:szCs w:val="28"/>
              </w:rPr>
              <w:t xml:space="preserve">Организатор: </w:t>
            </w:r>
            <w:r w:rsidRPr="00570D9F">
              <w:rPr>
                <w:rFonts w:eastAsia="Calibri"/>
                <w:bCs/>
                <w:sz w:val="28"/>
                <w:szCs w:val="28"/>
                <w:lang w:eastAsia="en-US"/>
              </w:rPr>
              <w:t xml:space="preserve">ОАО «РЖД» в лице Дальневосточного центра организации закупок – структурного подразделения Центральной дирекции закупок и снабжения - филиала ОАО </w:t>
            </w:r>
            <w:r w:rsidRPr="00570D9F">
              <w:rPr>
                <w:bCs/>
                <w:sz w:val="28"/>
                <w:szCs w:val="28"/>
              </w:rPr>
              <w:t>«РЖД».</w:t>
            </w:r>
          </w:p>
          <w:p w:rsidR="00620196" w:rsidRPr="00570D9F" w:rsidRDefault="00620196" w:rsidP="00620196">
            <w:pPr>
              <w:jc w:val="both"/>
              <w:rPr>
                <w:bCs/>
                <w:sz w:val="28"/>
                <w:szCs w:val="28"/>
              </w:rPr>
            </w:pPr>
            <w:r w:rsidRPr="00570D9F">
              <w:rPr>
                <w:bCs/>
                <w:sz w:val="28"/>
                <w:szCs w:val="28"/>
              </w:rPr>
              <w:t>Контактные данные:</w:t>
            </w:r>
          </w:p>
          <w:p w:rsidR="00620196" w:rsidRPr="00570D9F" w:rsidRDefault="00620196" w:rsidP="00620196">
            <w:pPr>
              <w:jc w:val="both"/>
              <w:rPr>
                <w:bCs/>
                <w:sz w:val="28"/>
                <w:szCs w:val="28"/>
              </w:rPr>
            </w:pPr>
            <w:r w:rsidRPr="00570D9F">
              <w:rPr>
                <w:bCs/>
                <w:sz w:val="28"/>
                <w:szCs w:val="28"/>
              </w:rPr>
              <w:t xml:space="preserve">Место нахождения организатора: 680000, Россия, Хабаровский край, </w:t>
            </w:r>
            <w:r w:rsidRPr="00570D9F">
              <w:rPr>
                <w:bCs/>
                <w:sz w:val="28"/>
                <w:szCs w:val="28"/>
              </w:rPr>
              <w:br/>
              <w:t>г. Хабаровск, ул. Муравьева-Амурского, д. 20.</w:t>
            </w:r>
          </w:p>
          <w:p w:rsidR="00620196" w:rsidRPr="00570D9F" w:rsidRDefault="00620196" w:rsidP="00620196">
            <w:pPr>
              <w:jc w:val="both"/>
              <w:rPr>
                <w:bCs/>
                <w:sz w:val="28"/>
                <w:szCs w:val="28"/>
              </w:rPr>
            </w:pPr>
            <w:r w:rsidRPr="00570D9F">
              <w:rPr>
                <w:bCs/>
                <w:sz w:val="28"/>
                <w:szCs w:val="28"/>
              </w:rPr>
              <w:t>Почтовый адрес организатора: 680000, Россия, Хабаровский край, г. Хабаровск, ул. Муравьева-Амурского, д. 20.</w:t>
            </w:r>
          </w:p>
          <w:p w:rsidR="00620196" w:rsidRPr="00570D9F" w:rsidRDefault="00620196" w:rsidP="00620196">
            <w:pPr>
              <w:jc w:val="both"/>
              <w:rPr>
                <w:bCs/>
                <w:sz w:val="28"/>
                <w:szCs w:val="28"/>
              </w:rPr>
            </w:pPr>
            <w:r w:rsidRPr="00570D9F">
              <w:rPr>
                <w:bCs/>
                <w:sz w:val="28"/>
                <w:szCs w:val="28"/>
              </w:rPr>
              <w:t>Контактные данные:</w:t>
            </w:r>
          </w:p>
          <w:p w:rsidR="00620196" w:rsidRPr="00570D9F" w:rsidRDefault="00620196" w:rsidP="00FF46B4">
            <w:pPr>
              <w:pStyle w:val="a6"/>
              <w:ind w:left="33"/>
              <w:jc w:val="both"/>
              <w:rPr>
                <w:bCs/>
                <w:i/>
                <w:sz w:val="28"/>
                <w:szCs w:val="28"/>
              </w:rPr>
            </w:pPr>
            <w:r w:rsidRPr="00570D9F">
              <w:rPr>
                <w:bCs/>
                <w:sz w:val="28"/>
                <w:szCs w:val="28"/>
              </w:rPr>
              <w:t xml:space="preserve">Контактное лицо: </w:t>
            </w:r>
            <w:r w:rsidR="00FF46B4" w:rsidRPr="000708EB">
              <w:rPr>
                <w:sz w:val="28"/>
                <w:szCs w:val="28"/>
              </w:rPr>
              <w:t xml:space="preserve">Александр Викторович Медведев </w:t>
            </w:r>
            <w:r w:rsidR="00FF46B4" w:rsidRPr="000708EB">
              <w:rPr>
                <w:sz w:val="28"/>
                <w:szCs w:val="28"/>
              </w:rPr>
              <w:br/>
              <w:t xml:space="preserve">Адрес электронной почты: </w:t>
            </w:r>
            <w:hyperlink r:id="rId15" w:history="1">
              <w:r w:rsidR="00FF46B4" w:rsidRPr="00E535D7">
                <w:rPr>
                  <w:rStyle w:val="a8"/>
                  <w:sz w:val="28"/>
                  <w:szCs w:val="28"/>
                  <w:lang w:val="en-US"/>
                </w:rPr>
                <w:t>rckz</w:t>
              </w:r>
              <w:r w:rsidR="00FF46B4" w:rsidRPr="00E535D7">
                <w:rPr>
                  <w:rStyle w:val="a8"/>
                  <w:sz w:val="28"/>
                  <w:szCs w:val="28"/>
                </w:rPr>
                <w:t>_</w:t>
              </w:r>
              <w:r w:rsidR="00FF46B4" w:rsidRPr="00E535D7">
                <w:rPr>
                  <w:rStyle w:val="a8"/>
                  <w:sz w:val="28"/>
                  <w:szCs w:val="28"/>
                  <w:lang w:val="en-US"/>
                </w:rPr>
                <w:t>MedvedevAV</w:t>
              </w:r>
              <w:r w:rsidR="00FF46B4" w:rsidRPr="00E535D7">
                <w:rPr>
                  <w:rStyle w:val="a8"/>
                  <w:sz w:val="28"/>
                  <w:szCs w:val="28"/>
                </w:rPr>
                <w:t>@</w:t>
              </w:r>
              <w:r w:rsidR="00FF46B4" w:rsidRPr="00E535D7">
                <w:rPr>
                  <w:rStyle w:val="a8"/>
                  <w:sz w:val="28"/>
                  <w:szCs w:val="28"/>
                  <w:lang w:val="en-US"/>
                </w:rPr>
                <w:t>dvgd</w:t>
              </w:r>
              <w:r w:rsidR="00FF46B4" w:rsidRPr="00E535D7">
                <w:rPr>
                  <w:rStyle w:val="a8"/>
                  <w:sz w:val="28"/>
                  <w:szCs w:val="28"/>
                </w:rPr>
                <w:t>.</w:t>
              </w:r>
              <w:r w:rsidR="00FF46B4" w:rsidRPr="00E535D7">
                <w:rPr>
                  <w:rStyle w:val="a8"/>
                  <w:sz w:val="28"/>
                  <w:szCs w:val="28"/>
                  <w:lang w:val="en-US"/>
                </w:rPr>
                <w:t>rzd</w:t>
              </w:r>
              <w:r w:rsidR="00FF46B4" w:rsidRPr="00E535D7">
                <w:rPr>
                  <w:rStyle w:val="a8"/>
                  <w:sz w:val="28"/>
                  <w:szCs w:val="28"/>
                </w:rPr>
                <w:t>.</w:t>
              </w:r>
              <w:r w:rsidR="00FF46B4" w:rsidRPr="00E535D7">
                <w:rPr>
                  <w:rStyle w:val="a8"/>
                  <w:sz w:val="28"/>
                  <w:szCs w:val="28"/>
                  <w:lang w:val="en-US"/>
                </w:rPr>
                <w:t>ru</w:t>
              </w:r>
            </w:hyperlink>
            <w:r w:rsidR="00FF46B4">
              <w:rPr>
                <w:sz w:val="28"/>
                <w:szCs w:val="28"/>
              </w:rPr>
              <w:t xml:space="preserve"> </w:t>
            </w:r>
            <w:r w:rsidR="00FF46B4" w:rsidRPr="000708EB">
              <w:rPr>
                <w:sz w:val="28"/>
                <w:szCs w:val="28"/>
              </w:rPr>
              <w:t xml:space="preserve"> </w:t>
            </w:r>
            <w:r w:rsidR="00FF46B4" w:rsidRPr="000708EB">
              <w:rPr>
                <w:sz w:val="28"/>
                <w:szCs w:val="28"/>
              </w:rPr>
              <w:br/>
              <w:t>Номер телефона: +7 (4212) 38-46-92</w:t>
            </w:r>
          </w:p>
        </w:tc>
      </w:tr>
      <w:tr w:rsidR="00620196" w:rsidRPr="009C6856" w:rsidTr="00620196">
        <w:tc>
          <w:tcPr>
            <w:tcW w:w="817" w:type="dxa"/>
          </w:tcPr>
          <w:p w:rsidR="00620196" w:rsidRPr="009C6856" w:rsidRDefault="00620196" w:rsidP="00620196">
            <w:r w:rsidRPr="009C6856">
              <w:t>2.2</w:t>
            </w:r>
          </w:p>
        </w:tc>
        <w:tc>
          <w:tcPr>
            <w:tcW w:w="3896" w:type="dxa"/>
          </w:tcPr>
          <w:p w:rsidR="00620196" w:rsidRPr="00570D9F" w:rsidRDefault="00620196" w:rsidP="00620196">
            <w:pPr>
              <w:rPr>
                <w:color w:val="000000"/>
                <w:sz w:val="28"/>
                <w:szCs w:val="28"/>
              </w:rPr>
            </w:pPr>
            <w:r w:rsidRPr="00570D9F">
              <w:rPr>
                <w:color w:val="000000"/>
                <w:sz w:val="28"/>
                <w:szCs w:val="28"/>
              </w:rPr>
              <w:t xml:space="preserve">Порядок, место, дата начала и окончания срока подачи заявок </w:t>
            </w:r>
          </w:p>
        </w:tc>
        <w:tc>
          <w:tcPr>
            <w:tcW w:w="9847" w:type="dxa"/>
          </w:tcPr>
          <w:p w:rsidR="00620196" w:rsidRPr="00570D9F" w:rsidRDefault="00620196" w:rsidP="00620196">
            <w:pPr>
              <w:ind w:firstLine="709"/>
              <w:jc w:val="both"/>
              <w:rPr>
                <w:bCs/>
                <w:i/>
                <w:sz w:val="28"/>
                <w:szCs w:val="28"/>
              </w:rPr>
            </w:pPr>
            <w:r w:rsidRPr="00570D9F">
              <w:rPr>
                <w:bCs/>
                <w:sz w:val="28"/>
                <w:szCs w:val="28"/>
              </w:rPr>
              <w:t xml:space="preserve">Заявки подаются в порядке, указанном в пункте 3.13 документации о закупке, на Универсальной электронной торговой площадке </w:t>
            </w:r>
            <w:hyperlink r:id="rId16" w:history="1">
              <w:r w:rsidRPr="00570D9F">
                <w:rPr>
                  <w:color w:val="0000FF"/>
                  <w:sz w:val="28"/>
                  <w:szCs w:val="28"/>
                  <w:u w:val="single"/>
                </w:rPr>
                <w:t>https://etp.comita.ru</w:t>
              </w:r>
            </w:hyperlink>
            <w:r w:rsidRPr="00570D9F">
              <w:rPr>
                <w:bCs/>
                <w:sz w:val="28"/>
                <w:szCs w:val="28"/>
              </w:rPr>
              <w:t xml:space="preserve"> (далее – электронная площадка, ЭТЗП, сайт ЭТЗП).</w:t>
            </w:r>
          </w:p>
          <w:p w:rsidR="00620196" w:rsidRPr="00570D9F" w:rsidRDefault="00620196" w:rsidP="00620196">
            <w:pPr>
              <w:ind w:firstLine="709"/>
              <w:jc w:val="both"/>
              <w:rPr>
                <w:bCs/>
                <w:sz w:val="28"/>
                <w:szCs w:val="28"/>
              </w:rPr>
            </w:pPr>
            <w:proofErr w:type="gramStart"/>
            <w:r w:rsidRPr="00570D9F">
              <w:rPr>
                <w:bCs/>
                <w:sz w:val="28"/>
                <w:szCs w:val="28"/>
              </w:rPr>
              <w:t xml:space="preserve">Дата начала подачи заявок – с момента опубликования извещения и документации о закупке в единой информационной системе в сфере закупок товаров, работ, услуг для обеспечения государственных и муниципальных нужд, на сайте </w:t>
            </w:r>
            <w:r w:rsidRPr="00570D9F">
              <w:rPr>
                <w:sz w:val="28"/>
                <w:szCs w:val="28"/>
              </w:rPr>
              <w:t>https://company.rzd.ru/ (раздел «Закупки и торги»),</w:t>
            </w:r>
            <w:r w:rsidRPr="00570D9F">
              <w:t xml:space="preserve"> </w:t>
            </w:r>
            <w:r w:rsidRPr="00570D9F">
              <w:rPr>
                <w:bCs/>
                <w:sz w:val="28"/>
                <w:szCs w:val="28"/>
              </w:rPr>
              <w:t xml:space="preserve">на сайте ЭТЗП, а также на официальном сайте Заказчика www.pk-sakhalin.ru (раздел «Сотрудничество») (далее – сайты)  </w:t>
            </w:r>
            <w:r w:rsidRPr="00570D9F">
              <w:rPr>
                <w:b/>
                <w:bCs/>
                <w:sz w:val="28"/>
                <w:szCs w:val="28"/>
              </w:rPr>
              <w:t>«</w:t>
            </w:r>
            <w:r w:rsidR="00FF46B4">
              <w:rPr>
                <w:b/>
                <w:bCs/>
                <w:sz w:val="28"/>
                <w:szCs w:val="28"/>
              </w:rPr>
              <w:t>28</w:t>
            </w:r>
            <w:r w:rsidRPr="00570D9F">
              <w:rPr>
                <w:b/>
                <w:bCs/>
                <w:sz w:val="28"/>
                <w:szCs w:val="28"/>
              </w:rPr>
              <w:t xml:space="preserve">» </w:t>
            </w:r>
            <w:r w:rsidR="009967E3">
              <w:rPr>
                <w:b/>
                <w:bCs/>
                <w:sz w:val="28"/>
                <w:szCs w:val="28"/>
              </w:rPr>
              <w:t>мая</w:t>
            </w:r>
            <w:r w:rsidRPr="00570D9F">
              <w:rPr>
                <w:b/>
                <w:bCs/>
                <w:sz w:val="28"/>
                <w:szCs w:val="28"/>
              </w:rPr>
              <w:t xml:space="preserve"> 2025 года</w:t>
            </w:r>
            <w:r w:rsidRPr="00570D9F">
              <w:rPr>
                <w:bCs/>
                <w:sz w:val="28"/>
                <w:szCs w:val="28"/>
              </w:rPr>
              <w:t>.</w:t>
            </w:r>
            <w:proofErr w:type="gramEnd"/>
          </w:p>
          <w:p w:rsidR="00620196" w:rsidRPr="00570D9F" w:rsidRDefault="00620196" w:rsidP="00FF46B4">
            <w:pPr>
              <w:ind w:firstLine="709"/>
              <w:jc w:val="both"/>
              <w:rPr>
                <w:sz w:val="28"/>
                <w:szCs w:val="28"/>
              </w:rPr>
            </w:pPr>
            <w:r w:rsidRPr="00570D9F">
              <w:rPr>
                <w:bCs/>
                <w:sz w:val="28"/>
                <w:szCs w:val="28"/>
              </w:rPr>
              <w:lastRenderedPageBreak/>
              <w:t xml:space="preserve">Дата окончания срока подачи заявок – </w:t>
            </w:r>
            <w:r w:rsidRPr="00570D9F">
              <w:rPr>
                <w:b/>
                <w:bCs/>
                <w:sz w:val="28"/>
                <w:szCs w:val="28"/>
              </w:rPr>
              <w:t>02:00 часов московского времени «</w:t>
            </w:r>
            <w:r w:rsidR="00FF46B4">
              <w:rPr>
                <w:b/>
                <w:bCs/>
                <w:sz w:val="28"/>
                <w:szCs w:val="28"/>
              </w:rPr>
              <w:t>16</w:t>
            </w:r>
            <w:r w:rsidRPr="00570D9F">
              <w:rPr>
                <w:b/>
                <w:bCs/>
                <w:sz w:val="28"/>
                <w:szCs w:val="28"/>
              </w:rPr>
              <w:t xml:space="preserve">» </w:t>
            </w:r>
            <w:r w:rsidR="00FF46B4">
              <w:rPr>
                <w:b/>
                <w:bCs/>
                <w:sz w:val="28"/>
                <w:szCs w:val="28"/>
              </w:rPr>
              <w:t>июня</w:t>
            </w:r>
            <w:r w:rsidRPr="00570D9F">
              <w:rPr>
                <w:b/>
                <w:bCs/>
                <w:sz w:val="28"/>
                <w:szCs w:val="28"/>
              </w:rPr>
              <w:t xml:space="preserve"> 2025 года</w:t>
            </w:r>
            <w:r w:rsidRPr="00570D9F">
              <w:rPr>
                <w:bCs/>
                <w:i/>
                <w:sz w:val="28"/>
                <w:szCs w:val="28"/>
              </w:rPr>
              <w:t>.</w:t>
            </w:r>
          </w:p>
        </w:tc>
      </w:tr>
      <w:tr w:rsidR="00620196" w:rsidRPr="009C6856" w:rsidTr="00620196">
        <w:tc>
          <w:tcPr>
            <w:tcW w:w="817" w:type="dxa"/>
          </w:tcPr>
          <w:p w:rsidR="00620196" w:rsidRPr="009C6856" w:rsidRDefault="00620196" w:rsidP="00620196">
            <w:r w:rsidRPr="009C6856">
              <w:rPr>
                <w:sz w:val="28"/>
              </w:rPr>
              <w:lastRenderedPageBreak/>
              <w:t>2.3</w:t>
            </w:r>
          </w:p>
        </w:tc>
        <w:tc>
          <w:tcPr>
            <w:tcW w:w="3896" w:type="dxa"/>
            <w:shd w:val="clear" w:color="auto" w:fill="auto"/>
          </w:tcPr>
          <w:p w:rsidR="00620196" w:rsidRPr="00570D9F" w:rsidRDefault="00620196" w:rsidP="00620196">
            <w:pPr>
              <w:rPr>
                <w:color w:val="000000"/>
                <w:sz w:val="28"/>
                <w:szCs w:val="28"/>
              </w:rPr>
            </w:pPr>
            <w:r w:rsidRPr="00570D9F">
              <w:rPr>
                <w:color w:val="000000"/>
                <w:sz w:val="28"/>
                <w:szCs w:val="28"/>
              </w:rPr>
              <w:t xml:space="preserve">Дата рассмотрения предложений участников аукциона, проведения аукциона </w:t>
            </w:r>
          </w:p>
        </w:tc>
        <w:tc>
          <w:tcPr>
            <w:tcW w:w="9847" w:type="dxa"/>
            <w:shd w:val="clear" w:color="auto" w:fill="auto"/>
          </w:tcPr>
          <w:p w:rsidR="00620196" w:rsidRPr="00570D9F" w:rsidRDefault="00620196" w:rsidP="00620196">
            <w:pPr>
              <w:ind w:firstLine="709"/>
              <w:jc w:val="both"/>
              <w:rPr>
                <w:bCs/>
                <w:sz w:val="28"/>
                <w:szCs w:val="28"/>
              </w:rPr>
            </w:pPr>
            <w:r w:rsidRPr="00570D9F">
              <w:rPr>
                <w:bCs/>
                <w:sz w:val="28"/>
                <w:szCs w:val="28"/>
              </w:rPr>
              <w:t xml:space="preserve">Рассмотрение заявок осуществляется </w:t>
            </w:r>
            <w:r w:rsidRPr="00570D9F">
              <w:rPr>
                <w:b/>
                <w:bCs/>
                <w:sz w:val="28"/>
                <w:szCs w:val="28"/>
              </w:rPr>
              <w:t>«</w:t>
            </w:r>
            <w:r w:rsidR="00FF46B4">
              <w:rPr>
                <w:b/>
                <w:bCs/>
                <w:sz w:val="28"/>
                <w:szCs w:val="28"/>
              </w:rPr>
              <w:t>23</w:t>
            </w:r>
            <w:r w:rsidRPr="00570D9F">
              <w:rPr>
                <w:b/>
                <w:bCs/>
                <w:sz w:val="28"/>
                <w:szCs w:val="28"/>
              </w:rPr>
              <w:t xml:space="preserve">» </w:t>
            </w:r>
            <w:r w:rsidR="00FF46B4">
              <w:rPr>
                <w:b/>
                <w:bCs/>
                <w:sz w:val="28"/>
                <w:szCs w:val="28"/>
              </w:rPr>
              <w:t>июня</w:t>
            </w:r>
            <w:r w:rsidRPr="00570D9F">
              <w:rPr>
                <w:b/>
                <w:bCs/>
                <w:sz w:val="28"/>
                <w:szCs w:val="28"/>
              </w:rPr>
              <w:t xml:space="preserve"> 2025 года.</w:t>
            </w:r>
          </w:p>
          <w:p w:rsidR="00620196" w:rsidRPr="00570D9F" w:rsidRDefault="00620196" w:rsidP="00FF46B4">
            <w:pPr>
              <w:ind w:firstLine="709"/>
              <w:jc w:val="both"/>
              <w:rPr>
                <w:bCs/>
                <w:sz w:val="28"/>
                <w:szCs w:val="28"/>
              </w:rPr>
            </w:pPr>
            <w:r w:rsidRPr="00570D9F">
              <w:rPr>
                <w:bCs/>
                <w:sz w:val="28"/>
                <w:szCs w:val="28"/>
              </w:rPr>
              <w:t xml:space="preserve">Проведение аукциона осуществляется: </w:t>
            </w:r>
            <w:r w:rsidRPr="00570D9F">
              <w:rPr>
                <w:b/>
                <w:bCs/>
                <w:sz w:val="28"/>
                <w:szCs w:val="28"/>
              </w:rPr>
              <w:t>09:00 часов московского времени</w:t>
            </w:r>
            <w:r w:rsidRPr="00570D9F">
              <w:rPr>
                <w:bCs/>
                <w:sz w:val="28"/>
                <w:szCs w:val="28"/>
              </w:rPr>
              <w:t xml:space="preserve"> </w:t>
            </w:r>
            <w:r w:rsidRPr="00570D9F">
              <w:rPr>
                <w:b/>
                <w:bCs/>
                <w:sz w:val="28"/>
                <w:szCs w:val="28"/>
              </w:rPr>
              <w:t>«</w:t>
            </w:r>
            <w:r w:rsidR="00FF46B4">
              <w:rPr>
                <w:b/>
                <w:bCs/>
                <w:sz w:val="28"/>
                <w:szCs w:val="28"/>
              </w:rPr>
              <w:t>25</w:t>
            </w:r>
            <w:r w:rsidRPr="00570D9F">
              <w:rPr>
                <w:b/>
                <w:bCs/>
                <w:sz w:val="28"/>
                <w:szCs w:val="28"/>
              </w:rPr>
              <w:t>»</w:t>
            </w:r>
            <w:r w:rsidR="00FF46B4">
              <w:rPr>
                <w:b/>
                <w:bCs/>
                <w:sz w:val="28"/>
                <w:szCs w:val="28"/>
              </w:rPr>
              <w:t>июня</w:t>
            </w:r>
            <w:r w:rsidRPr="00570D9F">
              <w:rPr>
                <w:b/>
                <w:bCs/>
                <w:sz w:val="28"/>
                <w:szCs w:val="28"/>
              </w:rPr>
              <w:t xml:space="preserve"> 2025 года</w:t>
            </w:r>
            <w:r w:rsidRPr="00570D9F">
              <w:rPr>
                <w:bCs/>
                <w:i/>
                <w:sz w:val="28"/>
                <w:szCs w:val="28"/>
              </w:rPr>
              <w:t xml:space="preserve"> </w:t>
            </w:r>
            <w:r w:rsidRPr="00570D9F">
              <w:rPr>
                <w:bCs/>
                <w:sz w:val="28"/>
                <w:szCs w:val="28"/>
              </w:rPr>
              <w:t xml:space="preserve">на </w:t>
            </w:r>
            <w:r w:rsidRPr="00570D9F">
              <w:rPr>
                <w:sz w:val="28"/>
                <w:szCs w:val="28"/>
              </w:rPr>
              <w:t>ЭТЗП</w:t>
            </w:r>
            <w:r w:rsidRPr="00570D9F">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570D9F">
              <w:rPr>
                <w:bCs/>
                <w:i/>
                <w:sz w:val="28"/>
                <w:szCs w:val="28"/>
              </w:rPr>
              <w:t>.</w:t>
            </w:r>
          </w:p>
        </w:tc>
      </w:tr>
      <w:tr w:rsidR="00620196" w:rsidTr="00620196">
        <w:tc>
          <w:tcPr>
            <w:tcW w:w="817" w:type="dxa"/>
          </w:tcPr>
          <w:p w:rsidR="00620196" w:rsidRPr="009C6856" w:rsidRDefault="00620196" w:rsidP="00620196">
            <w:r w:rsidRPr="009C6856">
              <w:rPr>
                <w:sz w:val="28"/>
              </w:rPr>
              <w:t>2.4</w:t>
            </w:r>
          </w:p>
        </w:tc>
        <w:tc>
          <w:tcPr>
            <w:tcW w:w="3896" w:type="dxa"/>
            <w:shd w:val="clear" w:color="auto" w:fill="auto"/>
          </w:tcPr>
          <w:p w:rsidR="00620196" w:rsidRPr="00570D9F" w:rsidRDefault="00620196" w:rsidP="00620196">
            <w:pPr>
              <w:jc w:val="both"/>
              <w:rPr>
                <w:bCs/>
                <w:color w:val="000000"/>
                <w:sz w:val="28"/>
                <w:szCs w:val="28"/>
              </w:rPr>
            </w:pPr>
            <w:r w:rsidRPr="00570D9F">
              <w:rPr>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w:t>
            </w:r>
          </w:p>
          <w:p w:rsidR="00620196" w:rsidRPr="00570D9F" w:rsidRDefault="00620196" w:rsidP="00620196">
            <w:pPr>
              <w:rPr>
                <w:color w:val="000000"/>
                <w:sz w:val="28"/>
                <w:szCs w:val="28"/>
              </w:rPr>
            </w:pPr>
          </w:p>
        </w:tc>
        <w:tc>
          <w:tcPr>
            <w:tcW w:w="9847" w:type="dxa"/>
            <w:shd w:val="clear" w:color="auto" w:fill="auto"/>
          </w:tcPr>
          <w:p w:rsidR="00620196" w:rsidRPr="00570D9F" w:rsidRDefault="00620196" w:rsidP="00620196">
            <w:pPr>
              <w:ind w:firstLine="709"/>
              <w:jc w:val="both"/>
              <w:rPr>
                <w:bCs/>
                <w:sz w:val="28"/>
                <w:szCs w:val="28"/>
              </w:rPr>
            </w:pPr>
            <w:r w:rsidRPr="00570D9F">
              <w:rPr>
                <w:bCs/>
                <w:sz w:val="28"/>
                <w:szCs w:val="28"/>
              </w:rPr>
              <w:t>Порядок направления запросов на разъяснение положений аукционной документации и предоставления разъяснений положений документации о закупке указан в пункте 3.5 аукционной документации.</w:t>
            </w:r>
          </w:p>
          <w:p w:rsidR="00620196" w:rsidRPr="00570D9F" w:rsidRDefault="00620196" w:rsidP="00620196">
            <w:pPr>
              <w:ind w:firstLine="709"/>
              <w:jc w:val="both"/>
              <w:rPr>
                <w:bCs/>
                <w:sz w:val="28"/>
                <w:szCs w:val="28"/>
              </w:rPr>
            </w:pPr>
            <w:r w:rsidRPr="00570D9F">
              <w:rPr>
                <w:bCs/>
                <w:sz w:val="28"/>
                <w:szCs w:val="28"/>
              </w:rPr>
              <w:t xml:space="preserve">Срок направления участниками запросов на разъяснение положений документации о закупке: с </w:t>
            </w:r>
            <w:r w:rsidRPr="00570D9F">
              <w:rPr>
                <w:b/>
                <w:bCs/>
                <w:sz w:val="28"/>
                <w:szCs w:val="28"/>
              </w:rPr>
              <w:t>«</w:t>
            </w:r>
            <w:r w:rsidR="00FF46B4">
              <w:rPr>
                <w:b/>
                <w:bCs/>
                <w:sz w:val="28"/>
                <w:szCs w:val="28"/>
              </w:rPr>
              <w:t>28</w:t>
            </w:r>
            <w:r w:rsidRPr="00570D9F">
              <w:rPr>
                <w:b/>
                <w:bCs/>
                <w:sz w:val="28"/>
                <w:szCs w:val="28"/>
              </w:rPr>
              <w:t>»</w:t>
            </w:r>
            <w:r w:rsidR="00FF46B4">
              <w:rPr>
                <w:b/>
                <w:bCs/>
                <w:sz w:val="28"/>
                <w:szCs w:val="28"/>
              </w:rPr>
              <w:t xml:space="preserve"> мая</w:t>
            </w:r>
            <w:r w:rsidRPr="00570D9F">
              <w:rPr>
                <w:b/>
                <w:bCs/>
                <w:sz w:val="28"/>
                <w:szCs w:val="28"/>
              </w:rPr>
              <w:t xml:space="preserve"> 2025 года</w:t>
            </w:r>
            <w:r w:rsidRPr="00570D9F">
              <w:rPr>
                <w:bCs/>
                <w:sz w:val="28"/>
                <w:szCs w:val="28"/>
              </w:rPr>
              <w:t xml:space="preserve"> по 09:00 часов московского времени </w:t>
            </w:r>
            <w:r w:rsidRPr="00570D9F">
              <w:rPr>
                <w:b/>
                <w:bCs/>
                <w:sz w:val="28"/>
                <w:szCs w:val="28"/>
              </w:rPr>
              <w:t>«</w:t>
            </w:r>
            <w:r w:rsidR="00FF46B4">
              <w:rPr>
                <w:b/>
                <w:bCs/>
                <w:sz w:val="28"/>
                <w:szCs w:val="28"/>
              </w:rPr>
              <w:t>09</w:t>
            </w:r>
            <w:r w:rsidRPr="00570D9F">
              <w:rPr>
                <w:b/>
                <w:bCs/>
                <w:sz w:val="28"/>
                <w:szCs w:val="28"/>
              </w:rPr>
              <w:t>»</w:t>
            </w:r>
            <w:r w:rsidR="00FF46B4">
              <w:rPr>
                <w:b/>
                <w:bCs/>
                <w:sz w:val="28"/>
                <w:szCs w:val="28"/>
              </w:rPr>
              <w:t>июня</w:t>
            </w:r>
            <w:r w:rsidRPr="00570D9F">
              <w:rPr>
                <w:b/>
                <w:bCs/>
                <w:sz w:val="28"/>
                <w:szCs w:val="28"/>
              </w:rPr>
              <w:t xml:space="preserve"> 2025 года</w:t>
            </w:r>
            <w:r w:rsidRPr="00570D9F">
              <w:rPr>
                <w:bCs/>
                <w:sz w:val="28"/>
                <w:szCs w:val="28"/>
              </w:rPr>
              <w:t xml:space="preserve"> (включительно).</w:t>
            </w:r>
          </w:p>
          <w:p w:rsidR="00620196" w:rsidRPr="00570D9F" w:rsidRDefault="00620196" w:rsidP="00620196">
            <w:pPr>
              <w:ind w:firstLine="709"/>
              <w:jc w:val="both"/>
              <w:rPr>
                <w:bCs/>
                <w:sz w:val="28"/>
                <w:szCs w:val="28"/>
              </w:rPr>
            </w:pPr>
            <w:r w:rsidRPr="00570D9F">
              <w:rPr>
                <w:bCs/>
                <w:sz w:val="28"/>
                <w:szCs w:val="28"/>
              </w:rPr>
              <w:t xml:space="preserve">Дата начала срока предоставления участникам разъяснений положений документации о закупке: </w:t>
            </w:r>
            <w:r w:rsidRPr="00570D9F">
              <w:rPr>
                <w:b/>
                <w:bCs/>
                <w:sz w:val="28"/>
                <w:szCs w:val="28"/>
              </w:rPr>
              <w:t>«</w:t>
            </w:r>
            <w:r w:rsidR="00FF46B4">
              <w:rPr>
                <w:b/>
                <w:bCs/>
                <w:sz w:val="28"/>
                <w:szCs w:val="28"/>
              </w:rPr>
              <w:t>28</w:t>
            </w:r>
            <w:r w:rsidRPr="00570D9F">
              <w:rPr>
                <w:b/>
                <w:bCs/>
                <w:sz w:val="28"/>
                <w:szCs w:val="28"/>
              </w:rPr>
              <w:t>»</w:t>
            </w:r>
            <w:r w:rsidR="00FF46B4">
              <w:rPr>
                <w:b/>
                <w:bCs/>
                <w:sz w:val="28"/>
                <w:szCs w:val="28"/>
              </w:rPr>
              <w:t xml:space="preserve"> мая</w:t>
            </w:r>
            <w:r w:rsidRPr="00570D9F">
              <w:rPr>
                <w:b/>
                <w:bCs/>
                <w:sz w:val="28"/>
                <w:szCs w:val="28"/>
              </w:rPr>
              <w:t xml:space="preserve"> 2025 года</w:t>
            </w:r>
            <w:r w:rsidRPr="00570D9F">
              <w:rPr>
                <w:bCs/>
                <w:sz w:val="28"/>
                <w:szCs w:val="28"/>
              </w:rPr>
              <w:t>.</w:t>
            </w:r>
          </w:p>
          <w:p w:rsidR="00620196" w:rsidRPr="00570D9F" w:rsidRDefault="00620196" w:rsidP="00FF46B4">
            <w:pPr>
              <w:ind w:firstLine="709"/>
              <w:jc w:val="both"/>
            </w:pPr>
            <w:r w:rsidRPr="00570D9F">
              <w:rPr>
                <w:bCs/>
                <w:sz w:val="28"/>
                <w:szCs w:val="28"/>
              </w:rPr>
              <w:t xml:space="preserve">Дата окончания срока предоставления участникам разъяснений положений документации о закупке: 16:59 часов московского времени </w:t>
            </w:r>
            <w:r w:rsidRPr="00570D9F">
              <w:rPr>
                <w:b/>
                <w:bCs/>
                <w:sz w:val="28"/>
                <w:szCs w:val="28"/>
              </w:rPr>
              <w:t>«</w:t>
            </w:r>
            <w:r w:rsidR="00FF46B4">
              <w:rPr>
                <w:b/>
                <w:bCs/>
                <w:sz w:val="28"/>
                <w:szCs w:val="28"/>
              </w:rPr>
              <w:t>13</w:t>
            </w:r>
            <w:r w:rsidRPr="00570D9F">
              <w:rPr>
                <w:b/>
                <w:bCs/>
                <w:sz w:val="28"/>
                <w:szCs w:val="28"/>
              </w:rPr>
              <w:t>»</w:t>
            </w:r>
            <w:r w:rsidR="00FF46B4">
              <w:rPr>
                <w:b/>
                <w:bCs/>
                <w:sz w:val="28"/>
                <w:szCs w:val="28"/>
              </w:rPr>
              <w:t>июня</w:t>
            </w:r>
            <w:r w:rsidRPr="00570D9F">
              <w:rPr>
                <w:b/>
                <w:bCs/>
                <w:sz w:val="28"/>
                <w:szCs w:val="28"/>
              </w:rPr>
              <w:t xml:space="preserve"> 2025 года</w:t>
            </w:r>
            <w:r w:rsidRPr="00570D9F">
              <w:rPr>
                <w:bCs/>
                <w:sz w:val="28"/>
                <w:szCs w:val="28"/>
              </w:rPr>
              <w:t>.</w:t>
            </w:r>
          </w:p>
        </w:tc>
      </w:tr>
    </w:tbl>
    <w:p w:rsidR="00620196" w:rsidRDefault="00620196" w:rsidP="00620196"/>
    <w:p w:rsidR="00620196" w:rsidRDefault="00620196" w:rsidP="00620196"/>
    <w:p w:rsidR="00620196" w:rsidRPr="00232DD3" w:rsidRDefault="00620196" w:rsidP="00620196">
      <w:pPr>
        <w:rPr>
          <w:color w:val="000000"/>
        </w:rPr>
      </w:pPr>
    </w:p>
    <w:p w:rsidR="00620196" w:rsidRDefault="00620196" w:rsidP="00620196"/>
    <w:p w:rsidR="00620196" w:rsidRDefault="00620196" w:rsidP="00620196"/>
    <w:p w:rsidR="00620196" w:rsidRDefault="00620196" w:rsidP="00620196"/>
    <w:p w:rsidR="00271793" w:rsidRDefault="00271793"/>
    <w:sectPr w:rsidR="00271793" w:rsidSect="00620196">
      <w:headerReference w:type="default" r:id="rId17"/>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FFE" w:rsidRDefault="00986FFE" w:rsidP="00620196">
      <w:r>
        <w:separator/>
      </w:r>
    </w:p>
  </w:endnote>
  <w:endnote w:type="continuationSeparator" w:id="0">
    <w:p w:rsidR="00986FFE" w:rsidRDefault="00986FFE" w:rsidP="006201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FFE" w:rsidRDefault="00986FFE" w:rsidP="00620196">
      <w:r>
        <w:separator/>
      </w:r>
    </w:p>
  </w:footnote>
  <w:footnote w:type="continuationSeparator" w:id="0">
    <w:p w:rsidR="00986FFE" w:rsidRDefault="00986FFE" w:rsidP="00620196">
      <w:r>
        <w:continuationSeparator/>
      </w:r>
    </w:p>
  </w:footnote>
  <w:footnote w:id="1">
    <w:p w:rsidR="00087474" w:rsidRDefault="00087474" w:rsidP="00A67785">
      <w:pPr>
        <w:pStyle w:val="ae"/>
      </w:pPr>
      <w:r>
        <w:rPr>
          <w:rStyle w:val="ad"/>
        </w:rPr>
        <w:footnoteRef/>
      </w:r>
      <w:r>
        <w:t xml:space="preserve"> Перечень документов определяется согласно условиям заключенного Договора.</w:t>
      </w:r>
    </w:p>
  </w:footnote>
  <w:footnote w:id="2">
    <w:p w:rsidR="00087474" w:rsidRDefault="00087474" w:rsidP="00620196">
      <w:pPr>
        <w:pStyle w:val="ae"/>
      </w:pPr>
      <w:r>
        <w:rPr>
          <w:rStyle w:val="ad"/>
          <w:rFonts w:eastAsia="MS Mincho"/>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формирования и заполнения </w:t>
      </w:r>
      <w:r>
        <w:rPr>
          <w:i/>
        </w:rPr>
        <w:t xml:space="preserve">заявки на участие в закупке </w:t>
      </w:r>
      <w:r w:rsidRPr="00C16E7B">
        <w:rPr>
          <w:i/>
        </w:rPr>
        <w:t>и не отражается в</w:t>
      </w:r>
      <w:r>
        <w:rPr>
          <w:i/>
        </w:rPr>
        <w:t xml:space="preserve"> заполненной заявке на участие в конкретной закупке</w:t>
      </w:r>
    </w:p>
  </w:footnote>
  <w:footnote w:id="3">
    <w:p w:rsidR="00087474" w:rsidRDefault="00087474" w:rsidP="00620196">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r>
        <w:t>высокотехнологичным и (или) инновационным</w:t>
      </w:r>
      <w:r>
        <w:rPr>
          <w:color w:val="000000"/>
        </w:rPr>
        <w:t>, указывается их общая доля.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474" w:rsidRDefault="008F220A">
    <w:pPr>
      <w:pStyle w:val="af1"/>
      <w:jc w:val="center"/>
    </w:pPr>
    <w:r>
      <w:rPr>
        <w:noProof/>
      </w:rPr>
      <w:fldChar w:fldCharType="begin"/>
    </w:r>
    <w:r w:rsidR="00087474">
      <w:rPr>
        <w:noProof/>
      </w:rPr>
      <w:instrText xml:space="preserve"> PAGE   \* MERGEFORMAT </w:instrText>
    </w:r>
    <w:r>
      <w:rPr>
        <w:noProof/>
      </w:rPr>
      <w:fldChar w:fldCharType="separate"/>
    </w:r>
    <w:r w:rsidR="005150A3">
      <w:rPr>
        <w:noProof/>
      </w:rPr>
      <w:t>35</w:t>
    </w:r>
    <w:r>
      <w:rPr>
        <w:noProof/>
      </w:rPr>
      <w:fldChar w:fldCharType="end"/>
    </w:r>
  </w:p>
  <w:p w:rsidR="00087474" w:rsidRDefault="0008747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0F494F"/>
    <w:multiLevelType w:val="multilevel"/>
    <w:tmpl w:val="B3D80C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9">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A464B5"/>
    <w:multiLevelType w:val="multilevel"/>
    <w:tmpl w:val="6B02A03C"/>
    <w:lvl w:ilvl="0">
      <w:start w:val="9"/>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0A7625"/>
    <w:multiLevelType w:val="hybridMultilevel"/>
    <w:tmpl w:val="AB2C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9">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D032534"/>
    <w:multiLevelType w:val="multilevel"/>
    <w:tmpl w:val="2F38F1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5DAC60D0"/>
    <w:multiLevelType w:val="multilevel"/>
    <w:tmpl w:val="A34E5FF0"/>
    <w:lvl w:ilvl="0">
      <w:start w:val="1"/>
      <w:numFmt w:val="decimal"/>
      <w:lvlText w:val="%1."/>
      <w:lvlJc w:val="left"/>
      <w:pPr>
        <w:ind w:left="360" w:hanging="360"/>
      </w:pPr>
      <w:rPr>
        <w:rFonts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5">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44F3B93"/>
    <w:multiLevelType w:val="multilevel"/>
    <w:tmpl w:val="7D3AABDC"/>
    <w:lvl w:ilvl="0">
      <w:start w:val="1"/>
      <w:numFmt w:val="decimal"/>
      <w:lvlText w:val="%1."/>
      <w:lvlJc w:val="left"/>
      <w:pPr>
        <w:ind w:left="1080" w:hanging="360"/>
      </w:pPr>
      <w:rPr>
        <w:rFonts w:ascii="Times New Roman" w:hAnsi="Times New Roman" w:cs="Times New Roman" w:hint="default"/>
        <w:b/>
      </w:rPr>
    </w:lvl>
    <w:lvl w:ilvl="1">
      <w:start w:val="1"/>
      <w:numFmt w:val="decimal"/>
      <w:isLgl/>
      <w:lvlText w:val="%1.%2."/>
      <w:lvlJc w:val="left"/>
      <w:pPr>
        <w:ind w:left="1080" w:hanging="360"/>
      </w:pPr>
      <w:rPr>
        <w:rFonts w:hint="default"/>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9">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41"/>
  </w:num>
  <w:num w:numId="3">
    <w:abstractNumId w:val="29"/>
  </w:num>
  <w:num w:numId="4">
    <w:abstractNumId w:val="30"/>
  </w:num>
  <w:num w:numId="5">
    <w:abstractNumId w:val="35"/>
  </w:num>
  <w:num w:numId="6">
    <w:abstractNumId w:val="15"/>
  </w:num>
  <w:num w:numId="7">
    <w:abstractNumId w:val="14"/>
  </w:num>
  <w:num w:numId="8">
    <w:abstractNumId w:val="38"/>
  </w:num>
  <w:num w:numId="9">
    <w:abstractNumId w:val="1"/>
  </w:num>
  <w:num w:numId="10">
    <w:abstractNumId w:val="22"/>
  </w:num>
  <w:num w:numId="11">
    <w:abstractNumId w:val="20"/>
  </w:num>
  <w:num w:numId="12">
    <w:abstractNumId w:val="43"/>
  </w:num>
  <w:num w:numId="13">
    <w:abstractNumId w:val="13"/>
  </w:num>
  <w:num w:numId="14">
    <w:abstractNumId w:val="42"/>
  </w:num>
  <w:num w:numId="15">
    <w:abstractNumId w:val="19"/>
  </w:num>
  <w:num w:numId="16">
    <w:abstractNumId w:val="10"/>
  </w:num>
  <w:num w:numId="17">
    <w:abstractNumId w:val="2"/>
  </w:num>
  <w:num w:numId="18">
    <w:abstractNumId w:val="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
  </w:num>
  <w:num w:numId="24">
    <w:abstractNumId w:val="3"/>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5"/>
  </w:num>
  <w:num w:numId="29">
    <w:abstractNumId w:val="33"/>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9"/>
  </w:num>
  <w:num w:numId="33">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21"/>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6"/>
  </w:num>
  <w:num w:numId="39">
    <w:abstractNumId w:val="36"/>
  </w:num>
  <w:num w:numId="40">
    <w:abstractNumId w:val="16"/>
  </w:num>
  <w:num w:numId="41">
    <w:abstractNumId w:val="24"/>
  </w:num>
  <w:num w:numId="42">
    <w:abstractNumId w:val="25"/>
  </w:num>
  <w:num w:numId="43">
    <w:abstractNumId w:val="28"/>
  </w:num>
  <w:num w:numId="44">
    <w:abstractNumId w:val="37"/>
  </w:num>
  <w:num w:numId="45">
    <w:abstractNumId w:val="12"/>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620196"/>
    <w:rsid w:val="0003631E"/>
    <w:rsid w:val="00067737"/>
    <w:rsid w:val="00087474"/>
    <w:rsid w:val="000A62DA"/>
    <w:rsid w:val="000F3CCC"/>
    <w:rsid w:val="001430F7"/>
    <w:rsid w:val="00163B07"/>
    <w:rsid w:val="00183D81"/>
    <w:rsid w:val="00185691"/>
    <w:rsid w:val="00192582"/>
    <w:rsid w:val="00234005"/>
    <w:rsid w:val="0025736B"/>
    <w:rsid w:val="00271793"/>
    <w:rsid w:val="002B30ED"/>
    <w:rsid w:val="00316157"/>
    <w:rsid w:val="00326396"/>
    <w:rsid w:val="00383297"/>
    <w:rsid w:val="003C6C1C"/>
    <w:rsid w:val="00456A35"/>
    <w:rsid w:val="00466F0D"/>
    <w:rsid w:val="00485355"/>
    <w:rsid w:val="00496BF9"/>
    <w:rsid w:val="004F1234"/>
    <w:rsid w:val="005150A3"/>
    <w:rsid w:val="00620196"/>
    <w:rsid w:val="00627716"/>
    <w:rsid w:val="00667072"/>
    <w:rsid w:val="006A1CB1"/>
    <w:rsid w:val="0070661D"/>
    <w:rsid w:val="00737EE3"/>
    <w:rsid w:val="007B10EE"/>
    <w:rsid w:val="00853A5A"/>
    <w:rsid w:val="008F220A"/>
    <w:rsid w:val="009566B1"/>
    <w:rsid w:val="00986FFE"/>
    <w:rsid w:val="009967E3"/>
    <w:rsid w:val="009A5446"/>
    <w:rsid w:val="00A02DB3"/>
    <w:rsid w:val="00A67785"/>
    <w:rsid w:val="00AC0843"/>
    <w:rsid w:val="00B36B0D"/>
    <w:rsid w:val="00B5342A"/>
    <w:rsid w:val="00BA1CF8"/>
    <w:rsid w:val="00BD3814"/>
    <w:rsid w:val="00BD6558"/>
    <w:rsid w:val="00CA4C17"/>
    <w:rsid w:val="00D13DCE"/>
    <w:rsid w:val="00DB6DB3"/>
    <w:rsid w:val="00DE6D8D"/>
    <w:rsid w:val="00E123D3"/>
    <w:rsid w:val="00E47E6F"/>
    <w:rsid w:val="00E77452"/>
    <w:rsid w:val="00F32E80"/>
    <w:rsid w:val="00F82611"/>
    <w:rsid w:val="00FD1924"/>
    <w:rsid w:val="00FF46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1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2019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20196"/>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620196"/>
    <w:pPr>
      <w:keepNext/>
      <w:spacing w:before="240" w:after="60"/>
      <w:outlineLvl w:val="2"/>
    </w:pPr>
    <w:rPr>
      <w:rFonts w:ascii="Arial" w:hAnsi="Arial" w:cs="Arial"/>
      <w:b/>
      <w:bCs/>
      <w:sz w:val="26"/>
      <w:szCs w:val="26"/>
    </w:rPr>
  </w:style>
  <w:style w:type="paragraph" w:styleId="4">
    <w:name w:val="heading 4"/>
    <w:basedOn w:val="a"/>
    <w:next w:val="a"/>
    <w:link w:val="40"/>
    <w:qFormat/>
    <w:rsid w:val="00620196"/>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620196"/>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620196"/>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620196"/>
    <w:pPr>
      <w:tabs>
        <w:tab w:val="num" w:pos="1296"/>
      </w:tabs>
      <w:spacing w:before="240" w:after="60"/>
      <w:ind w:left="1296" w:hanging="1296"/>
      <w:outlineLvl w:val="6"/>
    </w:pPr>
  </w:style>
  <w:style w:type="paragraph" w:styleId="8">
    <w:name w:val="heading 8"/>
    <w:basedOn w:val="a"/>
    <w:next w:val="a"/>
    <w:link w:val="80"/>
    <w:qFormat/>
    <w:rsid w:val="00620196"/>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620196"/>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0196"/>
    <w:rPr>
      <w:rFonts w:ascii="Arial" w:eastAsia="Times New Roman" w:hAnsi="Arial" w:cs="Arial"/>
      <w:b/>
      <w:bCs/>
      <w:kern w:val="32"/>
      <w:sz w:val="32"/>
      <w:szCs w:val="32"/>
      <w:lang w:eastAsia="ru-RU"/>
    </w:rPr>
  </w:style>
  <w:style w:type="character" w:customStyle="1" w:styleId="20">
    <w:name w:val="Заголовок 2 Знак"/>
    <w:basedOn w:val="a0"/>
    <w:link w:val="2"/>
    <w:rsid w:val="00620196"/>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620196"/>
    <w:rPr>
      <w:rFonts w:ascii="Arial" w:eastAsia="Times New Roman" w:hAnsi="Arial" w:cs="Arial"/>
      <w:b/>
      <w:bCs/>
      <w:sz w:val="26"/>
      <w:szCs w:val="26"/>
      <w:lang w:eastAsia="ru-RU"/>
    </w:rPr>
  </w:style>
  <w:style w:type="character" w:customStyle="1" w:styleId="40">
    <w:name w:val="Заголовок 4 Знак"/>
    <w:basedOn w:val="a0"/>
    <w:link w:val="4"/>
    <w:rsid w:val="00620196"/>
    <w:rPr>
      <w:rFonts w:ascii="Calibri" w:eastAsia="Times New Roman" w:hAnsi="Calibri" w:cs="Calibri"/>
      <w:b/>
      <w:bCs/>
      <w:sz w:val="28"/>
      <w:szCs w:val="28"/>
      <w:lang w:eastAsia="ru-RU"/>
    </w:rPr>
  </w:style>
  <w:style w:type="character" w:customStyle="1" w:styleId="50">
    <w:name w:val="Заголовок 5 Знак"/>
    <w:basedOn w:val="a0"/>
    <w:link w:val="5"/>
    <w:rsid w:val="00620196"/>
    <w:rPr>
      <w:rFonts w:ascii="Calibri" w:eastAsia="Times New Roman" w:hAnsi="Calibri" w:cs="Calibri"/>
      <w:b/>
      <w:bCs/>
      <w:i/>
      <w:iCs/>
      <w:sz w:val="26"/>
      <w:szCs w:val="26"/>
      <w:lang w:eastAsia="ru-RU"/>
    </w:rPr>
  </w:style>
  <w:style w:type="character" w:customStyle="1" w:styleId="60">
    <w:name w:val="Заголовок 6 Знак"/>
    <w:basedOn w:val="a0"/>
    <w:link w:val="6"/>
    <w:rsid w:val="00620196"/>
    <w:rPr>
      <w:rFonts w:ascii="Times New Roman" w:eastAsia="Times New Roman" w:hAnsi="Times New Roman" w:cs="Times New Roman"/>
      <w:b/>
      <w:bCs/>
      <w:lang w:eastAsia="ru-RU"/>
    </w:rPr>
  </w:style>
  <w:style w:type="character" w:customStyle="1" w:styleId="70">
    <w:name w:val="Заголовок 7 Знак"/>
    <w:basedOn w:val="a0"/>
    <w:link w:val="7"/>
    <w:rsid w:val="00620196"/>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620196"/>
    <w:rPr>
      <w:rFonts w:ascii="Calibri" w:eastAsia="Times New Roman" w:hAnsi="Calibri" w:cs="Calibri"/>
      <w:i/>
      <w:iCs/>
      <w:sz w:val="24"/>
      <w:szCs w:val="24"/>
      <w:lang w:eastAsia="ru-RU"/>
    </w:rPr>
  </w:style>
  <w:style w:type="character" w:customStyle="1" w:styleId="90">
    <w:name w:val="Заголовок 9 Знак"/>
    <w:basedOn w:val="a0"/>
    <w:link w:val="9"/>
    <w:rsid w:val="00620196"/>
    <w:rPr>
      <w:rFonts w:ascii="Arial" w:eastAsia="Times New Roman" w:hAnsi="Arial" w:cs="Arial"/>
      <w:lang w:eastAsia="ru-RU"/>
    </w:rPr>
  </w:style>
  <w:style w:type="character" w:customStyle="1" w:styleId="21">
    <w:name w:val="Заголовок 2 Знак1"/>
    <w:aliases w:val="Заголовок 2 Знак Знак"/>
    <w:locked/>
    <w:rsid w:val="00620196"/>
    <w:rPr>
      <w:rFonts w:ascii="Cambria" w:hAnsi="Cambria" w:cs="Cambria"/>
      <w:b/>
      <w:bCs/>
      <w:i/>
      <w:iCs/>
      <w:sz w:val="28"/>
      <w:szCs w:val="28"/>
      <w:lang w:val="ru-RU" w:eastAsia="ru-RU" w:bidi="ar-SA"/>
    </w:rPr>
  </w:style>
  <w:style w:type="paragraph" w:styleId="a3">
    <w:name w:val="Title"/>
    <w:basedOn w:val="a"/>
    <w:link w:val="a4"/>
    <w:uiPriority w:val="10"/>
    <w:qFormat/>
    <w:rsid w:val="00620196"/>
    <w:pPr>
      <w:jc w:val="center"/>
    </w:pPr>
    <w:rPr>
      <w:b/>
      <w:bCs/>
      <w:sz w:val="28"/>
      <w:szCs w:val="28"/>
      <w:lang w:val="en-US"/>
    </w:rPr>
  </w:style>
  <w:style w:type="character" w:customStyle="1" w:styleId="a4">
    <w:name w:val="Название Знак"/>
    <w:basedOn w:val="a0"/>
    <w:link w:val="a3"/>
    <w:uiPriority w:val="10"/>
    <w:rsid w:val="00620196"/>
    <w:rPr>
      <w:rFonts w:ascii="Times New Roman" w:eastAsia="Times New Roman" w:hAnsi="Times New Roman" w:cs="Times New Roman"/>
      <w:b/>
      <w:bCs/>
      <w:sz w:val="28"/>
      <w:szCs w:val="28"/>
      <w:lang w:val="en-US" w:eastAsia="ru-RU"/>
    </w:rPr>
  </w:style>
  <w:style w:type="character" w:styleId="a5">
    <w:name w:val="Strong"/>
    <w:qFormat/>
    <w:rsid w:val="00620196"/>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620196"/>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620196"/>
    <w:rPr>
      <w:rFonts w:ascii="Times New Roman" w:eastAsia="Times New Roman" w:hAnsi="Times New Roman" w:cs="Times New Roman"/>
      <w:sz w:val="24"/>
      <w:szCs w:val="24"/>
      <w:lang w:eastAsia="ru-RU"/>
    </w:rPr>
  </w:style>
  <w:style w:type="paragraph" w:customStyle="1" w:styleId="11">
    <w:name w:val="Обычный1"/>
    <w:link w:val="Normal"/>
    <w:rsid w:val="0062019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620196"/>
    <w:rPr>
      <w:rFonts w:ascii="Times New Roman" w:eastAsia="Times New Roman" w:hAnsi="Times New Roman" w:cs="Times New Roman"/>
      <w:sz w:val="28"/>
      <w:szCs w:val="20"/>
      <w:lang w:eastAsia="ru-RU"/>
    </w:rPr>
  </w:style>
  <w:style w:type="paragraph" w:customStyle="1" w:styleId="12">
    <w:name w:val="Обычный12"/>
    <w:rsid w:val="00620196"/>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620196"/>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620196"/>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620196"/>
    <w:rPr>
      <w:rFonts w:ascii="Times New Roman" w:eastAsia="MS Mincho" w:hAnsi="Times New Roman" w:cs="Times New Roman"/>
      <w:sz w:val="26"/>
      <w:szCs w:val="24"/>
      <w:lang w:eastAsia="ru-RU"/>
    </w:rPr>
  </w:style>
  <w:style w:type="paragraph" w:styleId="ab">
    <w:name w:val="Plain Text"/>
    <w:basedOn w:val="a"/>
    <w:link w:val="ac"/>
    <w:uiPriority w:val="99"/>
    <w:rsid w:val="00620196"/>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620196"/>
    <w:rPr>
      <w:rFonts w:ascii="Times New Roman" w:eastAsia="MS Mincho" w:hAnsi="Times New Roman" w:cs="Times New Roman"/>
      <w:spacing w:val="-2"/>
      <w:sz w:val="26"/>
      <w:szCs w:val="20"/>
      <w:lang w:eastAsia="ru-RU"/>
    </w:rPr>
  </w:style>
  <w:style w:type="character" w:styleId="ad">
    <w:name w:val="footnote reference"/>
    <w:uiPriority w:val="99"/>
    <w:semiHidden/>
    <w:rsid w:val="00620196"/>
    <w:rPr>
      <w:vertAlign w:val="superscript"/>
    </w:rPr>
  </w:style>
  <w:style w:type="paragraph" w:styleId="ae">
    <w:name w:val="footnote text"/>
    <w:basedOn w:val="a"/>
    <w:link w:val="af"/>
    <w:uiPriority w:val="99"/>
    <w:semiHidden/>
    <w:rsid w:val="00620196"/>
    <w:pPr>
      <w:widowControl w:val="0"/>
      <w:autoSpaceDE w:val="0"/>
      <w:autoSpaceDN w:val="0"/>
    </w:pPr>
    <w:rPr>
      <w:sz w:val="20"/>
      <w:szCs w:val="20"/>
    </w:rPr>
  </w:style>
  <w:style w:type="character" w:customStyle="1" w:styleId="af">
    <w:name w:val="Текст сноски Знак"/>
    <w:basedOn w:val="a0"/>
    <w:link w:val="ae"/>
    <w:uiPriority w:val="99"/>
    <w:semiHidden/>
    <w:rsid w:val="00620196"/>
    <w:rPr>
      <w:rFonts w:ascii="Times New Roman" w:eastAsia="Times New Roman" w:hAnsi="Times New Roman" w:cs="Times New Roman"/>
      <w:sz w:val="20"/>
      <w:szCs w:val="20"/>
      <w:lang w:eastAsia="ru-RU"/>
    </w:rPr>
  </w:style>
  <w:style w:type="paragraph" w:styleId="31">
    <w:name w:val="Body Text Indent 3"/>
    <w:basedOn w:val="a"/>
    <w:link w:val="32"/>
    <w:rsid w:val="00620196"/>
    <w:pPr>
      <w:spacing w:after="120"/>
      <w:ind w:left="283"/>
    </w:pPr>
    <w:rPr>
      <w:sz w:val="16"/>
      <w:szCs w:val="16"/>
    </w:rPr>
  </w:style>
  <w:style w:type="character" w:customStyle="1" w:styleId="32">
    <w:name w:val="Основной текст с отступом 3 Знак"/>
    <w:basedOn w:val="a0"/>
    <w:link w:val="31"/>
    <w:rsid w:val="00620196"/>
    <w:rPr>
      <w:rFonts w:ascii="Times New Roman" w:eastAsia="Times New Roman" w:hAnsi="Times New Roman" w:cs="Times New Roman"/>
      <w:sz w:val="16"/>
      <w:szCs w:val="16"/>
      <w:lang w:eastAsia="ru-RU"/>
    </w:rPr>
  </w:style>
  <w:style w:type="paragraph" w:styleId="af0">
    <w:name w:val="List Bullet"/>
    <w:basedOn w:val="a"/>
    <w:autoRedefine/>
    <w:rsid w:val="00620196"/>
    <w:pPr>
      <w:autoSpaceDE w:val="0"/>
      <w:autoSpaceDN w:val="0"/>
      <w:adjustRightInd w:val="0"/>
      <w:ind w:firstLine="720"/>
      <w:jc w:val="both"/>
    </w:pPr>
    <w:rPr>
      <w:b/>
      <w:bCs/>
      <w:i/>
      <w:sz w:val="28"/>
      <w:szCs w:val="28"/>
    </w:rPr>
  </w:style>
  <w:style w:type="paragraph" w:customStyle="1" w:styleId="22">
    <w:name w:val="Обычный2"/>
    <w:rsid w:val="00620196"/>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620196"/>
    <w:pPr>
      <w:tabs>
        <w:tab w:val="center" w:pos="4677"/>
        <w:tab w:val="right" w:pos="9355"/>
      </w:tabs>
    </w:pPr>
  </w:style>
  <w:style w:type="character" w:customStyle="1" w:styleId="af2">
    <w:name w:val="Верхний колонтитул Знак"/>
    <w:basedOn w:val="a0"/>
    <w:link w:val="af1"/>
    <w:uiPriority w:val="99"/>
    <w:rsid w:val="00620196"/>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20196"/>
    <w:pPr>
      <w:tabs>
        <w:tab w:val="center" w:pos="4677"/>
        <w:tab w:val="right" w:pos="9355"/>
      </w:tabs>
    </w:pPr>
  </w:style>
  <w:style w:type="character" w:customStyle="1" w:styleId="af4">
    <w:name w:val="Нижний колонтитул Знак"/>
    <w:basedOn w:val="a0"/>
    <w:link w:val="af3"/>
    <w:uiPriority w:val="99"/>
    <w:rsid w:val="00620196"/>
    <w:rPr>
      <w:rFonts w:ascii="Times New Roman" w:eastAsia="Times New Roman" w:hAnsi="Times New Roman" w:cs="Times New Roman"/>
      <w:sz w:val="24"/>
      <w:szCs w:val="24"/>
      <w:lang w:eastAsia="ru-RU"/>
    </w:rPr>
  </w:style>
  <w:style w:type="paragraph" w:styleId="af5">
    <w:name w:val="Body Text Indent"/>
    <w:basedOn w:val="a"/>
    <w:link w:val="af6"/>
    <w:rsid w:val="00620196"/>
    <w:pPr>
      <w:spacing w:after="120"/>
      <w:ind w:left="283"/>
    </w:pPr>
  </w:style>
  <w:style w:type="character" w:customStyle="1" w:styleId="af6">
    <w:name w:val="Основной текст с отступом Знак"/>
    <w:basedOn w:val="a0"/>
    <w:link w:val="af5"/>
    <w:rsid w:val="00620196"/>
    <w:rPr>
      <w:rFonts w:ascii="Times New Roman" w:eastAsia="Times New Roman" w:hAnsi="Times New Roman" w:cs="Times New Roman"/>
      <w:sz w:val="24"/>
      <w:szCs w:val="24"/>
      <w:lang w:eastAsia="ru-RU"/>
    </w:rPr>
  </w:style>
  <w:style w:type="paragraph" w:styleId="33">
    <w:name w:val="Body Text 3"/>
    <w:basedOn w:val="a"/>
    <w:link w:val="34"/>
    <w:rsid w:val="00620196"/>
    <w:pPr>
      <w:spacing w:after="120"/>
    </w:pPr>
    <w:rPr>
      <w:sz w:val="16"/>
      <w:szCs w:val="16"/>
    </w:rPr>
  </w:style>
  <w:style w:type="character" w:customStyle="1" w:styleId="34">
    <w:name w:val="Основной текст 3 Знак"/>
    <w:basedOn w:val="a0"/>
    <w:link w:val="33"/>
    <w:rsid w:val="00620196"/>
    <w:rPr>
      <w:rFonts w:ascii="Times New Roman" w:eastAsia="Times New Roman" w:hAnsi="Times New Roman" w:cs="Times New Roman"/>
      <w:sz w:val="16"/>
      <w:szCs w:val="16"/>
      <w:lang w:eastAsia="ru-RU"/>
    </w:rPr>
  </w:style>
  <w:style w:type="paragraph" w:customStyle="1" w:styleId="110">
    <w:name w:val="Заголовок 11"/>
    <w:basedOn w:val="a"/>
    <w:next w:val="a"/>
    <w:rsid w:val="00620196"/>
    <w:pPr>
      <w:keepNext/>
      <w:spacing w:before="240" w:after="60"/>
      <w:jc w:val="center"/>
    </w:pPr>
    <w:rPr>
      <w:b/>
      <w:kern w:val="28"/>
      <w:sz w:val="28"/>
      <w:szCs w:val="20"/>
    </w:rPr>
  </w:style>
  <w:style w:type="paragraph" w:styleId="af7">
    <w:name w:val="Subtitle"/>
    <w:basedOn w:val="a"/>
    <w:link w:val="af8"/>
    <w:qFormat/>
    <w:rsid w:val="00620196"/>
    <w:rPr>
      <w:b/>
      <w:bCs/>
    </w:rPr>
  </w:style>
  <w:style w:type="character" w:customStyle="1" w:styleId="af8">
    <w:name w:val="Подзаголовок Знак"/>
    <w:basedOn w:val="a0"/>
    <w:link w:val="af7"/>
    <w:rsid w:val="00620196"/>
    <w:rPr>
      <w:rFonts w:ascii="Times New Roman" w:eastAsia="Times New Roman" w:hAnsi="Times New Roman" w:cs="Times New Roman"/>
      <w:b/>
      <w:bCs/>
      <w:sz w:val="24"/>
      <w:szCs w:val="24"/>
      <w:lang w:eastAsia="ru-RU"/>
    </w:rPr>
  </w:style>
  <w:style w:type="paragraph" w:styleId="af9">
    <w:name w:val="annotation text"/>
    <w:basedOn w:val="a"/>
    <w:link w:val="afa"/>
    <w:uiPriority w:val="99"/>
    <w:unhideWhenUsed/>
    <w:rsid w:val="00620196"/>
    <w:rPr>
      <w:sz w:val="20"/>
      <w:szCs w:val="20"/>
    </w:rPr>
  </w:style>
  <w:style w:type="character" w:customStyle="1" w:styleId="afa">
    <w:name w:val="Текст примечания Знак"/>
    <w:basedOn w:val="a0"/>
    <w:link w:val="af9"/>
    <w:uiPriority w:val="99"/>
    <w:rsid w:val="00620196"/>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620196"/>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620196"/>
    <w:rPr>
      <w:b/>
      <w:bCs/>
    </w:rPr>
  </w:style>
  <w:style w:type="character" w:customStyle="1" w:styleId="13">
    <w:name w:val="Тема примечания Знак1"/>
    <w:basedOn w:val="afa"/>
    <w:uiPriority w:val="99"/>
    <w:semiHidden/>
    <w:rsid w:val="00620196"/>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620196"/>
    <w:rPr>
      <w:rFonts w:ascii="Tahoma" w:eastAsia="Times New Roman" w:hAnsi="Tahoma" w:cs="Times New Roman"/>
      <w:sz w:val="16"/>
      <w:szCs w:val="16"/>
    </w:rPr>
  </w:style>
  <w:style w:type="paragraph" w:styleId="afe">
    <w:name w:val="Balloon Text"/>
    <w:basedOn w:val="a"/>
    <w:link w:val="afd"/>
    <w:uiPriority w:val="99"/>
    <w:semiHidden/>
    <w:unhideWhenUsed/>
    <w:rsid w:val="00620196"/>
    <w:rPr>
      <w:rFonts w:ascii="Tahoma" w:hAnsi="Tahoma"/>
      <w:sz w:val="16"/>
      <w:szCs w:val="16"/>
      <w:lang w:eastAsia="en-US"/>
    </w:rPr>
  </w:style>
  <w:style w:type="character" w:customStyle="1" w:styleId="14">
    <w:name w:val="Текст выноски Знак1"/>
    <w:basedOn w:val="a0"/>
    <w:uiPriority w:val="99"/>
    <w:semiHidden/>
    <w:rsid w:val="00620196"/>
    <w:rPr>
      <w:rFonts w:ascii="Segoe UI" w:eastAsia="Times New Roman" w:hAnsi="Segoe UI" w:cs="Segoe UI"/>
      <w:sz w:val="18"/>
      <w:szCs w:val="18"/>
      <w:lang w:eastAsia="ru-RU"/>
    </w:rPr>
  </w:style>
  <w:style w:type="paragraph" w:customStyle="1" w:styleId="Style13">
    <w:name w:val="Style13"/>
    <w:basedOn w:val="a"/>
    <w:rsid w:val="00620196"/>
    <w:pPr>
      <w:widowControl w:val="0"/>
      <w:autoSpaceDE w:val="0"/>
      <w:autoSpaceDN w:val="0"/>
      <w:adjustRightInd w:val="0"/>
    </w:pPr>
  </w:style>
  <w:style w:type="paragraph" w:customStyle="1" w:styleId="Style14">
    <w:name w:val="Style14"/>
    <w:basedOn w:val="a"/>
    <w:uiPriority w:val="99"/>
    <w:rsid w:val="00620196"/>
    <w:pPr>
      <w:widowControl w:val="0"/>
      <w:autoSpaceDE w:val="0"/>
      <w:autoSpaceDN w:val="0"/>
      <w:adjustRightInd w:val="0"/>
    </w:pPr>
  </w:style>
  <w:style w:type="paragraph" w:customStyle="1" w:styleId="Style15">
    <w:name w:val="Style15"/>
    <w:basedOn w:val="a"/>
    <w:uiPriority w:val="99"/>
    <w:rsid w:val="00620196"/>
    <w:pPr>
      <w:widowControl w:val="0"/>
      <w:autoSpaceDE w:val="0"/>
      <w:autoSpaceDN w:val="0"/>
      <w:adjustRightInd w:val="0"/>
    </w:pPr>
  </w:style>
  <w:style w:type="character" w:customStyle="1" w:styleId="FontStyle21">
    <w:name w:val="Font Style21"/>
    <w:rsid w:val="00620196"/>
    <w:rPr>
      <w:rFonts w:ascii="Times New Roman" w:hAnsi="Times New Roman" w:cs="Times New Roman"/>
      <w:b/>
      <w:bCs/>
      <w:color w:val="000000"/>
      <w:sz w:val="26"/>
      <w:szCs w:val="26"/>
    </w:rPr>
  </w:style>
  <w:style w:type="character" w:customStyle="1" w:styleId="FontStyle22">
    <w:name w:val="Font Style22"/>
    <w:rsid w:val="00620196"/>
    <w:rPr>
      <w:rFonts w:ascii="Times New Roman" w:hAnsi="Times New Roman" w:cs="Times New Roman"/>
      <w:b/>
      <w:bCs/>
      <w:color w:val="000000"/>
      <w:sz w:val="28"/>
      <w:szCs w:val="28"/>
    </w:rPr>
  </w:style>
  <w:style w:type="character" w:customStyle="1" w:styleId="FontStyle23">
    <w:name w:val="Font Style23"/>
    <w:rsid w:val="00620196"/>
    <w:rPr>
      <w:rFonts w:ascii="Times New Roman" w:hAnsi="Times New Roman" w:cs="Times New Roman"/>
      <w:color w:val="000000"/>
      <w:sz w:val="26"/>
      <w:szCs w:val="26"/>
    </w:rPr>
  </w:style>
  <w:style w:type="paragraph" w:customStyle="1" w:styleId="ConsPlusNormal">
    <w:name w:val="ConsPlusNormal"/>
    <w:rsid w:val="0062019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62019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620196"/>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620196"/>
    <w:pPr>
      <w:spacing w:after="120" w:line="480" w:lineRule="auto"/>
    </w:pPr>
    <w:rPr>
      <w:lang w:eastAsia="en-US"/>
    </w:rPr>
  </w:style>
  <w:style w:type="character" w:customStyle="1" w:styleId="210">
    <w:name w:val="Основной текст 2 Знак1"/>
    <w:basedOn w:val="a0"/>
    <w:uiPriority w:val="99"/>
    <w:semiHidden/>
    <w:rsid w:val="00620196"/>
    <w:rPr>
      <w:rFonts w:ascii="Times New Roman" w:eastAsia="Times New Roman" w:hAnsi="Times New Roman" w:cs="Times New Roman"/>
      <w:sz w:val="24"/>
      <w:szCs w:val="24"/>
      <w:lang w:eastAsia="ru-RU"/>
    </w:rPr>
  </w:style>
  <w:style w:type="character" w:customStyle="1" w:styleId="wmi-callto">
    <w:name w:val="wmi-callto"/>
    <w:basedOn w:val="a0"/>
    <w:rsid w:val="00620196"/>
  </w:style>
  <w:style w:type="character" w:customStyle="1" w:styleId="aff">
    <w:name w:val="Текст концевой сноски Знак"/>
    <w:basedOn w:val="a0"/>
    <w:link w:val="aff0"/>
    <w:uiPriority w:val="99"/>
    <w:semiHidden/>
    <w:rsid w:val="00620196"/>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620196"/>
    <w:rPr>
      <w:sz w:val="20"/>
      <w:szCs w:val="20"/>
    </w:rPr>
  </w:style>
  <w:style w:type="character" w:customStyle="1" w:styleId="15">
    <w:name w:val="Текст концевой сноски Знак1"/>
    <w:basedOn w:val="a0"/>
    <w:uiPriority w:val="99"/>
    <w:semiHidden/>
    <w:rsid w:val="00620196"/>
    <w:rPr>
      <w:rFonts w:ascii="Times New Roman" w:eastAsia="Times New Roman" w:hAnsi="Times New Roman" w:cs="Times New Roman"/>
      <w:sz w:val="20"/>
      <w:szCs w:val="20"/>
      <w:lang w:eastAsia="ru-RU"/>
    </w:rPr>
  </w:style>
  <w:style w:type="character" w:customStyle="1" w:styleId="hl">
    <w:name w:val="hl"/>
    <w:basedOn w:val="a0"/>
    <w:rsid w:val="00620196"/>
  </w:style>
  <w:style w:type="character" w:customStyle="1" w:styleId="HTML">
    <w:name w:val="Стандартный HTML Знак"/>
    <w:basedOn w:val="a0"/>
    <w:link w:val="HTML0"/>
    <w:uiPriority w:val="99"/>
    <w:semiHidden/>
    <w:rsid w:val="00620196"/>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620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1">
    <w:name w:val="Стандартный HTML Знак1"/>
    <w:basedOn w:val="a0"/>
    <w:uiPriority w:val="99"/>
    <w:semiHidden/>
    <w:rsid w:val="00620196"/>
    <w:rPr>
      <w:rFonts w:ascii="Consolas" w:eastAsia="Times New Roman" w:hAnsi="Consolas" w:cs="Times New Roman"/>
      <w:sz w:val="20"/>
      <w:szCs w:val="20"/>
      <w:lang w:eastAsia="ru-RU"/>
    </w:rPr>
  </w:style>
  <w:style w:type="paragraph" w:customStyle="1" w:styleId="aff1">
    <w:name w:val="áû÷íûé"/>
    <w:rsid w:val="0062019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620196"/>
    <w:rPr>
      <w:sz w:val="26"/>
      <w:szCs w:val="26"/>
      <w:shd w:val="clear" w:color="auto" w:fill="FFFFFF"/>
    </w:rPr>
  </w:style>
  <w:style w:type="paragraph" w:customStyle="1" w:styleId="16">
    <w:name w:val="Основной текст1"/>
    <w:basedOn w:val="a"/>
    <w:link w:val="aff2"/>
    <w:rsid w:val="00620196"/>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620196"/>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620196"/>
    <w:pPr>
      <w:widowControl w:val="0"/>
      <w:autoSpaceDE w:val="0"/>
      <w:autoSpaceDN w:val="0"/>
    </w:pPr>
    <w:rPr>
      <w:sz w:val="22"/>
      <w:szCs w:val="22"/>
      <w:lang w:eastAsia="en-US"/>
    </w:rPr>
  </w:style>
  <w:style w:type="paragraph" w:customStyle="1" w:styleId="cs2fbac6bb">
    <w:name w:val="cs2fbac6bb"/>
    <w:basedOn w:val="a"/>
    <w:rsid w:val="00620196"/>
    <w:pPr>
      <w:spacing w:before="100" w:beforeAutospacing="1" w:after="100" w:afterAutospacing="1"/>
    </w:pPr>
  </w:style>
  <w:style w:type="paragraph" w:customStyle="1" w:styleId="csc883d812">
    <w:name w:val="csc883d812"/>
    <w:basedOn w:val="a"/>
    <w:rsid w:val="00620196"/>
    <w:pPr>
      <w:spacing w:before="100" w:beforeAutospacing="1" w:after="100" w:afterAutospacing="1"/>
    </w:pPr>
  </w:style>
  <w:style w:type="character" w:customStyle="1" w:styleId="cs7bbcccb7">
    <w:name w:val="cs7bbcccb7"/>
    <w:rsid w:val="00620196"/>
  </w:style>
  <w:style w:type="character" w:customStyle="1" w:styleId="cs234b880">
    <w:name w:val="cs234b880"/>
    <w:rsid w:val="00620196"/>
  </w:style>
  <w:style w:type="paragraph" w:styleId="aff3">
    <w:name w:val="No Spacing"/>
    <w:uiPriority w:val="1"/>
    <w:qFormat/>
    <w:rsid w:val="00620196"/>
    <w:pPr>
      <w:spacing w:after="0" w:line="240" w:lineRule="auto"/>
    </w:pPr>
    <w:rPr>
      <w:rFonts w:ascii="Calibri" w:eastAsia="Calibri" w:hAnsi="Calibri" w:cs="Times New Roman"/>
    </w:rPr>
  </w:style>
  <w:style w:type="paragraph" w:styleId="aff4">
    <w:name w:val="Normal (Web)"/>
    <w:basedOn w:val="a"/>
    <w:uiPriority w:val="99"/>
    <w:semiHidden/>
    <w:unhideWhenUsed/>
    <w:rsid w:val="00620196"/>
    <w:pPr>
      <w:spacing w:before="100" w:beforeAutospacing="1" w:after="100" w:afterAutospacing="1"/>
    </w:pPr>
    <w:rPr>
      <w:rFonts w:eastAsiaTheme="minorEastAsia"/>
    </w:rPr>
  </w:style>
  <w:style w:type="table" w:styleId="aff5">
    <w:name w:val="Table Grid"/>
    <w:basedOn w:val="a1"/>
    <w:uiPriority w:val="59"/>
    <w:rsid w:val="006201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Другое_"/>
    <w:basedOn w:val="a0"/>
    <w:link w:val="aff7"/>
    <w:rsid w:val="00620196"/>
    <w:rPr>
      <w:rFonts w:ascii="Times New Roman" w:eastAsia="Times New Roman" w:hAnsi="Times New Roman" w:cs="Times New Roman"/>
      <w:sz w:val="28"/>
      <w:szCs w:val="28"/>
    </w:rPr>
  </w:style>
  <w:style w:type="paragraph" w:customStyle="1" w:styleId="aff7">
    <w:name w:val="Другое"/>
    <w:basedOn w:val="a"/>
    <w:link w:val="aff6"/>
    <w:rsid w:val="00620196"/>
    <w:pPr>
      <w:widowControl w:val="0"/>
      <w:spacing w:after="300"/>
    </w:pPr>
    <w:rPr>
      <w:sz w:val="28"/>
      <w:szCs w:val="28"/>
      <w:lang w:eastAsia="en-US"/>
    </w:rPr>
  </w:style>
  <w:style w:type="character" w:customStyle="1" w:styleId="105pt">
    <w:name w:val="Основной текст + 10;5 pt"/>
    <w:basedOn w:val="a0"/>
    <w:rsid w:val="00FD192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25">
    <w:name w:val="Заголовок №2_"/>
    <w:link w:val="26"/>
    <w:locked/>
    <w:rsid w:val="00316157"/>
    <w:rPr>
      <w:rFonts w:ascii="Times New Roman" w:hAnsi="Times New Roman"/>
      <w:sz w:val="27"/>
      <w:szCs w:val="27"/>
      <w:shd w:val="clear" w:color="auto" w:fill="FFFFFF"/>
    </w:rPr>
  </w:style>
  <w:style w:type="paragraph" w:customStyle="1" w:styleId="26">
    <w:name w:val="Заголовок №2"/>
    <w:basedOn w:val="a"/>
    <w:link w:val="25"/>
    <w:rsid w:val="00316157"/>
    <w:pPr>
      <w:shd w:val="clear" w:color="auto" w:fill="FFFFFF"/>
      <w:spacing w:line="317" w:lineRule="exact"/>
      <w:ind w:hanging="280"/>
      <w:outlineLvl w:val="1"/>
    </w:pPr>
    <w:rPr>
      <w:rFonts w:eastAsiaTheme="minorHAnsi" w:cstheme="minorBidi"/>
      <w:sz w:val="27"/>
      <w:szCs w:val="27"/>
      <w:lang w:eastAsia="en-US"/>
    </w:rPr>
  </w:style>
  <w:style w:type="character" w:styleId="aff8">
    <w:name w:val="annotation reference"/>
    <w:uiPriority w:val="99"/>
    <w:semiHidden/>
    <w:unhideWhenUsed/>
    <w:rsid w:val="00067737"/>
    <w:rPr>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hyperlink" Target="consultantplus://offline/ref=723945CCF98A24724DFE23067DF41DF41BFEBF14CC08D04EC6AD86D21D20mC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trofanovaMN@pk-sakhalin.ru" TargetMode="External"/><Relationship Id="rId12" Type="http://schemas.openxmlformats.org/officeDocument/2006/relationships/hyperlink" Target="consultantplus://offline/ref=723945CCF98A24724DFE23067DF41DF41BFEBD10C704D04EC6AD86D21D0CD63F042BD58934A072512Bm0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p.comit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EBB16C308D04EC6AD86D21D20mCO" TargetMode="External"/><Relationship Id="rId5" Type="http://schemas.openxmlformats.org/officeDocument/2006/relationships/footnotes" Target="footnotes.xml"/><Relationship Id="rId15" Type="http://schemas.openxmlformats.org/officeDocument/2006/relationships/hyperlink" Target="mailto:rckz_MedvedevAV@dvgd.rzd.ru" TargetMode="External"/><Relationship Id="rId10" Type="http://schemas.openxmlformats.org/officeDocument/2006/relationships/hyperlink" Target="consultantplus://offline/ref=723945CCF98A24724DFE23067DF41DF41BFEBF15C304D04EC6AD86D21D0CD63F042BD58934A076572BmA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23945CCF98A24724DFE23067DF41DF41BF8B91AC108D04EC6AD86D21D20mCO" TargetMode="External"/><Relationship Id="rId14" Type="http://schemas.openxmlformats.org/officeDocument/2006/relationships/hyperlink" Target="consultantplus://offline/ref=723945CCF98A24724DFE23067DF41DF41BF8B91AC1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10810</Words>
  <Characters>61623</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72289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2</cp:revision>
  <dcterms:created xsi:type="dcterms:W3CDTF">2025-05-28T05:29:00Z</dcterms:created>
  <dcterms:modified xsi:type="dcterms:W3CDTF">2025-05-28T05:29:00Z</dcterms:modified>
</cp:coreProperties>
</file>