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1B" w:rsidRPr="00A3186D" w:rsidRDefault="00E73F1B" w:rsidP="00E73F1B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</w:t>
      </w:r>
      <w:r w:rsidR="00D24F8A">
        <w:rPr>
          <w:rFonts w:eastAsia="MS Mincho"/>
          <w:b/>
          <w:szCs w:val="28"/>
        </w:rPr>
        <w:t xml:space="preserve"> № </w:t>
      </w:r>
      <w:bookmarkStart w:id="1" w:name="_GoBack"/>
      <w:bookmarkEnd w:id="1"/>
      <w:r w:rsidR="00DC4E96" w:rsidRPr="00D24F8A">
        <w:rPr>
          <w:rFonts w:eastAsia="MS Mincho"/>
          <w:b/>
          <w:szCs w:val="28"/>
        </w:rPr>
        <w:t>32515211338</w:t>
      </w:r>
      <w:r w:rsidR="00DC4E96" w:rsidRPr="00A3186D">
        <w:rPr>
          <w:rFonts w:eastAsia="MS Mincho"/>
          <w:b/>
          <w:szCs w:val="28"/>
        </w:rPr>
        <w:t xml:space="preserve"> </w:t>
      </w:r>
      <w:r w:rsidR="00DC4E96">
        <w:rPr>
          <w:rFonts w:eastAsia="MS Mincho"/>
          <w:b/>
          <w:szCs w:val="28"/>
        </w:rPr>
        <w:t>от</w:t>
      </w:r>
      <w:r w:rsidR="00D24F8A">
        <w:rPr>
          <w:rFonts w:eastAsia="MS Mincho"/>
          <w:b/>
          <w:szCs w:val="28"/>
        </w:rPr>
        <w:t xml:space="preserve"> 15.09.2025 </w:t>
      </w:r>
      <w:r w:rsidRPr="00A3186D">
        <w:rPr>
          <w:rFonts w:eastAsia="MS Mincho"/>
          <w:b/>
          <w:szCs w:val="28"/>
        </w:rPr>
        <w:t>о проведении</w:t>
      </w:r>
    </w:p>
    <w:p w:rsidR="00E73F1B" w:rsidRDefault="00E73F1B" w:rsidP="00E73F1B">
      <w:pPr>
        <w:pStyle w:val="1"/>
        <w:ind w:firstLine="0"/>
        <w:jc w:val="center"/>
        <w:rPr>
          <w:b/>
          <w:bCs/>
          <w:szCs w:val="28"/>
        </w:rPr>
      </w:pPr>
      <w:r w:rsidRPr="00A3186D">
        <w:rPr>
          <w:rFonts w:eastAsia="MS Mincho"/>
          <w:b/>
          <w:iCs/>
          <w:szCs w:val="28"/>
        </w:rPr>
        <w:t xml:space="preserve">аукциона в электронной </w:t>
      </w:r>
      <w:r w:rsidRPr="00A22269">
        <w:rPr>
          <w:rFonts w:eastAsia="MS Mincho"/>
          <w:b/>
          <w:iCs/>
          <w:szCs w:val="28"/>
        </w:rPr>
        <w:t xml:space="preserve">форме № </w:t>
      </w:r>
      <w:r w:rsidR="00A22269" w:rsidRPr="00A22269">
        <w:rPr>
          <w:b/>
          <w:bCs/>
          <w:color w:val="000000"/>
          <w:szCs w:val="28"/>
        </w:rPr>
        <w:t>33627/ОАЭ-АО «ПКС»/2025/ХАБ</w:t>
      </w:r>
      <w:r w:rsidRPr="00A22269">
        <w:rPr>
          <w:b/>
          <w:bCs/>
          <w:color w:val="000000"/>
          <w:szCs w:val="28"/>
        </w:rPr>
        <w:t xml:space="preserve"> на право заключения договора </w:t>
      </w:r>
      <w:r w:rsidRPr="00A22269">
        <w:rPr>
          <w:b/>
          <w:bCs/>
          <w:szCs w:val="28"/>
        </w:rPr>
        <w:t>выполнения работ по ремонту</w:t>
      </w:r>
      <w:r w:rsidR="00862C22" w:rsidRPr="00A22269">
        <w:rPr>
          <w:b/>
          <w:bCs/>
          <w:szCs w:val="28"/>
        </w:rPr>
        <w:t xml:space="preserve"> лобового остекления</w:t>
      </w:r>
      <w:r w:rsidR="00862C22">
        <w:rPr>
          <w:b/>
          <w:bCs/>
          <w:szCs w:val="28"/>
        </w:rPr>
        <w:t xml:space="preserve"> для </w:t>
      </w:r>
      <w:r>
        <w:rPr>
          <w:b/>
          <w:bCs/>
          <w:szCs w:val="28"/>
        </w:rPr>
        <w:t xml:space="preserve">рельсового автобуса </w:t>
      </w:r>
    </w:p>
    <w:p w:rsidR="00E73F1B" w:rsidRPr="00A3186D" w:rsidRDefault="00E73F1B" w:rsidP="00E73F1B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E73F1B" w:rsidRPr="00A3186D" w:rsidRDefault="00E73F1B" w:rsidP="001B5CC6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E73F1B" w:rsidRPr="00A3186D" w:rsidRDefault="00E73F1B" w:rsidP="001B5CC6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E73F1B" w:rsidRPr="00A3186D" w:rsidTr="001B5CC6">
        <w:trPr>
          <w:trHeight w:val="4626"/>
        </w:trPr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2269">
              <w:rPr>
                <w:b/>
                <w:bCs/>
                <w:sz w:val="28"/>
                <w:szCs w:val="28"/>
              </w:rPr>
              <w:t>15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A22269">
              <w:rPr>
                <w:b/>
                <w:bCs/>
                <w:sz w:val="28"/>
                <w:szCs w:val="28"/>
              </w:rPr>
              <w:t>сентября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</w:t>
            </w:r>
          </w:p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№ </w:t>
            </w:r>
            <w:r w:rsidR="00A22269" w:rsidRPr="002A0FC4">
              <w:rPr>
                <w:bCs/>
                <w:color w:val="000000"/>
                <w:sz w:val="28"/>
                <w:szCs w:val="28"/>
              </w:rPr>
              <w:t>33627/ОАЭ-АО «ПКС»/2025/ХАБ</w:t>
            </w:r>
            <w:r w:rsidR="00A22269"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E73F1B" w:rsidRPr="00A3186D" w:rsidRDefault="00E73F1B" w:rsidP="00E73F1B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A22269" w:rsidRPr="002A0FC4">
              <w:rPr>
                <w:bCs/>
                <w:color w:val="000000"/>
                <w:sz w:val="28"/>
                <w:szCs w:val="28"/>
              </w:rPr>
              <w:t>33627/ОАЭ-АО «ПКС»/2025/ХАБ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hyperlink r:id="rId7" w:history="1">
              <w:r w:rsidRPr="00A3186D">
                <w:rPr>
                  <w:rStyle w:val="a9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73F1B" w:rsidRPr="00A3186D" w:rsidRDefault="00E73F1B" w:rsidP="001B5CC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A3186D">
              <w:rPr>
                <w:sz w:val="28"/>
                <w:szCs w:val="28"/>
              </w:rPr>
              <w:t>Медведев Александр Викторович</w:t>
            </w:r>
            <w:r w:rsidRPr="00A3186D">
              <w:rPr>
                <w:bCs/>
                <w:sz w:val="28"/>
                <w:szCs w:val="28"/>
              </w:rPr>
              <w:t xml:space="preserve">. </w:t>
            </w:r>
          </w:p>
          <w:p w:rsidR="00E73F1B" w:rsidRPr="00A3186D" w:rsidRDefault="00E73F1B" w:rsidP="001B5CC6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E73F1B" w:rsidRPr="00A3186D" w:rsidRDefault="00E73F1B" w:rsidP="001B5CC6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E73F1B" w:rsidRPr="00A3186D" w:rsidRDefault="00E73F1B" w:rsidP="001B5CC6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E73F1B" w:rsidRDefault="00E73F1B" w:rsidP="00E73F1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Выполнение работ</w:t>
            </w:r>
            <w:r w:rsidR="00ED0DE1">
              <w:rPr>
                <w:b/>
                <w:bCs/>
                <w:sz w:val="28"/>
                <w:szCs w:val="28"/>
              </w:rPr>
              <w:t xml:space="preserve"> по ремонту </w:t>
            </w:r>
            <w:r w:rsidR="00863EA5">
              <w:rPr>
                <w:b/>
                <w:bCs/>
                <w:sz w:val="28"/>
                <w:szCs w:val="28"/>
              </w:rPr>
              <w:t xml:space="preserve">лобового остекления для </w:t>
            </w:r>
            <w:r w:rsidR="00ED0DE1">
              <w:rPr>
                <w:b/>
                <w:bCs/>
                <w:sz w:val="28"/>
                <w:szCs w:val="28"/>
              </w:rPr>
              <w:t>рельсового автобуса.</w:t>
            </w:r>
          </w:p>
          <w:p w:rsidR="00E73F1B" w:rsidRPr="00A3186D" w:rsidRDefault="00E73F1B" w:rsidP="00E73F1B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услуг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C24E59" w:rsidRPr="00A46294" w:rsidRDefault="00C24E59" w:rsidP="00C24E59">
            <w:pPr>
              <w:spacing w:line="320" w:lineRule="exact"/>
              <w:rPr>
                <w:color w:val="000000"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Не установлено.</w:t>
            </w:r>
          </w:p>
          <w:p w:rsidR="00E73F1B" w:rsidRPr="00A3186D" w:rsidRDefault="00C24E59" w:rsidP="00C24E59">
            <w:pPr>
              <w:jc w:val="both"/>
              <w:rPr>
                <w:i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выполнения работ</w:t>
            </w:r>
          </w:p>
        </w:tc>
        <w:tc>
          <w:tcPr>
            <w:tcW w:w="6119" w:type="dxa"/>
          </w:tcPr>
          <w:p w:rsidR="00E73F1B" w:rsidRPr="009A05DA" w:rsidRDefault="00E73F1B" w:rsidP="001B5CC6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>Место выполнения работ 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E73F1B" w:rsidRPr="009A05DA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E73F1B" w:rsidRPr="00A22269" w:rsidRDefault="00863EA5" w:rsidP="00E73F1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22269">
              <w:rPr>
                <w:b/>
                <w:sz w:val="28"/>
                <w:szCs w:val="28"/>
              </w:rPr>
              <w:t>1 219 </w:t>
            </w:r>
            <w:r w:rsidRPr="00863EA5">
              <w:rPr>
                <w:b/>
                <w:sz w:val="28"/>
                <w:szCs w:val="28"/>
              </w:rPr>
              <w:t xml:space="preserve">936,96 (один миллион двести девятнадцать </w:t>
            </w:r>
            <w:r w:rsidRPr="00A22269">
              <w:rPr>
                <w:b/>
                <w:sz w:val="28"/>
                <w:szCs w:val="28"/>
              </w:rPr>
              <w:t xml:space="preserve">тысяч девятьсот тридцать шесть) рублей 96 копеек </w:t>
            </w:r>
            <w:r w:rsidR="00E73F1B" w:rsidRPr="00A22269">
              <w:rPr>
                <w:b/>
                <w:sz w:val="28"/>
                <w:szCs w:val="28"/>
              </w:rPr>
              <w:t>с учетом НДС</w:t>
            </w:r>
            <w:r w:rsidR="00E73F1B" w:rsidRPr="00A22269">
              <w:rPr>
                <w:b/>
                <w:color w:val="000000"/>
                <w:sz w:val="28"/>
                <w:szCs w:val="28"/>
              </w:rPr>
              <w:t>.</w:t>
            </w:r>
          </w:p>
          <w:p w:rsidR="00E73F1B" w:rsidRPr="00A22269" w:rsidRDefault="00A22269" w:rsidP="00E73F1B">
            <w:pPr>
              <w:jc w:val="both"/>
              <w:rPr>
                <w:bCs/>
                <w:sz w:val="28"/>
                <w:szCs w:val="28"/>
              </w:rPr>
            </w:pPr>
            <w:r w:rsidRPr="00A22269">
              <w:rPr>
                <w:sz w:val="28"/>
                <w:szCs w:val="28"/>
              </w:rPr>
              <w:t>Начальная (максимальная) цена договора включает все расходы Исполнителя по оказанию услуг, в том числе стоимость стекла, расходы на оплату труда работников, накладные расходы, транспортные расходы, затраты на расходные материалы (комплектующие), а также все виды налогов Исполнителя.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E73F1B" w:rsidRPr="00A3186D" w:rsidRDefault="00E73F1B" w:rsidP="001B5CC6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2269">
              <w:rPr>
                <w:b/>
                <w:bCs/>
                <w:sz w:val="28"/>
                <w:szCs w:val="28"/>
              </w:rPr>
              <w:t>15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A22269">
              <w:rPr>
                <w:b/>
                <w:bCs/>
                <w:sz w:val="28"/>
                <w:szCs w:val="28"/>
              </w:rPr>
              <w:t>сентября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E73F1B" w:rsidRPr="00A3186D" w:rsidRDefault="00E73F1B" w:rsidP="001B5CC6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A22269">
              <w:rPr>
                <w:b/>
                <w:bCs/>
                <w:sz w:val="28"/>
                <w:szCs w:val="28"/>
              </w:rPr>
              <w:t>06</w:t>
            </w:r>
            <w:r w:rsidR="00A22269" w:rsidRPr="00880779">
              <w:rPr>
                <w:b/>
                <w:bCs/>
                <w:sz w:val="28"/>
                <w:szCs w:val="28"/>
              </w:rPr>
              <w:t>»</w:t>
            </w:r>
            <w:r w:rsidR="00A22269">
              <w:rPr>
                <w:b/>
                <w:bCs/>
                <w:sz w:val="28"/>
                <w:szCs w:val="28"/>
              </w:rPr>
              <w:t xml:space="preserve"> октября 2025</w:t>
            </w:r>
            <w:r w:rsidR="00A22269" w:rsidRPr="00880779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A22269" w:rsidRPr="002A0FC4">
              <w:rPr>
                <w:bCs/>
                <w:color w:val="000000"/>
                <w:sz w:val="28"/>
                <w:szCs w:val="28"/>
              </w:rPr>
              <w:t>33627/ОАЭ-АО «ПКС»/2025/ХАБ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E73F1B" w:rsidRPr="00A3186D" w:rsidRDefault="00E73F1B" w:rsidP="001B5CC6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2269">
              <w:rPr>
                <w:b/>
                <w:bCs/>
                <w:sz w:val="28"/>
                <w:szCs w:val="28"/>
              </w:rPr>
              <w:t>06</w:t>
            </w:r>
            <w:r w:rsidR="00A22269" w:rsidRPr="00880779">
              <w:rPr>
                <w:b/>
                <w:bCs/>
                <w:sz w:val="28"/>
                <w:szCs w:val="28"/>
              </w:rPr>
              <w:t>»</w:t>
            </w:r>
            <w:r w:rsidR="00A22269">
              <w:rPr>
                <w:b/>
                <w:bCs/>
                <w:sz w:val="28"/>
                <w:szCs w:val="28"/>
              </w:rPr>
              <w:t xml:space="preserve"> октября 2025</w:t>
            </w:r>
            <w:r w:rsidR="00A22269" w:rsidRPr="00880779">
              <w:rPr>
                <w:b/>
                <w:bCs/>
                <w:sz w:val="28"/>
                <w:szCs w:val="28"/>
              </w:rPr>
              <w:t xml:space="preserve"> года</w:t>
            </w:r>
            <w:r w:rsidR="00A22269"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E73F1B" w:rsidRPr="00A3186D" w:rsidRDefault="00E73F1B" w:rsidP="001B5CC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2269">
              <w:rPr>
                <w:b/>
                <w:bCs/>
                <w:sz w:val="28"/>
                <w:szCs w:val="28"/>
              </w:rPr>
              <w:t>13</w:t>
            </w:r>
            <w:r w:rsidR="00A22269" w:rsidRPr="00880779">
              <w:rPr>
                <w:b/>
                <w:bCs/>
                <w:sz w:val="28"/>
                <w:szCs w:val="28"/>
              </w:rPr>
              <w:t>»</w:t>
            </w:r>
            <w:r w:rsidR="00A22269">
              <w:rPr>
                <w:b/>
                <w:bCs/>
                <w:sz w:val="28"/>
                <w:szCs w:val="28"/>
              </w:rPr>
              <w:t xml:space="preserve"> октября 2025</w:t>
            </w:r>
            <w:r w:rsidR="00A22269" w:rsidRPr="00880779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E73F1B" w:rsidRPr="00A3186D" w:rsidRDefault="00E73F1B" w:rsidP="001B5CC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A22269">
              <w:rPr>
                <w:b/>
                <w:bCs/>
                <w:sz w:val="28"/>
                <w:szCs w:val="28"/>
              </w:rPr>
              <w:t>15</w:t>
            </w:r>
            <w:r w:rsidR="00A22269" w:rsidRPr="00880779">
              <w:rPr>
                <w:b/>
                <w:bCs/>
                <w:sz w:val="28"/>
                <w:szCs w:val="28"/>
              </w:rPr>
              <w:t>»</w:t>
            </w:r>
            <w:r w:rsidR="00A22269">
              <w:rPr>
                <w:b/>
                <w:bCs/>
                <w:sz w:val="28"/>
                <w:szCs w:val="28"/>
              </w:rPr>
              <w:t xml:space="preserve"> октября 2025</w:t>
            </w:r>
            <w:r w:rsidR="00A22269" w:rsidRPr="00880779">
              <w:rPr>
                <w:b/>
                <w:bCs/>
                <w:sz w:val="28"/>
                <w:szCs w:val="28"/>
              </w:rPr>
              <w:t xml:space="preserve"> года</w:t>
            </w:r>
            <w:r w:rsidR="00A22269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E73F1B" w:rsidRPr="00A3186D" w:rsidRDefault="00E73F1B" w:rsidP="001B5CC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E73F1B" w:rsidRPr="00A3186D" w:rsidRDefault="00E73F1B" w:rsidP="00E73F1B">
      <w:pPr>
        <w:pStyle w:val="1"/>
        <w:ind w:left="6237" w:firstLine="0"/>
        <w:rPr>
          <w:rFonts w:eastAsia="MS Mincho"/>
          <w:szCs w:val="28"/>
        </w:rPr>
      </w:pPr>
    </w:p>
    <w:bookmarkEnd w:id="0"/>
    <w:p w:rsidR="00E73F1B" w:rsidRPr="00DE6E5A" w:rsidRDefault="00E73F1B" w:rsidP="00E73F1B">
      <w:pPr>
        <w:rPr>
          <w:sz w:val="28"/>
          <w:szCs w:val="28"/>
        </w:rPr>
      </w:pPr>
    </w:p>
    <w:p w:rsidR="00E73F1B" w:rsidRDefault="00E73F1B" w:rsidP="00E73F1B"/>
    <w:p w:rsidR="003F3277" w:rsidRDefault="003F3277"/>
    <w:sectPr w:rsidR="003F3277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E24" w:rsidRDefault="00600E24">
      <w:r>
        <w:separator/>
      </w:r>
    </w:p>
  </w:endnote>
  <w:endnote w:type="continuationSeparator" w:id="0">
    <w:p w:rsidR="00600E24" w:rsidRDefault="0060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B1350C" w:rsidP="006D7D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0D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0DE1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600E24" w:rsidP="006D7D1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00E24" w:rsidP="006D7D1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E24" w:rsidRDefault="00600E24">
      <w:r>
        <w:separator/>
      </w:r>
    </w:p>
  </w:footnote>
  <w:footnote w:type="continuationSeparator" w:id="0">
    <w:p w:rsidR="00600E24" w:rsidRDefault="00600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B1350C" w:rsidP="006D7D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0D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0DE1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600E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B1350C" w:rsidP="006D7D1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ED0D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4E96">
      <w:rPr>
        <w:rStyle w:val="a6"/>
        <w:noProof/>
      </w:rPr>
      <w:t>3</w:t>
    </w:r>
    <w:r>
      <w:rPr>
        <w:rStyle w:val="a6"/>
      </w:rPr>
      <w:fldChar w:fldCharType="end"/>
    </w:r>
  </w:p>
  <w:p w:rsidR="006D7D15" w:rsidRDefault="00600E24" w:rsidP="006D7D15">
    <w:pPr>
      <w:pStyle w:val="a4"/>
      <w:framePr w:wrap="around" w:vAnchor="text" w:hAnchor="margin" w:xAlign="center" w:y="1"/>
      <w:rPr>
        <w:rStyle w:val="a6"/>
      </w:rPr>
    </w:pPr>
  </w:p>
  <w:p w:rsidR="006D7D15" w:rsidRDefault="00600E24" w:rsidP="006D7D1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F1B"/>
    <w:rsid w:val="003F3277"/>
    <w:rsid w:val="00583DA7"/>
    <w:rsid w:val="00600E24"/>
    <w:rsid w:val="00615425"/>
    <w:rsid w:val="00862C22"/>
    <w:rsid w:val="00863EA5"/>
    <w:rsid w:val="008C0159"/>
    <w:rsid w:val="00A22269"/>
    <w:rsid w:val="00B1350C"/>
    <w:rsid w:val="00BC1B44"/>
    <w:rsid w:val="00C24E59"/>
    <w:rsid w:val="00D24F8A"/>
    <w:rsid w:val="00DC4E96"/>
    <w:rsid w:val="00E73F1B"/>
    <w:rsid w:val="00E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049A6-D735-4DF8-A1E9-46457DB8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E73F1B"/>
    <w:pPr>
      <w:ind w:left="708"/>
    </w:pPr>
  </w:style>
  <w:style w:type="paragraph" w:styleId="a4">
    <w:name w:val="header"/>
    <w:basedOn w:val="a"/>
    <w:link w:val="a5"/>
    <w:uiPriority w:val="99"/>
    <w:rsid w:val="00E73F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3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73F1B"/>
  </w:style>
  <w:style w:type="paragraph" w:styleId="a7">
    <w:name w:val="footer"/>
    <w:basedOn w:val="a"/>
    <w:link w:val="a8"/>
    <w:rsid w:val="00E73F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8">
    <w:name w:val="Нижний колонтитул Знак"/>
    <w:basedOn w:val="a0"/>
    <w:link w:val="a7"/>
    <w:rsid w:val="00E73F1B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E73F1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qFormat/>
    <w:rsid w:val="00E73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5</cp:revision>
  <cp:lastPrinted>2025-09-15T03:34:00Z</cp:lastPrinted>
  <dcterms:created xsi:type="dcterms:W3CDTF">2025-09-07T22:22:00Z</dcterms:created>
  <dcterms:modified xsi:type="dcterms:W3CDTF">2025-09-15T03:34:00Z</dcterms:modified>
</cp:coreProperties>
</file>